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F6DF0" w14:textId="5A95334E" w:rsidR="001A2CDA" w:rsidRDefault="00A50F47" w:rsidP="00A50F47">
      <w:pPr>
        <w:widowControl/>
        <w:jc w:val="left"/>
        <w:rPr>
          <w:rFonts w:cs="宋体"/>
          <w:color w:val="000000"/>
          <w:kern w:val="0"/>
          <w:sz w:val="20"/>
          <w:szCs w:val="20"/>
        </w:rPr>
      </w:pPr>
      <w:r>
        <w:rPr>
          <w:rFonts w:ascii="DY4+ZMHEBH-4" w:hAnsi="DY4+ZMHEBH-4" w:cs="宋体" w:hint="eastAsia"/>
          <w:color w:val="000000"/>
          <w:kern w:val="0"/>
          <w:sz w:val="20"/>
          <w:szCs w:val="20"/>
        </w:rPr>
        <w:t>Fisher</w:t>
      </w:r>
      <w:r w:rsidRPr="00A50F47">
        <w:rPr>
          <w:rFonts w:cs="宋体"/>
          <w:color w:val="000000"/>
          <w:kern w:val="0"/>
          <w:sz w:val="20"/>
          <w:szCs w:val="20"/>
        </w:rPr>
        <w:t>判别的核心思想是投</w:t>
      </w:r>
      <w:r>
        <w:rPr>
          <w:rFonts w:cs="宋体" w:hint="eastAsia"/>
          <w:color w:val="000000"/>
          <w:kern w:val="0"/>
          <w:sz w:val="20"/>
          <w:szCs w:val="20"/>
        </w:rPr>
        <w:t>影，</w:t>
      </w:r>
      <w:r w:rsidRPr="00A50F47">
        <w:rPr>
          <w:rFonts w:cs="宋体"/>
          <w:color w:val="000000"/>
          <w:kern w:val="0"/>
          <w:sz w:val="20"/>
          <w:szCs w:val="20"/>
        </w:rPr>
        <w:t>试图寻找一个最优投影向量或者最优判别函数</w:t>
      </w:r>
      <w:r>
        <w:rPr>
          <w:rFonts w:ascii="DY91+ZMHEBc-91" w:hAnsi="DY91+ZMHEBc-91" w:cs="宋体" w:hint="eastAsia"/>
          <w:color w:val="000000"/>
          <w:kern w:val="0"/>
          <w:sz w:val="20"/>
          <w:szCs w:val="20"/>
        </w:rPr>
        <w:t>，</w:t>
      </w:r>
      <w:r w:rsidRPr="00A50F47">
        <w:rPr>
          <w:rFonts w:cs="宋体"/>
          <w:color w:val="000000"/>
          <w:kern w:val="0"/>
          <w:sz w:val="20"/>
          <w:szCs w:val="20"/>
        </w:rPr>
        <w:t>使得样本数据投影到该方向上</w:t>
      </w:r>
      <w:r>
        <w:rPr>
          <w:rFonts w:ascii="DY91+ZMHEBc-91" w:hAnsi="DY91+ZMHEBc-91" w:cs="宋体" w:hint="eastAsia"/>
          <w:color w:val="000000"/>
          <w:kern w:val="0"/>
          <w:sz w:val="20"/>
          <w:szCs w:val="20"/>
        </w:rPr>
        <w:t>，</w:t>
      </w:r>
      <w:r w:rsidRPr="00A50F47">
        <w:rPr>
          <w:rFonts w:cs="宋体"/>
          <w:color w:val="000000"/>
          <w:kern w:val="0"/>
          <w:sz w:val="20"/>
          <w:szCs w:val="20"/>
        </w:rPr>
        <w:t>基于组内离散度尽可能小而组间离散度尽可能大的原则确定判别函数</w:t>
      </w:r>
      <w:r>
        <w:rPr>
          <w:rFonts w:ascii="DY91+ZMHEBc-91" w:hAnsi="DY91+ZMHEBc-91" w:cs="宋体" w:hint="eastAsia"/>
          <w:color w:val="000000"/>
          <w:kern w:val="0"/>
          <w:sz w:val="20"/>
          <w:szCs w:val="20"/>
        </w:rPr>
        <w:t>，</w:t>
      </w:r>
      <w:r w:rsidRPr="00A50F47">
        <w:rPr>
          <w:rFonts w:cs="宋体"/>
          <w:color w:val="000000"/>
          <w:kern w:val="0"/>
          <w:sz w:val="20"/>
          <w:szCs w:val="20"/>
        </w:rPr>
        <w:t>再根据判别函数确定样品类别</w:t>
      </w:r>
      <w:r>
        <w:rPr>
          <w:rFonts w:ascii="DY4+ZMHEBH-4" w:hAnsi="DY4+ZMHEBH-4" w:cs="宋体" w:hint="eastAsia"/>
          <w:color w:val="000000"/>
          <w:kern w:val="0"/>
          <w:sz w:val="20"/>
          <w:szCs w:val="20"/>
        </w:rPr>
        <w:t>。</w:t>
      </w:r>
      <w:r w:rsidRPr="00A50F47">
        <w:rPr>
          <w:rFonts w:cs="宋体"/>
          <w:color w:val="000000"/>
          <w:kern w:val="0"/>
          <w:sz w:val="20"/>
          <w:szCs w:val="20"/>
        </w:rPr>
        <w:t>假设有</w:t>
      </w:r>
      <w:r>
        <w:rPr>
          <w:rFonts w:ascii="DY6+ZMHEBH-6" w:hAnsi="DY6+ZMHEBH-6" w:cs="宋体" w:hint="eastAsia"/>
          <w:color w:val="000000"/>
          <w:kern w:val="0"/>
          <w:sz w:val="20"/>
          <w:szCs w:val="20"/>
        </w:rPr>
        <w:t>l</w:t>
      </w:r>
      <w:proofErr w:type="gramStart"/>
      <w:r w:rsidRPr="00A50F47">
        <w:rPr>
          <w:rFonts w:cs="宋体"/>
          <w:color w:val="000000"/>
          <w:kern w:val="0"/>
          <w:sz w:val="20"/>
          <w:szCs w:val="20"/>
        </w:rPr>
        <w:t>个</w:t>
      </w:r>
      <w:proofErr w:type="gramEnd"/>
      <w:r w:rsidRPr="00A50F47">
        <w:rPr>
          <w:rFonts w:cs="宋体"/>
          <w:color w:val="000000"/>
          <w:kern w:val="0"/>
          <w:sz w:val="20"/>
          <w:szCs w:val="20"/>
        </w:rPr>
        <w:t>总体</w:t>
      </w:r>
      <w:r w:rsidRPr="00A50F47">
        <w:rPr>
          <w:rFonts w:cs="宋体"/>
          <w:color w:val="000000"/>
          <w:kern w:val="0"/>
          <w:position w:val="-10"/>
          <w:sz w:val="20"/>
          <w:szCs w:val="20"/>
        </w:rPr>
        <w:object w:dxaOrig="1074" w:dyaOrig="300" w14:anchorId="72FB9F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53.8pt;height:14.95pt" o:ole="">
            <v:imagedata r:id="rId4" o:title=""/>
          </v:shape>
          <o:OLEObject Type="Embed" ProgID="Equation.AxMath" ShapeID="_x0000_i1082" DrawAspect="Content" ObjectID="_1738408487" r:id="rId5"/>
        </w:object>
      </w:r>
      <w:r>
        <w:rPr>
          <w:rFonts w:cs="宋体"/>
          <w:color w:val="000000"/>
          <w:kern w:val="0"/>
          <w:sz w:val="20"/>
          <w:szCs w:val="20"/>
        </w:rPr>
        <w:t>,</w:t>
      </w:r>
      <w:r>
        <w:rPr>
          <w:rFonts w:cs="宋体" w:hint="eastAsia"/>
          <w:color w:val="000000"/>
          <w:kern w:val="0"/>
          <w:sz w:val="20"/>
          <w:szCs w:val="20"/>
        </w:rPr>
        <w:t>观测样本为</w:t>
      </w:r>
      <w:r w:rsidRPr="00A50F47">
        <w:rPr>
          <w:rFonts w:cs="宋体"/>
          <w:color w:val="000000"/>
          <w:kern w:val="0"/>
          <w:position w:val="-12"/>
          <w:sz w:val="20"/>
          <w:szCs w:val="20"/>
        </w:rPr>
        <w:object w:dxaOrig="2292" w:dyaOrig="328" w14:anchorId="626DB98C">
          <v:shape id="_x0000_i1035" type="#_x0000_t75" style="width:114.75pt;height:16.4pt" o:ole="">
            <v:imagedata r:id="rId6" o:title=""/>
          </v:shape>
          <o:OLEObject Type="Embed" ProgID="Equation.AxMath" ShapeID="_x0000_i1035" DrawAspect="Content" ObjectID="_1738408488" r:id="rId7"/>
        </w:object>
      </w:r>
      <w:r>
        <w:rPr>
          <w:rFonts w:cs="宋体" w:hint="eastAsia"/>
          <w:color w:val="000000"/>
          <w:kern w:val="0"/>
          <w:sz w:val="20"/>
          <w:szCs w:val="20"/>
        </w:rPr>
        <w:t>，则样本数据</w:t>
      </w:r>
      <w:r w:rsidRPr="00A50F47">
        <w:rPr>
          <w:rFonts w:cs="宋体"/>
          <w:color w:val="000000"/>
          <w:kern w:val="0"/>
          <w:position w:val="-10"/>
          <w:sz w:val="20"/>
          <w:szCs w:val="20"/>
        </w:rPr>
        <w:object w:dxaOrig="243" w:dyaOrig="300" w14:anchorId="7AEE3EEE">
          <v:shape id="_x0000_i1040" type="#_x0000_t75" style="width:12.1pt;height:14.95pt" o:ole="">
            <v:imagedata r:id="rId8" o:title=""/>
          </v:shape>
          <o:OLEObject Type="Embed" ProgID="Equation.AxMath" ShapeID="_x0000_i1040" DrawAspect="Content" ObjectID="_1738408489" r:id="rId9"/>
        </w:object>
      </w:r>
      <w:r w:rsidRPr="00A50F47">
        <w:rPr>
          <w:rFonts w:cs="宋体"/>
          <w:color w:val="000000"/>
          <w:kern w:val="0"/>
          <w:sz w:val="20"/>
          <w:szCs w:val="20"/>
        </w:rPr>
        <w:t>的组间离差平方和和组内离差平方和分别为</w:t>
      </w:r>
    </w:p>
    <w:p w14:paraId="28DE2F86" w14:textId="4004F71D" w:rsidR="00A50F47" w:rsidRDefault="00A50F47" w:rsidP="00A50F47">
      <w:pPr>
        <w:pStyle w:val="AMDisplayEquation"/>
        <w:rPr>
          <w:rFonts w:hint="eastAsia"/>
        </w:rPr>
      </w:pPr>
      <w:r>
        <w:tab/>
      </w:r>
      <w:r w:rsidRPr="00A50F47">
        <w:rPr>
          <w:position w:val="-26"/>
        </w:rPr>
        <w:object w:dxaOrig="4542" w:dyaOrig="657" w14:anchorId="5EB2BE31">
          <v:shape id="_x0000_i1043" type="#_x0000_t75" style="width:227.05pt;height:32.8pt" o:ole="">
            <v:imagedata r:id="rId10" o:title=""/>
          </v:shape>
          <o:OLEObject Type="Embed" ProgID="Equation.AxMath" ShapeID="_x0000_i1043" DrawAspect="Content" ObjectID="_1738408490" r:id="rId11"/>
        </w:object>
      </w:r>
    </w:p>
    <w:p w14:paraId="5B7EC872" w14:textId="7BEB6D0F" w:rsidR="00A50F47" w:rsidRDefault="00A50F47" w:rsidP="00A50F47">
      <w:pPr>
        <w:widowControl/>
        <w:jc w:val="left"/>
        <w:rPr>
          <w:color w:val="000000"/>
          <w:sz w:val="20"/>
          <w:szCs w:val="20"/>
        </w:rPr>
      </w:pPr>
      <w:r>
        <w:rPr>
          <w:rFonts w:cs="宋体" w:hint="eastAsia"/>
          <w:color w:val="000000"/>
          <w:kern w:val="0"/>
          <w:sz w:val="20"/>
          <w:szCs w:val="20"/>
        </w:rPr>
        <w:t>设投影向量为p</w:t>
      </w:r>
      <w:r>
        <w:rPr>
          <w:rFonts w:cs="宋体"/>
          <w:color w:val="000000"/>
          <w:kern w:val="0"/>
          <w:sz w:val="20"/>
          <w:szCs w:val="20"/>
        </w:rPr>
        <w:t>,</w:t>
      </w:r>
      <w:r>
        <w:rPr>
          <w:rFonts w:cs="宋体" w:hint="eastAsia"/>
          <w:color w:val="000000"/>
          <w:kern w:val="0"/>
          <w:sz w:val="20"/>
          <w:szCs w:val="20"/>
        </w:rPr>
        <w:t>则观测样本投影数据为</w:t>
      </w:r>
      <w:r w:rsidR="00CF51D0" w:rsidRPr="00A50F47">
        <w:rPr>
          <w:rFonts w:cs="宋体"/>
          <w:color w:val="000000"/>
          <w:kern w:val="0"/>
          <w:position w:val="-10"/>
          <w:sz w:val="20"/>
          <w:szCs w:val="20"/>
        </w:rPr>
        <w:object w:dxaOrig="852" w:dyaOrig="300" w14:anchorId="50C2957F">
          <v:shape id="_x0000_i1100" type="#_x0000_t75" style="width:42.75pt;height:14.95pt" o:ole="">
            <v:imagedata r:id="rId12" o:title=""/>
          </v:shape>
          <o:OLEObject Type="Embed" ProgID="Equation.AxMath" ShapeID="_x0000_i1100" DrawAspect="Content" ObjectID="_1738408491" r:id="rId13"/>
        </w:object>
      </w:r>
      <w:r>
        <w:rPr>
          <w:rFonts w:cs="宋体" w:hint="eastAsia"/>
          <w:color w:val="000000"/>
          <w:kern w:val="0"/>
          <w:sz w:val="20"/>
          <w:szCs w:val="20"/>
        </w:rPr>
        <w:t>，</w:t>
      </w:r>
      <w:r w:rsidRPr="00A50F47">
        <w:rPr>
          <w:color w:val="000000"/>
          <w:sz w:val="20"/>
          <w:szCs w:val="20"/>
        </w:rPr>
        <w:t>该线性关系即为对应的判别函数</w:t>
      </w:r>
      <w:r>
        <w:rPr>
          <w:rFonts w:ascii="DY4+ZMHEBH-4" w:hAnsi="DY4+ZMHEBH-4" w:hint="eastAsia"/>
          <w:color w:val="000000"/>
          <w:sz w:val="20"/>
          <w:szCs w:val="20"/>
        </w:rPr>
        <w:t>，</w:t>
      </w:r>
      <w:r w:rsidRPr="00A50F47">
        <w:rPr>
          <w:color w:val="000000"/>
          <w:sz w:val="20"/>
          <w:szCs w:val="20"/>
        </w:rPr>
        <w:t>则投影数据</w:t>
      </w:r>
      <w:r w:rsidR="00725A89" w:rsidRPr="00A50F47">
        <w:rPr>
          <w:color w:val="000000"/>
          <w:position w:val="-10"/>
          <w:sz w:val="20"/>
          <w:szCs w:val="20"/>
        </w:rPr>
        <w:object w:dxaOrig="235" w:dyaOrig="300" w14:anchorId="6AC71AC7">
          <v:shape id="_x0000_i1085" type="#_x0000_t75" style="width:11.75pt;height:14.95pt" o:ole="">
            <v:imagedata r:id="rId14" o:title=""/>
          </v:shape>
          <o:OLEObject Type="Embed" ProgID="Equation.AxMath" ShapeID="_x0000_i1085" DrawAspect="Content" ObjectID="_1738408492" r:id="rId15"/>
        </w:object>
      </w:r>
      <w:r w:rsidRPr="00A50F47">
        <w:rPr>
          <w:color w:val="000000"/>
          <w:sz w:val="20"/>
          <w:szCs w:val="20"/>
        </w:rPr>
        <w:t>的组间离差平方和和组内离差平方和分别为</w:t>
      </w:r>
    </w:p>
    <w:p w14:paraId="376096EE" w14:textId="641B8669" w:rsidR="00A50F47" w:rsidRDefault="00A50F47" w:rsidP="00A50F47">
      <w:pPr>
        <w:pStyle w:val="AMDisplayEquation"/>
        <w:rPr>
          <w:rFonts w:hint="eastAsia"/>
        </w:rPr>
      </w:pPr>
      <w:r>
        <w:tab/>
      </w:r>
      <w:r w:rsidR="00077AF9" w:rsidRPr="00A50F47">
        <w:rPr>
          <w:position w:val="-26"/>
        </w:rPr>
        <w:object w:dxaOrig="6601" w:dyaOrig="657" w14:anchorId="6CFC134D">
          <v:shape id="_x0000_i1063" type="#_x0000_t75" style="width:330.05pt;height:32.8pt" o:ole="">
            <v:imagedata r:id="rId16" o:title=""/>
          </v:shape>
          <o:OLEObject Type="Embed" ProgID="Equation.AxMath" ShapeID="_x0000_i1063" DrawAspect="Content" ObjectID="_1738408493" r:id="rId17"/>
        </w:object>
      </w:r>
    </w:p>
    <w:p w14:paraId="612689B0" w14:textId="3ABC6330" w:rsidR="00A50F47" w:rsidRDefault="00077AF9" w:rsidP="00A50F47">
      <w:pPr>
        <w:widowControl/>
        <w:jc w:val="left"/>
        <w:rPr>
          <w:rFonts w:cs="宋体"/>
          <w:color w:val="000000"/>
          <w:kern w:val="0"/>
          <w:sz w:val="20"/>
          <w:szCs w:val="20"/>
        </w:rPr>
      </w:pPr>
      <w:r>
        <w:rPr>
          <w:rFonts w:cs="宋体" w:hint="eastAsia"/>
          <w:color w:val="000000"/>
          <w:kern w:val="0"/>
          <w:sz w:val="20"/>
          <w:szCs w:val="20"/>
        </w:rPr>
        <w:t>根据方差分析理论得当目标函数</w:t>
      </w:r>
      <w:r w:rsidR="00CF51D0" w:rsidRPr="00077AF9">
        <w:rPr>
          <w:rFonts w:cs="宋体"/>
          <w:color w:val="000000"/>
          <w:kern w:val="0"/>
          <w:position w:val="-10"/>
          <w:sz w:val="20"/>
          <w:szCs w:val="20"/>
        </w:rPr>
        <w:object w:dxaOrig="2764" w:dyaOrig="314" w14:anchorId="1FF1518C">
          <v:shape id="_x0000_i1101" type="#_x0000_t75" style="width:138.3pt;height:15.7pt" o:ole="">
            <v:imagedata r:id="rId18" o:title=""/>
          </v:shape>
          <o:OLEObject Type="Embed" ProgID="Equation.AxMath" ShapeID="_x0000_i1101" DrawAspect="Content" ObjectID="_1738408494" r:id="rId19"/>
        </w:object>
      </w:r>
      <w:r>
        <w:rPr>
          <w:rFonts w:cs="宋体" w:hint="eastAsia"/>
          <w:color w:val="000000"/>
          <w:kern w:val="0"/>
          <w:sz w:val="20"/>
          <w:szCs w:val="20"/>
        </w:rPr>
        <w:t>取得最大值时，此时得到的投影向量p最佳，为保证解的唯一性，假定</w:t>
      </w:r>
      <w:r w:rsidR="00CF51D0" w:rsidRPr="00077AF9">
        <w:rPr>
          <w:rFonts w:cs="宋体"/>
          <w:color w:val="000000"/>
          <w:kern w:val="0"/>
          <w:position w:val="-10"/>
          <w:sz w:val="20"/>
          <w:szCs w:val="20"/>
        </w:rPr>
        <w:object w:dxaOrig="1079" w:dyaOrig="300" w14:anchorId="2A65B4C7">
          <v:shape id="_x0000_i1102" type="#_x0000_t75" style="width:53.8pt;height:14.95pt" o:ole="">
            <v:imagedata r:id="rId20" o:title=""/>
          </v:shape>
          <o:OLEObject Type="Embed" ProgID="Equation.AxMath" ShapeID="_x0000_i1102" DrawAspect="Content" ObjectID="_1738408495" r:id="rId21"/>
        </w:object>
      </w:r>
      <w:r>
        <w:rPr>
          <w:rFonts w:cs="宋体" w:hint="eastAsia"/>
          <w:color w:val="000000"/>
          <w:kern w:val="0"/>
          <w:sz w:val="20"/>
          <w:szCs w:val="20"/>
        </w:rPr>
        <w:t>为单位矩阵E，</w:t>
      </w:r>
      <w:proofErr w:type="gramStart"/>
      <w:r>
        <w:rPr>
          <w:rFonts w:cs="宋体" w:hint="eastAsia"/>
          <w:color w:val="000000"/>
          <w:kern w:val="0"/>
          <w:sz w:val="20"/>
          <w:szCs w:val="20"/>
        </w:rPr>
        <w:t>求偏导推出</w:t>
      </w:r>
      <w:proofErr w:type="gramEnd"/>
    </w:p>
    <w:p w14:paraId="7CF78CE7" w14:textId="1F6E4611" w:rsidR="00077AF9" w:rsidRDefault="00077AF9" w:rsidP="00077AF9">
      <w:pPr>
        <w:pStyle w:val="AMDisplayEquation"/>
        <w:rPr>
          <w:rFonts w:hint="eastAsia"/>
        </w:rPr>
      </w:pPr>
      <w:r>
        <w:tab/>
      </w:r>
      <w:r w:rsidR="00CF51D0" w:rsidRPr="00077AF9">
        <w:rPr>
          <w:position w:val="-10"/>
        </w:rPr>
        <w:object w:dxaOrig="2038" w:dyaOrig="314" w14:anchorId="06C08E1B">
          <v:shape id="_x0000_i1103" type="#_x0000_t75" style="width:101.95pt;height:15.7pt" o:ole="">
            <v:imagedata r:id="rId22" o:title=""/>
          </v:shape>
          <o:OLEObject Type="Embed" ProgID="Equation.AxMath" ShapeID="_x0000_i1103" DrawAspect="Content" ObjectID="_1738408496" r:id="rId23"/>
        </w:object>
      </w:r>
    </w:p>
    <w:p w14:paraId="6381D273" w14:textId="014E10AF" w:rsidR="00077AF9" w:rsidRPr="00A50F47" w:rsidRDefault="00077AF9" w:rsidP="00A50F47">
      <w:pPr>
        <w:widowControl/>
        <w:jc w:val="left"/>
        <w:rPr>
          <w:rFonts w:cs="宋体" w:hint="eastAsia"/>
          <w:color w:val="000000"/>
          <w:kern w:val="0"/>
          <w:sz w:val="20"/>
          <w:szCs w:val="20"/>
        </w:rPr>
      </w:pPr>
      <w:r>
        <w:rPr>
          <w:rFonts w:cs="宋体" w:hint="eastAsia"/>
          <w:color w:val="000000"/>
          <w:kern w:val="0"/>
          <w:sz w:val="20"/>
          <w:szCs w:val="20"/>
        </w:rPr>
        <w:t>此时求出</w:t>
      </w:r>
      <w:r w:rsidR="00CF51D0" w:rsidRPr="00077AF9">
        <w:rPr>
          <w:rFonts w:cs="宋体"/>
          <w:color w:val="000000"/>
          <w:kern w:val="0"/>
          <w:position w:val="-10"/>
          <w:sz w:val="20"/>
          <w:szCs w:val="20"/>
        </w:rPr>
        <w:object w:dxaOrig="1438" w:dyaOrig="314" w14:anchorId="666B0FC1">
          <v:shape id="_x0000_i1104" type="#_x0000_t75" style="width:1in;height:15.7pt" o:ole="">
            <v:imagedata r:id="rId24" o:title=""/>
          </v:shape>
          <o:OLEObject Type="Embed" ProgID="Equation.AxMath" ShapeID="_x0000_i1104" DrawAspect="Content" ObjectID="_1738408497" r:id="rId25"/>
        </w:object>
      </w:r>
      <w:r>
        <w:rPr>
          <w:rFonts w:cs="宋体" w:hint="eastAsia"/>
          <w:color w:val="000000"/>
          <w:kern w:val="0"/>
          <w:sz w:val="20"/>
          <w:szCs w:val="20"/>
        </w:rPr>
        <w:t>的最大特征值即为目标函数</w:t>
      </w:r>
      <w:r w:rsidR="00CF51D0" w:rsidRPr="00077AF9">
        <w:rPr>
          <w:rFonts w:cs="宋体"/>
          <w:color w:val="000000"/>
          <w:kern w:val="0"/>
          <w:position w:val="-10"/>
          <w:sz w:val="20"/>
          <w:szCs w:val="20"/>
        </w:rPr>
        <w:object w:dxaOrig="446" w:dyaOrig="310" w14:anchorId="330F5E10">
          <v:shape id="_x0000_i1105" type="#_x0000_t75" style="width:22.45pt;height:15.35pt" o:ole="">
            <v:imagedata r:id="rId26" o:title=""/>
          </v:shape>
          <o:OLEObject Type="Embed" ProgID="Equation.AxMath" ShapeID="_x0000_i1105" DrawAspect="Content" ObjectID="_1738408498" r:id="rId27"/>
        </w:object>
      </w:r>
      <w:r>
        <w:rPr>
          <w:rFonts w:cs="宋体" w:hint="eastAsia"/>
          <w:color w:val="000000"/>
          <w:kern w:val="0"/>
          <w:sz w:val="20"/>
          <w:szCs w:val="20"/>
        </w:rPr>
        <w:t>的最大值，对应的</w:t>
      </w:r>
      <w:r w:rsidRPr="00077AF9">
        <w:rPr>
          <w:color w:val="000000"/>
          <w:sz w:val="20"/>
          <w:szCs w:val="20"/>
        </w:rPr>
        <w:t>特征向量即为最佳投影向量</w:t>
      </w:r>
      <w:r>
        <w:rPr>
          <w:rFonts w:ascii="DY91+ZMHEBc-91" w:hAnsi="DY91+ZMHEBc-91" w:hint="eastAsia"/>
          <w:color w:val="000000"/>
          <w:sz w:val="20"/>
          <w:szCs w:val="20"/>
        </w:rPr>
        <w:t>，</w:t>
      </w:r>
      <w:r w:rsidRPr="00077AF9">
        <w:rPr>
          <w:color w:val="000000"/>
          <w:sz w:val="20"/>
          <w:szCs w:val="20"/>
        </w:rPr>
        <w:t>从而求出线性判别函数为</w:t>
      </w:r>
      <w:r w:rsidR="00CF51D0" w:rsidRPr="00077AF9">
        <w:rPr>
          <w:color w:val="000000"/>
          <w:position w:val="-10"/>
          <w:sz w:val="20"/>
          <w:szCs w:val="20"/>
        </w:rPr>
        <w:object w:dxaOrig="3285" w:dyaOrig="314" w14:anchorId="7D4DC4BA">
          <v:shape id="_x0000_i1106" type="#_x0000_t75" style="width:164.3pt;height:15.7pt" o:ole="">
            <v:imagedata r:id="rId28" o:title=""/>
          </v:shape>
          <o:OLEObject Type="Embed" ProgID="Equation.AxMath" ShapeID="_x0000_i1106" DrawAspect="Content" ObjectID="_1738408499" r:id="rId29"/>
        </w:object>
      </w:r>
      <w:r>
        <w:rPr>
          <w:color w:val="000000"/>
          <w:sz w:val="20"/>
          <w:szCs w:val="20"/>
        </w:rPr>
        <w:t>.</w:t>
      </w:r>
      <w:r w:rsidRPr="00077AF9">
        <w:rPr>
          <w:color w:val="000000"/>
          <w:sz w:val="20"/>
          <w:szCs w:val="20"/>
        </w:rPr>
        <w:t>依据判别函数依次获得观测样本的投影矩阵和对应的组均值投影矩阵</w:t>
      </w:r>
      <w:r>
        <w:rPr>
          <w:rFonts w:ascii="DY6+ZMHEBH-6" w:hAnsi="DY6+ZMHEBH-6"/>
          <w:color w:val="000000"/>
          <w:sz w:val="20"/>
          <w:szCs w:val="20"/>
        </w:rPr>
        <w:t>,</w:t>
      </w:r>
      <w:r w:rsidRPr="00077AF9">
        <w:rPr>
          <w:color w:val="000000"/>
          <w:sz w:val="20"/>
          <w:szCs w:val="20"/>
        </w:rPr>
        <w:t>基于距离判别法向量间距离最小原则可获得样本判别结果</w:t>
      </w:r>
      <w:r>
        <w:rPr>
          <w:rFonts w:ascii="DY4+ZMHEBH-4" w:hAnsi="DY4+ZMHEBH-4"/>
          <w:color w:val="000000"/>
          <w:sz w:val="20"/>
          <w:szCs w:val="20"/>
        </w:rPr>
        <w:t>.</w:t>
      </w:r>
    </w:p>
    <w:sectPr w:rsidR="00077AF9" w:rsidRPr="00A50F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Y4+ZMHEBH-4">
    <w:altName w:val="Cambria"/>
    <w:panose1 w:val="00000000000000000000"/>
    <w:charset w:val="00"/>
    <w:family w:val="roman"/>
    <w:notTrueType/>
    <w:pitch w:val="default"/>
  </w:font>
  <w:font w:name="DY91+ZMHEBc-91">
    <w:altName w:val="Cambria"/>
    <w:panose1 w:val="00000000000000000000"/>
    <w:charset w:val="00"/>
    <w:family w:val="roman"/>
    <w:notTrueType/>
    <w:pitch w:val="default"/>
  </w:font>
  <w:font w:name="DY6+ZMHEBH-6">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0A5"/>
    <w:rsid w:val="00077AF9"/>
    <w:rsid w:val="001A2CDA"/>
    <w:rsid w:val="004820A5"/>
    <w:rsid w:val="00725A89"/>
    <w:rsid w:val="007643E3"/>
    <w:rsid w:val="00A50F47"/>
    <w:rsid w:val="00CF5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F066D"/>
  <w15:chartTrackingRefBased/>
  <w15:docId w15:val="{11995739-FD8E-4CAC-BDDE-43EDE5B1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50F47"/>
    <w:rPr>
      <w:rFonts w:ascii="DY4+ZMHEBH-4" w:hAnsi="DY4+ZMHEBH-4" w:hint="default"/>
      <w:b w:val="0"/>
      <w:bCs w:val="0"/>
      <w:i w:val="0"/>
      <w:iCs w:val="0"/>
      <w:color w:val="000000"/>
      <w:sz w:val="20"/>
      <w:szCs w:val="20"/>
    </w:rPr>
  </w:style>
  <w:style w:type="character" w:customStyle="1" w:styleId="fontstyle11">
    <w:name w:val="fontstyle11"/>
    <w:basedOn w:val="a0"/>
    <w:rsid w:val="00A50F47"/>
    <w:rPr>
      <w:rFonts w:ascii="宋体" w:eastAsia="宋体" w:hAnsi="宋体" w:hint="eastAsia"/>
      <w:b w:val="0"/>
      <w:bCs w:val="0"/>
      <w:i w:val="0"/>
      <w:iCs w:val="0"/>
      <w:color w:val="000000"/>
      <w:sz w:val="20"/>
      <w:szCs w:val="20"/>
    </w:rPr>
  </w:style>
  <w:style w:type="character" w:customStyle="1" w:styleId="fontstyle21">
    <w:name w:val="fontstyle21"/>
    <w:basedOn w:val="a0"/>
    <w:rsid w:val="00A50F47"/>
    <w:rPr>
      <w:rFonts w:ascii="DY91+ZMHEBc-91" w:hAnsi="DY91+ZMHEBc-91" w:hint="default"/>
      <w:b w:val="0"/>
      <w:bCs w:val="0"/>
      <w:i w:val="0"/>
      <w:iCs w:val="0"/>
      <w:color w:val="000000"/>
      <w:sz w:val="12"/>
      <w:szCs w:val="12"/>
    </w:rPr>
  </w:style>
  <w:style w:type="character" w:customStyle="1" w:styleId="fontstyle31">
    <w:name w:val="fontstyle31"/>
    <w:basedOn w:val="a0"/>
    <w:rsid w:val="00A50F47"/>
    <w:rPr>
      <w:rFonts w:ascii="DY6+ZMHEBH-6" w:hAnsi="DY6+ZMHEBH-6" w:hint="default"/>
      <w:b w:val="0"/>
      <w:bCs w:val="0"/>
      <w:i w:val="0"/>
      <w:iCs w:val="0"/>
      <w:color w:val="000000"/>
      <w:sz w:val="20"/>
      <w:szCs w:val="20"/>
    </w:rPr>
  </w:style>
  <w:style w:type="paragraph" w:customStyle="1" w:styleId="AMDisplayEquation">
    <w:name w:val="AMDisplayEquation"/>
    <w:basedOn w:val="a"/>
    <w:next w:val="a"/>
    <w:link w:val="AMDisplayEquation0"/>
    <w:rsid w:val="00A50F47"/>
    <w:pPr>
      <w:widowControl/>
      <w:tabs>
        <w:tab w:val="center" w:pos="4160"/>
        <w:tab w:val="right" w:pos="8300"/>
      </w:tabs>
      <w:jc w:val="left"/>
    </w:pPr>
    <w:rPr>
      <w:rFonts w:cs="宋体"/>
      <w:color w:val="000000"/>
      <w:kern w:val="0"/>
      <w:sz w:val="20"/>
      <w:szCs w:val="20"/>
    </w:rPr>
  </w:style>
  <w:style w:type="character" w:customStyle="1" w:styleId="AMDisplayEquation0">
    <w:name w:val="AMDisplayEquation 字符"/>
    <w:basedOn w:val="a0"/>
    <w:link w:val="AMDisplayEquation"/>
    <w:rsid w:val="00A50F47"/>
    <w:rPr>
      <w:rFonts w:cs="宋体"/>
      <w:color w:val="000000"/>
      <w:kern w:val="0"/>
      <w:sz w:val="20"/>
      <w:szCs w:val="20"/>
    </w:rPr>
  </w:style>
  <w:style w:type="character" w:customStyle="1" w:styleId="fontstyle41">
    <w:name w:val="fontstyle41"/>
    <w:basedOn w:val="a0"/>
    <w:rsid w:val="00077AF9"/>
    <w:rPr>
      <w:rFonts w:ascii="DY4+ZMHEBH-4" w:hAnsi="DY4+ZMHEBH-4"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5338">
      <w:bodyDiv w:val="1"/>
      <w:marLeft w:val="0"/>
      <w:marRight w:val="0"/>
      <w:marTop w:val="0"/>
      <w:marBottom w:val="0"/>
      <w:divBdr>
        <w:top w:val="none" w:sz="0" w:space="0" w:color="auto"/>
        <w:left w:val="none" w:sz="0" w:space="0" w:color="auto"/>
        <w:bottom w:val="none" w:sz="0" w:space="0" w:color="auto"/>
        <w:right w:val="none" w:sz="0" w:space="0" w:color="auto"/>
      </w:divBdr>
    </w:div>
    <w:div w:id="105593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2" Type="http://schemas.openxmlformats.org/officeDocument/2006/relationships/settings" Target="setting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24" Type="http://schemas.openxmlformats.org/officeDocument/2006/relationships/image" Target="media/image11.wmf"/><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10" Type="http://schemas.openxmlformats.org/officeDocument/2006/relationships/image" Target="media/image4.wmf"/><Relationship Id="rId19" Type="http://schemas.openxmlformats.org/officeDocument/2006/relationships/oleObject" Target="embeddings/oleObject8.bin"/><Relationship Id="rId31"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BackSingles</dc:creator>
  <cp:keywords/>
  <dc:description/>
  <cp:lastModifiedBy>BackSingles</cp:lastModifiedBy>
  <cp:revision>2</cp:revision>
  <dcterms:created xsi:type="dcterms:W3CDTF">2023-02-20T05:46:00Z</dcterms:created>
  <dcterms:modified xsi:type="dcterms:W3CDTF">2023-02-20T06:27:00Z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