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宋体" w:eastAsia="黑体"/>
          <w:sz w:val="30"/>
          <w:szCs w:val="30"/>
        </w:rPr>
      </w:pPr>
    </w:p>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ind w:firstLine="885" w:firstLineChars="245"/>
        <w:jc w:val="left"/>
        <w:rPr>
          <w:rFonts w:ascii="仿宋_GB2312" w:hAnsi="宋体" w:eastAsia="仿宋_GB2312"/>
          <w:b/>
          <w:sz w:val="36"/>
          <w:szCs w:val="36"/>
        </w:rPr>
      </w:pPr>
      <w:r>
        <w:rPr>
          <w:rFonts w:hint="eastAsia" w:ascii="仿宋_GB2312" w:hAnsi="宋体" w:eastAsia="仿宋_GB2312"/>
          <w:b/>
          <w:sz w:val="36"/>
          <w:szCs w:val="36"/>
          <w:u w:val="single"/>
        </w:rPr>
        <w:t xml:space="preserve">     </w:t>
      </w:r>
      <w:r>
        <w:rPr>
          <w:rFonts w:hint="eastAsia" w:ascii="仿宋_GB2312" w:hAnsi="宋体" w:eastAsia="仿宋_GB2312"/>
          <w:b/>
          <w:sz w:val="36"/>
          <w:szCs w:val="36"/>
          <w:u w:val="single"/>
          <w:lang w:val="en-US" w:eastAsia="zh-CN"/>
        </w:rPr>
        <w:t>组网与运维综合实验</w:t>
      </w:r>
      <w:r>
        <w:rPr>
          <w:rFonts w:hint="eastAsia" w:ascii="仿宋_GB2312" w:hAnsi="宋体" w:eastAsia="仿宋_GB2312"/>
          <w:b/>
          <w:sz w:val="36"/>
          <w:szCs w:val="36"/>
          <w:u w:val="single"/>
        </w:rPr>
        <w:t xml:space="preserve">    </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ind w:firstLine="1285" w:firstLineChars="400"/>
        <w:jc w:val="left"/>
        <w:rPr>
          <w:rFonts w:ascii="仿宋_GB2312" w:eastAsia="仿宋_GB2312"/>
          <w:b/>
          <w:sz w:val="32"/>
          <w:szCs w:val="32"/>
          <w:u w:val="single"/>
        </w:rPr>
      </w:pPr>
      <w:r>
        <w:rPr>
          <w:rFonts w:hint="eastAsia" w:ascii="仿宋_GB2312" w:eastAsia="仿宋_GB2312"/>
          <w:b/>
          <w:sz w:val="32"/>
          <w:szCs w:val="32"/>
        </w:rPr>
        <w:t xml:space="preserve">实验名称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w:t>
      </w:r>
      <w:r>
        <w:rPr>
          <w:rFonts w:hint="eastAsia" w:ascii="仿宋_GB2312" w:hAnsi="宋体" w:eastAsia="仿宋_GB2312"/>
          <w:b/>
          <w:sz w:val="36"/>
          <w:szCs w:val="36"/>
          <w:u w:val="single"/>
          <w:lang w:val="en-US" w:eastAsia="zh-CN"/>
        </w:rPr>
        <w:t xml:space="preserve">  访问H3C网络设备  </w:t>
      </w:r>
      <w:r>
        <w:rPr>
          <w:rFonts w:hint="eastAsia" w:ascii="仿宋_GB2312" w:eastAsia="仿宋_GB2312"/>
          <w:b/>
          <w:sz w:val="32"/>
          <w:szCs w:val="32"/>
          <w:u w:val="single"/>
          <w:lang w:val="en-US" w:eastAsia="zh-CN"/>
        </w:rPr>
        <w:t xml:space="preserve">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w:t>
      </w:r>
      <w:r>
        <w:rPr>
          <w:rFonts w:hint="eastAsia" w:ascii="仿宋_GB2312" w:eastAsia="仿宋_GB2312"/>
          <w:b/>
          <w:sz w:val="32"/>
          <w:szCs w:val="32"/>
          <w:u w:val="single"/>
        </w:rPr>
        <w:t xml:space="preserve">        </w:t>
      </w:r>
    </w:p>
    <w:p>
      <w:pPr>
        <w:jc w:val="left"/>
        <w:rPr>
          <w:rFonts w:ascii="仿宋_GB2312" w:eastAsia="仿宋_GB2312"/>
          <w:sz w:val="28"/>
          <w:szCs w:val="28"/>
        </w:rPr>
      </w:pPr>
      <w:bookmarkStart w:id="0" w:name="_GoBack"/>
      <w:bookmarkEnd w:id="0"/>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22805" cy="1351280"/>
                <wp:effectExtent l="4445" t="4445" r="6350" b="15875"/>
                <wp:wrapNone/>
                <wp:docPr id="29"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186" o:spid="_x0000_s1026" o:spt="202" type="#_x0000_t202" style="position:absolute;left:0pt;margin-left:258.95pt;margin-top:10.75pt;height:106.4pt;width:167.15pt;z-index:251659264;mso-width-relative:page;mso-height-relative:page;" fillcolor="#FFFFFF" filled="t" stroked="t" coordsize="21600,21600" o:gfxdata="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MxNH2gAAAAoBAAAPAAAAAAAAAAEA&#10;IAAAACIAAABkcnMvZG93bnJldi54bWxQSwECFAAUAAAACACHTuJAJxDF9g0CAAA6BAAADgAAAAAA&#10;AAABACAAAAApAQAAZHJzL2Uyb0RvYy54bWxQSwUGAAAAAAYABgBZAQAAqAU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网络与信息安全</w:t>
      </w:r>
      <w:r>
        <w:rPr>
          <w:rFonts w:hint="eastAsia" w:ascii="仿宋_GB2312" w:eastAsia="仿宋_GB2312"/>
          <w:sz w:val="28"/>
          <w:szCs w:val="28"/>
          <w:u w:val="single"/>
        </w:rPr>
        <w:t xml:space="preserve"> </w:t>
      </w:r>
      <w:r>
        <w:rPr>
          <w:rFonts w:hint="eastAsia" w:ascii="仿宋_GB2312" w:eastAsia="仿宋_GB2312"/>
          <w:sz w:val="28"/>
          <w:szCs w:val="28"/>
        </w:rPr>
        <w:t xml:space="preserve">学院  </w:t>
      </w:r>
      <w:r>
        <w:rPr>
          <w:rFonts w:hint="eastAsia" w:ascii="仿宋_GB2312" w:eastAsia="仿宋_GB2312"/>
          <w:sz w:val="28"/>
          <w:szCs w:val="28"/>
          <w:u w:val="single"/>
          <w:lang w:val="en-US" w:eastAsia="zh-CN"/>
        </w:rPr>
        <w:t xml:space="preserve"> 2118021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盖乐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rPr>
        <w:t xml:space="preserve"> 学号</w:t>
      </w:r>
      <w:r>
        <w:rPr>
          <w:rFonts w:hint="eastAsia" w:ascii="仿宋_GB2312" w:eastAsia="仿宋_GB2312"/>
          <w:sz w:val="28"/>
          <w:szCs w:val="28"/>
          <w:u w:val="none"/>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21009200991</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2023</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10</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w:t>
      </w:r>
      <w:r>
        <w:rPr>
          <w:rFonts w:hint="eastAsia" w:ascii="仿宋_GB2312" w:eastAsia="仿宋_GB2312"/>
          <w:sz w:val="28"/>
          <w:szCs w:val="28"/>
          <w:u w:val="single"/>
        </w:rPr>
        <w:t xml:space="preserve"> </w:t>
      </w:r>
      <w:r>
        <w:rPr>
          <w:rFonts w:hint="eastAsia" w:ascii="仿宋_GB2312" w:eastAsia="仿宋_GB2312"/>
          <w:sz w:val="28"/>
          <w:szCs w:val="28"/>
        </w:rPr>
        <w:t>日</w:t>
      </w:r>
    </w:p>
    <w:p>
      <w:pPr>
        <w:jc w:val="left"/>
        <w:rPr>
          <w:rFonts w:ascii="仿宋_GB2312" w:eastAsia="仿宋_GB2312"/>
          <w:sz w:val="24"/>
        </w:rPr>
      </w:pPr>
    </w:p>
    <w:tbl>
      <w:tblPr>
        <w:tblStyle w:val="11"/>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50" w:hRule="atLeast"/>
        </w:trPr>
        <w:tc>
          <w:tcPr>
            <w:tcW w:w="8498" w:type="dxa"/>
          </w:tcPr>
          <w:p>
            <w:pPr>
              <w:jc w:val="left"/>
              <w:rPr>
                <w:rFonts w:ascii="仿宋_GB2312" w:eastAsia="仿宋_GB2312"/>
                <w:sz w:val="24"/>
              </w:rPr>
            </w:pPr>
            <w:r>
              <w:rPr>
                <w:rFonts w:hint="eastAsia" w:ascii="仿宋_GB2312" w:eastAsia="仿宋_GB2312"/>
                <w:sz w:val="28"/>
                <w:szCs w:val="28"/>
              </w:rPr>
              <w:t>指导教师评语：</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91" w:hRule="atLeast"/>
        </w:trPr>
        <w:tc>
          <w:tcPr>
            <w:tcW w:w="8498" w:type="dxa"/>
          </w:tcPr>
          <w:p>
            <w:pPr>
              <w:jc w:val="center"/>
              <w:rPr>
                <w:rFonts w:ascii="仿宋_GB2312" w:eastAsia="仿宋_GB2312"/>
                <w:b/>
                <w:sz w:val="28"/>
                <w:szCs w:val="28"/>
              </w:rPr>
            </w:pPr>
            <w:r>
              <w:rPr>
                <w:rFonts w:hint="eastAsia" w:ascii="仿宋_GB2312" w:eastAsia="仿宋_GB2312"/>
                <w:b/>
                <w:sz w:val="28"/>
                <w:szCs w:val="28"/>
              </w:rPr>
              <w:t>实验报告内容基本要求及参考格式</w:t>
            </w:r>
          </w:p>
          <w:p>
            <w:pPr>
              <w:spacing w:line="480" w:lineRule="exact"/>
              <w:rPr>
                <w:rFonts w:ascii="仿宋_GB2312" w:eastAsia="仿宋_GB2312"/>
                <w:sz w:val="24"/>
              </w:rPr>
            </w:pPr>
            <w:r>
              <w:rPr>
                <w:rFonts w:hint="eastAsia" w:ascii="仿宋_GB2312" w:eastAsia="仿宋_GB2312"/>
                <w:sz w:val="24"/>
              </w:rPr>
              <w:t>一、实验目的</w:t>
            </w:r>
          </w:p>
          <w:p>
            <w:pPr>
              <w:spacing w:line="480" w:lineRule="exact"/>
              <w:rPr>
                <w:rFonts w:ascii="仿宋_GB2312" w:eastAsia="仿宋_GB2312"/>
                <w:sz w:val="24"/>
              </w:rPr>
            </w:pPr>
            <w:r>
              <w:rPr>
                <w:rFonts w:hint="eastAsia" w:ascii="仿宋_GB2312" w:eastAsia="仿宋_GB2312"/>
                <w:sz w:val="24"/>
              </w:rPr>
              <w:t>二、实验所用仪器（或实验环境）</w:t>
            </w:r>
          </w:p>
          <w:p>
            <w:pPr>
              <w:spacing w:line="480" w:lineRule="exact"/>
              <w:rPr>
                <w:rFonts w:ascii="仿宋_GB2312" w:eastAsia="仿宋_GB2312"/>
                <w:sz w:val="24"/>
              </w:rPr>
            </w:pPr>
            <w:r>
              <w:rPr>
                <w:rFonts w:hint="eastAsia" w:ascii="仿宋_GB2312" w:eastAsia="仿宋_GB2312"/>
                <w:sz w:val="24"/>
              </w:rPr>
              <w:t>三、实验基本原理及步骤（或方案设计及理论计算）</w:t>
            </w:r>
          </w:p>
          <w:p>
            <w:pPr>
              <w:spacing w:line="480" w:lineRule="exact"/>
              <w:rPr>
                <w:rFonts w:ascii="仿宋_GB2312" w:eastAsia="仿宋_GB2312"/>
                <w:sz w:val="24"/>
              </w:rPr>
            </w:pPr>
            <w:r>
              <w:rPr>
                <w:rFonts w:hint="eastAsia" w:ascii="仿宋_GB2312" w:eastAsia="仿宋_GB2312"/>
                <w:sz w:val="24"/>
              </w:rPr>
              <w:t>四、实验数据记录（或仿真及软件设计）</w:t>
            </w:r>
          </w:p>
          <w:p>
            <w:pPr>
              <w:spacing w:line="480" w:lineRule="exact"/>
              <w:rPr>
                <w:rFonts w:ascii="仿宋_GB2312" w:eastAsia="仿宋_GB2312"/>
                <w:sz w:val="28"/>
                <w:szCs w:val="28"/>
              </w:rPr>
            </w:pPr>
            <w:r>
              <w:rPr>
                <w:rFonts w:hint="eastAsia" w:ascii="仿宋_GB2312" w:eastAsia="仿宋_GB2312"/>
                <w:sz w:val="24"/>
              </w:rPr>
              <w:t>五、实验结果分析及回答问题（或测试环境及测试结果）</w:t>
            </w:r>
          </w:p>
        </w:tc>
      </w:tr>
    </w:tbl>
    <w:p/>
    <w:p>
      <w:pPr>
        <w:pStyle w:val="2"/>
        <w:jc w:val="center"/>
        <w:rPr>
          <w:rFonts w:ascii="宋体" w:hAnsi="宋体" w:eastAsia="宋体"/>
          <w:sz w:val="36"/>
          <w:szCs w:val="36"/>
        </w:rPr>
      </w:pPr>
      <w:r>
        <w:rPr>
          <w:rFonts w:hint="eastAsia" w:ascii="宋体" w:hAnsi="宋体" w:eastAsia="宋体"/>
          <w:sz w:val="36"/>
          <w:szCs w:val="36"/>
          <w:u w:val="single"/>
        </w:rPr>
        <w:t>访问</w:t>
      </w:r>
      <w:r>
        <w:rPr>
          <w:rFonts w:ascii="宋体" w:hAnsi="宋体" w:eastAsia="宋体"/>
          <w:sz w:val="36"/>
          <w:szCs w:val="36"/>
          <w:u w:val="single"/>
        </w:rPr>
        <w:t>H3C</w:t>
      </w:r>
      <w:r>
        <w:rPr>
          <w:rFonts w:hint="eastAsia" w:ascii="宋体" w:hAnsi="宋体" w:eastAsia="宋体"/>
          <w:sz w:val="36"/>
          <w:szCs w:val="36"/>
          <w:u w:val="single"/>
        </w:rPr>
        <w:t>网络设备</w:t>
      </w:r>
    </w:p>
    <w:p>
      <w:pPr>
        <w:pStyle w:val="3"/>
        <w:rPr>
          <w:rFonts w:ascii="宋体" w:hAnsi="宋体" w:eastAsia="宋体"/>
          <w:b w:val="0"/>
          <w:i w:val="0"/>
        </w:rPr>
      </w:pPr>
      <w:r>
        <w:rPr>
          <w:rFonts w:hint="eastAsia" w:ascii="宋体" w:hAnsi="宋体" w:eastAsia="宋体"/>
          <w:b w:val="0"/>
          <w:i w:val="0"/>
        </w:rPr>
        <w:t>一、实验目的</w:t>
      </w:r>
    </w:p>
    <w:p>
      <w:pPr>
        <w:spacing w:line="360" w:lineRule="auto"/>
        <w:ind w:left="420" w:leftChars="200"/>
        <w:rPr>
          <w:rFonts w:hint="eastAsia" w:ascii="宋体" w:hAnsi="宋体" w:eastAsia="宋体"/>
          <w:sz w:val="24"/>
          <w:szCs w:val="24"/>
        </w:rPr>
      </w:pPr>
      <w:r>
        <w:rPr>
          <w:rFonts w:hint="eastAsia" w:ascii="宋体" w:hAnsi="宋体" w:eastAsia="宋体"/>
          <w:color w:val="000000"/>
          <w:spacing w:val="-13"/>
          <w:sz w:val="24"/>
          <w:szCs w:val="24"/>
        </w:rPr>
        <w:t xml:space="preserve">1. </w:t>
      </w:r>
      <w:r>
        <w:rPr>
          <w:rFonts w:hint="eastAsia" w:ascii="宋体" w:hAnsi="宋体" w:eastAsia="宋体"/>
          <w:sz w:val="24"/>
          <w:szCs w:val="24"/>
        </w:rPr>
        <w:t>熟悉</w:t>
      </w:r>
      <w:r>
        <w:rPr>
          <w:rFonts w:ascii="宋体" w:hAnsi="宋体" w:eastAsia="宋体"/>
          <w:sz w:val="24"/>
          <w:szCs w:val="24"/>
        </w:rPr>
        <w:t>H3C路由器的开机界面</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 xml:space="preserve">2. </w:t>
      </w:r>
      <w:r>
        <w:rPr>
          <w:rFonts w:hint="eastAsia" w:ascii="宋体" w:hAnsi="宋体" w:eastAsia="宋体"/>
          <w:sz w:val="24"/>
          <w:szCs w:val="24"/>
        </w:rPr>
        <w:t>通过</w:t>
      </w:r>
      <w:r>
        <w:rPr>
          <w:rFonts w:ascii="宋体" w:hAnsi="宋体" w:eastAsia="宋体"/>
          <w:sz w:val="24"/>
          <w:szCs w:val="24"/>
        </w:rPr>
        <w:t>Console端口实现对上电的H3C路由器的</w:t>
      </w:r>
      <w:r>
        <w:rPr>
          <w:rFonts w:hint="eastAsia" w:ascii="宋体" w:hAnsi="宋体" w:eastAsia="宋体"/>
          <w:sz w:val="24"/>
          <w:szCs w:val="24"/>
        </w:rPr>
        <w:t>第一次</w:t>
      </w:r>
      <w:r>
        <w:rPr>
          <w:rFonts w:ascii="宋体" w:hAnsi="宋体" w:eastAsia="宋体"/>
          <w:sz w:val="24"/>
          <w:szCs w:val="24"/>
        </w:rPr>
        <w:t>本地访问</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3.</w:t>
      </w:r>
      <w:r>
        <w:rPr>
          <w:rFonts w:hint="eastAsia" w:ascii="宋体" w:hAnsi="宋体" w:eastAsia="宋体"/>
          <w:sz w:val="24"/>
          <w:szCs w:val="24"/>
        </w:rPr>
        <w:t xml:space="preserve"> 掌握</w:t>
      </w:r>
      <w:r>
        <w:rPr>
          <w:rFonts w:ascii="宋体" w:hAnsi="宋体" w:eastAsia="宋体"/>
          <w:sz w:val="24"/>
          <w:szCs w:val="24"/>
        </w:rPr>
        <w:t>H3C设备命名</w:t>
      </w:r>
      <w:r>
        <w:rPr>
          <w:rFonts w:hint="eastAsia" w:ascii="宋体" w:hAnsi="宋体" w:eastAsia="宋体"/>
          <w:sz w:val="24"/>
          <w:szCs w:val="24"/>
        </w:rPr>
        <w:t>等几个常用指令；</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4.</w:t>
      </w:r>
      <w:r>
        <w:rPr>
          <w:rFonts w:hint="eastAsia" w:ascii="宋体" w:hAnsi="宋体" w:eastAsia="宋体"/>
          <w:sz w:val="24"/>
          <w:szCs w:val="24"/>
        </w:rPr>
        <w:t xml:space="preserve"> 掌握如何将</w:t>
      </w:r>
      <w:r>
        <w:rPr>
          <w:rFonts w:ascii="宋体" w:hAnsi="宋体" w:eastAsia="宋体"/>
          <w:sz w:val="24"/>
          <w:szCs w:val="24"/>
        </w:rPr>
        <w:t>H3C设备</w:t>
      </w:r>
      <w:r>
        <w:rPr>
          <w:rFonts w:hint="eastAsia" w:ascii="宋体" w:hAnsi="宋体" w:eastAsia="宋体"/>
          <w:sz w:val="24"/>
          <w:szCs w:val="24"/>
        </w:rPr>
        <w:t>配置为</w:t>
      </w:r>
      <w:r>
        <w:rPr>
          <w:rFonts w:ascii="宋体" w:hAnsi="宋体" w:eastAsia="宋体"/>
          <w:sz w:val="24"/>
          <w:szCs w:val="24"/>
        </w:rPr>
        <w:t>Telnet服务器</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color w:val="000000"/>
          <w:spacing w:val="-13"/>
          <w:sz w:val="24"/>
          <w:szCs w:val="24"/>
        </w:rPr>
        <w:t>5.</w:t>
      </w:r>
      <w:r>
        <w:rPr>
          <w:rFonts w:hint="eastAsia" w:ascii="宋体" w:hAnsi="宋体" w:eastAsia="宋体"/>
          <w:sz w:val="24"/>
          <w:szCs w:val="24"/>
        </w:rPr>
        <w:t xml:space="preserve"> 掌握如何将</w:t>
      </w:r>
      <w:r>
        <w:rPr>
          <w:rFonts w:ascii="宋体" w:hAnsi="宋体" w:eastAsia="宋体"/>
          <w:sz w:val="24"/>
          <w:szCs w:val="24"/>
        </w:rPr>
        <w:t>H3C设备</w:t>
      </w:r>
      <w:r>
        <w:rPr>
          <w:rFonts w:hint="eastAsia" w:ascii="宋体" w:hAnsi="宋体" w:eastAsia="宋体"/>
          <w:sz w:val="24"/>
          <w:szCs w:val="24"/>
        </w:rPr>
        <w:t>配置为</w:t>
      </w:r>
      <w:r>
        <w:rPr>
          <w:rFonts w:ascii="宋体" w:hAnsi="宋体" w:eastAsia="宋体"/>
          <w:sz w:val="24"/>
          <w:szCs w:val="24"/>
        </w:rPr>
        <w:t>Telnet客户端</w:t>
      </w:r>
      <w:r>
        <w:rPr>
          <w:rFonts w:hint="eastAsia" w:ascii="宋体" w:hAnsi="宋体" w:eastAsia="宋体"/>
          <w:sz w:val="24"/>
          <w:szCs w:val="24"/>
        </w:rPr>
        <w:t>并实现</w:t>
      </w:r>
      <w:r>
        <w:rPr>
          <w:rFonts w:ascii="宋体" w:hAnsi="宋体" w:eastAsia="宋体"/>
          <w:sz w:val="24"/>
          <w:szCs w:val="24"/>
        </w:rPr>
        <w:t>访问Telnet服务器</w:t>
      </w:r>
      <w:r>
        <w:rPr>
          <w:rFonts w:hint="eastAsia" w:ascii="宋体" w:hAnsi="宋体" w:eastAsia="宋体"/>
          <w:sz w:val="24"/>
          <w:szCs w:val="24"/>
        </w:rPr>
        <w:t>。</w:t>
      </w:r>
    </w:p>
    <w:p>
      <w:pPr>
        <w:pStyle w:val="3"/>
        <w:rPr>
          <w:rFonts w:ascii="宋体" w:hAnsi="宋体" w:eastAsia="宋体"/>
          <w:b w:val="0"/>
          <w:i w:val="0"/>
        </w:rPr>
      </w:pPr>
      <w:r>
        <w:rPr>
          <w:rFonts w:hint="eastAsia" w:ascii="宋体" w:hAnsi="宋体" w:eastAsia="宋体"/>
          <w:b w:val="0"/>
          <w:i w:val="0"/>
        </w:rPr>
        <w:t>二、实验要求</w:t>
      </w:r>
    </w:p>
    <w:p>
      <w:pPr>
        <w:spacing w:line="360" w:lineRule="auto"/>
        <w:ind w:left="420" w:leftChars="200"/>
        <w:rPr>
          <w:rFonts w:ascii="宋体" w:hAnsi="宋体" w:eastAsia="宋体"/>
          <w:sz w:val="24"/>
          <w:szCs w:val="24"/>
        </w:rPr>
      </w:pPr>
      <w:r>
        <w:rPr>
          <w:rFonts w:hint="eastAsia" w:ascii="宋体" w:hAnsi="宋体" w:eastAsia="宋体"/>
          <w:sz w:val="24"/>
          <w:szCs w:val="24"/>
        </w:rPr>
        <w:t xml:space="preserve">1. </w:t>
      </w:r>
      <w:r>
        <w:rPr>
          <w:rFonts w:ascii="宋体" w:hAnsi="宋体" w:eastAsia="宋体"/>
          <w:sz w:val="24"/>
          <w:szCs w:val="24"/>
        </w:rPr>
        <w:t>2台具有2个以上10/100Mbit/s以太网点接口的路由器</w:t>
      </w:r>
      <w:r>
        <w:rPr>
          <w:rFonts w:hint="eastAsia" w:ascii="宋体" w:hAnsi="宋体" w:eastAsia="宋体"/>
          <w:sz w:val="24"/>
          <w:szCs w:val="24"/>
        </w:rPr>
        <w:t>；</w:t>
      </w:r>
    </w:p>
    <w:p>
      <w:pPr>
        <w:spacing w:line="360" w:lineRule="auto"/>
        <w:ind w:left="420" w:leftChars="200"/>
        <w:rPr>
          <w:rFonts w:ascii="宋体" w:hAnsi="宋体" w:eastAsia="宋体"/>
          <w:sz w:val="24"/>
          <w:szCs w:val="24"/>
        </w:rPr>
      </w:pPr>
      <w:r>
        <w:rPr>
          <w:rFonts w:ascii="宋体" w:hAnsi="宋体" w:eastAsia="宋体"/>
          <w:sz w:val="24"/>
          <w:szCs w:val="24"/>
        </w:rPr>
        <w:t>2.</w:t>
      </w:r>
      <w:r>
        <w:rPr>
          <w:rFonts w:hint="eastAsia" w:ascii="宋体" w:hAnsi="宋体" w:eastAsia="宋体"/>
          <w:bCs/>
          <w:sz w:val="24"/>
          <w:szCs w:val="24"/>
        </w:rPr>
        <w:t>一台装有</w:t>
      </w:r>
      <w:r>
        <w:rPr>
          <w:rFonts w:ascii="宋体" w:hAnsi="宋体" w:eastAsia="宋体"/>
          <w:bCs/>
          <w:sz w:val="24"/>
          <w:szCs w:val="24"/>
        </w:rPr>
        <w:t>Windows系列操作系统的PC（台式机或笔记本）</w:t>
      </w:r>
      <w:r>
        <w:rPr>
          <w:rFonts w:hint="eastAsia" w:ascii="宋体" w:hAnsi="宋体" w:eastAsia="宋体"/>
          <w:bCs/>
          <w:sz w:val="24"/>
          <w:szCs w:val="24"/>
        </w:rPr>
        <w:t>；</w:t>
      </w:r>
    </w:p>
    <w:p>
      <w:pPr>
        <w:spacing w:line="360" w:lineRule="auto"/>
        <w:ind w:left="420" w:left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 一条RJ-45转串口电缆线，一条串口转USB电缆线；</w:t>
      </w:r>
    </w:p>
    <w:p>
      <w:pPr>
        <w:spacing w:line="360" w:lineRule="auto"/>
        <w:ind w:left="420" w:left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 两条双绞跳线（交叉线）；</w:t>
      </w:r>
    </w:p>
    <w:p>
      <w:pPr>
        <w:pStyle w:val="3"/>
        <w:rPr>
          <w:rFonts w:ascii="宋体" w:hAnsi="宋体" w:eastAsia="宋体"/>
          <w:b w:val="0"/>
          <w:i w:val="0"/>
        </w:rPr>
      </w:pPr>
      <w:r>
        <w:rPr>
          <w:rFonts w:hint="eastAsia" w:ascii="宋体" w:hAnsi="宋体" w:eastAsia="宋体"/>
          <w:b w:val="0"/>
          <w:i w:val="0"/>
        </w:rPr>
        <w:t>三、实验内容</w:t>
      </w:r>
    </w:p>
    <w:p>
      <w:pPr>
        <w:spacing w:line="360" w:lineRule="auto"/>
        <w:ind w:left="420" w:leftChars="200"/>
        <w:rPr>
          <w:rFonts w:ascii="宋体" w:hAnsi="宋体" w:eastAsia="宋体"/>
          <w:sz w:val="24"/>
          <w:szCs w:val="24"/>
        </w:rPr>
      </w:pPr>
      <w:r>
        <w:rPr>
          <w:rFonts w:hint="eastAsia" w:ascii="宋体" w:hAnsi="宋体" w:eastAsia="宋体"/>
          <w:sz w:val="24"/>
          <w:szCs w:val="24"/>
        </w:rPr>
        <w:t>1. 访问</w:t>
      </w:r>
      <w:r>
        <w:rPr>
          <w:rFonts w:ascii="宋体" w:hAnsi="宋体" w:eastAsia="宋体"/>
          <w:sz w:val="24"/>
          <w:szCs w:val="24"/>
        </w:rPr>
        <w:t>H3C</w:t>
      </w:r>
      <w:r>
        <w:rPr>
          <w:rFonts w:hint="eastAsia" w:ascii="宋体" w:hAnsi="宋体" w:eastAsia="宋体"/>
          <w:sz w:val="24"/>
          <w:szCs w:val="24"/>
        </w:rPr>
        <w:t>网络设备；</w:t>
      </w:r>
    </w:p>
    <w:p>
      <w:pPr>
        <w:spacing w:line="360" w:lineRule="auto"/>
        <w:ind w:left="420" w:leftChars="200"/>
        <w:rPr>
          <w:rFonts w:ascii="宋体" w:hAnsi="宋体" w:eastAsia="宋体"/>
          <w:sz w:val="24"/>
          <w:szCs w:val="24"/>
        </w:rPr>
      </w:pPr>
      <w:r>
        <w:rPr>
          <w:rFonts w:hint="eastAsia" w:ascii="宋体" w:hAnsi="宋体" w:eastAsia="宋体"/>
          <w:sz w:val="24"/>
          <w:szCs w:val="24"/>
        </w:rPr>
        <w:t>2. 通过</w:t>
      </w:r>
      <w:r>
        <w:rPr>
          <w:rFonts w:ascii="宋体" w:hAnsi="宋体" w:eastAsia="宋体"/>
          <w:sz w:val="24"/>
          <w:szCs w:val="24"/>
        </w:rPr>
        <w:t>Telnet远程访问H3C设备</w:t>
      </w:r>
      <w:r>
        <w:rPr>
          <w:rFonts w:hint="eastAsia" w:ascii="宋体" w:hAnsi="宋体" w:eastAsia="宋体"/>
          <w:sz w:val="24"/>
          <w:szCs w:val="24"/>
        </w:rPr>
        <w:t>。</w:t>
      </w:r>
    </w:p>
    <w:p>
      <w:pPr>
        <w:pStyle w:val="3"/>
        <w:rPr>
          <w:rFonts w:ascii="宋体" w:hAnsi="宋体" w:eastAsia="宋体"/>
          <w:b w:val="0"/>
          <w:i w:val="0"/>
        </w:rPr>
      </w:pPr>
      <w:r>
        <w:rPr>
          <w:rFonts w:hint="eastAsia" w:ascii="宋体" w:hAnsi="宋体" w:eastAsia="宋体"/>
          <w:b w:val="0"/>
          <w:i w:val="0"/>
        </w:rPr>
        <w:t>四、实验步骤</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安装驱动</w:t>
      </w:r>
    </w:p>
    <w:p>
      <w:pPr>
        <w:pStyle w:val="18"/>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结合PPT第19页图片文字解释一下实验为什么要装这个驱动，如果有现场拍图可附图。</w:t>
      </w:r>
    </w:p>
    <w:p>
      <w:pPr>
        <w:pStyle w:val="18"/>
        <w:spacing w:line="360" w:lineRule="auto"/>
        <w:ind w:left="84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t>如果不安装驱动则无法正确使用串口线连接。</w:t>
      </w:r>
      <w:r>
        <w:rPr>
          <w:rFonts w:hint="eastAsia" w:ascii="宋体" w:hAnsi="宋体" w:eastAsia="宋体" w:cs="宋体"/>
          <w:sz w:val="24"/>
          <w:szCs w:val="24"/>
          <w:lang w:val="en-US" w:eastAsia="zh-CN"/>
        </w:rPr>
        <w:t>如下图所示：</w:t>
      </w:r>
    </w:p>
    <w:p>
      <w:pPr>
        <w:pStyle w:val="18"/>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955800" cy="1092200"/>
            <wp:effectExtent l="0" t="0" r="635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955800" cy="1092200"/>
                    </a:xfrm>
                    <a:prstGeom prst="rect">
                      <a:avLst/>
                    </a:prstGeom>
                    <a:noFill/>
                    <a:ln>
                      <a:noFill/>
                    </a:ln>
                  </pic:spPr>
                </pic:pic>
              </a:graphicData>
            </a:graphic>
          </wp:inline>
        </w:drawing>
      </w:r>
    </w:p>
    <w:p>
      <w:pPr>
        <w:pStyle w:val="18"/>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762500" cy="3625850"/>
            <wp:effectExtent l="0" t="0" r="0"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762500" cy="3625850"/>
                    </a:xfrm>
                    <a:prstGeom prst="rect">
                      <a:avLst/>
                    </a:prstGeom>
                    <a:noFill/>
                    <a:ln>
                      <a:noFill/>
                    </a:ln>
                  </pic:spPr>
                </pic:pic>
              </a:graphicData>
            </a:graphic>
          </wp:inline>
        </w:drawing>
      </w:r>
    </w:p>
    <w:p>
      <w:pPr>
        <w:pStyle w:val="18"/>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驱动安装后即可正常识别端口</w:t>
      </w:r>
      <w:r>
        <w:rPr>
          <w:rFonts w:hint="eastAsia" w:ascii="宋体" w:hAnsi="宋体" w:eastAsia="宋体" w:cs="宋体"/>
          <w:sz w:val="24"/>
          <w:szCs w:val="24"/>
          <w:lang w:eastAsia="zh-CN"/>
        </w:rPr>
        <w:t>。</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832100" cy="31750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832100" cy="317500"/>
                    </a:xfrm>
                    <a:prstGeom prst="rect">
                      <a:avLst/>
                    </a:prstGeom>
                    <a:noFill/>
                    <a:ln>
                      <a:noFill/>
                    </a:ln>
                  </pic:spPr>
                </pic:pic>
              </a:graphicData>
            </a:graphic>
          </wp:inline>
        </w:drawing>
      </w:r>
    </w:p>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 运行和设置终端仿真软件</w:t>
      </w:r>
    </w:p>
    <w:p>
      <w:pPr>
        <w:pStyle w:val="18"/>
        <w:numPr>
          <w:ilvl w:val="0"/>
          <w:numId w:val="1"/>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此处文字描述为什么要安装终端仿真软件，终端仿真软件和路由器是什么关系？</w:t>
      </w:r>
    </w:p>
    <w:p>
      <w:pPr>
        <w:pStyle w:val="18"/>
        <w:spacing w:line="360" w:lineRule="auto"/>
        <w:rPr>
          <w:rFonts w:hint="eastAsia" w:ascii="宋体" w:hAnsi="宋体" w:eastAsia="宋体" w:cs="宋体"/>
          <w:sz w:val="24"/>
          <w:szCs w:val="24"/>
        </w:rPr>
      </w:pPr>
      <w:r>
        <w:rPr>
          <w:rFonts w:hint="eastAsia" w:ascii="宋体" w:hAnsi="宋体" w:eastAsia="宋体" w:cs="宋体"/>
          <w:sz w:val="24"/>
          <w:szCs w:val="24"/>
        </w:rPr>
        <w:t>为保证PC能正常登录到H3C路由器上，需要在PC上运行终端仿真软件。</w:t>
      </w:r>
    </w:p>
    <w:p>
      <w:pPr>
        <w:pStyle w:val="9"/>
        <w:keepNext w:val="0"/>
        <w:keepLines w:val="0"/>
        <w:widowControl/>
        <w:suppressLineNumbers w:val="0"/>
        <w:spacing w:line="360" w:lineRule="auto"/>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终端仿真软件可以方便地管理远程连接的终端仿真软件，可以连接路由器，并在PC上为路由器输入指令。</w:t>
      </w:r>
    </w:p>
    <w:p>
      <w:pPr>
        <w:pStyle w:val="18"/>
        <w:widowControl/>
        <w:numPr>
          <w:ilvl w:val="0"/>
          <w:numId w:val="0"/>
        </w:numPr>
        <w:spacing w:line="360" w:lineRule="auto"/>
        <w:jc w:val="left"/>
        <w:rPr>
          <w:rFonts w:hint="eastAsia" w:ascii="宋体" w:hAnsi="宋体" w:eastAsia="宋体" w:cs="宋体"/>
          <w:sz w:val="24"/>
          <w:szCs w:val="24"/>
        </w:rPr>
      </w:pPr>
    </w:p>
    <w:p>
      <w:pPr>
        <w:pStyle w:val="18"/>
        <w:numPr>
          <w:ilvl w:val="0"/>
          <w:numId w:val="1"/>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此处附上你在配置终端仿真软件时拍的重要配置步骤的照片，那张带着你名字的图片不可或缺。</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6690" cy="6287135"/>
            <wp:effectExtent l="0" t="0" r="10160"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66690" cy="6287135"/>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 启动H3C路由器</w:t>
      </w:r>
    </w:p>
    <w:p>
      <w:pPr>
        <w:pStyle w:val="18"/>
        <w:numPr>
          <w:ilvl w:val="0"/>
          <w:numId w:val="2"/>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截取PPT第30页的图片，红色箭头指出你的电缆线RJ-45端插在路由器的哪个端口。</w:t>
      </w:r>
    </w:p>
    <w:p>
      <w:pPr>
        <w:pStyle w:val="18"/>
        <w:numPr>
          <w:ilvl w:val="0"/>
          <w:numId w:val="0"/>
        </w:numPr>
        <w:spacing w:line="360" w:lineRule="auto"/>
        <w:ind w:left="420" w:leftChars="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882140" cy="1601470"/>
            <wp:effectExtent l="0" t="0" r="3810" b="177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rcRect l="5694" t="7201" r="10340" b="6724"/>
                    <a:stretch>
                      <a:fillRect/>
                    </a:stretch>
                  </pic:blipFill>
                  <pic:spPr>
                    <a:xfrm>
                      <a:off x="0" y="0"/>
                      <a:ext cx="1882140" cy="1601470"/>
                    </a:xfrm>
                    <a:prstGeom prst="rect">
                      <a:avLst/>
                    </a:prstGeom>
                    <a:noFill/>
                    <a:ln>
                      <a:noFill/>
                    </a:ln>
                  </pic:spPr>
                </pic:pic>
              </a:graphicData>
            </a:graphic>
          </wp:inline>
        </w:drawing>
      </w:r>
    </w:p>
    <w:p>
      <w:pPr>
        <w:pStyle w:val="18"/>
        <w:widowControl/>
        <w:numPr>
          <w:ilvl w:val="0"/>
          <w:numId w:val="0"/>
        </w:numPr>
        <w:spacing w:line="360" w:lineRule="auto"/>
        <w:jc w:val="center"/>
        <w:rPr>
          <w:rFonts w:hint="eastAsia" w:ascii="宋体" w:hAnsi="宋体" w:eastAsia="宋体" w:cs="宋体"/>
          <w:sz w:val="24"/>
          <w:szCs w:val="24"/>
        </w:rPr>
      </w:pP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使用你的Packet Tracer软件将上课时群里给的下面这张连接图片绘制</w:t>
      </w:r>
      <w:r>
        <w:rPr>
          <w:rFonts w:hint="eastAsia" w:ascii="宋体" w:hAnsi="宋体" w:eastAsia="宋体" w:cs="宋体"/>
          <w:sz w:val="24"/>
          <w:szCs w:val="24"/>
        </w:rPr>
        <w:drawing>
          <wp:inline distT="0" distB="0" distL="114300" distR="114300">
            <wp:extent cx="2638425" cy="1009650"/>
            <wp:effectExtent l="0" t="0" r="952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0"/>
                    <a:stretch>
                      <a:fillRect/>
                    </a:stretch>
                  </pic:blipFill>
                  <pic:spPr>
                    <a:xfrm>
                      <a:off x="0" y="0"/>
                      <a:ext cx="2638425" cy="10096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 查看路由器启动信息</w:t>
      </w:r>
    </w:p>
    <w:p>
      <w:pPr>
        <w:pStyle w:val="18"/>
        <w:numPr>
          <w:ilvl w:val="0"/>
          <w:numId w:val="3"/>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此处配上你在2600开机时的启动界面截图，并简单解释你都看到了什么信息。</w:t>
      </w:r>
    </w:p>
    <w:p>
      <w:pPr>
        <w:pStyle w:val="18"/>
        <w:widowControl/>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460240" cy="6192520"/>
            <wp:effectExtent l="0" t="0" r="16510" b="1778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460240" cy="6192520"/>
                    </a:xfrm>
                    <a:prstGeom prst="rect">
                      <a:avLst/>
                    </a:prstGeom>
                    <a:noFill/>
                    <a:ln>
                      <a:noFill/>
                    </a:ln>
                  </pic:spPr>
                </pic:pic>
              </a:graphicData>
            </a:graphic>
          </wp:inline>
        </w:drawing>
      </w:r>
    </w:p>
    <w:p>
      <w:pPr>
        <w:pStyle w:val="18"/>
        <w:widowControl/>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675" cy="2307590"/>
            <wp:effectExtent l="0" t="0" r="3175" b="1651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5273675" cy="2307590"/>
                    </a:xfrm>
                    <a:prstGeom prst="rect">
                      <a:avLst/>
                    </a:prstGeom>
                    <a:noFill/>
                    <a:ln>
                      <a:noFill/>
                    </a:ln>
                  </pic:spPr>
                </pic:pic>
              </a:graphicData>
            </a:graphic>
          </wp:inline>
        </w:drawing>
      </w:r>
    </w:p>
    <w:p>
      <w:pPr>
        <w:pStyle w:val="18"/>
        <w:widowControl/>
        <w:numPr>
          <w:ilvl w:val="0"/>
          <w:numId w:val="0"/>
        </w:numPr>
        <w:spacing w:line="360" w:lineRule="auto"/>
        <w:jc w:val="left"/>
        <w:rPr>
          <w:rFonts w:hint="eastAsia" w:ascii="宋体" w:hAnsi="宋体" w:eastAsia="宋体" w:cs="宋体"/>
          <w:sz w:val="24"/>
          <w:szCs w:val="24"/>
        </w:rPr>
      </w:pPr>
    </w:p>
    <w:p>
      <w:pPr>
        <w:pStyle w:val="18"/>
        <w:spacing w:line="360" w:lineRule="auto"/>
        <w:rPr>
          <w:rFonts w:hint="eastAsia" w:ascii="宋体" w:hAnsi="宋体" w:eastAsia="宋体" w:cs="宋体"/>
          <w:sz w:val="24"/>
          <w:szCs w:val="24"/>
        </w:rPr>
      </w:pPr>
      <w:r>
        <w:rPr>
          <w:rFonts w:hint="eastAsia" w:ascii="宋体" w:hAnsi="宋体" w:eastAsia="宋体" w:cs="宋体"/>
          <w:sz w:val="24"/>
          <w:szCs w:val="24"/>
        </w:rPr>
        <w:t>看到H3C路由器的设备型号、CPU和ROM启动程序版本、ComWare软件名称及各种存储器的容量等重要信息。</w:t>
      </w:r>
    </w:p>
    <w:p>
      <w:pPr>
        <w:spacing w:line="360" w:lineRule="auto"/>
        <w:rPr>
          <w:rFonts w:hint="eastAsia" w:ascii="宋体" w:hAnsi="宋体" w:eastAsia="宋体" w:cs="宋体"/>
          <w:sz w:val="24"/>
          <w:szCs w:val="24"/>
        </w:rPr>
      </w:pPr>
    </w:p>
    <w:p>
      <w:pPr>
        <w:pStyle w:val="18"/>
        <w:numPr>
          <w:ilvl w:val="0"/>
          <w:numId w:val="3"/>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文字简单说明当看到什么信息时你可以判定你的超级终端已经连上了路由器）</w:t>
      </w:r>
    </w:p>
    <w:p>
      <w:pPr>
        <w:pStyle w:val="18"/>
        <w:spacing w:line="360" w:lineRule="auto"/>
        <w:rPr>
          <w:rFonts w:hint="eastAsia" w:ascii="宋体" w:hAnsi="宋体" w:eastAsia="宋体" w:cs="宋体"/>
          <w:sz w:val="24"/>
          <w:szCs w:val="24"/>
        </w:rPr>
      </w:pPr>
      <w:r>
        <w:rPr>
          <w:rFonts w:hint="eastAsia" w:ascii="宋体" w:hAnsi="宋体" w:eastAsia="宋体" w:cs="宋体"/>
          <w:sz w:val="24"/>
          <w:szCs w:val="24"/>
        </w:rPr>
        <w:t>当看到“Press ENTER to get started”是标志着H3C路由器启动完成，超级终端已经连接上路由器，按下enter键，显示&lt;r2&gt;，表示进入路由器的用户视图。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 配置H3C路由器作为Telnet服务器</w:t>
      </w:r>
    </w:p>
    <w:p>
      <w:pPr>
        <w:spacing w:line="360" w:lineRule="auto"/>
        <w:ind w:left="840" w:leftChars="400"/>
        <w:rPr>
          <w:rFonts w:hint="eastAsia" w:ascii="宋体" w:hAnsi="宋体" w:eastAsia="宋体" w:cs="宋体"/>
          <w:sz w:val="24"/>
          <w:szCs w:val="24"/>
        </w:rPr>
      </w:pPr>
      <w:r>
        <w:rPr>
          <w:rFonts w:hint="eastAsia" w:ascii="宋体" w:hAnsi="宋体" w:eastAsia="宋体" w:cs="宋体"/>
          <w:sz w:val="24"/>
          <w:szCs w:val="24"/>
        </w:rPr>
        <w:t>请将你配置Telnet服务器时你的超级终端的界面截图放在这里，然后在图下面文字简单解释每条指令功能是什么。（请不要完美截图，尽量将自己在实验中出错的地方截图都放进来，以增加实验报告真实性。</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10025" cy="4787265"/>
            <wp:effectExtent l="0" t="0" r="9525" b="133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4010025" cy="4787265"/>
                    </a:xfrm>
                    <a:prstGeom prst="rect">
                      <a:avLst/>
                    </a:prstGeom>
                    <a:noFill/>
                    <a:ln>
                      <a:noFill/>
                    </a:ln>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在提示符后键入“system-view”，进入到系统视图；</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在此处键入“sysname H3C_R1”将路由器设备名称进行重命名 H3C_R1；</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drawing>
          <wp:inline distT="0" distB="0" distL="0" distR="0">
            <wp:extent cx="3848100" cy="243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848433" cy="243861"/>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进入系统视图，在设备提符下敲入“interface gigabitethernet0/0”以进入GE0/0端口。</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610100" cy="173990"/>
            <wp:effectExtent l="0" t="0" r="0" b="165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4695233" cy="177498"/>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然后在端口提示符下键入“ip address 192.168.10.254 24”来配置该物理端口的IP地址和端口。</w:t>
      </w:r>
    </w:p>
    <w:p>
      <w:pPr>
        <w:keepNext w:val="0"/>
        <w:keepLines w:val="0"/>
        <w:widowControl/>
        <w:suppressLineNumbers w:val="0"/>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0" distR="0">
            <wp:extent cx="2286000" cy="190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2286198" cy="190517"/>
                    </a:xfrm>
                    <a:prstGeom prst="rect">
                      <a:avLst/>
                    </a:prstGeom>
                  </pic:spPr>
                </pic:pic>
              </a:graphicData>
            </a:graphic>
          </wp:inline>
        </w:drawing>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在设备提示符下键入“telnet server enable”以启用Telnet服务。</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使用“quit”指令退出端口配置。</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1859280" cy="289560"/>
            <wp:effectExtent l="0" t="0" r="7620" b="152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1859441" cy="289585"/>
                    </a:xfrm>
                    <a:prstGeom prst="rect">
                      <a:avLst/>
                    </a:prstGeom>
                  </pic:spPr>
                </pic:pic>
              </a:graphicData>
            </a:graphic>
          </wp:inline>
        </w:drawing>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当使用指令“local-user h3c”设置 Telnet 远程登录认证时的用户名并进入本地用户视图时，系统会显示提示信息“New local user added”。</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390900" cy="190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3391194" cy="190517"/>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指令“password simple 123456”进行认证用户时的密码设置。</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drawing>
          <wp:inline distT="0" distB="0" distL="0" distR="0">
            <wp:extent cx="2979420" cy="190500"/>
            <wp:effectExtent l="0" t="0" r="1143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2979678" cy="190517"/>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指令“service-type telnet”设置用户可以使用的服务类型为 Telnet。</w:t>
      </w:r>
    </w:p>
    <w:p>
      <w:pPr>
        <w:keepNext w:val="0"/>
        <w:keepLines w:val="0"/>
        <w:widowControl/>
        <w:suppressLineNumbers w:val="0"/>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0" distR="0">
            <wp:extent cx="4099560" cy="190500"/>
            <wp:effectExtent l="0" t="0" r="152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4099915" cy="190517"/>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t>用户的访问级别可在用户视图下通过以下指令设置：authorization-attribute level level，其中level代表所需的级别。此指令与用户角色相关，例如指令"authorization-attribute user-role 3</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870960" cy="198120"/>
            <wp:effectExtent l="0" t="0" r="15240" b="114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3871295" cy="198137"/>
                    </a:xfrm>
                    <a:prstGeom prst="rect">
                      <a:avLst/>
                    </a:prstGeom>
                  </pic:spPr>
                </pic:pic>
              </a:graphicData>
            </a:graphic>
          </wp:inline>
        </w:drawing>
      </w:r>
      <w:r>
        <w:rPr>
          <w:rFonts w:hint="eastAsia" w:ascii="宋体" w:hAnsi="宋体" w:eastAsia="宋体" w:cs="宋体"/>
          <w:sz w:val="24"/>
          <w:szCs w:val="24"/>
        </w:rPr>
        <w:t xml:space="preserve"> </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指令 "user-interface vty 0 4" 在 H3C 设备上进入用户界面配置视图时的作用</w:t>
      </w:r>
      <w:r>
        <w:rPr>
          <w:rFonts w:hint="eastAsia" w:ascii="宋体" w:hAnsi="宋体" w:eastAsia="宋体" w:cs="宋体"/>
          <w:sz w:val="24"/>
          <w:szCs w:val="24"/>
          <w:lang w:val="en-US" w:eastAsia="zh-CN"/>
        </w:rPr>
        <w:t>为</w:t>
      </w:r>
      <w:r>
        <w:rPr>
          <w:rFonts w:hint="eastAsia" w:ascii="宋体" w:hAnsi="宋体" w:eastAsia="宋体" w:cs="宋体"/>
          <w:sz w:val="24"/>
          <w:szCs w:val="24"/>
        </w:rPr>
        <w:t>"允许 5 个用户登录设备"。</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238500" cy="175260"/>
            <wp:effectExtent l="0" t="0" r="0" b="152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3238781" cy="175275"/>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指令“authentication-mode scheme”</w:t>
      </w:r>
      <w:r>
        <w:rPr>
          <w:rFonts w:hint="eastAsia" w:ascii="宋体" w:hAnsi="宋体" w:eastAsia="宋体" w:cs="宋体"/>
          <w:sz w:val="24"/>
          <w:szCs w:val="24"/>
        </w:rPr>
        <w:t>将用户的认证方式配置为 scheme，也就是采用用户名和密码进行认证。</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093720" cy="198120"/>
            <wp:effectExtent l="0" t="0" r="11430" b="1143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3093988" cy="198137"/>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指令</w:t>
      </w:r>
      <w:r>
        <w:rPr>
          <w:rFonts w:hint="eastAsia" w:ascii="宋体" w:hAnsi="宋体" w:eastAsia="宋体" w:cs="宋体"/>
          <w:sz w:val="24"/>
          <w:szCs w:val="24"/>
        </w:rPr>
        <w:t>“protocol inbound telnet”配置所在用户界面支持的协议</w:t>
      </w:r>
      <w:r>
        <w:rPr>
          <w:rFonts w:hint="eastAsia" w:ascii="宋体" w:hAnsi="宋体" w:eastAsia="宋体" w:cs="宋体"/>
          <w:sz w:val="24"/>
          <w:szCs w:val="24"/>
          <w:lang w:eastAsia="zh-CN"/>
        </w:rPr>
        <w:t>。</w:t>
      </w:r>
    </w:p>
    <w:p>
      <w:pPr>
        <w:keepNext w:val="0"/>
        <w:keepLines w:val="0"/>
        <w:widowControl/>
        <w:suppressLineNumbers w:val="0"/>
        <w:spacing w:line="360" w:lineRule="auto"/>
        <w:jc w:val="left"/>
        <w:rPr>
          <w:rFonts w:hint="eastAsia" w:ascii="宋体" w:hAnsi="宋体" w:eastAsia="宋体" w:cs="宋体"/>
          <w:sz w:val="24"/>
          <w:szCs w:val="24"/>
          <w:lang w:eastAsia="zh-CN"/>
        </w:rPr>
      </w:pPr>
      <w:r>
        <w:rPr>
          <w:rFonts w:hint="eastAsia" w:ascii="宋体" w:hAnsi="宋体" w:eastAsia="宋体" w:cs="宋体"/>
          <w:sz w:val="24"/>
          <w:szCs w:val="24"/>
        </w:rPr>
        <w:drawing>
          <wp:inline distT="0" distB="0" distL="0" distR="0">
            <wp:extent cx="2811780" cy="1828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2812024" cy="182896"/>
                    </a:xfrm>
                    <a:prstGeom prst="rect">
                      <a:avLst/>
                    </a:prstGeom>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指令“terminal type vt100”配置用户界面下的终端显示类型。 </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drawing>
          <wp:inline distT="0" distB="0" distL="0" distR="0">
            <wp:extent cx="2346960" cy="190500"/>
            <wp:effectExtent l="0" t="0" r="152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2347163" cy="190517"/>
                    </a:xfrm>
                    <a:prstGeom prst="rect">
                      <a:avLst/>
                    </a:prstGeom>
                  </pic:spPr>
                </pic:pic>
              </a:graphicData>
            </a:graphic>
          </wp:inline>
        </w:drawing>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指令"Idle-timeout minute [seconds]"用于设置用户连接的超时时间。</w:t>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474720" cy="190500"/>
            <wp:effectExtent l="0" t="0" r="1143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3475021" cy="190517"/>
                    </a:xfrm>
                    <a:prstGeom prst="rect">
                      <a:avLst/>
                    </a:prstGeom>
                  </pic:spPr>
                </pic:pic>
              </a:graphicData>
            </a:graphic>
          </wp:inline>
        </w:drawing>
      </w:r>
    </w:p>
    <w:p>
      <w:pPr>
        <w:pStyle w:val="9"/>
        <w:keepNext w:val="0"/>
        <w:keepLines w:val="0"/>
        <w:widowControl/>
        <w:suppressLineNumbers w:val="0"/>
        <w:spacing w:line="360" w:lineRule="auto"/>
        <w:rPr>
          <w:rFonts w:hint="eastAsia" w:ascii="宋体" w:hAnsi="宋体" w:eastAsia="宋体" w:cs="宋体"/>
          <w:sz w:val="24"/>
          <w:szCs w:val="24"/>
        </w:rPr>
      </w:pPr>
      <w:r>
        <w:rPr>
          <w:rFonts w:hint="eastAsia" w:ascii="宋体" w:hAnsi="宋体" w:eastAsia="宋体" w:cs="宋体"/>
          <w:sz w:val="24"/>
          <w:szCs w:val="24"/>
        </w:rPr>
        <w:t>指令"History-command max-size size-value"用于配置历史命令缓冲区可存放的历史命令的条数。</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使用“quit”退出。</w:t>
      </w:r>
    </w:p>
    <w:p>
      <w:pPr>
        <w:keepNext w:val="0"/>
        <w:keepLines w:val="0"/>
        <w:widowControl/>
        <w:suppressLineNumbers w:val="0"/>
        <w:spacing w:line="360" w:lineRule="auto"/>
        <w:jc w:val="left"/>
        <w:rPr>
          <w:rFonts w:hint="eastAsia" w:ascii="宋体" w:hAnsi="宋体" w:eastAsia="宋体" w:cs="宋体"/>
          <w:sz w:val="24"/>
          <w:szCs w:val="24"/>
          <w:lang w:val="en-US" w:eastAsia="zh-CN"/>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 配置H3C路由器作为Telnet客户端并访问Telnet服务器</w:t>
      </w:r>
    </w:p>
    <w:p>
      <w:pPr>
        <w:pStyle w:val="18"/>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截取PPT第30页里的GE端口图，红色箭头指出你的跳线真实连接的是R1和R2的哪个端口。</w:t>
      </w:r>
    </w:p>
    <w:p>
      <w:pPr>
        <w:pStyle w:val="18"/>
        <w:widowControl/>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475990" cy="2905125"/>
            <wp:effectExtent l="0" t="0" r="10160"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7"/>
                    <a:stretch>
                      <a:fillRect/>
                    </a:stretch>
                  </pic:blipFill>
                  <pic:spPr>
                    <a:xfrm>
                      <a:off x="0" y="0"/>
                      <a:ext cx="3475990" cy="2905125"/>
                    </a:xfrm>
                    <a:prstGeom prst="rect">
                      <a:avLst/>
                    </a:prstGeom>
                    <a:noFill/>
                    <a:ln>
                      <a:noFill/>
                    </a:ln>
                  </pic:spPr>
                </pic:pic>
              </a:graphicData>
            </a:graphic>
          </wp:inline>
        </w:drawing>
      </w:r>
    </w:p>
    <w:p>
      <w:pPr>
        <w:pStyle w:val="18"/>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请将配置Telnet客户端时你的超级终端的界面截图放在这里，然后在图下面文字简单解释每条指令功能是什么，特别要指明每条指令到底是在服务器R1端还是在客户端R2端。（请不要完美截图，尽量将自己在实验中出错的地方截图都放进来，以增加实验报告真实性。）</w:t>
      </w:r>
    </w:p>
    <w:p>
      <w:pPr>
        <w:pStyle w:val="18"/>
        <w:widowControl/>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6690" cy="6287135"/>
            <wp:effectExtent l="0" t="0" r="10160" b="184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8"/>
                    <a:stretch>
                      <a:fillRect/>
                    </a:stretch>
                  </pic:blipFill>
                  <pic:spPr>
                    <a:xfrm>
                      <a:off x="0" y="0"/>
                      <a:ext cx="5266690" cy="6287135"/>
                    </a:xfrm>
                    <a:prstGeom prst="rect">
                      <a:avLst/>
                    </a:prstGeom>
                    <a:noFill/>
                    <a:ln>
                      <a:noFill/>
                    </a:ln>
                  </pic:spPr>
                </pic:pic>
              </a:graphicData>
            </a:graphic>
          </wp:inline>
        </w:drawing>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“system-view”，进入到R1系统视图；</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rPr>
        <w:t>进入</w:t>
      </w:r>
      <w:r>
        <w:rPr>
          <w:rFonts w:hint="eastAsia" w:ascii="宋体" w:hAnsi="宋体" w:eastAsia="宋体" w:cs="宋体"/>
          <w:sz w:val="24"/>
          <w:szCs w:val="24"/>
          <w:lang w:val="en-US" w:eastAsia="zh-CN"/>
        </w:rPr>
        <w:t>R1</w:t>
      </w:r>
      <w:r>
        <w:rPr>
          <w:rFonts w:hint="eastAsia" w:ascii="宋体" w:hAnsi="宋体" w:eastAsia="宋体" w:cs="宋体"/>
          <w:sz w:val="24"/>
          <w:szCs w:val="24"/>
        </w:rPr>
        <w:t>，在设备提符下敲入“interface gigabitethernet0/</w:t>
      </w:r>
      <w:r>
        <w:rPr>
          <w:rFonts w:hint="eastAsia" w:ascii="宋体" w:hAnsi="宋体" w:eastAsia="宋体" w:cs="宋体"/>
          <w:sz w:val="24"/>
          <w:szCs w:val="24"/>
          <w:lang w:val="en-US" w:eastAsia="zh-CN"/>
        </w:rPr>
        <w:t>2</w:t>
      </w:r>
      <w:r>
        <w:rPr>
          <w:rFonts w:hint="eastAsia" w:ascii="宋体" w:hAnsi="宋体" w:eastAsia="宋体" w:cs="宋体"/>
          <w:sz w:val="24"/>
          <w:szCs w:val="24"/>
        </w:rPr>
        <w:t>”以进入GE0/</w:t>
      </w:r>
      <w:r>
        <w:rPr>
          <w:rFonts w:hint="eastAsia" w:ascii="宋体" w:hAnsi="宋体" w:eastAsia="宋体" w:cs="宋体"/>
          <w:sz w:val="24"/>
          <w:szCs w:val="24"/>
          <w:lang w:val="en-US" w:eastAsia="zh-CN"/>
        </w:rPr>
        <w:t>2</w:t>
      </w:r>
      <w:r>
        <w:rPr>
          <w:rFonts w:hint="eastAsia" w:ascii="宋体" w:hAnsi="宋体" w:eastAsia="宋体" w:cs="宋体"/>
          <w:sz w:val="24"/>
          <w:szCs w:val="24"/>
        </w:rPr>
        <w:t>端口。然后在端口提示符下键入“ip address 192.168.10.254 24”来配置该物理端口的IP地址和端口。</w:t>
      </w:r>
    </w:p>
    <w:p>
      <w:pPr>
        <w:pStyle w:val="18"/>
        <w:widowControl/>
        <w:numPr>
          <w:ilvl w:val="0"/>
          <w:numId w:val="0"/>
        </w:numPr>
        <w:spacing w:line="360" w:lineRule="auto"/>
        <w:jc w:val="left"/>
        <w:rPr>
          <w:rFonts w:hint="eastAsia" w:ascii="宋体" w:hAnsi="宋体" w:eastAsia="宋体" w:cs="宋体"/>
          <w:sz w:val="24"/>
          <w:szCs w:val="24"/>
        </w:rPr>
      </w:pP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“system-view”，进入系统视图，将名字改为 H3C_R2。</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再去配置 R2 的 IP 地址和端口号。</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使用 R2 远程连接 R1。</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连接成功后，会要求输入用户名和密码，请将刚才 Telnet 服务器端设置的用户 </w:t>
      </w:r>
    </w:p>
    <w:p>
      <w:pPr>
        <w:keepNext w:val="0"/>
        <w:keepLines w:val="0"/>
        <w:widowControl/>
        <w:suppressLineNumbers w:val="0"/>
        <w:spacing w:line="360" w:lineRule="auto"/>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名密码敲入，即可远程登录到 R1</w:t>
      </w:r>
    </w:p>
    <w:p>
      <w:pPr>
        <w:keepNext w:val="0"/>
        <w:keepLines w:val="0"/>
        <w:widowControl/>
        <w:suppressLineNumbers w:val="0"/>
        <w:spacing w:line="360" w:lineRule="auto"/>
        <w:jc w:val="left"/>
        <w:rPr>
          <w:rFonts w:hint="eastAsia" w:ascii="宋体" w:hAnsi="宋体" w:eastAsia="宋体" w:cs="宋体"/>
          <w:color w:val="000000"/>
          <w:kern w:val="0"/>
          <w:sz w:val="24"/>
          <w:szCs w:val="24"/>
          <w:lang w:val="en-US" w:eastAsia="zh-CN" w:bidi="ar"/>
        </w:rPr>
      </w:pPr>
    </w:p>
    <w:p>
      <w:pPr>
        <w:pStyle w:val="18"/>
        <w:numPr>
          <w:ilvl w:val="0"/>
          <w:numId w:val="4"/>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rPr>
        <w:t>请参照PPT第32页表格格式，制作表格填写你最终成功的IP地址。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rPr>
                <w:rFonts w:ascii="宋体" w:hAnsi="宋体" w:eastAsia="宋体"/>
                <w:sz w:val="24"/>
                <w:szCs w:val="24"/>
              </w:rPr>
            </w:pPr>
            <w:r>
              <w:rPr>
                <w:rFonts w:hint="eastAsia" w:ascii="宋体" w:hAnsi="宋体" w:eastAsia="宋体"/>
                <w:sz w:val="24"/>
                <w:szCs w:val="24"/>
              </w:rPr>
              <w:t>设备名称</w:t>
            </w:r>
          </w:p>
        </w:tc>
        <w:tc>
          <w:tcPr>
            <w:tcW w:w="2765" w:type="dxa"/>
          </w:tcPr>
          <w:p>
            <w:pPr>
              <w:spacing w:line="360" w:lineRule="auto"/>
              <w:rPr>
                <w:rFonts w:ascii="宋体" w:hAnsi="宋体" w:eastAsia="宋体"/>
                <w:sz w:val="24"/>
                <w:szCs w:val="24"/>
              </w:rPr>
            </w:pPr>
            <w:r>
              <w:rPr>
                <w:rFonts w:hint="eastAsia" w:ascii="宋体" w:hAnsi="宋体" w:eastAsia="宋体"/>
                <w:sz w:val="24"/>
                <w:szCs w:val="24"/>
              </w:rPr>
              <w:t>接口名称</w:t>
            </w:r>
          </w:p>
        </w:tc>
        <w:tc>
          <w:tcPr>
            <w:tcW w:w="2766" w:type="dxa"/>
          </w:tcPr>
          <w:p>
            <w:pPr>
              <w:spacing w:line="360" w:lineRule="auto"/>
              <w:rPr>
                <w:rFonts w:ascii="宋体" w:hAnsi="宋体" w:eastAsia="宋体"/>
                <w:sz w:val="24"/>
                <w:szCs w:val="24"/>
              </w:rPr>
            </w:pPr>
            <w:r>
              <w:rPr>
                <w:rFonts w:hint="eastAsia" w:ascii="宋体" w:hAnsi="宋体" w:eastAsia="宋体"/>
                <w:sz w:val="24"/>
                <w:szCs w:val="24"/>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3</w:t>
            </w:r>
            <w:r>
              <w:rPr>
                <w:rFonts w:hint="eastAsia" w:ascii="宋体" w:hAnsi="宋体" w:eastAsia="宋体"/>
                <w:sz w:val="24"/>
                <w:szCs w:val="24"/>
              </w:rPr>
              <w:t>C</w:t>
            </w:r>
            <w:r>
              <w:rPr>
                <w:rFonts w:ascii="宋体" w:hAnsi="宋体" w:eastAsia="宋体"/>
                <w:sz w:val="24"/>
                <w:szCs w:val="24"/>
              </w:rPr>
              <w:t>_R1</w:t>
            </w:r>
          </w:p>
        </w:tc>
        <w:tc>
          <w:tcPr>
            <w:tcW w:w="2765" w:type="dxa"/>
          </w:tcPr>
          <w:p>
            <w:pPr>
              <w:spacing w:line="360" w:lineRule="auto"/>
              <w:rPr>
                <w:rFonts w:hint="eastAsia" w:ascii="宋体" w:hAnsi="宋体" w:eastAsia="宋体"/>
                <w:sz w:val="24"/>
                <w:szCs w:val="24"/>
                <w:lang w:eastAsia="zh-CN"/>
              </w:rPr>
            </w:pPr>
            <w:r>
              <w:rPr>
                <w:rFonts w:hint="eastAsia" w:ascii="宋体" w:hAnsi="宋体" w:eastAsia="宋体"/>
                <w:sz w:val="24"/>
                <w:szCs w:val="24"/>
              </w:rPr>
              <w:t>G</w:t>
            </w:r>
            <w:r>
              <w:rPr>
                <w:rFonts w:ascii="宋体" w:hAnsi="宋体" w:eastAsia="宋体"/>
                <w:sz w:val="24"/>
                <w:szCs w:val="24"/>
              </w:rPr>
              <w:t>E0/</w:t>
            </w:r>
            <w:r>
              <w:rPr>
                <w:rFonts w:hint="eastAsia" w:ascii="宋体" w:hAnsi="宋体"/>
                <w:sz w:val="24"/>
                <w:szCs w:val="24"/>
                <w:lang w:val="en-US" w:eastAsia="zh-CN"/>
              </w:rPr>
              <w:t>0</w:t>
            </w:r>
          </w:p>
        </w:tc>
        <w:tc>
          <w:tcPr>
            <w:tcW w:w="2766" w:type="dxa"/>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92.168.</w:t>
            </w:r>
            <w:r>
              <w:rPr>
                <w:rFonts w:hint="eastAsia" w:ascii="宋体" w:hAnsi="宋体"/>
                <w:sz w:val="24"/>
                <w:szCs w:val="24"/>
                <w:lang w:val="en-US" w:eastAsia="zh-CN"/>
              </w:rPr>
              <w:t>100</w:t>
            </w:r>
            <w:r>
              <w:rPr>
                <w:rFonts w:ascii="宋体" w:hAnsi="宋体" w:eastAsia="宋体"/>
                <w:sz w:val="24"/>
                <w:szCs w:val="24"/>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3C_R2</w:t>
            </w:r>
          </w:p>
        </w:tc>
        <w:tc>
          <w:tcPr>
            <w:tcW w:w="2765" w:type="dxa"/>
          </w:tcPr>
          <w:p>
            <w:pPr>
              <w:spacing w:line="360" w:lineRule="auto"/>
              <w:rPr>
                <w:rFonts w:hint="eastAsia" w:ascii="宋体" w:hAnsi="宋体" w:eastAsia="宋体"/>
                <w:sz w:val="24"/>
                <w:szCs w:val="24"/>
                <w:lang w:eastAsia="zh-CN"/>
              </w:rPr>
            </w:pPr>
            <w:r>
              <w:rPr>
                <w:rFonts w:hint="eastAsia" w:ascii="宋体" w:hAnsi="宋体" w:eastAsia="宋体"/>
                <w:sz w:val="24"/>
                <w:szCs w:val="24"/>
              </w:rPr>
              <w:t>G</w:t>
            </w:r>
            <w:r>
              <w:rPr>
                <w:rFonts w:ascii="宋体" w:hAnsi="宋体" w:eastAsia="宋体"/>
                <w:sz w:val="24"/>
                <w:szCs w:val="24"/>
              </w:rPr>
              <w:t>E0/</w:t>
            </w:r>
            <w:r>
              <w:rPr>
                <w:rFonts w:hint="eastAsia" w:ascii="宋体" w:hAnsi="宋体"/>
                <w:sz w:val="24"/>
                <w:szCs w:val="24"/>
                <w:lang w:val="en-US" w:eastAsia="zh-CN"/>
              </w:rPr>
              <w:t>2</w:t>
            </w:r>
          </w:p>
        </w:tc>
        <w:tc>
          <w:tcPr>
            <w:tcW w:w="2766" w:type="dxa"/>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92.168.</w:t>
            </w:r>
            <w:r>
              <w:rPr>
                <w:rFonts w:hint="eastAsia" w:ascii="宋体" w:hAnsi="宋体"/>
                <w:sz w:val="24"/>
                <w:szCs w:val="24"/>
                <w:lang w:val="en-US" w:eastAsia="zh-CN"/>
              </w:rPr>
              <w:t>100</w:t>
            </w:r>
            <w:r>
              <w:rPr>
                <w:rFonts w:ascii="宋体" w:hAnsi="宋体" w:eastAsia="宋体"/>
                <w:sz w:val="24"/>
                <w:szCs w:val="24"/>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rPr>
                <w:rFonts w:ascii="宋体" w:hAnsi="宋体" w:eastAsia="宋体"/>
                <w:sz w:val="24"/>
                <w:szCs w:val="24"/>
              </w:rPr>
            </w:pPr>
            <w:r>
              <w:rPr>
                <w:rFonts w:hint="eastAsia" w:ascii="宋体" w:hAnsi="宋体" w:eastAsia="宋体"/>
                <w:sz w:val="24"/>
                <w:szCs w:val="24"/>
              </w:rPr>
              <w:t>P</w:t>
            </w:r>
            <w:r>
              <w:rPr>
                <w:rFonts w:ascii="宋体" w:hAnsi="宋体" w:eastAsia="宋体"/>
                <w:sz w:val="24"/>
                <w:szCs w:val="24"/>
              </w:rPr>
              <w:t>C</w:t>
            </w:r>
          </w:p>
        </w:tc>
        <w:tc>
          <w:tcPr>
            <w:tcW w:w="2765" w:type="dxa"/>
          </w:tcPr>
          <w:p>
            <w:pPr>
              <w:spacing w:line="360" w:lineRule="auto"/>
              <w:rPr>
                <w:rFonts w:ascii="宋体" w:hAnsi="宋体" w:eastAsia="宋体"/>
                <w:sz w:val="24"/>
                <w:szCs w:val="24"/>
              </w:rPr>
            </w:pPr>
            <w:r>
              <w:rPr>
                <w:rFonts w:hint="eastAsia" w:ascii="宋体" w:hAnsi="宋体" w:eastAsia="宋体"/>
                <w:sz w:val="24"/>
                <w:szCs w:val="24"/>
              </w:rPr>
              <w:t>G</w:t>
            </w:r>
            <w:r>
              <w:rPr>
                <w:rFonts w:ascii="宋体" w:hAnsi="宋体" w:eastAsia="宋体"/>
                <w:sz w:val="24"/>
                <w:szCs w:val="24"/>
              </w:rPr>
              <w:t>E0</w:t>
            </w:r>
          </w:p>
        </w:tc>
        <w:tc>
          <w:tcPr>
            <w:tcW w:w="2766" w:type="dxa"/>
          </w:tcPr>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92.168.10.6/24</w:t>
            </w:r>
          </w:p>
        </w:tc>
      </w:tr>
    </w:tbl>
    <w:p>
      <w:pPr>
        <w:spacing w:line="360" w:lineRule="auto"/>
        <w:rPr>
          <w:rFonts w:ascii="宋体" w:hAnsi="宋体" w:eastAsia="宋体"/>
          <w:sz w:val="24"/>
          <w:szCs w:val="24"/>
        </w:rPr>
      </w:pPr>
    </w:p>
    <w:p>
      <w:pPr>
        <w:spacing w:line="360" w:lineRule="auto"/>
        <w:rPr>
          <w:rFonts w:hint="eastAsia" w:ascii="宋体" w:hAnsi="宋体" w:eastAsia="宋体"/>
          <w:sz w:val="24"/>
          <w:szCs w:val="24"/>
        </w:rPr>
      </w:pPr>
    </w:p>
    <w:p>
      <w:pPr>
        <w:spacing w:line="360" w:lineRule="auto"/>
        <w:rPr>
          <w:rFonts w:ascii="宋体" w:hAnsi="宋体" w:eastAsia="宋体"/>
          <w:sz w:val="28"/>
          <w:szCs w:val="28"/>
        </w:rPr>
      </w:pPr>
      <w:r>
        <w:rPr>
          <w:rFonts w:hint="eastAsia" w:ascii="宋体" w:hAnsi="宋体" w:eastAsia="宋体"/>
          <w:sz w:val="28"/>
          <w:szCs w:val="28"/>
        </w:rPr>
        <w:t>五、实验结果及分析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整个实验过程中遇到什么问题（有截图最好），如何解决的？通过该实验有何收获？</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1180465"/>
            <wp:effectExtent l="0" t="0" r="5080"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9"/>
                    <a:stretch>
                      <a:fillRect/>
                    </a:stretch>
                  </pic:blipFill>
                  <pic:spPr>
                    <a:xfrm>
                      <a:off x="0" y="0"/>
                      <a:ext cx="5271770" cy="1180465"/>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System-view输入的时候出现失误，重复进入系统视图。</w:t>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705100" cy="920750"/>
            <wp:effectExtent l="0" t="0" r="0" b="1270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0"/>
                    <a:stretch>
                      <a:fillRect/>
                    </a:stretch>
                  </pic:blipFill>
                  <pic:spPr>
                    <a:xfrm>
                      <a:off x="0" y="0"/>
                      <a:ext cx="2705100" cy="9207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135" cy="859790"/>
            <wp:effectExtent l="0" t="0" r="5715" b="1651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31"/>
                    <a:srcRect b="22273"/>
                    <a:stretch>
                      <a:fillRect/>
                    </a:stretch>
                  </pic:blipFill>
                  <pic:spPr>
                    <a:xfrm>
                      <a:off x="0" y="0"/>
                      <a:ext cx="5271135" cy="85979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连接上的是COM8串行接口，连接的是COM7，导致一直连接不上。</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我通过实验学会了路由器的网口基本配置，以及网线接口和IP网段等概念。</w:t>
      </w:r>
    </w:p>
    <w:p>
      <w:pPr>
        <w:numPr>
          <w:ilvl w:val="0"/>
          <w:numId w:val="5"/>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请结合理论课所学，说明我们连线正确是在确保网络7层中哪个层的连通性，Telnet又是在网络的哪个层的协议？</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确保网络中物理层的连通性。</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Telnet是在网络的应用层的协议</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 请上网查阅资料解释为什么我们实验配置的IP地址都是以192.168开头，我们为什么要将服务器和客户端配置在一个网段？不在一个网段可以吗？</w:t>
      </w:r>
    </w:p>
    <w:p>
      <w:pPr>
        <w:pStyle w:val="9"/>
        <w:keepNext w:val="0"/>
        <w:keepLines w:val="0"/>
        <w:widowControl/>
        <w:suppressLineNumbers w:val="0"/>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rPr>
        <w:t>搭建局域网时，使用以1</w:t>
      </w:r>
      <w:r>
        <w:rPr>
          <w:rFonts w:hint="eastAsia" w:ascii="宋体" w:hAnsi="宋体" w:eastAsia="宋体" w:cs="宋体"/>
          <w:sz w:val="24"/>
          <w:szCs w:val="24"/>
          <w:lang w:val="en-US" w:eastAsia="zh-CN"/>
        </w:rPr>
        <w:t>9</w:t>
      </w:r>
      <w:r>
        <w:rPr>
          <w:rFonts w:hint="eastAsia" w:ascii="宋体" w:hAnsi="宋体" w:eastAsia="宋体" w:cs="宋体"/>
          <w:sz w:val="24"/>
          <w:szCs w:val="24"/>
        </w:rPr>
        <w:t>2.168开头的私网IP地址是必要的，因为只有在相同的网段内才能确保物理层设备之间的直接通信。</w:t>
      </w:r>
    </w:p>
    <w:p>
      <w:pPr>
        <w:spacing w:line="360" w:lineRule="auto"/>
        <w:ind w:firstLine="420" w:firstLineChars="0"/>
        <w:rPr>
          <w:rFonts w:hint="eastAsia" w:ascii="宋体" w:hAnsi="宋体" w:eastAsia="宋体" w:cs="宋体"/>
          <w:b/>
          <w:bCs/>
          <w:sz w:val="24"/>
          <w:szCs w:val="24"/>
        </w:rPr>
      </w:pPr>
      <w:r>
        <w:rPr>
          <w:rFonts w:hint="eastAsia" w:ascii="宋体" w:hAnsi="宋体" w:eastAsia="宋体" w:cs="宋体"/>
          <w:sz w:val="24"/>
          <w:szCs w:val="24"/>
          <w:lang w:val="en-US" w:eastAsia="zh-CN"/>
        </w:rPr>
        <w:t>不可以，因为</w:t>
      </w:r>
      <w:r>
        <w:rPr>
          <w:rFonts w:hint="eastAsia" w:ascii="宋体" w:hAnsi="宋体" w:eastAsia="宋体" w:cs="宋体"/>
          <w:sz w:val="24"/>
          <w:szCs w:val="24"/>
        </w:rPr>
        <w:t>同一个网段可以保证同一物理层的直接通信，所以必须在相同的网段。</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ascii="宋体" w:hAnsi="宋体" w:cs="宋体"/>
        <w:kern w:val="0"/>
        <w:sz w:val="28"/>
        <w:szCs w:val="28"/>
      </w:rPr>
      <w:t>-</w:t>
    </w:r>
    <w:r>
      <w:rPr>
        <w:rFonts w:ascii="宋体" w:hAnsi="宋体" w:cs="宋体"/>
        <w:kern w:val="0"/>
        <w:sz w:val="28"/>
        <w:szCs w:val="28"/>
      </w:rPr>
      <w:fldChar w:fldCharType="begin"/>
    </w:r>
    <w:r>
      <w:rPr>
        <w:rFonts w:ascii="宋体" w:hAnsi="宋体" w:cs="宋体"/>
        <w:kern w:val="0"/>
        <w:sz w:val="28"/>
        <w:szCs w:val="28"/>
      </w:rPr>
      <w:instrText xml:space="preserve"> PAGE </w:instrText>
    </w:r>
    <w:r>
      <w:rPr>
        <w:rFonts w:ascii="宋体" w:hAnsi="宋体" w:cs="宋体"/>
        <w:kern w:val="0"/>
        <w:sz w:val="28"/>
        <w:szCs w:val="28"/>
      </w:rPr>
      <w:fldChar w:fldCharType="separate"/>
    </w:r>
    <w:r>
      <w:rPr>
        <w:rFonts w:ascii="宋体" w:hAnsi="宋体" w:cs="宋体"/>
        <w:kern w:val="0"/>
        <w:sz w:val="28"/>
        <w:szCs w:val="28"/>
      </w:rPr>
      <w:t>1</w:t>
    </w:r>
    <w:r>
      <w:rPr>
        <w:rFonts w:ascii="宋体" w:hAnsi="宋体" w:cs="宋体"/>
        <w:kern w:val="0"/>
        <w:sz w:val="28"/>
        <w:szCs w:val="28"/>
      </w:rPr>
      <w:fldChar w:fldCharType="end"/>
    </w:r>
    <w:r>
      <w:rPr>
        <w:rFonts w:hint="eastAsia" w:ascii="宋体" w:hAnsi="宋体" w:cs="宋体"/>
        <w:kern w:val="0"/>
        <w:sz w:val="28"/>
        <w:szCs w:val="28"/>
      </w:rPr>
      <w:t>-</w: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234A"/>
    <w:multiLevelType w:val="singleLevel"/>
    <w:tmpl w:val="162F234A"/>
    <w:lvl w:ilvl="0" w:tentative="0">
      <w:start w:val="2"/>
      <w:numFmt w:val="decimal"/>
      <w:suff w:val="space"/>
      <w:lvlText w:val="%1."/>
      <w:lvlJc w:val="left"/>
    </w:lvl>
  </w:abstractNum>
  <w:abstractNum w:abstractNumId="1">
    <w:nsid w:val="20662081"/>
    <w:multiLevelType w:val="multilevel"/>
    <w:tmpl w:val="2066208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3CA0CEC"/>
    <w:multiLevelType w:val="multilevel"/>
    <w:tmpl w:val="33CA0C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C657995"/>
    <w:multiLevelType w:val="multilevel"/>
    <w:tmpl w:val="4C65799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EBA1FCE"/>
    <w:multiLevelType w:val="multilevel"/>
    <w:tmpl w:val="6EBA1FC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c0ODQ4ZTAwYTEyZWM5OTgyODM1ZDA3MmExNWY0NjMifQ=="/>
  </w:docVars>
  <w:rsids>
    <w:rsidRoot w:val="00980626"/>
    <w:rsid w:val="0001728B"/>
    <w:rsid w:val="000A6C9E"/>
    <w:rsid w:val="000D1CA2"/>
    <w:rsid w:val="001B7394"/>
    <w:rsid w:val="001E6972"/>
    <w:rsid w:val="002D483A"/>
    <w:rsid w:val="0032025F"/>
    <w:rsid w:val="003D2772"/>
    <w:rsid w:val="004C2C18"/>
    <w:rsid w:val="004C5CDF"/>
    <w:rsid w:val="00512D2C"/>
    <w:rsid w:val="005E06E2"/>
    <w:rsid w:val="005F4FE8"/>
    <w:rsid w:val="006D01AA"/>
    <w:rsid w:val="006D2B00"/>
    <w:rsid w:val="007014FB"/>
    <w:rsid w:val="00766769"/>
    <w:rsid w:val="00797785"/>
    <w:rsid w:val="007A48A6"/>
    <w:rsid w:val="007F1910"/>
    <w:rsid w:val="008473BA"/>
    <w:rsid w:val="0087603E"/>
    <w:rsid w:val="00961DA7"/>
    <w:rsid w:val="00980626"/>
    <w:rsid w:val="009A12B4"/>
    <w:rsid w:val="009C4152"/>
    <w:rsid w:val="00A216C0"/>
    <w:rsid w:val="00A42B89"/>
    <w:rsid w:val="00B50D77"/>
    <w:rsid w:val="00DA1C5E"/>
    <w:rsid w:val="00DA6A5A"/>
    <w:rsid w:val="00DB330B"/>
    <w:rsid w:val="00DE1E89"/>
    <w:rsid w:val="00DE7715"/>
    <w:rsid w:val="00DF116D"/>
    <w:rsid w:val="00E4013E"/>
    <w:rsid w:val="00E53A65"/>
    <w:rsid w:val="00F34289"/>
    <w:rsid w:val="00F4085D"/>
    <w:rsid w:val="00F533D5"/>
    <w:rsid w:val="0D2C3F28"/>
    <w:rsid w:val="1190107A"/>
    <w:rsid w:val="1AE148A9"/>
    <w:rsid w:val="1B6842D5"/>
    <w:rsid w:val="20B13309"/>
    <w:rsid w:val="212B3679"/>
    <w:rsid w:val="22C203C0"/>
    <w:rsid w:val="236D70AB"/>
    <w:rsid w:val="26A57B72"/>
    <w:rsid w:val="28F11F3B"/>
    <w:rsid w:val="44D42A00"/>
    <w:rsid w:val="47A5361A"/>
    <w:rsid w:val="6D6E284D"/>
    <w:rsid w:val="78ED2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autoSpaceDE w:val="0"/>
      <w:autoSpaceDN w:val="0"/>
      <w:adjustRightInd w:val="0"/>
      <w:jc w:val="left"/>
      <w:outlineLvl w:val="0"/>
    </w:pPr>
    <w:rPr>
      <w:rFonts w:ascii="Arial" w:hAnsi="Arial" w:cs="Arial"/>
      <w:b/>
      <w:bCs/>
      <w:color w:val="000000"/>
      <w:kern w:val="0"/>
      <w:sz w:val="32"/>
      <w:szCs w:val="32"/>
    </w:rPr>
  </w:style>
  <w:style w:type="paragraph" w:styleId="3">
    <w:name w:val="heading 2"/>
    <w:basedOn w:val="1"/>
    <w:next w:val="1"/>
    <w:qFormat/>
    <w:uiPriority w:val="99"/>
    <w:pPr>
      <w:autoSpaceDE w:val="0"/>
      <w:autoSpaceDN w:val="0"/>
      <w:adjustRightInd w:val="0"/>
      <w:jc w:val="left"/>
      <w:outlineLvl w:val="1"/>
    </w:pPr>
    <w:rPr>
      <w:rFonts w:ascii="Arial" w:hAnsi="Arial" w:cs="Arial"/>
      <w:b/>
      <w:bCs/>
      <w:i/>
      <w:iCs/>
      <w:color w:val="000000"/>
      <w:kern w:val="0"/>
      <w:sz w:val="28"/>
      <w:szCs w:val="28"/>
    </w:rPr>
  </w:style>
  <w:style w:type="paragraph" w:styleId="4">
    <w:name w:val="heading 3"/>
    <w:basedOn w:val="1"/>
    <w:link w:val="15"/>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spacing w:line="314" w:lineRule="atLeast"/>
      <w:ind w:firstLine="420"/>
    </w:pPr>
    <w:rPr>
      <w:szCs w:val="20"/>
    </w:rPr>
  </w:style>
  <w:style w:type="paragraph" w:styleId="6">
    <w:name w:val="Balloon Text"/>
    <w:basedOn w:val="1"/>
    <w:link w:val="21"/>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3">
    <w:name w:val="page number"/>
    <w:basedOn w:val="12"/>
    <w:qFormat/>
    <w:uiPriority w:val="0"/>
  </w:style>
  <w:style w:type="character" w:styleId="14">
    <w:name w:val="Hyperlink"/>
    <w:basedOn w:val="12"/>
    <w:qFormat/>
    <w:uiPriority w:val="0"/>
    <w:rPr>
      <w:color w:val="0000FF"/>
      <w:u w:val="single"/>
    </w:rPr>
  </w:style>
  <w:style w:type="character" w:customStyle="1" w:styleId="15">
    <w:name w:val="标题 3 Char"/>
    <w:basedOn w:val="12"/>
    <w:link w:val="4"/>
    <w:qFormat/>
    <w:uiPriority w:val="0"/>
    <w:rPr>
      <w:rFonts w:ascii="宋体" w:hAnsi="宋体" w:eastAsia="宋体" w:cs="宋体"/>
      <w:b/>
      <w:bCs/>
      <w:kern w:val="0"/>
      <w:sz w:val="27"/>
      <w:szCs w:val="27"/>
    </w:rPr>
  </w:style>
  <w:style w:type="character" w:customStyle="1" w:styleId="16">
    <w:name w:val="页眉 Char"/>
    <w:basedOn w:val="12"/>
    <w:link w:val="8"/>
    <w:semiHidden/>
    <w:qFormat/>
    <w:uiPriority w:val="99"/>
    <w:rPr>
      <w:rFonts w:ascii="Times New Roman" w:hAnsi="Times New Roman" w:eastAsia="宋体" w:cs="Times New Roman"/>
      <w:sz w:val="18"/>
      <w:szCs w:val="18"/>
    </w:rPr>
  </w:style>
  <w:style w:type="character" w:customStyle="1" w:styleId="17">
    <w:name w:val="页脚 Char"/>
    <w:basedOn w:val="12"/>
    <w:link w:val="7"/>
    <w:qFormat/>
    <w:uiPriority w:val="99"/>
    <w:rPr>
      <w:rFonts w:ascii="Times New Roman" w:hAnsi="Times New Roman" w:eastAsia="宋体" w:cs="Times New Roman"/>
      <w:sz w:val="18"/>
      <w:szCs w:val="18"/>
    </w:rPr>
  </w:style>
  <w:style w:type="paragraph" w:styleId="18">
    <w:name w:val="List Paragraph"/>
    <w:basedOn w:val="1"/>
    <w:qFormat/>
    <w:uiPriority w:val="34"/>
    <w:pPr>
      <w:ind w:firstLine="420" w:firstLineChars="200"/>
    </w:pPr>
  </w:style>
  <w:style w:type="character" w:customStyle="1" w:styleId="19">
    <w:name w:val="apple-style-span"/>
    <w:basedOn w:val="12"/>
    <w:qFormat/>
    <w:uiPriority w:val="0"/>
  </w:style>
  <w:style w:type="paragraph" w:customStyle="1" w:styleId="20">
    <w:name w:val="无间隔1"/>
    <w:qFormat/>
    <w:uiPriority w:val="0"/>
    <w:pPr>
      <w:widowControl w:val="0"/>
      <w:jc w:val="both"/>
    </w:pPr>
    <w:rPr>
      <w:rFonts w:ascii="Calibri" w:hAnsi="Calibri" w:eastAsia="宋体" w:cs="Calibri"/>
      <w:kern w:val="2"/>
      <w:sz w:val="18"/>
      <w:szCs w:val="18"/>
      <w:lang w:val="en-US" w:eastAsia="zh-CN" w:bidi="ar-SA"/>
    </w:rPr>
  </w:style>
  <w:style w:type="character" w:customStyle="1" w:styleId="21">
    <w:name w:val="批注框文本 Char"/>
    <w:basedOn w:val="12"/>
    <w:link w:val="6"/>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1382</Words>
  <Characters>7883</Characters>
  <Lines>65</Lines>
  <Paragraphs>18</Paragraphs>
  <TotalTime>0</TotalTime>
  <ScaleCrop>false</ScaleCrop>
  <LinksUpToDate>false</LinksUpToDate>
  <CharactersWithSpaces>9247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2017-07-17T09:17:00Z</dcterms:created>
  <dc:creator>hp</dc:creator>
  <cp:lastModifiedBy>谭柘</cp:lastModifiedBy>
  <cp:lastPrinted>2023-11-09T03:52:00Z</cp:lastPrinted>
  <dcterms:modified xsi:type="dcterms:W3CDTF">2023-11-12T05:38:06Z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D23F5C8B5E314557BBF1D192A644AB81_13</vt:lpwstr>
  </property>
</Properties>
</file>