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hAnsi="宋体" w:eastAsia="黑体"/>
          <w:sz w:val="30"/>
          <w:szCs w:val="30"/>
        </w:rPr>
      </w:pP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</w:rPr>
        <w:t>西安电子科技大学</w:t>
      </w: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</w:p>
    <w:p>
      <w:pPr>
        <w:ind w:firstLine="885" w:firstLineChars="245"/>
        <w:jc w:val="left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</w:t>
      </w:r>
      <w:r>
        <w:rPr>
          <w:rFonts w:hint="eastAsia" w:ascii="仿宋_GB2312" w:hAnsi="宋体" w:eastAsia="仿宋_GB2312"/>
          <w:b/>
          <w:sz w:val="36"/>
          <w:szCs w:val="36"/>
          <w:u w:val="single"/>
          <w:lang w:val="en-US" w:eastAsia="zh-CN"/>
        </w:rPr>
        <w:t>计算机与网络安全综合实验</w: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</w:t>
      </w:r>
      <w:r>
        <w:rPr>
          <w:rFonts w:hint="eastAsia" w:ascii="仿宋_GB2312" w:hAnsi="宋体" w:eastAsia="仿宋_GB2312"/>
          <w:b/>
          <w:sz w:val="36"/>
          <w:szCs w:val="36"/>
        </w:rPr>
        <w:t xml:space="preserve"> 课程实验报告</w:t>
      </w:r>
    </w:p>
    <w:p>
      <w:pPr>
        <w:ind w:firstLine="301" w:firstLineChars="200"/>
        <w:jc w:val="left"/>
        <w:rPr>
          <w:rFonts w:ascii="仿宋_GB2312" w:eastAsia="仿宋_GB2312"/>
          <w:b/>
          <w:sz w:val="15"/>
          <w:szCs w:val="15"/>
        </w:rPr>
      </w:pPr>
    </w:p>
    <w:p>
      <w:pPr>
        <w:ind w:firstLine="1285" w:firstLineChars="400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实验名称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     无线局域网安全实验  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 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</w:t>
      </w:r>
    </w:p>
    <w:p>
      <w:pPr>
        <w:jc w:val="left"/>
        <w:rPr>
          <w:rFonts w:ascii="仿宋_GB2312" w:eastAsia="仿宋_GB2312"/>
          <w:sz w:val="28"/>
          <w:szCs w:val="28"/>
        </w:rPr>
      </w:pP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29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86" o:spid="_x0000_s1026" o:spt="202" type="#_x0000_t202" style="position:absolute;left:0pt;margin-left:258.95pt;margin-top:10.75pt;height:106.4pt;width:167.15pt;z-index:251659264;mso-width-relative:page;mso-height-relative:page;" fillcolor="#FFFFFF" filled="t" stroked="t" coordsize="21600,21600" o:gfxdata="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wMxNH2gAAAAoBAAAPAAAAAAAAAAEA&#10;IAAAACIAAABkcnMvZG93bnJldi54bWxQSwECFAAUAAAACACHTuJAJxDF9g0CAAA6BAAADgAAAAAA&#10;AAABACAAAAApAQAAZHJzL2Uyb0RvYy54bWxQSwUGAAAAAAYABgBZAQAAq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网络与信息安全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学院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 2118021 </w:t>
      </w:r>
      <w:r>
        <w:rPr>
          <w:rFonts w:hint="eastAsia" w:ascii="仿宋_GB2312" w:eastAsia="仿宋_GB2312"/>
          <w:sz w:val="28"/>
          <w:szCs w:val="28"/>
        </w:rPr>
        <w:t xml:space="preserve"> 班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姓名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盖乐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ascii="仿宋_GB2312" w:eastAsia="仿宋_GB2312"/>
          <w:sz w:val="28"/>
          <w:szCs w:val="28"/>
        </w:rPr>
        <w:t xml:space="preserve"> 学号</w:t>
      </w:r>
      <w:r>
        <w:rPr>
          <w:rFonts w:hint="eastAsia" w:ascii="仿宋_GB2312" w:eastAsia="仿宋_GB2312"/>
          <w:sz w:val="28"/>
          <w:szCs w:val="28"/>
          <w:u w:val="non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21009200991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同作者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               </w:t>
      </w: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实验日期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2024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年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5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月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24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>日</w:t>
      </w:r>
    </w:p>
    <w:p>
      <w:pPr>
        <w:jc w:val="left"/>
        <w:rPr>
          <w:rFonts w:ascii="仿宋_GB2312" w:eastAsia="仿宋_GB2312"/>
          <w:sz w:val="24"/>
        </w:rPr>
      </w:pPr>
    </w:p>
    <w:tbl>
      <w:tblPr>
        <w:tblStyle w:val="8"/>
        <w:tblW w:w="0" w:type="auto"/>
        <w:tblInd w:w="108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0" w:hRule="atLeast"/>
        </w:trPr>
        <w:tc>
          <w:tcPr>
            <w:tcW w:w="8498" w:type="dxa"/>
          </w:tcPr>
          <w:p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>指导教师评语：</w:t>
            </w: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指导教师：</w:t>
            </w:r>
          </w:p>
          <w:p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     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年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月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1" w:hRule="atLeast"/>
        </w:trPr>
        <w:tc>
          <w:tcPr>
            <w:tcW w:w="8498" w:type="dxa"/>
          </w:tcPr>
          <w:p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sz w:val="28"/>
                <w:szCs w:val="28"/>
              </w:rPr>
              <w:t>实验报告内容基本要求及参考格式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一、实验目的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二、实验所用仪器（或实验环境）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三、实验基本原理及步骤（或方案设计及理论计算）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四、实验数据记录（或仿真及软件设计）</w:t>
            </w:r>
          </w:p>
          <w:p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4"/>
              </w:rPr>
              <w:t>五、实验结果分析及回答问题（或测试环境及测试结果）</w:t>
            </w:r>
          </w:p>
        </w:tc>
      </w:tr>
    </w:tbl>
    <w:p>
      <w:pPr>
        <w:pStyle w:val="2"/>
        <w:pageBreakBefore/>
        <w:jc w:val="center"/>
        <w:rPr>
          <w:rFonts w:ascii="宋体" w:hAnsi="宋体" w:eastAsia="宋体"/>
          <w:iCs/>
          <w:sz w:val="36"/>
          <w:szCs w:val="36"/>
        </w:rPr>
      </w:pPr>
      <w:r>
        <w:rPr>
          <w:rFonts w:hint="eastAsia" w:ascii="宋体" w:hAnsi="宋体" w:eastAsia="宋体"/>
          <w:iCs/>
          <w:sz w:val="36"/>
          <w:szCs w:val="36"/>
        </w:rPr>
        <w:t>实验1.</w:t>
      </w:r>
      <w:r>
        <w:rPr>
          <w:rFonts w:hint="eastAsia" w:asciiTheme="minorHAnsi" w:hAnsiTheme="minorHAnsi" w:cstheme="minorBidi"/>
          <w:b w:val="0"/>
          <w:bCs w:val="0"/>
          <w:color w:val="auto"/>
          <w:kern w:val="2"/>
          <w:sz w:val="21"/>
          <w:szCs w:val="22"/>
        </w:rPr>
        <w:t xml:space="preserve"> </w:t>
      </w:r>
      <w:r>
        <w:rPr>
          <w:rFonts w:ascii="Times New Roman" w:hAnsi="Times New Roman" w:eastAsia="宋体" w:cs="Times New Roman"/>
          <w:iCs/>
          <w:sz w:val="36"/>
          <w:szCs w:val="36"/>
        </w:rPr>
        <w:t>WEP和WPA2-PSK</w:t>
      </w:r>
      <w:r>
        <w:rPr>
          <w:rFonts w:ascii="宋体" w:hAnsi="宋体" w:eastAsia="宋体"/>
          <w:iCs/>
          <w:sz w:val="36"/>
          <w:szCs w:val="36"/>
        </w:rPr>
        <w:t>实验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一、实验目的</w:t>
      </w:r>
    </w:p>
    <w:p>
      <w:pPr>
        <w:pStyle w:val="3"/>
        <w:numPr>
          <w:ilvl w:val="0"/>
          <w:numId w:val="1"/>
        </w:numPr>
        <w:spacing w:line="360" w:lineRule="auto"/>
        <w:rPr>
          <w:rFonts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</w:rPr>
        <w:t>验证AP和终端与实现WEP安全机制相关的参数的配置过程。</w:t>
      </w:r>
    </w:p>
    <w:p>
      <w:pPr>
        <w:pStyle w:val="3"/>
        <w:numPr>
          <w:ilvl w:val="0"/>
          <w:numId w:val="1"/>
        </w:numPr>
        <w:spacing w:line="360" w:lineRule="auto"/>
        <w:rPr>
          <w:rFonts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</w:rPr>
        <w:t>验证AP和终端与实现</w:t>
      </w:r>
      <w:bookmarkStart w:id="0" w:name="_Hlk103977343"/>
      <w:r>
        <w:rPr>
          <w:rFonts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</w:rPr>
        <w:t>WPA2-PSK安全机制</w:t>
      </w:r>
      <w:bookmarkEnd w:id="0"/>
      <w:r>
        <w:rPr>
          <w:rFonts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</w:rPr>
        <w:t>相关的参数的配置过程。</w:t>
      </w:r>
    </w:p>
    <w:p>
      <w:pPr>
        <w:pStyle w:val="3"/>
        <w:numPr>
          <w:ilvl w:val="0"/>
          <w:numId w:val="1"/>
        </w:numPr>
        <w:spacing w:line="360" w:lineRule="auto"/>
        <w:rPr>
          <w:rFonts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</w:rPr>
        <w:t>验证终端与AP之间建立关联的过程。验证关闭端口的重新开启过程。</w:t>
      </w:r>
    </w:p>
    <w:p>
      <w:pPr>
        <w:pStyle w:val="3"/>
        <w:numPr>
          <w:ilvl w:val="0"/>
          <w:numId w:val="1"/>
        </w:numPr>
        <w:spacing w:line="360" w:lineRule="auto"/>
        <w:rPr>
          <w:rFonts w:ascii="宋体" w:hAnsi="宋体" w:eastAsia="宋体" w:cs="宋体"/>
          <w:b w:val="0"/>
          <w:bCs w:val="0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eastAsia="宋体" w:cs="Times New Roman"/>
          <w:b w:val="0"/>
          <w:bCs w:val="0"/>
          <w:i w:val="0"/>
          <w:iCs w:val="0"/>
          <w:color w:val="auto"/>
          <w:sz w:val="24"/>
          <w:szCs w:val="24"/>
        </w:rPr>
        <w:t>验证属于不同BSS的终端之间的数据传输过程</w:t>
      </w:r>
      <w:r>
        <w:rPr>
          <w:rFonts w:ascii="宋体" w:hAnsi="宋体" w:eastAsia="宋体" w:cs="宋体"/>
          <w:b w:val="0"/>
          <w:bCs w:val="0"/>
          <w:i w:val="0"/>
          <w:iCs w:val="0"/>
          <w:color w:val="auto"/>
          <w:sz w:val="24"/>
          <w:szCs w:val="24"/>
        </w:rPr>
        <w:t>。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二、实验任务</w:t>
      </w:r>
    </w:p>
    <w:p>
      <w:pPr>
        <w:pStyle w:val="16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使用自己的语言简述</w:t>
      </w:r>
      <w:r>
        <w:rPr>
          <w:rFonts w:ascii="Times New Roman" w:hAnsi="Times New Roman" w:cs="Times New Roman"/>
        </w:rPr>
        <w:t>WPA2-PSK安全机制</w:t>
      </w:r>
      <w:r>
        <w:rPr>
          <w:rFonts w:hint="eastAsia"/>
        </w:rPr>
        <w:t>。</w:t>
      </w:r>
    </w:p>
    <w:p>
      <w:pPr>
        <w:pStyle w:val="16"/>
        <w:widowControl w:val="0"/>
        <w:spacing w:line="360" w:lineRule="auto"/>
        <w:ind w:left="927" w:firstLine="0" w:firstLineChars="0"/>
        <w:jc w:val="both"/>
      </w:pPr>
      <w:r>
        <w:rPr>
          <w:rFonts w:hint="eastAsia"/>
        </w:rPr>
        <w:t>W</w:t>
      </w:r>
      <w:r>
        <w:t>PA2-PSK</w:t>
      </w:r>
      <w:r>
        <w:rPr>
          <w:rFonts w:hint="eastAsia"/>
        </w:rPr>
        <w:t>根据密码和网络SSID为每个用户生成唯一的加密密钥。在通信时使用AES和加密密钥进行加密。</w:t>
      </w:r>
    </w:p>
    <w:p>
      <w:pPr>
        <w:pStyle w:val="16"/>
        <w:widowControl w:val="0"/>
        <w:spacing w:line="360" w:lineRule="auto"/>
        <w:ind w:left="927" w:firstLine="0" w:firstLineChars="0"/>
        <w:jc w:val="both"/>
      </w:pPr>
    </w:p>
    <w:p>
      <w:pPr>
        <w:pStyle w:val="16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使用自己的语言简述该实验原理。</w:t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终端获取IP时如果一直没有收到DHCP消息，则Windows自动在微软保留的私有网络地址中为终端随机选择一个有效IP地址。因此如果扩展服务集中所有终端都采用这种IP分配方式，则无需为终端配置IP就可以实现通信</w:t>
      </w:r>
    </w:p>
    <w:p>
      <w:pPr>
        <w:pStyle w:val="16"/>
        <w:spacing w:line="360" w:lineRule="auto"/>
        <w:ind w:left="927" w:firstLine="0" w:firstLineChars="0"/>
      </w:pPr>
    </w:p>
    <w:p>
      <w:pPr>
        <w:pStyle w:val="16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实验步骤</w:t>
      </w:r>
    </w:p>
    <w:p>
      <w:pPr>
        <w:pStyle w:val="16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链接网络拓扑</w:t>
      </w:r>
      <w:r>
        <w:drawing>
          <wp:inline distT="0" distB="0" distL="0" distR="0">
            <wp:extent cx="3959860" cy="17303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（2）将笔记本计算机的以太网卡换成无线网卡。</w:t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关闭电源：</w:t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2879725" cy="557530"/>
            <wp:effectExtent l="0" t="0" r="317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更换WPC300N：</w:t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2879725" cy="586740"/>
            <wp:effectExtent l="0" t="0" r="3175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重启电源：</w:t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2879725" cy="545465"/>
            <wp:effectExtent l="0" t="0" r="3175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（3）完成 Access Point0“Config(配置)”→“ Port 1(无线端口) ”操作过程。</w:t>
      </w:r>
    </w:p>
    <w:p>
      <w:pPr>
        <w:spacing w:line="360" w:lineRule="auto"/>
        <w:ind w:left="927"/>
        <w:jc w:val="center"/>
      </w:pPr>
      <w:r>
        <w:drawing>
          <wp:inline distT="0" distB="0" distL="114300" distR="114300">
            <wp:extent cx="4679950" cy="1990090"/>
            <wp:effectExtent l="0" t="0" r="635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4）完成 Laptop0“Config(配置) ”→“ Wireless0(无线网卡) ”操作过程。</w:t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4679950" cy="1991995"/>
            <wp:effectExtent l="0" t="0" r="6350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jc w:val="center"/>
      </w:pPr>
      <w:r>
        <w:drawing>
          <wp:inline distT="0" distB="0" distL="114300" distR="114300">
            <wp:extent cx="4679950" cy="2023110"/>
            <wp:effectExtent l="0" t="0" r="635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（5）终端一旦选择 DHCP 方式，启动自动私有 IP 地址分配(APIPA)机制，在没有 DHCP 服务器为其配置网络信息的前提下，由终端自动在私有网络地址 169.254.0.0/255.255.0.0中随机选择一个有效 IP 地址作为其 IP 地址</w:t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（6）</w:t>
      </w:r>
      <w:r>
        <w:t>完成 Access Point1“Config(配置) ” →“Port 1(无线端口) ”操作过程</w:t>
      </w:r>
    </w:p>
    <w:p>
      <w:pPr>
        <w:pStyle w:val="16"/>
        <w:spacing w:line="360" w:lineRule="auto"/>
        <w:ind w:left="927" w:firstLine="0" w:firstLineChars="0"/>
        <w:jc w:val="center"/>
      </w:pPr>
      <w:r>
        <w:drawing>
          <wp:inline distT="0" distB="0" distL="114300" distR="114300">
            <wp:extent cx="4679950" cy="1806575"/>
            <wp:effectExtent l="0" t="0" r="635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（7）</w:t>
      </w:r>
      <w:r>
        <w:t>完成 Laptop2“Config(配置)”“Wireless0(无线网卡)”操作过程</w:t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4679950" cy="2014220"/>
            <wp:effectExtent l="0" t="0" r="6350" b="50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4679950" cy="1822450"/>
            <wp:effectExtent l="0" t="0" r="6350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4679950" cy="2347595"/>
            <wp:effectExtent l="0" t="0" r="6350" b="19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（8）</w:t>
      </w:r>
      <w:r>
        <w:t>完成 PC0 “Desktop(桌面)”→ “IP Configuration (IP 配置)”操作过程</w:t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4679950" cy="2155825"/>
            <wp:effectExtent l="0" t="0" r="6350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4679950" cy="2242820"/>
            <wp:effectExtent l="0" t="0" r="6350" b="508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（9）</w:t>
      </w:r>
      <w:r>
        <w:t>通过简单报文工具启动各个终端之间的 ICMP 报文传输过程，验证各个终端之间的连通性。</w:t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Laptop0 ping PC0:</w:t>
      </w:r>
    </w:p>
    <w:p>
      <w:pPr>
        <w:pStyle w:val="16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5039995" cy="1961515"/>
            <wp:effectExtent l="0" t="0" r="1905" b="698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Laptop0 ping Laptop1:</w:t>
      </w:r>
    </w:p>
    <w:p>
      <w:pPr>
        <w:pStyle w:val="16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5039995" cy="2093595"/>
            <wp:effectExtent l="0" t="0" r="1905" b="190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Laptop0 ping Laptop2:</w:t>
      </w:r>
    </w:p>
    <w:p>
      <w:pPr>
        <w:pStyle w:val="16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5039995" cy="2064385"/>
            <wp:effectExtent l="0" t="0" r="1905" b="571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PC0 ping Laptop2:</w:t>
      </w:r>
    </w:p>
    <w:p>
      <w:pPr>
        <w:pStyle w:val="16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5039995" cy="1981835"/>
            <wp:effectExtent l="0" t="0" r="1905" b="1206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  <w:lang w:val="en-US" w:eastAsia="zh-CN"/>
        </w:rPr>
        <w:t>得</w:t>
      </w:r>
      <w:r>
        <w:rPr>
          <w:rFonts w:hint="eastAsia"/>
        </w:rPr>
        <w:t>以证明设备间互通。</w:t>
      </w:r>
    </w:p>
    <w:p>
      <w:pPr>
        <w:pStyle w:val="16"/>
        <w:spacing w:line="360" w:lineRule="auto"/>
        <w:ind w:left="927" w:firstLine="0" w:firstLineChars="0"/>
      </w:pP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三、思考与总结</w:t>
      </w:r>
    </w:p>
    <w:p>
      <w:pPr>
        <w:pStyle w:val="1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实验过程中你遇到什么问题，如何解决的？通过该实验有何收获？</w:t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遇到的问题：laptop连不上ap。</w:t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解决方案：检查网络，发现摆错路由器了。</w:t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实验收获：本次实验学习了WEP和WPA</w:t>
      </w:r>
      <w:r>
        <w:t>2-</w:t>
      </w:r>
      <w:r>
        <w:rPr>
          <w:rFonts w:hint="eastAsia"/>
        </w:rPr>
        <w:t>PSK的配置，锻炼了组网能力，加深了对计算机网络知识的理解。</w:t>
      </w:r>
    </w:p>
    <w:p>
      <w:pPr>
        <w:pStyle w:val="16"/>
        <w:spacing w:line="360" w:lineRule="auto"/>
        <w:ind w:left="927" w:firstLine="0" w:firstLineChars="0"/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"/>
        <w:pageBreakBefore/>
        <w:jc w:val="center"/>
        <w:rPr>
          <w:rFonts w:ascii="宋体" w:hAnsi="宋体" w:eastAsia="宋体"/>
          <w:iCs/>
          <w:sz w:val="36"/>
          <w:szCs w:val="36"/>
        </w:rPr>
      </w:pPr>
      <w:bookmarkStart w:id="1" w:name="_Hlk103412805"/>
      <w:r>
        <w:rPr>
          <w:rFonts w:hint="eastAsia" w:ascii="宋体" w:hAnsi="宋体" w:eastAsia="宋体"/>
          <w:iCs/>
          <w:sz w:val="36"/>
          <w:szCs w:val="36"/>
        </w:rPr>
        <w:t>实验</w:t>
      </w:r>
      <w:r>
        <w:rPr>
          <w:rFonts w:ascii="宋体" w:hAnsi="宋体" w:eastAsia="宋体"/>
          <w:iCs/>
          <w:sz w:val="36"/>
          <w:szCs w:val="36"/>
        </w:rPr>
        <w:t>2</w:t>
      </w:r>
      <w:r>
        <w:rPr>
          <w:rFonts w:hint="eastAsia" w:ascii="宋体" w:hAnsi="宋体" w:eastAsia="宋体"/>
          <w:iCs/>
          <w:sz w:val="36"/>
          <w:szCs w:val="36"/>
        </w:rPr>
        <w:t>.</w:t>
      </w:r>
      <w:r>
        <w:rPr>
          <w:rFonts w:hint="eastAsia" w:asciiTheme="minorHAnsi" w:hAnsiTheme="minorHAnsi" w:cstheme="minorBidi"/>
          <w:b w:val="0"/>
          <w:bCs w:val="0"/>
          <w:color w:val="auto"/>
          <w:kern w:val="2"/>
          <w:sz w:val="21"/>
          <w:szCs w:val="22"/>
        </w:rPr>
        <w:t xml:space="preserve"> </w:t>
      </w:r>
      <w:r>
        <w:rPr>
          <w:rFonts w:ascii="Times New Roman" w:hAnsi="Times New Roman" w:eastAsia="宋体" w:cs="Times New Roman"/>
          <w:iCs/>
          <w:sz w:val="36"/>
          <w:szCs w:val="36"/>
        </w:rPr>
        <w:t>WPA2实验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一、实验目的</w:t>
      </w:r>
    </w:p>
    <w:p>
      <w:pPr>
        <w:pStyle w:val="16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验证无线路由器和终端与实现WPA2安全机制相关参数的配置过程。</w:t>
      </w:r>
    </w:p>
    <w:p>
      <w:pPr>
        <w:pStyle w:val="16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验证无线路由器与AAA服务器相关参数的配置过程。</w:t>
      </w:r>
    </w:p>
    <w:p>
      <w:pPr>
        <w:pStyle w:val="16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验证AAA服务器配置过程。</w:t>
      </w:r>
    </w:p>
    <w:p>
      <w:pPr>
        <w:pStyle w:val="16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验证注册用户通过接入终端与无线路由器建立关联的过程。</w:t>
      </w:r>
    </w:p>
    <w:p>
      <w:pPr>
        <w:pStyle w:val="16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验证注册用户通过接入终端实现网络资源访问的过程。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二、实验任务</w:t>
      </w:r>
    </w:p>
    <w:p>
      <w:pPr>
        <w:pStyle w:val="16"/>
        <w:widowControl w:val="0"/>
        <w:numPr>
          <w:ilvl w:val="0"/>
          <w:numId w:val="6"/>
        </w:numPr>
        <w:spacing w:line="360" w:lineRule="auto"/>
        <w:ind w:firstLineChars="0"/>
        <w:jc w:val="both"/>
      </w:pPr>
      <w:r>
        <w:rPr>
          <w:rFonts w:hint="eastAsia"/>
        </w:rPr>
        <w:t xml:space="preserve"> 使用自己的语言简述无线路由器的配置过程。</w:t>
      </w:r>
    </w:p>
    <w:p>
      <w:pPr>
        <w:pStyle w:val="16"/>
        <w:widowControl w:val="0"/>
        <w:numPr>
          <w:ilvl w:val="0"/>
          <w:numId w:val="7"/>
        </w:numPr>
        <w:spacing w:line="360" w:lineRule="auto"/>
        <w:ind w:firstLineChars="0"/>
        <w:jc w:val="both"/>
      </w:pPr>
      <w:r>
        <w:rPr>
          <w:rFonts w:hint="eastAsia"/>
        </w:rPr>
        <w:t>选择鉴别机制</w:t>
      </w:r>
    </w:p>
    <w:p>
      <w:pPr>
        <w:pStyle w:val="16"/>
        <w:widowControl w:val="0"/>
        <w:numPr>
          <w:ilvl w:val="0"/>
          <w:numId w:val="7"/>
        </w:numPr>
        <w:spacing w:line="360" w:lineRule="auto"/>
        <w:ind w:firstLineChars="0"/>
        <w:jc w:val="both"/>
      </w:pPr>
      <w:r>
        <w:rPr>
          <w:rFonts w:hint="eastAsia"/>
        </w:rPr>
        <w:t>输入IP</w:t>
      </w:r>
    </w:p>
    <w:p>
      <w:pPr>
        <w:pStyle w:val="16"/>
        <w:widowControl w:val="0"/>
        <w:numPr>
          <w:ilvl w:val="0"/>
          <w:numId w:val="7"/>
        </w:numPr>
        <w:spacing w:line="360" w:lineRule="auto"/>
        <w:ind w:firstLineChars="0"/>
        <w:jc w:val="both"/>
      </w:pPr>
      <w:r>
        <w:rPr>
          <w:rFonts w:hint="eastAsia"/>
        </w:rPr>
        <w:t>设定共享密钥</w:t>
      </w:r>
    </w:p>
    <w:p>
      <w:pPr>
        <w:pStyle w:val="16"/>
        <w:widowControl w:val="0"/>
        <w:numPr>
          <w:ilvl w:val="0"/>
          <w:numId w:val="7"/>
        </w:numPr>
        <w:spacing w:line="360" w:lineRule="auto"/>
        <w:ind w:firstLineChars="0"/>
        <w:jc w:val="both"/>
      </w:pPr>
      <w:r>
        <w:rPr>
          <w:rFonts w:hint="eastAsia"/>
        </w:rPr>
        <w:t>选择加密类型</w:t>
      </w:r>
    </w:p>
    <w:p>
      <w:pPr>
        <w:pStyle w:val="16"/>
        <w:widowControl w:val="0"/>
        <w:numPr>
          <w:ilvl w:val="0"/>
          <w:numId w:val="7"/>
        </w:numPr>
        <w:spacing w:line="360" w:lineRule="auto"/>
        <w:ind w:firstLineChars="0"/>
        <w:jc w:val="both"/>
      </w:pPr>
      <w:r>
        <w:rPr>
          <w:rFonts w:hint="eastAsia"/>
        </w:rPr>
        <w:t>设置SSID</w:t>
      </w:r>
    </w:p>
    <w:p>
      <w:pPr>
        <w:pStyle w:val="16"/>
        <w:widowControl w:val="0"/>
        <w:spacing w:line="360" w:lineRule="auto"/>
        <w:ind w:left="927" w:firstLine="0" w:firstLineChars="0"/>
        <w:jc w:val="both"/>
        <w:rPr>
          <w:rFonts w:hint="eastAsia"/>
        </w:rPr>
      </w:pPr>
    </w:p>
    <w:p>
      <w:pPr>
        <w:pStyle w:val="16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使用自己的语言简述该实验原理。</w:t>
      </w:r>
    </w:p>
    <w:p>
      <w:pPr>
        <w:pStyle w:val="16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每个用户注册后都会获得一个唯一的身份标识信息，并且统一储存在AAA服务器里。当路由器需要鉴别用户身份时，只需要将用户身份标识发给AAA服务器，由AAA服务器完成身份鉴别。</w:t>
      </w:r>
    </w:p>
    <w:p>
      <w:pPr>
        <w:pStyle w:val="16"/>
        <w:spacing w:line="360" w:lineRule="auto"/>
        <w:ind w:left="927" w:firstLine="0" w:firstLineChars="0"/>
      </w:pPr>
    </w:p>
    <w:p>
      <w:pPr>
        <w:pStyle w:val="16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实验步骤</w:t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（1）</w:t>
      </w:r>
      <w:r>
        <w:t>无线局域网中，终端与无线路由器之间没有物理连接过程，但终端必须位于无线路由器的有效通信范围内，因此，无线局域网需要在物理工作区中确定终端与无线路由器之间的距离</w:t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4679950" cy="2310765"/>
            <wp:effectExtent l="0" t="0" r="6350" b="63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（2）在设备类型选择框中选择 Wireless Devices(无线设备)，在设备选择框中选择无线路由器(WRT300N)。将无线路由器拖放到物理工作区中，可以看到无线路由器的有效通信范围</w:t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4679950" cy="1991995"/>
            <wp:effectExtent l="0" t="0" r="6350" b="190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（3）切换到逻辑工作区。</w:t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4679950" cy="2424430"/>
            <wp:effectExtent l="0" t="0" r="6350" b="127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（4）完成无线路由器 Router1“Config(配置) ”→“Wireless(无线接口) ”操作过程</w:t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4679950" cy="2270760"/>
            <wp:effectExtent l="0" t="0" r="6350" b="25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4679950" cy="1792605"/>
            <wp:effectExtent l="0" t="0" r="6350" b="1079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（5）完成无线路由器 Router1“Config(配置)”→“Internet(Internet 接口) ”操作过程</w:t>
      </w:r>
      <w:r>
        <w:drawing>
          <wp:inline distT="0" distB="0" distL="114300" distR="114300">
            <wp:extent cx="4679950" cy="2914650"/>
            <wp:effectExtent l="0" t="0" r="6350" b="635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4679950" cy="2957830"/>
            <wp:effectExtent l="0" t="0" r="6350" b="127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（6）完成 AAA Server“Desktop (桌面) ”→“ IP Configuration (IP 配置)”操作过程</w:t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4679950" cy="3449320"/>
            <wp:effectExtent l="0" t="0" r="6350" b="508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（7）完成 AAA Server “Services (服务) ”→“AAA”操作过程</w:t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4679950" cy="4560570"/>
            <wp:effectExtent l="0" t="0" r="6350" b="11430"/>
            <wp:docPr id="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（8）</w:t>
      </w:r>
      <w:r>
        <w:t>完成与前一个实验相同的终端换网卡步骤，完成 Laptop0“Config (配置) ”→“Wireless0 (无线网卡) ”操作过程</w:t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4679950" cy="2640965"/>
            <wp:effectExtent l="0" t="0" r="6350" b="63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（9）笔记本计算机一旦选择 DHCP 方式，由已经与其建立关联的无线路由器为其分配网络信息</w:t>
      </w:r>
    </w:p>
    <w:p>
      <w:pPr>
        <w:pStyle w:val="16"/>
        <w:spacing w:line="360" w:lineRule="auto"/>
      </w:pPr>
      <w:bookmarkStart w:id="2" w:name="_GoBack"/>
      <w:bookmarkEnd w:id="2"/>
      <w:r>
        <w:drawing>
          <wp:inline distT="0" distB="0" distL="114300" distR="114300">
            <wp:extent cx="4679950" cy="542925"/>
            <wp:effectExtent l="0" t="0" r="6350" b="317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（10）通过简单报文工具，启动 Laptop0， Laptop1， Laptop2 和 Laptop3 与 Web 服务器之间的ICMP 报文传输过程，验证 Laptop0 ， Laptop1， Laptop2 和 Laptop3 与 Web 服务器之间的连通性。</w:t>
      </w:r>
    </w:p>
    <w:p>
      <w:pPr>
        <w:pStyle w:val="16"/>
        <w:spacing w:line="360" w:lineRule="auto"/>
        <w:ind w:left="927" w:firstLine="0" w:firstLineChars="0"/>
      </w:pPr>
      <w:r>
        <w:drawing>
          <wp:inline distT="0" distB="0" distL="114300" distR="114300">
            <wp:extent cx="4248150" cy="3344545"/>
            <wp:effectExtent l="0" t="0" r="6350" b="825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三、思考与总结</w:t>
      </w:r>
    </w:p>
    <w:p>
      <w:pPr>
        <w:pStyle w:val="1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请简述</w:t>
      </w:r>
      <w:r>
        <w:rPr>
          <w:rFonts w:ascii="Times New Roman" w:hAnsi="Times New Roman" w:cs="Times New Roman"/>
        </w:rPr>
        <w:t>WAP2</w:t>
      </w:r>
      <w:r>
        <w:rPr>
          <w:rFonts w:hint="eastAsia"/>
        </w:rPr>
        <w:t>机制下如何建立终端与网络的关联。</w:t>
      </w:r>
    </w:p>
    <w:bookmarkEnd w:id="1"/>
    <w:p>
      <w:pPr>
        <w:pStyle w:val="16"/>
        <w:spacing w:line="360" w:lineRule="auto"/>
        <w:ind w:left="927" w:firstLine="0" w:firstLineChars="0"/>
        <w:rPr>
          <w:rFonts w:hint="eastAsia"/>
        </w:rPr>
      </w:pPr>
      <w:r>
        <w:t>WAP2</w:t>
      </w:r>
      <w:r>
        <w:rPr>
          <w:rFonts w:hint="eastAsia"/>
        </w:rPr>
        <w:t>下用户首先将身份表示信息发送至路由器，路由器再将身份信息发送给AAA服务器。AAA服务器验证身份后通知路由器可以与用户建立连接。</w:t>
      </w:r>
    </w:p>
    <w:p>
      <w:pPr>
        <w:pStyle w:val="16"/>
        <w:spacing w:line="360" w:lineRule="auto"/>
        <w:ind w:left="927" w:firstLine="0" w:firstLineChars="0"/>
      </w:pPr>
    </w:p>
    <w:p>
      <w:pPr>
        <w:pStyle w:val="16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实验过程中还遇到什么问题，如何解决的？通过该实验有何收获？</w:t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遇到的问题：路由器和AAA服务器不同</w:t>
      </w:r>
    </w:p>
    <w:p>
      <w:pPr>
        <w:pStyle w:val="16"/>
        <w:spacing w:line="360" w:lineRule="auto"/>
        <w:ind w:left="927" w:firstLine="0" w:firstLineChars="0"/>
      </w:pPr>
      <w:r>
        <w:rPr>
          <w:rFonts w:hint="eastAsia"/>
        </w:rPr>
        <w:t>解决方法：要对路由器的端口和RIP协议进行配置才能连通</w:t>
      </w:r>
    </w:p>
    <w:p>
      <w:pPr>
        <w:pStyle w:val="16"/>
        <w:spacing w:line="360" w:lineRule="auto"/>
        <w:ind w:left="927" w:firstLine="0" w:firstLineChars="0"/>
        <w:rPr>
          <w:rFonts w:hint="eastAsia"/>
        </w:rPr>
      </w:pPr>
      <w:r>
        <w:rPr>
          <w:rFonts w:hint="eastAsia"/>
        </w:rPr>
        <w:t>实验收获：本次实验学会了AAA服务和WAP</w:t>
      </w:r>
      <w:r>
        <w:t>2</w:t>
      </w:r>
      <w:r>
        <w:rPr>
          <w:rFonts w:hint="eastAsia"/>
        </w:rPr>
        <w:t>机制的配置，加强了组网能力，加深了对计算机网络制式的理解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FE0FF9"/>
    <w:multiLevelType w:val="multilevel"/>
    <w:tmpl w:val="1FFE0FF9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08C23FF"/>
    <w:multiLevelType w:val="multilevel"/>
    <w:tmpl w:val="308C23FF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32428A7"/>
    <w:multiLevelType w:val="multilevel"/>
    <w:tmpl w:val="332428A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–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–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–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–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–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–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–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3">
    <w:nsid w:val="39FD6620"/>
    <w:multiLevelType w:val="multilevel"/>
    <w:tmpl w:val="39FD6620"/>
    <w:lvl w:ilvl="0" w:tentative="0">
      <w:start w:val="1"/>
      <w:numFmt w:val="decimal"/>
      <w:lvlText w:val="(%1)"/>
      <w:lvlJc w:val="left"/>
      <w:pPr>
        <w:ind w:left="128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767" w:hanging="420"/>
      </w:pPr>
    </w:lvl>
    <w:lvl w:ilvl="2" w:tentative="0">
      <w:start w:val="1"/>
      <w:numFmt w:val="lowerRoman"/>
      <w:lvlText w:val="%3."/>
      <w:lvlJc w:val="right"/>
      <w:pPr>
        <w:ind w:left="2187" w:hanging="420"/>
      </w:pPr>
    </w:lvl>
    <w:lvl w:ilvl="3" w:tentative="0">
      <w:start w:val="1"/>
      <w:numFmt w:val="decimal"/>
      <w:lvlText w:val="%4."/>
      <w:lvlJc w:val="left"/>
      <w:pPr>
        <w:ind w:left="2607" w:hanging="420"/>
      </w:pPr>
    </w:lvl>
    <w:lvl w:ilvl="4" w:tentative="0">
      <w:start w:val="1"/>
      <w:numFmt w:val="lowerLetter"/>
      <w:lvlText w:val="%5)"/>
      <w:lvlJc w:val="left"/>
      <w:pPr>
        <w:ind w:left="3027" w:hanging="420"/>
      </w:pPr>
    </w:lvl>
    <w:lvl w:ilvl="5" w:tentative="0">
      <w:start w:val="1"/>
      <w:numFmt w:val="lowerRoman"/>
      <w:lvlText w:val="%6."/>
      <w:lvlJc w:val="right"/>
      <w:pPr>
        <w:ind w:left="3447" w:hanging="420"/>
      </w:pPr>
    </w:lvl>
    <w:lvl w:ilvl="6" w:tentative="0">
      <w:start w:val="1"/>
      <w:numFmt w:val="decimal"/>
      <w:lvlText w:val="%7."/>
      <w:lvlJc w:val="left"/>
      <w:pPr>
        <w:ind w:left="3867" w:hanging="420"/>
      </w:pPr>
    </w:lvl>
    <w:lvl w:ilvl="7" w:tentative="0">
      <w:start w:val="1"/>
      <w:numFmt w:val="lowerLetter"/>
      <w:lvlText w:val="%8)"/>
      <w:lvlJc w:val="left"/>
      <w:pPr>
        <w:ind w:left="4287" w:hanging="420"/>
      </w:pPr>
    </w:lvl>
    <w:lvl w:ilvl="8" w:tentative="0">
      <w:start w:val="1"/>
      <w:numFmt w:val="lowerRoman"/>
      <w:lvlText w:val="%9."/>
      <w:lvlJc w:val="right"/>
      <w:pPr>
        <w:ind w:left="4707" w:hanging="420"/>
      </w:pPr>
    </w:lvl>
  </w:abstractNum>
  <w:abstractNum w:abstractNumId="4">
    <w:nsid w:val="3D867BC8"/>
    <w:multiLevelType w:val="multilevel"/>
    <w:tmpl w:val="3D867BC8"/>
    <w:lvl w:ilvl="0" w:tentative="0">
      <w:start w:val="1"/>
      <w:numFmt w:val="decimal"/>
      <w:lvlText w:val="(%1)"/>
      <w:lvlJc w:val="left"/>
      <w:pPr>
        <w:ind w:left="128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767" w:hanging="420"/>
      </w:pPr>
    </w:lvl>
    <w:lvl w:ilvl="2" w:tentative="0">
      <w:start w:val="1"/>
      <w:numFmt w:val="lowerRoman"/>
      <w:lvlText w:val="%3."/>
      <w:lvlJc w:val="right"/>
      <w:pPr>
        <w:ind w:left="2187" w:hanging="420"/>
      </w:pPr>
    </w:lvl>
    <w:lvl w:ilvl="3" w:tentative="0">
      <w:start w:val="1"/>
      <w:numFmt w:val="decimal"/>
      <w:lvlText w:val="%4."/>
      <w:lvlJc w:val="left"/>
      <w:pPr>
        <w:ind w:left="2607" w:hanging="420"/>
      </w:pPr>
    </w:lvl>
    <w:lvl w:ilvl="4" w:tentative="0">
      <w:start w:val="1"/>
      <w:numFmt w:val="lowerLetter"/>
      <w:lvlText w:val="%5)"/>
      <w:lvlJc w:val="left"/>
      <w:pPr>
        <w:ind w:left="3027" w:hanging="420"/>
      </w:pPr>
    </w:lvl>
    <w:lvl w:ilvl="5" w:tentative="0">
      <w:start w:val="1"/>
      <w:numFmt w:val="lowerRoman"/>
      <w:lvlText w:val="%6."/>
      <w:lvlJc w:val="right"/>
      <w:pPr>
        <w:ind w:left="3447" w:hanging="420"/>
      </w:pPr>
    </w:lvl>
    <w:lvl w:ilvl="6" w:tentative="0">
      <w:start w:val="1"/>
      <w:numFmt w:val="decimal"/>
      <w:lvlText w:val="%7."/>
      <w:lvlJc w:val="left"/>
      <w:pPr>
        <w:ind w:left="3867" w:hanging="420"/>
      </w:pPr>
    </w:lvl>
    <w:lvl w:ilvl="7" w:tentative="0">
      <w:start w:val="1"/>
      <w:numFmt w:val="lowerLetter"/>
      <w:lvlText w:val="%8)"/>
      <w:lvlJc w:val="left"/>
      <w:pPr>
        <w:ind w:left="4287" w:hanging="420"/>
      </w:pPr>
    </w:lvl>
    <w:lvl w:ilvl="8" w:tentative="0">
      <w:start w:val="1"/>
      <w:numFmt w:val="lowerRoman"/>
      <w:lvlText w:val="%9."/>
      <w:lvlJc w:val="right"/>
      <w:pPr>
        <w:ind w:left="4707" w:hanging="420"/>
      </w:pPr>
    </w:lvl>
  </w:abstractNum>
  <w:abstractNum w:abstractNumId="5">
    <w:nsid w:val="405114A1"/>
    <w:multiLevelType w:val="multilevel"/>
    <w:tmpl w:val="405114A1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741640F4"/>
    <w:multiLevelType w:val="multilevel"/>
    <w:tmpl w:val="741640F4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7E030F61"/>
    <w:multiLevelType w:val="multilevel"/>
    <w:tmpl w:val="7E030F61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7"/>
  </w:num>
  <w:num w:numId="6">
    <w:abstractNumId w:val="0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c0ODQ4ZTAwYTEyZWM5OTgyODM1ZDA3MmExNWY0NjMifQ=="/>
  </w:docVars>
  <w:rsids>
    <w:rsidRoot w:val="00831502"/>
    <w:rsid w:val="000946DB"/>
    <w:rsid w:val="0011162B"/>
    <w:rsid w:val="0011407F"/>
    <w:rsid w:val="00155902"/>
    <w:rsid w:val="001B55D8"/>
    <w:rsid w:val="001C19D8"/>
    <w:rsid w:val="001D773D"/>
    <w:rsid w:val="00262827"/>
    <w:rsid w:val="0031600F"/>
    <w:rsid w:val="00330A14"/>
    <w:rsid w:val="0033220B"/>
    <w:rsid w:val="00374C23"/>
    <w:rsid w:val="00453D78"/>
    <w:rsid w:val="004A625D"/>
    <w:rsid w:val="00510C34"/>
    <w:rsid w:val="005C1810"/>
    <w:rsid w:val="006C67F1"/>
    <w:rsid w:val="007174A1"/>
    <w:rsid w:val="007249F3"/>
    <w:rsid w:val="007F5056"/>
    <w:rsid w:val="00805887"/>
    <w:rsid w:val="00831502"/>
    <w:rsid w:val="00870664"/>
    <w:rsid w:val="00914338"/>
    <w:rsid w:val="009B4A3E"/>
    <w:rsid w:val="00A106A0"/>
    <w:rsid w:val="00B110F5"/>
    <w:rsid w:val="00B56743"/>
    <w:rsid w:val="00B97710"/>
    <w:rsid w:val="00BA1BDE"/>
    <w:rsid w:val="00BB339D"/>
    <w:rsid w:val="00BC7F62"/>
    <w:rsid w:val="00C04D1B"/>
    <w:rsid w:val="00C362B0"/>
    <w:rsid w:val="00C74C97"/>
    <w:rsid w:val="00C91D2C"/>
    <w:rsid w:val="00CA2FB5"/>
    <w:rsid w:val="00D220A4"/>
    <w:rsid w:val="00D232F8"/>
    <w:rsid w:val="00D5746B"/>
    <w:rsid w:val="00DC63ED"/>
    <w:rsid w:val="00E62140"/>
    <w:rsid w:val="00EC4420"/>
    <w:rsid w:val="00F57BBB"/>
    <w:rsid w:val="00F82F6E"/>
    <w:rsid w:val="00FA61AE"/>
    <w:rsid w:val="00FD48B7"/>
    <w:rsid w:val="00FE1AEE"/>
    <w:rsid w:val="02D429EB"/>
    <w:rsid w:val="0B301F7D"/>
    <w:rsid w:val="1F067F85"/>
    <w:rsid w:val="20F12E19"/>
    <w:rsid w:val="31E51A96"/>
    <w:rsid w:val="36C63410"/>
    <w:rsid w:val="39B9672D"/>
    <w:rsid w:val="3C9461BF"/>
    <w:rsid w:val="45205292"/>
    <w:rsid w:val="4C0F6C40"/>
    <w:rsid w:val="5640122A"/>
    <w:rsid w:val="581A0214"/>
    <w:rsid w:val="5F7268F8"/>
    <w:rsid w:val="6636344C"/>
    <w:rsid w:val="75A60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9"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3">
    <w:name w:val="heading 2"/>
    <w:basedOn w:val="1"/>
    <w:next w:val="1"/>
    <w:link w:val="13"/>
    <w:qFormat/>
    <w:uiPriority w:val="99"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4">
    <w:name w:val="heading 3"/>
    <w:basedOn w:val="1"/>
    <w:next w:val="1"/>
    <w:link w:val="14"/>
    <w:autoRedefine/>
    <w:qFormat/>
    <w:uiPriority w:val="99"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9">
    <w:name w:val="Default Paragraph Font"/>
    <w:autoRedefine/>
    <w:unhideWhenUsed/>
    <w:qFormat/>
    <w:uiPriority w:val="1"/>
  </w:style>
  <w:style w:type="table" w:default="1" w:styleId="7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1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页眉 字符"/>
    <w:basedOn w:val="9"/>
    <w:link w:val="6"/>
    <w:autoRedefine/>
    <w:qFormat/>
    <w:uiPriority w:val="99"/>
    <w:rPr>
      <w:sz w:val="18"/>
      <w:szCs w:val="18"/>
    </w:rPr>
  </w:style>
  <w:style w:type="character" w:customStyle="1" w:styleId="11">
    <w:name w:val="页脚 字符"/>
    <w:basedOn w:val="9"/>
    <w:link w:val="5"/>
    <w:autoRedefine/>
    <w:qFormat/>
    <w:uiPriority w:val="99"/>
    <w:rPr>
      <w:sz w:val="18"/>
      <w:szCs w:val="18"/>
    </w:rPr>
  </w:style>
  <w:style w:type="character" w:customStyle="1" w:styleId="12">
    <w:name w:val="标题 1 字符"/>
    <w:basedOn w:val="9"/>
    <w:link w:val="2"/>
    <w:autoRedefine/>
    <w:qFormat/>
    <w:uiPriority w:val="99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13">
    <w:name w:val="标题 2 字符"/>
    <w:basedOn w:val="9"/>
    <w:link w:val="3"/>
    <w:autoRedefine/>
    <w:qFormat/>
    <w:uiPriority w:val="99"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14">
    <w:name w:val="标题 3 字符"/>
    <w:basedOn w:val="9"/>
    <w:link w:val="4"/>
    <w:autoRedefine/>
    <w:qFormat/>
    <w:uiPriority w:val="99"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15">
    <w:name w:val="reader-word-layer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List Paragraph"/>
    <w:basedOn w:val="1"/>
    <w:autoRedefine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9A9857-EBFF-4C66-A49C-29C7A4132DC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ICOS</Company>
  <Pages>13</Pages>
  <Words>778</Words>
  <Characters>823</Characters>
  <Lines>5</Lines>
  <Paragraphs>1</Paragraphs>
  <TotalTime>1</TotalTime>
  <ScaleCrop>false</ScaleCrop>
  <LinksUpToDate>false</LinksUpToDate>
  <CharactersWithSpaces>1028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2022-04-21T17:22:00Z</dcterms:created>
  <dc:creator>iCura</dc:creator>
  <cp:lastModifiedBy>谭柘</cp:lastModifiedBy>
  <dcterms:modified xsi:type="dcterms:W3CDTF">2024-05-25T06:16:31Z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18D1026DFC3641B3B90910AF08CF1B9B_12</vt:lpwstr>
  </property>
</Properties>
</file>