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>西安电子科技大学</w:t>
      </w:r>
    </w:p>
    <w:p>
      <w:pPr>
        <w:ind w:firstLine="882" w:firstLineChars="245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ind w:firstLine="882" w:firstLineChars="24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>微机系统综合实验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课程实验报告</w:t>
      </w:r>
    </w:p>
    <w:p>
      <w:pPr>
        <w:pStyle w:val="2"/>
        <w:rPr>
          <w:rFonts w:ascii="Times New Roman" w:hAnsi="Times New Roman" w:eastAsia="宋体"/>
          <w:b/>
          <w:sz w:val="32"/>
          <w:szCs w:val="32"/>
          <w:u w:val="single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实验名称 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宋体"/>
          <w:u w:val="single"/>
        </w:rPr>
        <w:t>实验八</w:t>
      </w:r>
      <w:r>
        <w:rPr>
          <w:rFonts w:ascii="Times New Roman" w:hAnsi="Times New Roman" w:eastAsia="宋体"/>
          <w:bCs/>
          <w:u w:val="single"/>
        </w:rPr>
        <w:t xml:space="preserve"> </w:t>
      </w:r>
      <w:r>
        <w:rPr>
          <w:rFonts w:ascii="Times New Roman" w:hAnsi="Times New Roman" w:eastAsia="宋体"/>
          <w:bCs/>
          <w:szCs w:val="28"/>
          <w:u w:val="single"/>
        </w:rPr>
        <w:t>点阵LED显示设计实验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16510" b="1587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D05dfJ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网络与信息安全</w:t>
      </w:r>
      <w:r>
        <w:rPr>
          <w:rFonts w:hint="eastAsia" w:ascii="Times New Roman" w:hAnsi="Times New Roman" w:cs="Times New Roman"/>
          <w:sz w:val="28"/>
          <w:szCs w:val="28"/>
        </w:rPr>
        <w:t>学院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2118021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班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姓名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盖乐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21009200991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同作者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实验日期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31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</w:tcPr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指导教师评语：</w:t>
            </w: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日</w:t>
            </w:r>
          </w:p>
        </w:tc>
      </w:tr>
    </w:tbl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br w:type="page"/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实验要求</w:t>
      </w:r>
    </w:p>
    <w:p>
      <w:pPr>
        <w:pStyle w:val="12"/>
        <w:numPr>
          <w:ilvl w:val="0"/>
          <w:numId w:val="2"/>
        </w:numPr>
        <w:ind w:firstLine="48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实现</w:t>
      </w:r>
      <w:r>
        <w:rPr>
          <w:rFonts w:ascii="Times New Roman" w:hAnsi="Times New Roman" w:eastAsia="宋体" w:cs="Times New Roman"/>
          <w:bCs/>
          <w:sz w:val="24"/>
          <w:szCs w:val="24"/>
        </w:rPr>
        <w:t>8×8 LED点阵实验，要求在8×8 的LED上循环显示1，2，3这三个数字。</w:t>
      </w:r>
    </w:p>
    <w:p>
      <w:pPr>
        <w:pStyle w:val="12"/>
        <w:numPr>
          <w:ilvl w:val="0"/>
          <w:numId w:val="2"/>
        </w:numPr>
        <w:ind w:firstLine="48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实验系统中的</w:t>
      </w:r>
      <w:r>
        <w:rPr>
          <w:rFonts w:ascii="Times New Roman" w:hAnsi="Times New Roman" w:eastAsia="宋体" w:cs="Times New Roman"/>
          <w:bCs/>
          <w:sz w:val="24"/>
          <w:szCs w:val="24"/>
        </w:rPr>
        <w:t>16×16 LED点阵由四块8×8 LED点阵组成，控制点阵向上（或左右）游动显示“西安电子科技大学欢迎您！-姓名”。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其中，</w:t>
      </w:r>
      <w:r>
        <w:rPr>
          <w:rFonts w:ascii="Times New Roman" w:hAnsi="Times New Roman" w:eastAsia="宋体" w:cs="Times New Roman"/>
          <w:bCs/>
          <w:sz w:val="24"/>
          <w:szCs w:val="24"/>
        </w:rPr>
        <w:t>实验系统中的16×16 LED点阵由四块8×8 LED点阵组成，如图所示，8×8点阵内部结构图如下。由图可知，当行为“0”，列为“1”，则对应行、列上的LED点亮。</w:t>
      </w:r>
    </w:p>
    <w:p>
      <w:pPr>
        <w:rPr>
          <w:rFonts w:ascii="Times New Roman" w:hAnsi="Times New Roman" w:eastAsia="华文中宋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438400" cy="243840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 w:cs="Times New Roman"/>
          <w:szCs w:val="21"/>
        </w:rPr>
        <w:t xml:space="preserve">          </w:t>
      </w:r>
      <w:r>
        <w:rPr>
          <w:rFonts w:ascii="Times New Roman" w:hAnsi="Times New Roman" w:cs="Times New Roman"/>
        </w:rPr>
        <w:drawing>
          <wp:inline distT="0" distB="0" distL="0" distR="0">
            <wp:extent cx="2000250" cy="238125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901" w:firstLineChars="500"/>
        <w:rPr>
          <w:rFonts w:ascii="Times New Roman" w:hAnsi="Times New Roman" w:eastAsia="华文中宋" w:cs="Times New Roman"/>
          <w:b/>
          <w:bCs/>
          <w:sz w:val="18"/>
          <w:szCs w:val="21"/>
        </w:rPr>
      </w:pPr>
      <w:r>
        <w:rPr>
          <w:rFonts w:ascii="Times New Roman" w:hAnsi="Times New Roman" w:eastAsia="华文中宋" w:cs="Times New Roman"/>
          <w:b/>
          <w:bCs/>
          <w:sz w:val="18"/>
          <w:szCs w:val="21"/>
        </w:rPr>
        <w:t xml:space="preserve">  16×16点阵示意图                               点阵内部结构图</w:t>
      </w:r>
    </w:p>
    <w:p>
      <w:pPr>
        <w:rPr>
          <w:rFonts w:ascii="Times New Roman" w:hAnsi="Times New Roman" w:eastAsia="华文中宋" w:cs="Times New Roman"/>
          <w:szCs w:val="21"/>
        </w:rPr>
      </w:pPr>
      <w:r>
        <w:rPr>
          <w:rFonts w:ascii="Times New Roman" w:hAnsi="Times New Roman" w:eastAsia="华文中宋" w:cs="Times New Roman"/>
          <w:szCs w:val="21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1714500" cy="11811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 w:cs="Times New Roman"/>
          <w:szCs w:val="21"/>
        </w:rPr>
        <w:t xml:space="preserve">                      </w:t>
      </w:r>
      <w:r>
        <w:rPr>
          <w:rFonts w:ascii="Times New Roman" w:hAnsi="Times New Roman" w:cs="Times New Roman"/>
        </w:rPr>
        <w:object>
          <v:shape id="_x0000_i1025" o:spt="75" type="#_x0000_t75" style="height:108pt;width:108pt;" o:ole="t" filled="f" o:preferrelative="t" stroked="f" coordsize="21600,21600">
            <v:path/>
            <v:fill on="f" focussize="0,0"/>
            <v:stroke on="f" joinstyle="miter"/>
            <v:imagedata r:id="rId8" grayscale="t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7">
            <o:LockedField>false</o:LockedField>
          </o:OLEObject>
        </w:object>
      </w:r>
    </w:p>
    <w:p>
      <w:pPr>
        <w:pStyle w:val="12"/>
        <w:ind w:left="420" w:firstLine="0" w:firstLineChars="0"/>
        <w:rPr>
          <w:rFonts w:ascii="Times New Roman" w:hAnsi="Times New Roman" w:eastAsia="华文中宋" w:cs="Times New Roman"/>
          <w:b/>
          <w:bCs/>
          <w:sz w:val="18"/>
          <w:szCs w:val="21"/>
        </w:rPr>
      </w:pPr>
      <w:r>
        <w:rPr>
          <w:rFonts w:ascii="Times New Roman" w:hAnsi="Times New Roman" w:eastAsia="华文中宋" w:cs="Times New Roman"/>
          <w:b/>
          <w:bCs/>
          <w:sz w:val="18"/>
          <w:szCs w:val="21"/>
        </w:rPr>
        <w:t xml:space="preserve">    点阵外部引脚图                                          汉字显示示例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实验目的</w:t>
      </w:r>
    </w:p>
    <w:p>
      <w:pPr>
        <w:ind w:firstLine="420" w:firstLineChars="175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 了解LED点阵的基本结构。</w:t>
      </w:r>
    </w:p>
    <w:p>
      <w:pPr>
        <w:ind w:firstLine="420" w:firstLineChars="175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2. 学习LED点阵扫描显示程序的设计方法。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实验电路</w:t>
      </w:r>
    </w:p>
    <w:p>
      <w:pPr>
        <w:pStyle w:val="12"/>
        <w:ind w:left="420" w:firstLine="0"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417449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272923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实验代码及实验结果</w:t>
      </w:r>
    </w:p>
    <w:p>
      <w:pPr>
        <w:numPr>
          <w:ilvl w:val="0"/>
          <w:numId w:val="3"/>
        </w:num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  <w:t>实验代码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DATA SEGMENT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NUMS: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08H,18H,28H,08H,08H,08H,08H,3EH ;数字1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38H,44H,04H,04H,08H,10H,20H,7EH ;数字2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18H,24H,04H,18H,18H,04H,24H,18H ;数字3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ASSUME CS:CODE,DS:DATA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START: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AX,DATA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DS,AX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AH,01H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BX,00H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RUN: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DX,OFFSET NUMS;设置数据段地址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SI,DX ; 将DX寄存器的值传给SI寄存器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SI,BX ; 将BX寄存器的值加到SI寄存器中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CX,08H ; 将08H装入CX寄存器，即循环8次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WAITE: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AL,0H;AL=0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00H,AL;输入全零到端口00H，输出全零清屏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AL,[SI];AL=数字1[SI]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02H,AL;输出AL到端口02H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AL,AH;AL=AH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00H,AL;输出AL到端口00H，决定哪一行 输出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ROL AH,1; AH=AH&lt;&lt;1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PUSH CX;保存CX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CX,700H;CX=700H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LOOP $;延时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POP CX    ;恢复CX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SI;SI=SI+1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LOOP WAITE   ;循环WAITE (循环八次输出一个数字)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BX; BX+1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BX,24;证明1，2，3已经结束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JA RESET;重置BX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CONTINUE: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RUN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RESET: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BX,00H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CONTINUE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CODE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END START  </w:t>
      </w:r>
    </w:p>
    <w:p>
      <w:pPr>
        <w:numPr>
          <w:numId w:val="0"/>
        </w:num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  <w:t>实验结果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4910" cy="25603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r="5275" b="3240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228600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  <w:t>实验代码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LEFT:;左侧1*2块屏幕，从低位到高位,每个字节是半行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0H, 0FFH,  20H, 20H, 20H, 0FCH,24H, 24H, 24H, 24H, 14H, 0CH, 04H, 4H,0FCH, 4H    ;西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40H, 80H, 0FCH, 04H, 42H, 40H, 40H,0FFH, 20H, 10H, 18H, 60H, 80H,40H, 30H,0EH    ;安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80H, 80H,  80H,0FCH, 84H, 84H, 84H,0FCH, 84H, 84H, 84H,0FCH, 84H,80H, 80H,00H    ;电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00H,0FEH,  00H, 00H, 00H, 80H, 80H,0FFH, 80H, 80H, 80H, 80H, 80H,80H,0A0H,40H    ;子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10H,0B8H,  0FH, 08H, 08H,0BFH,  8H,01CH, 2CH, 0AH,0CAH,  9H,  8H, 8H,  8H, 8H   ;科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8H,  8H,   8H,0C8H, 3FH,  8H,  8H,0A8H, 18H, 0CH, 0BH, 08H, 08H, 08H, 08H,064H   ;技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80H, 80H, 80H, 80H, 80H,0FFH, 80H, 80H, 40H, 40H, 20H, 20H, 10H,  8H,  4H,  3H   ;大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44H, 88H, 88H,  0H,0FEH,  2H,  1H,0F8H,  0H, 80H,0FFH, 80H, 80H, 80H,0A0H, 40H   ;学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0H,   0H, 3FH, 20H,0A0H, 92H, 54H, 28H,  8H, 14H, 24H,0A2H, 81H, 40H, 20H, 10H  ;欢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0H,   4H,0C8H, 48H, 40H, 40H, 4FH, 48H, 48H, 48H,0C8H, 48H,  8H, 14H,0E2H,  0H   ;迎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90H, 90H, 88H, 4CH, 2AH, 99H, 88H, 48H, 28H, 88H,  8H, 40H, 8AH, 8AH,  9H,0F0H   ;您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10H, 20H, 0FEH, 80H, 80H, 0FCH, 01H, 01H, 0FFH, 00H, 00H, 0FCH, 24H, 24H, 24H, 0FFH   ;盖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00H, 00H, 0F8H, 08H, 88H, 84H, 84H, 0FCH, 80H, 90H, 90H, 88H, 84H, 82H, 0A0H, 40H   ;乐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DB 00H, 00H, 00H, 00H,00H,00H,00H,00H,00H,00H,00H,00H,00H,00H,00H,00H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DB 00H, 00H, 00H, 00H,00H,00H,00H,00H,00H,00H,00H,00H,00H,00H,00H,00H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RIGHT:;右侧1*2块屏幕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00H, 07FH,02H,02H,02H,1FH,12H,12H,12H,12H,1CH,10H,10H,10H,1FH,10H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00H, 00H,3FH,20H,10H,00H,00H,7FH,04H,04H,02H,02H,01H,06H,08H,10H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00H, 00H,00H,01FH,10H,10H,10H,01FH,10H,10H,10H,01FH,50H,40H,40H,7FH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00H, 01FH,08H,04H,02H,01H,00H,07FH,00H,00H,00H,00H,00H,00H,00H,00H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08H, 08H,09H,09H,08H,008H,9H,09H,08H,78H,0FH, 08H,08H,08H,08H,08H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04H, 04H,4H,07FH,04H,04H,04H,3FH,21H,11H,12H,0AH,4H,0AH,11H,60H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00H, 00H,00H,00H,00H,07FH,00H,00H,01H,01H,02H,02H, 4H,8H,10H,60H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10H, 10H,08H,4H,07FH,40H,20H,7H,2H,01H,07FH,00H,00H,00H,00H, 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01H, 01H, 1H,3FH, 20H,10H,02H, 2H,2H, 5H, 5H, 08H, 8H,10H,20H,40H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00H, 01H, 3CH,24H,24H,24H,24H,24H,24H,2DH,14H, 04H,4H, 4H,07FH,0H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00H, 00H,3FH,20H,12H,0AH,12H,22H,22H,2H, 1H, 0H,20H,48H,48H,0FH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DB 04H, 02H, 03FH, 00H, 00H, 01FH, 00H, 00H, 07FH, 00H, 00H, 1FH, 12H, 12H, 12H, 07FH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DB 04H, 0FH, 00H, 00H, 00H, 00H, 00H, 03FH, 00H, 04H, 08H, 10H, 20H, 20H, 00H, 00H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DB 00H, 00H, 00H, 00H,00H,00H,00H,00H,00H,00H,00H,00H,00H,00H,00H,00H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DB 00H, 00H, 00H, 00H,00H,00H,00H,00H,00H,00H,00H,00H,00H,00H,00H,00H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CODE SEGMENT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ASSUME CS:CODE,DS:DATA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START: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AX,DATA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DS,AX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AH,01H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BX,00H ;滚动行数(移向下一字节代表从下一行开始打印)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RUN: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DX,OFFSET LEFT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SI,DX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SI,BX   ;计算当前行数（本轮从该行开始打印）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DX,OFFSET RIGHT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DI,DX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DI,BX   ;计算当前行数（本轮从该行开始打印）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CX,08H;共8行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WRITE1:   ;在上面两块屏幕上输出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OUT 0H,AL;清屏操作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AL,[SI];左边内容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OUT 4H,AL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AL,[DI];右边内容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OUT 6H,AL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AL,AH   ;设置目标行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OUT 0H,AL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ROL AH,1;目标行下移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SI;指向下一行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DI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PUSH CX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CX,0500H ;延迟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LOOP $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POP CX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LOOP WRITE1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0H,AL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CX,08H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WRITE2:;在下面两块屏幕上输出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2H,AL ;清屏操作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AL,[SI] ;左边内容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4H,AL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AL,[DI] ;右边内容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6H,AL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AL,AH   ;设置目标行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OUT 2H,AL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ROL AH,1  ;目标行下移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SI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DI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PUSH CX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CX,0500H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LOOP $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POP CX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LOOP WRITE2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BX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BX,224 ;14个字，向上滚14*16行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JA RESET 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CONTINUE: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RUN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RESET: ;滚动值清零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BX,0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CONTINUE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CODE ENDS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END START  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/>
        </w:rPr>
        <w:t>实验结果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kern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kern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黑体" w:cs="Times New Roman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3248025" cy="2490470"/>
            <wp:effectExtent l="0" t="0" r="0" b="0"/>
            <wp:docPr id="5" name="图片 5" descr="B_PC}W19~15P9ZF(_3(W~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_PC}W19~15P9ZF(_3(W~_S"/>
                    <pic:cNvPicPr>
                      <a:picLocks noChangeAspect="1"/>
                    </pic:cNvPicPr>
                  </pic:nvPicPr>
                  <pic:blipFill>
                    <a:blip r:embed="rId13"/>
                    <a:srcRect l="14043" t="4447" r="17939" b="1210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4675" cy="2394585"/>
            <wp:effectExtent l="0" t="0" r="952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黑体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3137535" cy="2116455"/>
            <wp:effectExtent l="0" t="0" r="0" b="0"/>
            <wp:docPr id="4" name="图片 4" descr="S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B1"/>
                    <pic:cNvPicPr>
                      <a:picLocks noChangeAspect="1"/>
                    </pic:cNvPicPr>
                  </pic:nvPicPr>
                  <pic:blipFill>
                    <a:blip r:embed="rId15"/>
                    <a:srcRect r="12394" b="5447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实验总结</w:t>
      </w:r>
    </w:p>
    <w:p>
      <w:pPr>
        <w:ind w:firstLine="420" w:firstLineChars="175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本次实验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通过对LED点阵的学习，对</w:t>
      </w:r>
      <w:r>
        <w:rPr>
          <w:rFonts w:ascii="Times New Roman" w:hAnsi="Times New Roman" w:eastAsia="宋体" w:cs="Times New Roman"/>
          <w:bCs/>
          <w:sz w:val="24"/>
          <w:szCs w:val="24"/>
        </w:rPr>
        <w:t>LED点阵的基本结构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有了清楚的认识，了解了LED点阵显示程序的设计方法，并学习掌握了点阵字模的表示方法；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B8E6B"/>
    <w:multiLevelType w:val="multilevel"/>
    <w:tmpl w:val="A3CB8E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F4ADA4"/>
    <w:multiLevelType w:val="multilevel"/>
    <w:tmpl w:val="ACF4AD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1B61F9"/>
    <w:multiLevelType w:val="multilevel"/>
    <w:tmpl w:val="2B1B61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DF80EE5"/>
    <w:multiLevelType w:val="multilevel"/>
    <w:tmpl w:val="3DF80EE5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15B4C"/>
    <w:multiLevelType w:val="singleLevel"/>
    <w:tmpl w:val="4CE15B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F66673"/>
    <w:rsid w:val="002E457A"/>
    <w:rsid w:val="006F283E"/>
    <w:rsid w:val="00F66673"/>
    <w:rsid w:val="00FB64A1"/>
    <w:rsid w:val="2B3572FE"/>
    <w:rsid w:val="337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1"/>
    <w:qFormat/>
    <w:uiPriority w:val="0"/>
    <w:pPr>
      <w:keepNext/>
      <w:keepLines/>
      <w:spacing w:before="260" w:after="260" w:line="416" w:lineRule="atLeast"/>
      <w:jc w:val="center"/>
      <w:outlineLvl w:val="1"/>
    </w:pPr>
    <w:rPr>
      <w:rFonts w:ascii="Arial" w:hAnsi="Arial" w:eastAsia="黑体" w:cs="Times New Roman"/>
      <w:sz w:val="28"/>
      <w:szCs w:val="20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uiPriority w:val="0"/>
    <w:pPr>
      <w:ind w:firstLine="420" w:firstLineChars="200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uiPriority w:val="0"/>
    <w:rPr>
      <w:rFonts w:ascii="Arial" w:hAnsi="Arial" w:eastAsia="黑体" w:cs="Times New Roman"/>
      <w:sz w:val="28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1"/>
    <w:basedOn w:val="6"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318</Words>
  <Characters>386</Characters>
  <Lines>67</Lines>
  <Paragraphs>65</Paragraphs>
  <TotalTime>0</TotalTime>
  <ScaleCrop>false</ScaleCrop>
  <LinksUpToDate>false</LinksUpToDate>
  <CharactersWithSpaces>654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2023-05-31T00:45:00Z</dcterms:created>
  <dc:creator>XD</dc:creator>
  <cp:lastModifiedBy>谭柘</cp:lastModifiedBy>
  <dcterms:modified xsi:type="dcterms:W3CDTF">2023-05-31T14:49:22Z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467bbefa7c9c7d3acd0acfb62810f73742d384a2eb0148ed9a78cc28fdba5b46</vt:lpwstr>
  </property>
  <property fmtid="{D5CDD505-2E9C-101B-9397-08002B2CF9AE}" pid="3" name="KSOProductBuildVer">
    <vt:lpwstr>2052-11.1.0.14309</vt:lpwstr>
  </property>
  <property fmtid="{D5CDD505-2E9C-101B-9397-08002B2CF9AE}" pid="4" name="ICV">
    <vt:lpwstr>12A9C32A740542588841800FEF7BAD44_12</vt:lpwstr>
  </property>
</Properties>
</file>