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BIS Quarterly Review, September 2022 - media briefing</w:t>
      </w:r>
    </w:p>
    <w:p>
      <w:r>
        <w:t>Author:Claudio Borio, Hyun Song Shin</w:t>
      </w:r>
    </w:p>
    <w:p>
      <w:r>
        <w:t>Date:2022-09-16</w:t>
      </w:r>
    </w:p>
    <w:p>
      <w:r>
        <w:t>Keyword:NA</w:t>
      </w:r>
    </w:p>
    <w:p>
      <w:r>
        <w:t>Attachment:NA</w:t>
      </w:r>
    </w:p>
    <w:p>
      <w:r>
        <w:t>From:</w:t>
      </w:r>
      <w:hyperlink r:id="rId9">
        <w:r>
          <w:rPr>
            <w:color w:val="0000FF"/>
            <w:u w:val="single"/>
          </w:rPr>
          <w:t>BIS-speech</w:t>
        </w:r>
      </w:hyperlink>
    </w:p>
    <w:p>
      <w:pPr>
        <w:pStyle w:val="cn"/>
        <w:ind w:firstLine="200"/>
      </w:pPr>
      <w:r>
        <w:t>国际清算银行季度回顾，2022年9月——媒体简报</w:t>
        <w:br/>
        <w:t>Claudio Borio和Hyun Song Shin</w:t>
        <w:br/>
        <w:t>2022年9月16日BIS季度审查，2022年09月</w:t>
        <w:br/>
        <w:t>Claudio Borio和Hyun Song Shin向媒体简要介绍了国际清算银行2022年9月季度回顾的主要收获。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