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 Outlook Time to Let the Data Do the Talking</w:t>
      </w:r>
    </w:p>
    <w:p>
      <w:r>
        <w:t>Author:Governor Christopher J. Waller</w:t>
      </w:r>
    </w:p>
    <w:p>
      <w:r>
        <w:t>Date:2022-09-09</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谢谢你，克劳斯，谢谢你邀请我在这个研讨会上发言，我从2004年一开始就参加了这个研讨会。我喜欢这个几乎每年都让我回来的会议，这是它的开放式调查的传统，甚至是一些有趣的事，一方面，与严谨的批判性分析相结合。我是严格批评的支持者，我想也是一名实践者，因为正如你们可能听说的，每年为“杰出批评家”颁发的会议奖是以我命名的。根据我制定的标准，获奖者也被称为“最恼人的参与者”。我想，像我这样喜欢挑剔的人最终会得到一份得到大量批评的工作，这只是因果报应。开玩笑的是，我确实认为成为这个奖项的同名者是一个很大的荣誉，只是为了确保我不会太自大，按照惯例，会议组织者故意拼错我的名字。</w:t>
        <w:br/>
        <w:t>我今天的主题是对美国经济的展望，以及美联储正在进行的降低通货膨胀和实现2%目标的运动。1我今天的演讲有三个要点。首先，通货膨胀率太高了，现在说通货膨胀是否有意义且持续下降还为时过早。联邦公开市场委员会（FOMC）承诺采取行动，将通胀率降至2%的目标。这是一场我们不能也不会放弃的战斗。第二个收获是，对今年上半年开始的衰退的担忧已经消退，而强劲的美国劳动力市场正为我们提供灵活性，使我们能够积极应对通胀。因此，我支持继续提高联邦公开市场委员会的政策利率，根据我今天所知，我支持在9月20日和21日的下次会议上大幅提高政策利率，以使政策利率达到明显限制需求的水平。最后一点是，我认为在紧缩周期的这个阶段，前瞻性指导的作用越来越小。未来关于加息幅度和本周期政策利率目标的决定应完全由传入数据及其对经济活动、就业和通货膨胀的影响决定。</w:t>
        <w:br/>
        <w:t>根据自联邦公开市场委员会上次会议以来我们收到的所有数据，我相信我们下次会议的政策决定将是直截了当的。由于劳动力市场强劲，目前美联储的就业和通胀目标之间没有权衡，因此我们将继续积极应对通胀。通货膨胀是普遍存在的，其原因是需求旺盛，但需求刚刚开始缓和，劳动力参与持续滞后，供应链问题在某些领域可能有所改善，但仍相当严重。基于这些原因，我预计通胀率回到2%的目标需要一段时间，联邦公开市场委员会（FOMC）将在2023年前收紧政策。但“多高？”和“多长时间？”问题的答案将完全取决于收到的数据。</w:t>
        <w:br/>
        <w:t>自从我上次在7月份发言以来，我认为关于我们在2022年上半年进入衰退的争论已经基本结束了，我们没有。每过一周，支出或就业数据中都没有任何衰退迹象，这使得衰退的论据更加深奥。我们理解上半年降低国内生产总值（GDP）数字的一些因素，并且关于其他可能因素的辩论仍在继续，例如计量错误、可能低估GDP。我们可以说的是，在美联储在2021后几个月宣布其政策转向紧缩，并在今年第一季度开始加息后，需求和经济活动在2021的强劲步伐基础上在2022年上半年放缓。数据表明，第三季度的消费增长有所上升。与此同时，亚特兰大联储的GDPNow模型预测，本季度实际GDP将增长2.6%，尽管其他预测略低于此预测。</w:t>
        <w:br/>
        <w:t>支出数据支持持续扩张。7月份整体名义零售额持平，但这主要是因为汽油和汽车价格下跌，这是一个好消息，抑制了这些行业的销售。除此之外，零售额增长0.7%，表明可自由支配支出稳步增长。企业也继续扩大生产和支出。7月份工业总产值增长0.6%，比一年前的水平高出3.9%。制造业活动的前瞻性指标，如各种制造业调查中的新订单指数，比年初更为疲软，但大多数（尤其是ISM 8月的积极读数）并不意味着制造业活动出现实质性回落。与此同时，非制造业ISM报告显示持续增长，上个月新订单指数上升至稳定水平。</w:t>
        <w:br/>
        <w:t>但有迹象表明，经济活动有所缓和，这正是联邦公开市场委员会（FOMC）试图通过收紧货币政策来实现的。毫不奇怪，今年的高利率正在减缓房地产市场的活动。几个月来，独栋住宅的建造量一直在下降，7月份的许可证和房屋开工量都在下降。现有和新建独栋房屋的销售也有所放缓。7月现房销售下降5.9%，经季节性调整后的年销售率为480万套。虽然住房供求之间的不平衡仍然很严重，但已经有了显著改善。自1月份以来，未售出的新房和现房库存增加了一倍多。虽然三个月的现有住房供应量仍低于流感爆发前的水平，但十一个月的新住房库存量是2009年春季以来的最高水平。后一个统计数字引起了一些人的担忧，他们担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waller20220909a.pdf" TargetMode="External"/><Relationship Id="rId10"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