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美联储-非银行的崛起和金融服务质量——来自消费者投诉的证据</w:t>
      </w:r>
    </w:p>
    <w:p>
      <w:pPr>
        <w:pStyle w:val="cn"/>
        <w:jc w:val="center"/>
      </w:pPr>
      <w:r>
        <w:t>作者:Ahmet Degerli and Jing Wang</w:t>
      </w:r>
    </w:p>
    <w:p>
      <w:pPr>
        <w:pStyle w:val="cn"/>
        <w:ind w:firstLine="420"/>
        <w:jc w:val="left"/>
      </w:pPr>
      <w:r>
        <w:t>我们表明，随着非银行在当地住房抵押贷款市场的市场份额增加，市场上抵押贷款服务的质量也会提高。利用（1）美联储进行的压力测试和（2）各州要求的抵押贷款行业担保债券进行的两项工具变量分析证实了这一发现。我们发现有证据表明，随着非银行市场份额的增长，它们在为低收入借款人提供服务方面发展了专长，并增加了对技术的投资，从而提高了服务质量。在少数民族人口比例较高的县，服务质量的改善更为显著。</w:t>
      </w:r>
    </w:p>
    <w:p/>
    <w:p>
      <w:pPr>
        <w:pStyle w:val="cn"/>
        <w:jc w:val="left"/>
      </w:pPr>
      <w:r>
        <w:rPr>
          <w:b/>
        </w:rPr>
        <w:t>原文链接:</w:t>
        <w:br/>
      </w:r>
      <w:hyperlink r:id="rId9">
        <w:r>
          <w:rPr>
            <w:color w:val="0000FF"/>
            <w:u w:val="single"/>
          </w:rPr>
          <w:t>https://www.federalreserve.gov/econres/feds/the-rise-of-nonbanks-and-the-quality-of-financial-services-evidence-from-consumer-complaints.htm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