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Fed - The FOMCs Committee on the Directive Behind Volckers New Operating Procedures</w:t>
      </w:r>
    </w:p>
    <w:p>
      <w:r>
        <w:t>Author:Nicholas Burk and David H. Small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FEDS-working_paper</w:t>
        </w:r>
      </w:hyperlink>
    </w:p>
    <w:p>
      <w:pPr>
        <w:pStyle w:val="cn"/>
        <w:ind w:firstLine="200"/>
      </w:pPr>
      <w:r>
        <w:t>2022年9月</w:t>
        <w:br/>
        <w:t>联邦公开市场委员会指令：沃尔克新操作程序的背后</w:t>
        <w:br/>
        <w:t>尼古拉斯·伯克和大卫·H·斯莫尔</w:t>
        <w:br/>
        <w:t>摘要：1979年10月6日，沃尔克主席宣布，美联储正在开展一场新的、强有力的、最终成功的运动，以降低当时猖獗的通货膨胀。这场运动的核心是执行货币政策程序的新操作程序，这些程序将每日公开市场操作的重点放在控制货币储备的数量，特别是非借款储备的数量上。这与之前关注联邦基金利率的焦点发生了巨大转变。</w:t>
        <w:br/>
        <w:t>在这些新的操作程序之前，联邦公开市场委员会（FOMC）指导并由其指令委员会（COD）执行了十多年的工作。1979年之前，COD曾建议基于控制非借款储备金的操作程序，但随后拒绝了这些程序。沃尔克联邦储备银行接受并实施了这些基于储备的操作程序，其目的是以货币总量为目标，以抑制和稳定增长率。</w:t>
        <w:br/>
        <w:t>内政部：https://doi.org/10.17016/FEDS.2022.063</w:t>
        <w:br/>
        <w:t>PDF格式：</w:t>
        <w:br/>
        <w:t>完整的纸张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files/2022063pap.pdf" TargetMode="External"/><Relationship Id="rId10" Type="http://schemas.openxmlformats.org/officeDocument/2006/relationships/hyperlink" Target="https://www.federalreserve.gov/econres/feds/the-fomcs-committee-on-the-directive-behind-volckers-new-operating-procedur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