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评估来自新冠肺炎大流行的学区决策证据</w:t>
      </w:r>
    </w:p>
    <w:p>
      <w:pPr>
        <w:pStyle w:val="cn"/>
        <w:jc w:val="center"/>
      </w:pPr>
      <w:r>
        <w:t>作者:Alvin Christian, Brian Jacob, John D. Singleton</w:t>
      </w:r>
    </w:p>
    <w:p>
      <w:pPr>
        <w:pStyle w:val="cn"/>
        <w:ind w:firstLine="420"/>
        <w:jc w:val="left"/>
      </w:pPr>
      <w:r>
        <w:t>新冠肺炎大流行引起了人们对美国学校董事会作用的新关注。在本文中，我们研究了学区在2020-21学年是否以及何时提供面对面、虚拟或混合教学的学习模式选择。该分析利用了俄亥俄州学区关于学习模式和新冠肺炎病例的每周细粒度数据。我们表明，各区对健康风险的反应是在边际上的：所有其他因素都一样，新病例的边际增加降低了一个地区在下周提供亲自指导的可能性。此外，当学区前一周亲自到场时，这种负面反应会放大，并在学年内减弱。这些发现与各区从亲身学习对学校疾病传播的影响的经验中学习一致。我们还发现，有证据表明，地区受同龄人的决定影响。</w:t>
      </w:r>
    </w:p>
    <w:p/>
    <w:p>
      <w:pPr>
        <w:pStyle w:val="cn"/>
        <w:jc w:val="left"/>
      </w:pPr>
      <w:r>
        <w:rPr>
          <w:b/>
        </w:rPr>
        <w:t>原文链接:</w:t>
        <w:br/>
      </w:r>
      <w:hyperlink r:id="rId9">
        <w:r>
          <w:rPr>
            <w:color w:val="0000FF"/>
            <w:u w:val="single"/>
          </w:rPr>
          <w:t>https://www.nber.org/papers/w30520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