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Imperfect Competition and Sanitation Evidence from Randomized Auctions in Senegal</w:t>
      </w:r>
    </w:p>
    <w:p>
      <w:r>
        <w:t>Author:Jean-François Houde, Terence R. Johnson, Molly Lipscomb, Laura A. Schechter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研究了共谋在多大程度上可以解释发展中国家清洁卫生技术供应不足的原因。以达喀尔的清淤服务为例，我们证明，在价格可能由大型贸易协会协调的地区，与非关联公司提供的附近社区相比，价格高出66%。然后，我们开发了一个实验性的即时拍卖平台，该平台具有几个设计特征的随机变化，旨在了解竞争程度。与合谋假说相一致，我们发现大多数投标人通过轮标和拒绝削弱竞争对手来系统地避免竞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4/w30514.pdf" TargetMode="External"/><Relationship Id="rId10"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