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美联储-失去保险和精神病住院</w:t>
      </w:r>
    </w:p>
    <w:p>
      <w:pPr>
        <w:pStyle w:val="cn"/>
        <w:jc w:val="center"/>
      </w:pPr>
      <w:r>
        <w:t>作者:Johanna Catherine Maclean, Sebastian Tello-Trillo, and Douglas Webber</w:t>
      </w:r>
    </w:p>
    <w:p>
      <w:pPr>
        <w:pStyle w:val="cn"/>
        <w:ind w:firstLine="420"/>
        <w:jc w:val="left"/>
      </w:pPr>
      <w:r>
        <w:t>我们研究了失去保险对精神病-精神健康障碍（MHD）和物质使用障碍（SUD）-医院护理的影响。美国每年因精神疾病花费超过1万亿美元，住院治疗为这些疾病患者提供了重要而有价值的护理。我们使用了2005年田纳西州大规模意外退保导致19万人失去保险的公共保险（Medicaid）资格的变化。参加医疗补助的人患精神疾病的风险较高。退伍后，SUD住院人数下降了15.4%。研究结果表明，MHD住院率下降了4.2%，但系数估计不准确。医院护理的预期融资也发生了变化，Medicaid被列为MHD和SUD住院的预期支付者的概率在退学后分别下降了27.5%和30.8%。我们提供了退学后精神健康下降的提示性证据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https://www.federalreserve.gov/econres/feds/losing-insurance-and-psychiatric-hospitalizations.htm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feds/losing-insurance-and-psychiatric-hospitaliza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