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寻找客户，发现污染</w:t>
      </w:r>
    </w:p>
    <w:p>
      <w:pPr>
        <w:pStyle w:val="cn"/>
        <w:jc w:val="center"/>
      </w:pPr>
      <w:r>
        <w:t>作者:Vittorio Bassi, Matthew E. Kahn, Nancy Lozano Gracia, Tommaso Porzio, Jeanne Sorin</w:t>
      </w:r>
    </w:p>
    <w:p>
      <w:pPr>
        <w:pStyle w:val="cn"/>
        <w:ind w:firstLine="420"/>
        <w:jc w:val="left"/>
      </w:pPr>
      <w:r>
        <w:t>在发展中国家，大多数制造业公司规模较小，位于高密度城市地区，通常靠近拥挤的街道。为了研究这一地点选择的决定因素和影响，我们收集了一份新的公司调查和乌干达城市的详细空气污染测量结果。我们发现，公司位于最繁忙的道路上，寻找客户的能见度，但这样做会使员工面临严重的污染。这种分类模式增加了利润，但也带来了严重的健康成本：如果公司在空间上随机分布，平均公司的年利润将减少195美元，但员工的预期寿命将增加两个月。</w:t>
      </w:r>
    </w:p>
    <w:p/>
    <w:p>
      <w:pPr>
        <w:pStyle w:val="cn"/>
        <w:jc w:val="left"/>
      </w:pPr>
      <w:r>
        <w:rPr>
          <w:b/>
        </w:rPr>
        <w:t>原文链接:</w:t>
        <w:br/>
      </w:r>
      <w:hyperlink r:id="rId9">
        <w:r>
          <w:rPr>
            <w:color w:val="0000FF"/>
            <w:u w:val="single"/>
          </w:rPr>
          <w:t>https://www.nber.org/papers/w30536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