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流行病学预期</w:t>
      </w:r>
    </w:p>
    <w:p>
      <w:pPr>
        <w:pStyle w:val="cn"/>
        <w:jc w:val="center"/>
      </w:pPr>
      <w:r>
        <w:t>作者:Christopher D. Carroll, Tao Wang</w:t>
      </w:r>
    </w:p>
    <w:p>
      <w:pPr>
        <w:pStyle w:val="cn"/>
        <w:ind w:firstLine="420"/>
        <w:jc w:val="left"/>
      </w:pPr>
      <w:r>
        <w:t>信仰形成的“流行病学”模型将社会互动置于其核心；这些模型被非经济学家的学者广泛用于研究人口中信仰的动态。我们调查了一些文献，在这些文献中，试图对未来信念（“预期”）的后果进行建模的经济学家采用了一种成熟的流行病学方法来探讨经济问题。我们将“传染”、叙事经济学、新闻/谣言传播和网络迷因传播的相关工作联系起来。该论文的一个主要主题是，最近一些独立的发展已经汇聚在一起，使流行病学预期（“EE”）建模比过去更可行和更具吸引力。</w:t>
      </w:r>
    </w:p>
    <w:p/>
    <w:p>
      <w:pPr>
        <w:pStyle w:val="cn"/>
        <w:jc w:val="left"/>
      </w:pPr>
      <w:r>
        <w:rPr>
          <w:b/>
        </w:rPr>
        <w:t>原文链接:</w:t>
        <w:br/>
      </w:r>
      <w:hyperlink r:id="rId9">
        <w:r>
          <w:rPr>
            <w:color w:val="0000FF"/>
            <w:u w:val="single"/>
          </w:rPr>
          <w:t>https://www.nber.org/papers/w30605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