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Beliefs, Aggregate Risk, and the U.S. Housing Boom</w:t>
      </w:r>
    </w:p>
    <w:p>
      <w:pPr>
        <w:jc w:val="center"/>
      </w:pPr>
      <w:r>
        <w:rPr>
          <w:b/>
        </w:rPr>
        <w:t>Author:</w:t>
      </w:r>
      <w:r>
        <w:t>Margaret M. Jacobson</w:t>
      </w:r>
    </w:p>
    <w:p>
      <w:pPr>
        <w:ind w:firstLine="240"/>
        <w:jc w:val="both"/>
      </w:pPr>
      <w:r>
        <w:t>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r>
    </w:p>
    <w:p>
      <w:pPr>
        <w:ind w:firstLine="240"/>
        <w:jc w:val="both"/>
      </w:pPr>
      <w:r>
        <w:t>DOI: https://doi.org/10.17016/FEDS.2022.061</w:t>
      </w:r>
    </w:p>
    <w:p/>
    <w:p>
      <w:pPr>
        <w:jc w:val="left"/>
      </w:pPr>
      <w:r>
        <w:rPr>
          <w:b/>
        </w:rPr>
        <w:t>Url:</w:t>
        <w:br/>
      </w:r>
      <w:hyperlink r:id="rId9">
        <w:r>
          <w:rPr>
            <w:color w:val="0000FF"/>
            <w:u w:val="single"/>
          </w:rPr>
          <w:t>https://www.federalreserve.gov/econres/feds/beliefs-aggregate-risk-and-the-u-s-housing-boom.htm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