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Optimal Assignment of Bureaucrats Evidence from Randomly Assigned Tax Collectors in the DRC</w:t>
      </w:r>
    </w:p>
    <w:p>
      <w:pPr>
        <w:jc w:val="center"/>
      </w:pPr>
      <w:r>
        <w:t>Author:Augustin Bergeron, Pedro Bessone, John Kabeya Kabeya, Gabriel Z. Tourek, Jonathan L. Weigel</w:t>
      </w:r>
    </w:p>
    <w:p>
      <w:pPr>
        <w:ind w:firstLine="200"/>
        <w:jc w:val="both"/>
      </w:pPr>
      <w:r>
        <w:t>The assignment of workers to tasks and teams is a key margin of firm productivity and a potential source of state effectiveness. This paper investigates whether a low-capacity state can increase its tax revenue by optimally assigning its tax collectors. We study the two-stage random assignment of property tax collectors into teams and to neighborhoods in a large Congolese city. The optimal assignment involves positive assortative matching on both dimensions: high (low) ability collectors should be paired together, and high (low) ability teams should be paired with high (low) payment propensity households. Positive assortative matching stems from complementarities in collector-to-collector and collector-to-household match types. We provide evidence that these complementarities reflect in part high-ability collectors exerting greater effort when matched with other high-ability collectors. According to our estimates, implementing the optimal assignment would increase tax compliance by 2.94 percentage points and revenue by 26% relative to the status quo (random) assignment. Alternative policies, such as replacing low-ability collectors with new ones of average ability or increasing collectors’ performance wages, are likely incapable of achieving a similar revenue increase.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https://www.nber.org/papers/w30413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https://www.nber.org/system/files/working_papers/w30413/w30413.pdf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13" TargetMode="External"/><Relationship Id="rId10" Type="http://schemas.openxmlformats.org/officeDocument/2006/relationships/hyperlink" Target="https://www.nber.org/system/files/working_papers/w30413/w304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