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Relational Databases with MySQL Week 8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to the repository. Additionally, push an .sql file with all your queries to the same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rPr/>
      </w:pPr>
      <w:r w:rsidDel="00000000" w:rsidR="00000000" w:rsidRPr="00000000">
        <w:rPr>
          <w:rtl w:val="0"/>
        </w:rPr>
        <w:t xml:space="preserve">Write queries to address the following business needs.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I want to know how many employees with each title were born after 1965-01-01.</w:t>
      </w:r>
    </w:p>
    <w:p w:rsidR="00000000" w:rsidDel="00000000" w:rsidP="00000000" w:rsidRDefault="00000000" w:rsidRPr="00000000" w14:paraId="00000018">
      <w:pPr>
        <w:rPr/>
      </w:pPr>
      <w:r w:rsidDel="00000000" w:rsidR="00000000" w:rsidRPr="00000000">
        <w:rPr>
          <w:rtl w:val="0"/>
        </w:rPr>
        <w:t xml:space="preserve">2. I want to know the average salary per title.</w:t>
      </w:r>
    </w:p>
    <w:p w:rsidR="00000000" w:rsidDel="00000000" w:rsidP="00000000" w:rsidRDefault="00000000" w:rsidRPr="00000000" w14:paraId="00000019">
      <w:pPr>
        <w:rPr/>
      </w:pPr>
      <w:r w:rsidDel="00000000" w:rsidR="00000000" w:rsidRPr="00000000">
        <w:rPr>
          <w:rtl w:val="0"/>
        </w:rPr>
        <w:t xml:space="preserve">3. How much money was spent on salary for the marketing department between the years 1990 and 1992?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Screenshots of Queries:</w:t>
      </w:r>
    </w:p>
    <w:p w:rsidR="00000000" w:rsidDel="00000000" w:rsidP="00000000" w:rsidRDefault="00000000" w:rsidRPr="00000000" w14:paraId="0000001C">
      <w:pPr>
        <w:rPr>
          <w:b w:val="1"/>
        </w:rPr>
      </w:pPr>
      <w:r w:rsidDel="00000000" w:rsidR="00000000" w:rsidRPr="00000000">
        <w:rPr>
          <w:b w:val="1"/>
          <w:rtl w:val="0"/>
        </w:rPr>
        <w:t xml:space="preserve">1 </w:t>
      </w:r>
      <w:r w:rsidDel="00000000" w:rsidR="00000000" w:rsidRPr="00000000">
        <w:rPr>
          <w:b w:val="1"/>
        </w:rPr>
        <w:drawing>
          <wp:inline distB="114300" distT="114300" distL="114300" distR="114300">
            <wp:extent cx="5943600" cy="3975100"/>
            <wp:effectExtent b="0" l="0" r="0" t="0"/>
            <wp:docPr id="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2</w:t>
      </w:r>
      <w:r w:rsidDel="00000000" w:rsidR="00000000" w:rsidRPr="00000000">
        <w:rPr>
          <w:b w:val="1"/>
        </w:rPr>
        <w:drawing>
          <wp:inline distB="114300" distT="114300" distL="114300" distR="114300">
            <wp:extent cx="5943600" cy="5016500"/>
            <wp:effectExtent b="0" l="0" r="0" t="0"/>
            <wp:docPr id="4"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3 </w:t>
      </w:r>
    </w:p>
    <w:p w:rsidR="00000000" w:rsidDel="00000000" w:rsidP="00000000" w:rsidRDefault="00000000" w:rsidRPr="00000000" w14:paraId="0000001F">
      <w:pPr>
        <w:rPr>
          <w:b w:val="1"/>
        </w:rPr>
      </w:pPr>
      <w:r w:rsidDel="00000000" w:rsidR="00000000" w:rsidRPr="00000000">
        <w:rPr>
          <w:b w:val="1"/>
        </w:rPr>
        <w:drawing>
          <wp:inline distB="114300" distT="114300" distL="114300" distR="114300">
            <wp:extent cx="5943600" cy="5105400"/>
            <wp:effectExtent b="0" l="0" r="0" t="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Screenshots of Query Results (only include the last 20 rows):</w:t>
      </w:r>
    </w:p>
    <w:p w:rsidR="00000000" w:rsidDel="00000000" w:rsidP="00000000" w:rsidRDefault="00000000" w:rsidRPr="00000000" w14:paraId="00000022">
      <w:pPr>
        <w:rPr>
          <w:b w:val="1"/>
        </w:rPr>
      </w:pPr>
      <w:r w:rsidDel="00000000" w:rsidR="00000000" w:rsidRPr="00000000">
        <w:rPr>
          <w:b w:val="1"/>
          <w:rtl w:val="0"/>
        </w:rPr>
        <w:t xml:space="preserve">1 </w:t>
      </w:r>
      <w:r w:rsidDel="00000000" w:rsidR="00000000" w:rsidRPr="00000000">
        <w:rPr>
          <w:b w:val="1"/>
        </w:rPr>
        <w:drawing>
          <wp:inline distB="114300" distT="114300" distL="114300" distR="114300">
            <wp:extent cx="3143250" cy="1771650"/>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14325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2</w:t>
      </w:r>
      <w:r w:rsidDel="00000000" w:rsidR="00000000" w:rsidRPr="00000000">
        <w:rPr>
          <w:b w:val="1"/>
        </w:rPr>
        <w:drawing>
          <wp:inline distB="114300" distT="114300" distL="114300" distR="114300">
            <wp:extent cx="4105275" cy="2047875"/>
            <wp:effectExtent b="0" l="0" r="0" t="0"/>
            <wp:docPr id="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410527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3</w:t>
      </w:r>
      <w:r w:rsidDel="00000000" w:rsidR="00000000" w:rsidRPr="00000000">
        <w:rPr>
          <w:b w:val="1"/>
        </w:rPr>
        <w:drawing>
          <wp:inline distB="114300" distT="114300" distL="114300" distR="114300">
            <wp:extent cx="5467350" cy="762000"/>
            <wp:effectExtent b="0" l="0" r="0" t="0"/>
            <wp:docPr id="2"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4673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URL to GitHub Repository: </w:t>
      </w:r>
      <w:hyperlink r:id="rId12">
        <w:r w:rsidDel="00000000" w:rsidR="00000000" w:rsidRPr="00000000">
          <w:rPr>
            <w:b w:val="1"/>
            <w:color w:val="1155cc"/>
            <w:u w:val="single"/>
            <w:rtl w:val="0"/>
          </w:rPr>
          <w:t xml:space="preserve">https://github.com/XDomJ/W8MYSQL</w:t>
        </w:r>
      </w:hyperlink>
      <w:r w:rsidDel="00000000" w:rsidR="00000000" w:rsidRPr="00000000">
        <w:rPr>
          <w:b w:val="1"/>
          <w:rtl w:val="0"/>
        </w:rPr>
        <w:t xml:space="preserve"> </w:t>
      </w:r>
    </w:p>
    <w:p w:rsidR="00000000" w:rsidDel="00000000" w:rsidP="00000000" w:rsidRDefault="00000000" w:rsidRPr="00000000" w14:paraId="00000027">
      <w:pPr>
        <w:rPr>
          <w:b w:val="1"/>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4.jpg"/><Relationship Id="rId13" Type="http://schemas.openxmlformats.org/officeDocument/2006/relationships/header" Target="header1.xml"/><Relationship Id="rId12" Type="http://schemas.openxmlformats.org/officeDocument/2006/relationships/hyperlink" Target="https://github.com/XDomJ/W8MYSQ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1.jpg"/><Relationship Id="rId18" Type="http://schemas.openxmlformats.org/officeDocument/2006/relationships/footer" Target="footer1.xml"/><Relationship Id="rId7" Type="http://schemas.openxmlformats.org/officeDocument/2006/relationships/image" Target="media/image5.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