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3E954" w14:textId="77777777" w:rsidR="00B114E0" w:rsidRDefault="00B114E0" w:rsidP="00B114E0">
      <w:r>
        <w:t>Fixed-Term Employment Agreement</w:t>
      </w:r>
    </w:p>
    <w:p w14:paraId="583AEB05" w14:textId="77777777" w:rsidR="00B114E0" w:rsidRDefault="00B114E0" w:rsidP="00B114E0">
      <w:r>
        <w:t>Between Tech Innovations Ltd. (Hereinafter referenced as "Employer")</w:t>
      </w:r>
    </w:p>
    <w:p w14:paraId="6756FECC" w14:textId="77777777" w:rsidR="00B114E0" w:rsidRDefault="00B114E0" w:rsidP="00B114E0">
      <w:r>
        <w:t>And Benjamin Martinez Address: 456 Cedar Street, Hilltop, ABC (Hereinafter referred to as "Employee")</w:t>
      </w:r>
    </w:p>
    <w:p w14:paraId="0F79CC1A" w14:textId="77777777" w:rsidR="00B114E0" w:rsidRDefault="00B114E0" w:rsidP="00B114E0">
      <w:r>
        <w:t>Role and Responsibilities The Employer hereby engages the Employee on a full-time basis as a Software Developer. The Employee undertakes to fulfill the tasks and obligations assigned by the Employer diligently and to the utmost of their capabilities.</w:t>
      </w:r>
    </w:p>
    <w:p w14:paraId="4E97BBD0" w14:textId="77777777" w:rsidR="00B114E0" w:rsidRDefault="00B114E0" w:rsidP="00B114E0">
      <w:r>
        <w:t>Duration of Engagement This employment agreement shall be effective from May 1, 2025, until April 30, 2026, unless sooner terminated as per the terms laid down herein.</w:t>
      </w:r>
    </w:p>
    <w:p w14:paraId="2E0D0782" w14:textId="03D5AD39" w:rsidR="00B114E0" w:rsidRDefault="00B114E0" w:rsidP="00B114E0">
      <w:r>
        <w:t xml:space="preserve">Compensation The Employer commits to remunerating the Employee with an annual salary of $90,000 USD, to be disbursed monthly in USDC tokens to the Employee's designated digital wallet address </w:t>
      </w:r>
      <w:r w:rsidR="00493B5F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0x9045ae36f963b7184861bdce205ea8b08913b48c</w:t>
      </w:r>
      <w:r>
        <w:t>. Payments will be processed no later than the 5th day of each month.</w:t>
      </w:r>
    </w:p>
    <w:p w14:paraId="44E5E41D" w14:textId="77777777" w:rsidR="00B114E0" w:rsidRDefault="00B114E0" w:rsidP="00B114E0">
      <w:r>
        <w:t>Performance Evaluation The Employee's performance will undergo annual assessment, with the possibility of salary adjustments at the discretion of the Employer, based on performance metrics and accomplishments.</w:t>
      </w:r>
    </w:p>
    <w:p w14:paraId="426CF6DD" w14:textId="77777777" w:rsidR="00B114E0" w:rsidRDefault="00B114E0" w:rsidP="00B114E0">
      <w:r>
        <w:t>Termination Clause This contract may be terminated prematurely by either party upon providing a written notice period of 30 days. In the event of termination, the Employee shall be entitled to receive accrued salary up to the date of termination.</w:t>
      </w:r>
    </w:p>
    <w:p w14:paraId="69475D51" w14:textId="77777777" w:rsidR="00B114E0" w:rsidRDefault="00B114E0" w:rsidP="00B114E0">
      <w:r>
        <w:t>Confidentiality Agreement During and after the term of employment, the Employee agrees to maintain strict confidentiality regarding all proprietary information of the Employer.</w:t>
      </w:r>
    </w:p>
    <w:p w14:paraId="71D3CEE1" w14:textId="77777777" w:rsidR="00B114E0" w:rsidRDefault="00B114E0" w:rsidP="00B114E0">
      <w:r>
        <w:t>Jurisdiction This agreement shall be governed by the laws of the jurisdiction where the Employer's principal place of business is located.</w:t>
      </w:r>
    </w:p>
    <w:p w14:paraId="65B48180" w14:textId="77777777" w:rsidR="00B114E0" w:rsidRDefault="00B114E0" w:rsidP="00B114E0">
      <w:r>
        <w:t>IN WITNESS WHEREOF, the parties hereto have executed this agreement as of the last date written below.</w:t>
      </w:r>
    </w:p>
    <w:p w14:paraId="58D8FDC4" w14:textId="77777777" w:rsidR="00B114E0" w:rsidRDefault="00B114E0" w:rsidP="00B114E0">
      <w:r>
        <w:t>Employer's Signature: ___________________ Date: _______________</w:t>
      </w:r>
    </w:p>
    <w:p w14:paraId="178C221F" w14:textId="77777777" w:rsidR="00B114E0" w:rsidRDefault="00B114E0" w:rsidP="00B114E0">
      <w:r>
        <w:t>Employee's Signature: ___________________ Date: _______________</w:t>
      </w:r>
    </w:p>
    <w:p w14:paraId="658490CA" w14:textId="77777777" w:rsidR="00B36724" w:rsidRPr="00B114E0" w:rsidRDefault="00B36724" w:rsidP="00B114E0"/>
    <w:sectPr w:rsidR="00B36724" w:rsidRPr="00B11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6E76EF"/>
    <w:multiLevelType w:val="multilevel"/>
    <w:tmpl w:val="14F20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209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24"/>
    <w:rsid w:val="00493B5F"/>
    <w:rsid w:val="00B114E0"/>
    <w:rsid w:val="00B3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B9564-3F42-435C-87B0-739334FA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72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1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2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2024-02-27T01:56:00Z</dcterms:created>
  <dcterms:modified xsi:type="dcterms:W3CDTF">2024-02-27T18:48:00Z</dcterms:modified>
</cp:coreProperties>
</file>