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736E0" w14:textId="77777777" w:rsidR="00E445A1" w:rsidRDefault="00E445A1" w:rsidP="00E445A1">
      <w:r>
        <w:t>Fixed-Term Talent Pact</w:t>
      </w:r>
    </w:p>
    <w:p w14:paraId="5E50E5EC" w14:textId="77777777" w:rsidR="00E445A1" w:rsidRDefault="00E445A1" w:rsidP="00E445A1">
      <w:r>
        <w:t>Between NextGen Innovations Inc. (Hereinafter referred to as the "Innovator")</w:t>
      </w:r>
    </w:p>
    <w:p w14:paraId="60917190" w14:textId="77777777" w:rsidR="00E445A1" w:rsidRDefault="00E445A1" w:rsidP="00E445A1">
      <w:r>
        <w:t>And Liam Parker Address: 456 Elm Street, Valleyview, ABC (Hereinafter referred to as the "Trailblazer")</w:t>
      </w:r>
    </w:p>
    <w:p w14:paraId="46BE9D05" w14:textId="77777777" w:rsidR="00E445A1" w:rsidRDefault="00E445A1" w:rsidP="00E445A1">
      <w:r>
        <w:t>Role and Responsibilities The Innovator bestows upon the Trailblazer the esteemed position of Senior Software Sorcerer on a full-time voyage. The Trailblazer pledges to wield their digital wand with mastery and passion, conjuring solutions and weaving codes of innovation.</w:t>
      </w:r>
    </w:p>
    <w:p w14:paraId="199A9E63" w14:textId="77777777" w:rsidR="00E445A1" w:rsidRDefault="00E445A1" w:rsidP="00E445A1">
      <w:r>
        <w:t>Contract Voyage Embarking on this odyssey on June 1, 2025, the Trailblazer and Innovator shall traverse the digital seas until May 31, 2026, navigating storms and calms alike, unless the winds of change decree an earlier return to port.</w:t>
      </w:r>
    </w:p>
    <w:p w14:paraId="5BBB0013" w14:textId="2DF06EF0" w:rsidR="00E445A1" w:rsidRDefault="00E445A1" w:rsidP="00E445A1">
      <w:r>
        <w:t>Compensation Treasure In exchange for their courageous exploits, the Trailblazer shall receive an annual chest of gold doubloons totaling $100,000 USD, to be deposited monthly in the treasure chest</w:t>
      </w:r>
      <w:r w:rsidR="001C33C0">
        <w:t xml:space="preserve"> (USDC account)</w:t>
      </w:r>
      <w:r>
        <w:t xml:space="preserve"> marked by the digital coordinates </w:t>
      </w:r>
      <w:r w:rsidR="000F7843">
        <w:rPr>
          <w:rFonts w:ascii="Nunito" w:hAnsi="Nunito"/>
          <w:b/>
          <w:bCs/>
          <w:color w:val="292D32"/>
          <w:sz w:val="21"/>
          <w:szCs w:val="21"/>
          <w:shd w:val="clear" w:color="auto" w:fill="FFFFFF"/>
        </w:rPr>
        <w:t>0x2d340912aa47e33c90efb078e69e70efe2b34b9b</w:t>
      </w:r>
      <w:r>
        <w:t>. Plunder shall be divided no later than the 5th day of each moon.</w:t>
      </w:r>
    </w:p>
    <w:p w14:paraId="2FFEB703" w14:textId="77777777" w:rsidR="00E445A1" w:rsidRDefault="00E445A1" w:rsidP="00E445A1">
      <w:r>
        <w:t>Performance Quest At the turn of each year, the Trailblazer's exploits shall be celebrated in the grand hall, with their treasure chest adjusted accordingly based on the tales spun of their valor and achievements.</w:t>
      </w:r>
    </w:p>
    <w:p w14:paraId="59BFCD53" w14:textId="77777777" w:rsidR="00E445A1" w:rsidRDefault="00E445A1" w:rsidP="00E445A1">
      <w:r>
        <w:t>Termination Decree Should the compass steer the Trailblazer elsewhere or the siren's song beckon them to distant shores, a decree of 30 days' notice shall be issued, granting both parties time to prepare for the parting of ways. With the parting, the Trailblazer shall be awarded their share of plunder up until the eve of departure.</w:t>
      </w:r>
    </w:p>
    <w:p w14:paraId="2E34BDD3" w14:textId="77777777" w:rsidR="00E445A1" w:rsidRDefault="00E445A1" w:rsidP="00E445A1">
      <w:r>
        <w:t>Confidentiality Oath The Trailblazer solemnly swears upon their honor to guard the secrets of the realm, keeping all scrolls and incantations of the Innovator's craft under lock and key, even after the voyage has ended.</w:t>
      </w:r>
    </w:p>
    <w:p w14:paraId="386304DF" w14:textId="77777777" w:rsidR="00E445A1" w:rsidRDefault="00E445A1" w:rsidP="00E445A1">
      <w:r>
        <w:t>Legal Cartography Let it be known across the seven seas that this pact shall be bound by the laws of the realm where the Innovator's stronghold stands tall, casting its shadow over land and sea alike.</w:t>
      </w:r>
    </w:p>
    <w:p w14:paraId="49BEA1D9" w14:textId="77777777" w:rsidR="00E445A1" w:rsidRDefault="00E445A1" w:rsidP="00E445A1">
      <w:r>
        <w:t>IN WITNESS WHEREOF, the Trailblazer and Innovator have affixed their marks upon this scroll on this day, in the year of our digital age.</w:t>
      </w:r>
    </w:p>
    <w:p w14:paraId="3153DC92" w14:textId="77777777" w:rsidR="00E445A1" w:rsidRDefault="00E445A1" w:rsidP="00E445A1">
      <w:r>
        <w:t>Innovator's Mark: ___________________ Date: _______________</w:t>
      </w:r>
    </w:p>
    <w:p w14:paraId="7941A59A" w14:textId="77777777" w:rsidR="00E445A1" w:rsidRDefault="00E445A1" w:rsidP="00E445A1">
      <w:r>
        <w:t>Trailblazer's Mark: ___________________ Date: _______________</w:t>
      </w:r>
    </w:p>
    <w:p w14:paraId="7E579DE6" w14:textId="77777777" w:rsidR="00510B55" w:rsidRDefault="00510B55" w:rsidP="00E445A1"/>
    <w:sectPr w:rsidR="00510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0305"/>
    <w:multiLevelType w:val="multilevel"/>
    <w:tmpl w:val="09567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124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B55"/>
    <w:rsid w:val="000F7843"/>
    <w:rsid w:val="001C33C0"/>
    <w:rsid w:val="00510B55"/>
    <w:rsid w:val="00E445A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125E"/>
  <w15:chartTrackingRefBased/>
  <w15:docId w15:val="{7D7A859D-2973-4F52-9E71-7414BE037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0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B55"/>
    <w:rPr>
      <w:rFonts w:eastAsiaTheme="majorEastAsia" w:cstheme="majorBidi"/>
      <w:color w:val="272727" w:themeColor="text1" w:themeTint="D8"/>
    </w:rPr>
  </w:style>
  <w:style w:type="paragraph" w:styleId="Title">
    <w:name w:val="Title"/>
    <w:basedOn w:val="Normal"/>
    <w:next w:val="Normal"/>
    <w:link w:val="TitleChar"/>
    <w:uiPriority w:val="10"/>
    <w:qFormat/>
    <w:rsid w:val="00510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B55"/>
    <w:pPr>
      <w:spacing w:before="160"/>
      <w:jc w:val="center"/>
    </w:pPr>
    <w:rPr>
      <w:i/>
      <w:iCs/>
      <w:color w:val="404040" w:themeColor="text1" w:themeTint="BF"/>
    </w:rPr>
  </w:style>
  <w:style w:type="character" w:customStyle="1" w:styleId="QuoteChar">
    <w:name w:val="Quote Char"/>
    <w:basedOn w:val="DefaultParagraphFont"/>
    <w:link w:val="Quote"/>
    <w:uiPriority w:val="29"/>
    <w:rsid w:val="00510B55"/>
    <w:rPr>
      <w:i/>
      <w:iCs/>
      <w:color w:val="404040" w:themeColor="text1" w:themeTint="BF"/>
    </w:rPr>
  </w:style>
  <w:style w:type="paragraph" w:styleId="ListParagraph">
    <w:name w:val="List Paragraph"/>
    <w:basedOn w:val="Normal"/>
    <w:uiPriority w:val="34"/>
    <w:qFormat/>
    <w:rsid w:val="00510B55"/>
    <w:pPr>
      <w:ind w:left="720"/>
      <w:contextualSpacing/>
    </w:pPr>
  </w:style>
  <w:style w:type="character" w:styleId="IntenseEmphasis">
    <w:name w:val="Intense Emphasis"/>
    <w:basedOn w:val="DefaultParagraphFont"/>
    <w:uiPriority w:val="21"/>
    <w:qFormat/>
    <w:rsid w:val="00510B55"/>
    <w:rPr>
      <w:i/>
      <w:iCs/>
      <w:color w:val="0F4761" w:themeColor="accent1" w:themeShade="BF"/>
    </w:rPr>
  </w:style>
  <w:style w:type="paragraph" w:styleId="IntenseQuote">
    <w:name w:val="Intense Quote"/>
    <w:basedOn w:val="Normal"/>
    <w:next w:val="Normal"/>
    <w:link w:val="IntenseQuoteChar"/>
    <w:uiPriority w:val="30"/>
    <w:qFormat/>
    <w:rsid w:val="00510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B55"/>
    <w:rPr>
      <w:i/>
      <w:iCs/>
      <w:color w:val="0F4761" w:themeColor="accent1" w:themeShade="BF"/>
    </w:rPr>
  </w:style>
  <w:style w:type="character" w:styleId="IntenseReference">
    <w:name w:val="Intense Reference"/>
    <w:basedOn w:val="DefaultParagraphFont"/>
    <w:uiPriority w:val="32"/>
    <w:qFormat/>
    <w:rsid w:val="00510B55"/>
    <w:rPr>
      <w:b/>
      <w:bCs/>
      <w:smallCaps/>
      <w:color w:val="0F4761" w:themeColor="accent1" w:themeShade="BF"/>
      <w:spacing w:val="5"/>
    </w:rPr>
  </w:style>
  <w:style w:type="paragraph" w:styleId="NormalWeb">
    <w:name w:val="Normal (Web)"/>
    <w:basedOn w:val="Normal"/>
    <w:uiPriority w:val="99"/>
    <w:semiHidden/>
    <w:unhideWhenUsed/>
    <w:rsid w:val="00E445A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7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2024-02-27T01:58:00Z</dcterms:created>
  <dcterms:modified xsi:type="dcterms:W3CDTF">2024-02-29T20:37:00Z</dcterms:modified>
</cp:coreProperties>
</file>