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4"/>
        <w:tblW w:w="10080" w:type="dxa"/>
        <w:tblInd w:w="-725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1"/>
        <w:gridCol w:w="2877"/>
        <w:gridCol w:w="3602"/>
      </w:tblGrid>
      <w:tr w:rsidR="006F3B20" w:rsidRPr="00035789" w14:paraId="76D5881B" w14:textId="77777777" w:rsidTr="00C625F2">
        <w:tc>
          <w:tcPr>
            <w:tcW w:w="100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0DD5A13" w14:textId="11DD6B40" w:rsidR="006F3B20" w:rsidRPr="00035789" w:rsidRDefault="00571FB1" w:rsidP="00762FCC">
            <w:pPr>
              <w:ind w:firstLine="723"/>
              <w:jc w:val="center"/>
              <w:rPr>
                <w:rFonts w:ascii="Times New Roman" w:eastAsia="宋体" w:hAnsi="Times New Roman" w:cs="Times New Roman"/>
                <w:bCs/>
                <w:sz w:val="52"/>
                <w:szCs w:val="52"/>
              </w:rPr>
            </w:pPr>
            <w:r w:rsidRPr="00035789">
              <w:rPr>
                <w:rFonts w:ascii="Times New Roman" w:eastAsia="宋体" w:hAnsi="Times New Roman" w:cs="Times New Roman"/>
                <w:bCs/>
                <w:noProof/>
                <w:sz w:val="52"/>
                <w:szCs w:val="52"/>
              </w:rPr>
              <w:t>Haoran Feng</w:t>
            </w:r>
          </w:p>
        </w:tc>
      </w:tr>
      <w:tr w:rsidR="006F3B20" w:rsidRPr="00035789" w14:paraId="60590864" w14:textId="77777777" w:rsidTr="00C625F2">
        <w:tc>
          <w:tcPr>
            <w:tcW w:w="100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8D361BA" w14:textId="081EAF92" w:rsidR="00726C2B" w:rsidRPr="00035789" w:rsidRDefault="00571FB1" w:rsidP="00E127E5">
            <w:pPr>
              <w:ind w:firstLine="400"/>
              <w:jc w:val="center"/>
              <w:rPr>
                <w:rFonts w:ascii="Times New Roman" w:eastAsia="宋体" w:hAnsi="Times New Roman" w:cs="Times New Roman"/>
                <w:bCs/>
                <w:sz w:val="20"/>
                <w:szCs w:val="20"/>
              </w:rPr>
            </w:pPr>
            <w:r w:rsidRPr="00035789">
              <w:rPr>
                <w:rFonts w:ascii="Times New Roman" w:eastAsia="宋体" w:hAnsi="Times New Roman" w:cstheme="minorHAnsi" w:hint="eastAsia"/>
                <w:bCs/>
                <w:sz w:val="20"/>
                <w:szCs w:val="20"/>
              </w:rPr>
              <w:t xml:space="preserve">Phone: (+86) 150 2499 9885    Email: </w:t>
            </w:r>
            <w:hyperlink r:id="rId7" w:history="1">
              <w:r w:rsidRPr="00035789">
                <w:rPr>
                  <w:rStyle w:val="ab"/>
                  <w:rFonts w:ascii="Times New Roman" w:eastAsia="宋体" w:hAnsi="Times New Roman" w:cstheme="minorHAnsi"/>
                  <w:bCs/>
                  <w:sz w:val="20"/>
                  <w:szCs w:val="20"/>
                </w:rPr>
                <w:t>225010160@link.cuhk.edu.cn</w:t>
              </w:r>
            </w:hyperlink>
            <w:r w:rsidRPr="00035789">
              <w:rPr>
                <w:rFonts w:ascii="Times New Roman" w:eastAsia="宋体" w:hAnsi="Times New Roman" w:cstheme="minorHAnsi" w:hint="eastAsia"/>
                <w:bCs/>
                <w:sz w:val="20"/>
                <w:szCs w:val="20"/>
              </w:rPr>
              <w:t xml:space="preserve">    </w:t>
            </w:r>
            <w:hyperlink r:id="rId8" w:history="1">
              <w:r w:rsidRPr="00035789">
                <w:rPr>
                  <w:rStyle w:val="ab"/>
                  <w:rFonts w:ascii="Times New Roman" w:eastAsia="宋体" w:hAnsi="Times New Roman" w:cstheme="minorHAnsi"/>
                  <w:bCs/>
                  <w:sz w:val="20"/>
                  <w:szCs w:val="20"/>
                </w:rPr>
                <w:t>Portfolio</w:t>
              </w:r>
            </w:hyperlink>
          </w:p>
        </w:tc>
      </w:tr>
      <w:tr w:rsidR="00DF3720" w:rsidRPr="00035789" w14:paraId="70F6AFF1" w14:textId="77777777" w:rsidTr="00C625F2">
        <w:tc>
          <w:tcPr>
            <w:tcW w:w="100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2A3CCDA" w14:textId="77777777" w:rsidR="00DF3720" w:rsidRPr="00035789" w:rsidRDefault="00DF3720">
            <w:pPr>
              <w:rPr>
                <w:rFonts w:ascii="Times New Roman" w:hAnsi="Times New Roman" w:cstheme="minorHAnsi"/>
                <w:b/>
                <w:u w:val="single"/>
              </w:rPr>
            </w:pPr>
          </w:p>
        </w:tc>
      </w:tr>
      <w:tr w:rsidR="006F3B20" w:rsidRPr="00035789" w14:paraId="27CFF242" w14:textId="77777777" w:rsidTr="00DC174E">
        <w:tc>
          <w:tcPr>
            <w:tcW w:w="1008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2C8AE35" w14:textId="30350D29" w:rsidR="006F3B20" w:rsidRPr="00035789" w:rsidRDefault="00571FB1">
            <w:pPr>
              <w:rPr>
                <w:rFonts w:ascii="Times New Roman" w:hAnsi="Times New Roman" w:cstheme="minorHAnsi"/>
                <w:sz w:val="24"/>
                <w:szCs w:val="24"/>
              </w:rPr>
            </w:pPr>
            <w:r w:rsidRPr="00035789">
              <w:rPr>
                <w:rFonts w:ascii="Times New Roman" w:eastAsia="黑体" w:hAnsi="Times New Roman" w:cstheme="minorHAnsi" w:hint="eastAsia"/>
                <w:b/>
                <w:sz w:val="24"/>
                <w:szCs w:val="24"/>
              </w:rPr>
              <w:t>EDUCATION</w:t>
            </w:r>
          </w:p>
        </w:tc>
      </w:tr>
      <w:tr w:rsidR="006F3B20" w:rsidRPr="00035789" w14:paraId="2032281A" w14:textId="77777777" w:rsidTr="00DC174E">
        <w:tc>
          <w:tcPr>
            <w:tcW w:w="3601" w:type="dxa"/>
            <w:tcBorders>
              <w:top w:val="single" w:sz="4" w:space="0" w:color="auto"/>
              <w:left w:val="nil"/>
              <w:bottom w:val="nil"/>
            </w:tcBorders>
          </w:tcPr>
          <w:p w14:paraId="6F8DA0FF" w14:textId="7A7673CB" w:rsidR="006F3B20" w:rsidRPr="00035789" w:rsidRDefault="00571FB1" w:rsidP="004B055A">
            <w:pPr>
              <w:spacing w:line="276" w:lineRule="auto"/>
              <w:rPr>
                <w:rFonts w:ascii="Times New Roman" w:eastAsia="黑体" w:hAnsi="Times New Roman" w:cstheme="minorHAnsi" w:hint="eastAsia"/>
                <w:b/>
                <w:sz w:val="18"/>
                <w:szCs w:val="18"/>
              </w:rPr>
            </w:pPr>
            <w:r w:rsidRPr="00035789">
              <w:rPr>
                <w:rFonts w:ascii="Times New Roman" w:eastAsia="黑体" w:hAnsi="Times New Roman" w:cstheme="minorHAnsi" w:hint="eastAsia"/>
                <w:b/>
                <w:sz w:val="18"/>
                <w:szCs w:val="18"/>
              </w:rPr>
              <w:t>Sep 2025 - Jun 2027 (Expected)</w:t>
            </w:r>
          </w:p>
        </w:tc>
        <w:tc>
          <w:tcPr>
            <w:tcW w:w="2877" w:type="dxa"/>
            <w:tcBorders>
              <w:top w:val="single" w:sz="4" w:space="0" w:color="auto"/>
              <w:bottom w:val="nil"/>
            </w:tcBorders>
          </w:tcPr>
          <w:p w14:paraId="27663A5E" w14:textId="50FFFA33" w:rsidR="006F3B20" w:rsidRPr="00035789" w:rsidRDefault="00571FB1" w:rsidP="004B055A">
            <w:pPr>
              <w:spacing w:line="276" w:lineRule="auto"/>
              <w:rPr>
                <w:rFonts w:ascii="Times New Roman" w:eastAsia="黑体" w:hAnsi="Times New Roman" w:cstheme="minorHAnsi" w:hint="eastAsia"/>
                <w:sz w:val="18"/>
                <w:szCs w:val="18"/>
              </w:rPr>
            </w:pPr>
            <w:r w:rsidRPr="00035789">
              <w:rPr>
                <w:rFonts w:ascii="Times New Roman" w:eastAsia="黑体" w:hAnsi="Times New Roman" w:cstheme="minorHAnsi" w:hint="eastAsia"/>
                <w:b/>
                <w:sz w:val="18"/>
                <w:szCs w:val="18"/>
              </w:rPr>
              <w:t>CUHK-Shenzhen</w:t>
            </w:r>
          </w:p>
        </w:tc>
        <w:tc>
          <w:tcPr>
            <w:tcW w:w="3602" w:type="dxa"/>
            <w:tcBorders>
              <w:top w:val="single" w:sz="4" w:space="0" w:color="auto"/>
              <w:bottom w:val="nil"/>
              <w:right w:val="nil"/>
            </w:tcBorders>
          </w:tcPr>
          <w:p w14:paraId="17D9F900" w14:textId="16639C9C" w:rsidR="006F3B20" w:rsidRPr="00035789" w:rsidRDefault="00571FB1" w:rsidP="004B055A">
            <w:pPr>
              <w:spacing w:line="276" w:lineRule="auto"/>
              <w:jc w:val="right"/>
              <w:rPr>
                <w:rFonts w:ascii="Times New Roman" w:eastAsia="黑体" w:hAnsi="Times New Roman" w:cstheme="minorHAnsi" w:hint="eastAsia"/>
                <w:sz w:val="18"/>
                <w:szCs w:val="18"/>
              </w:rPr>
            </w:pPr>
            <w:r w:rsidRPr="00035789">
              <w:rPr>
                <w:rFonts w:ascii="Times New Roman" w:eastAsia="黑体" w:hAnsi="Times New Roman" w:cstheme="minorHAnsi" w:hint="eastAsia"/>
                <w:b/>
                <w:sz w:val="18"/>
                <w:szCs w:val="18"/>
              </w:rPr>
              <w:t>M.S., Integrated Circuits and Systems</w:t>
            </w:r>
          </w:p>
        </w:tc>
      </w:tr>
      <w:tr w:rsidR="00DC174E" w:rsidRPr="00035789" w14:paraId="32AC3B75" w14:textId="77777777" w:rsidTr="00DC174E">
        <w:tc>
          <w:tcPr>
            <w:tcW w:w="3601" w:type="dxa"/>
            <w:tcBorders>
              <w:top w:val="nil"/>
              <w:left w:val="nil"/>
              <w:bottom w:val="nil"/>
            </w:tcBorders>
          </w:tcPr>
          <w:p w14:paraId="3F3942A4" w14:textId="5450A5EF" w:rsidR="00DC174E" w:rsidRPr="00035789" w:rsidRDefault="00571FB1" w:rsidP="00DC174E">
            <w:pPr>
              <w:spacing w:line="276" w:lineRule="auto"/>
              <w:rPr>
                <w:rFonts w:ascii="Times New Roman" w:eastAsia="黑体" w:hAnsi="Times New Roman" w:cstheme="minorHAnsi" w:hint="eastAsia"/>
                <w:b/>
                <w:sz w:val="18"/>
                <w:szCs w:val="18"/>
              </w:rPr>
            </w:pPr>
            <w:r w:rsidRPr="00035789">
              <w:rPr>
                <w:rFonts w:ascii="Times New Roman" w:eastAsia="黑体" w:hAnsi="Times New Roman" w:cstheme="minorHAnsi" w:hint="eastAsia"/>
                <w:b/>
                <w:sz w:val="18"/>
                <w:szCs w:val="18"/>
              </w:rPr>
              <w:t>Sep 2021 - Jun 2025</w:t>
            </w:r>
          </w:p>
        </w:tc>
        <w:tc>
          <w:tcPr>
            <w:tcW w:w="2877" w:type="dxa"/>
            <w:tcBorders>
              <w:top w:val="nil"/>
              <w:bottom w:val="nil"/>
            </w:tcBorders>
          </w:tcPr>
          <w:p w14:paraId="12BE5536" w14:textId="0D5DB87E" w:rsidR="00DC174E" w:rsidRPr="00035789" w:rsidRDefault="00571FB1" w:rsidP="00DC174E">
            <w:pPr>
              <w:spacing w:line="276" w:lineRule="auto"/>
              <w:rPr>
                <w:rFonts w:ascii="Times New Roman" w:eastAsia="黑体" w:hAnsi="Times New Roman" w:cstheme="minorHAnsi" w:hint="eastAsia"/>
                <w:b/>
                <w:sz w:val="18"/>
                <w:szCs w:val="18"/>
              </w:rPr>
            </w:pPr>
            <w:r w:rsidRPr="00035789">
              <w:rPr>
                <w:rFonts w:ascii="Times New Roman" w:eastAsia="黑体" w:hAnsi="Times New Roman" w:cstheme="minorHAnsi" w:hint="eastAsia"/>
                <w:b/>
                <w:sz w:val="18"/>
                <w:szCs w:val="18"/>
              </w:rPr>
              <w:t>Shandong University (985)</w:t>
            </w:r>
          </w:p>
        </w:tc>
        <w:tc>
          <w:tcPr>
            <w:tcW w:w="3602" w:type="dxa"/>
            <w:tcBorders>
              <w:top w:val="nil"/>
              <w:bottom w:val="nil"/>
              <w:right w:val="nil"/>
            </w:tcBorders>
          </w:tcPr>
          <w:p w14:paraId="2AD7C4F9" w14:textId="1F45C8F7" w:rsidR="00DC174E" w:rsidRPr="00035789" w:rsidRDefault="00571FB1" w:rsidP="00DC174E">
            <w:pPr>
              <w:spacing w:line="276" w:lineRule="auto"/>
              <w:jc w:val="right"/>
              <w:rPr>
                <w:rFonts w:ascii="Times New Roman" w:eastAsia="黑体" w:hAnsi="Times New Roman" w:cstheme="minorHAnsi" w:hint="eastAsia"/>
                <w:b/>
                <w:sz w:val="18"/>
                <w:szCs w:val="18"/>
              </w:rPr>
            </w:pPr>
            <w:r w:rsidRPr="00035789">
              <w:rPr>
                <w:rFonts w:ascii="Times New Roman" w:eastAsia="黑体" w:hAnsi="Times New Roman" w:cstheme="minorHAnsi" w:hint="eastAsia"/>
                <w:b/>
                <w:sz w:val="18"/>
                <w:szCs w:val="18"/>
              </w:rPr>
              <w:t>B.Eng., Electronic Science / Computer Science</w:t>
            </w:r>
          </w:p>
        </w:tc>
      </w:tr>
      <w:tr w:rsidR="00DC174E" w:rsidRPr="00035789" w14:paraId="69965B63" w14:textId="77777777" w:rsidTr="00462F62">
        <w:trPr>
          <w:trHeight w:val="74"/>
        </w:trPr>
        <w:tc>
          <w:tcPr>
            <w:tcW w:w="100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471B76C" w14:textId="2938D4FC" w:rsidR="00DC174E" w:rsidRPr="00035789" w:rsidRDefault="00571FB1" w:rsidP="00710B57">
            <w:pPr>
              <w:spacing w:line="360" w:lineRule="auto"/>
              <w:rPr>
                <w:rFonts w:ascii="Times New Roman" w:eastAsia="宋体" w:hAnsi="Times New Roman" w:cstheme="minorHAnsi"/>
                <w:sz w:val="21"/>
                <w:szCs w:val="21"/>
              </w:rPr>
            </w:pPr>
            <w:r w:rsidRPr="00035789">
              <w:rPr>
                <w:rFonts w:ascii="Times New Roman" w:eastAsia="宋体" w:hAnsi="Times New Roman" w:cstheme="minorHAnsi"/>
                <w:sz w:val="21"/>
                <w:szCs w:val="21"/>
              </w:rPr>
              <w:t>Honors: Academic Scholarship (Top 20%); Special Talent Scholarship in Innovation, Shandong University</w:t>
            </w:r>
          </w:p>
        </w:tc>
      </w:tr>
    </w:tbl>
    <w:p w14:paraId="483CC4CC" w14:textId="77777777" w:rsidR="00DD3AE0" w:rsidRPr="00035789" w:rsidRDefault="00DD3AE0" w:rsidP="005026A7">
      <w:pPr>
        <w:tabs>
          <w:tab w:val="left" w:pos="5136"/>
        </w:tabs>
        <w:spacing w:after="0" w:line="240" w:lineRule="auto"/>
        <w:rPr>
          <w:rFonts w:ascii="Times New Roman" w:hAnsi="Times New Roman" w:cstheme="minorHAnsi"/>
        </w:rPr>
      </w:pPr>
    </w:p>
    <w:tbl>
      <w:tblPr>
        <w:tblStyle w:val="a4"/>
        <w:tblW w:w="10806" w:type="dxa"/>
        <w:tblInd w:w="-7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1"/>
        <w:gridCol w:w="526"/>
        <w:gridCol w:w="3076"/>
        <w:gridCol w:w="2877"/>
        <w:gridCol w:w="726"/>
      </w:tblGrid>
      <w:tr w:rsidR="003652D4" w:rsidRPr="00035789" w14:paraId="3E1789DF" w14:textId="77777777" w:rsidTr="005C3B8B">
        <w:trPr>
          <w:gridAfter w:val="1"/>
          <w:wAfter w:w="726" w:type="dxa"/>
        </w:trPr>
        <w:tc>
          <w:tcPr>
            <w:tcW w:w="10080" w:type="dxa"/>
            <w:gridSpan w:val="4"/>
            <w:tcBorders>
              <w:bottom w:val="single" w:sz="4" w:space="0" w:color="auto"/>
            </w:tcBorders>
          </w:tcPr>
          <w:p w14:paraId="5E56AC29" w14:textId="7D738A32" w:rsidR="00C625F2" w:rsidRPr="00035789" w:rsidRDefault="00571FB1" w:rsidP="00762FCC">
            <w:pPr>
              <w:rPr>
                <w:rFonts w:ascii="Times New Roman" w:hAnsi="Times New Roman" w:cstheme="minorHAnsi"/>
                <w:b/>
                <w:sz w:val="24"/>
              </w:rPr>
            </w:pPr>
            <w:r w:rsidRPr="00035789">
              <w:rPr>
                <w:rFonts w:ascii="Times New Roman" w:eastAsia="黑体" w:hAnsi="Times New Roman" w:cstheme="minorHAnsi" w:hint="eastAsia"/>
                <w:b/>
                <w:sz w:val="24"/>
                <w:szCs w:val="24"/>
              </w:rPr>
              <w:t>INTERNSHIP EXPERIENCE</w:t>
            </w:r>
          </w:p>
        </w:tc>
      </w:tr>
      <w:tr w:rsidR="00E81496" w:rsidRPr="00035789" w14:paraId="544B16B8" w14:textId="77777777" w:rsidTr="005C3B8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601" w:type="dxa"/>
            <w:tcBorders>
              <w:top w:val="nil"/>
              <w:left w:val="nil"/>
              <w:bottom w:val="nil"/>
              <w:right w:val="nil"/>
            </w:tcBorders>
          </w:tcPr>
          <w:p w14:paraId="2810F5D9" w14:textId="3C9841F7" w:rsidR="00E81496" w:rsidRPr="00035789" w:rsidRDefault="00571FB1" w:rsidP="00E81496">
            <w:pPr>
              <w:rPr>
                <w:rFonts w:ascii="Times New Roman" w:eastAsia="黑体" w:hAnsi="Times New Roman" w:cstheme="minorHAnsi" w:hint="eastAsia"/>
                <w:b/>
                <w:sz w:val="18"/>
                <w:szCs w:val="18"/>
              </w:rPr>
            </w:pPr>
            <w:r w:rsidRPr="00035789">
              <w:rPr>
                <w:rFonts w:ascii="Times New Roman" w:eastAsia="黑体" w:hAnsi="Times New Roman" w:cstheme="minorHAnsi" w:hint="eastAsia"/>
                <w:b/>
                <w:sz w:val="18"/>
                <w:szCs w:val="18"/>
              </w:rPr>
              <w:t>Apr 2026 - Present</w:t>
            </w:r>
          </w:p>
        </w:tc>
        <w:tc>
          <w:tcPr>
            <w:tcW w:w="360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DB44466" w14:textId="5D42A876" w:rsidR="00E81496" w:rsidRPr="00035789" w:rsidRDefault="00571FB1" w:rsidP="00E81496">
            <w:pPr>
              <w:rPr>
                <w:rFonts w:ascii="Times New Roman" w:eastAsia="黑体" w:hAnsi="Times New Roman" w:cstheme="minorHAnsi" w:hint="eastAsia"/>
                <w:b/>
                <w:sz w:val="18"/>
                <w:szCs w:val="18"/>
              </w:rPr>
            </w:pPr>
            <w:proofErr w:type="spellStart"/>
            <w:r w:rsidRPr="00035789">
              <w:rPr>
                <w:rFonts w:ascii="Times New Roman" w:eastAsia="黑体" w:hAnsi="Times New Roman" w:cstheme="minorHAnsi" w:hint="eastAsia"/>
                <w:b/>
                <w:sz w:val="18"/>
                <w:szCs w:val="18"/>
              </w:rPr>
              <w:t>Ubiquant</w:t>
            </w:r>
            <w:proofErr w:type="spellEnd"/>
            <w:r w:rsidRPr="00035789">
              <w:rPr>
                <w:rFonts w:ascii="Times New Roman" w:eastAsia="黑体" w:hAnsi="Times New Roman" w:cstheme="minorHAnsi" w:hint="eastAsia"/>
                <w:b/>
                <w:sz w:val="18"/>
                <w:szCs w:val="18"/>
              </w:rPr>
              <w:t xml:space="preserve"> Investment - AI Lab</w:t>
            </w:r>
          </w:p>
        </w:tc>
        <w:tc>
          <w:tcPr>
            <w:tcW w:w="360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7B0CA3A" w14:textId="45659A92" w:rsidR="00E81496" w:rsidRPr="00035789" w:rsidRDefault="00571FB1" w:rsidP="00E81496">
            <w:pPr>
              <w:rPr>
                <w:rFonts w:ascii="Times New Roman" w:eastAsia="黑体" w:hAnsi="Times New Roman" w:cstheme="minorHAnsi" w:hint="eastAsia"/>
                <w:b/>
                <w:sz w:val="18"/>
                <w:szCs w:val="18"/>
              </w:rPr>
            </w:pPr>
            <w:r w:rsidRPr="00035789">
              <w:rPr>
                <w:rFonts w:ascii="Times New Roman" w:eastAsia="黑体" w:hAnsi="Times New Roman" w:cstheme="minorHAnsi" w:hint="eastAsia"/>
                <w:b/>
                <w:sz w:val="18"/>
                <w:szCs w:val="18"/>
              </w:rPr>
              <w:t>LLM and HPC Intern</w:t>
            </w:r>
          </w:p>
        </w:tc>
      </w:tr>
      <w:tr w:rsidR="00E81496" w:rsidRPr="00035789" w14:paraId="5228338E" w14:textId="77777777" w:rsidTr="005C3B8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1"/>
          <w:wAfter w:w="726" w:type="dxa"/>
        </w:trPr>
        <w:tc>
          <w:tcPr>
            <w:tcW w:w="1008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FB3703A" w14:textId="4FC4DC06" w:rsidR="005A1E5C" w:rsidRPr="00035789" w:rsidRDefault="00571FB1" w:rsidP="0055126D">
            <w:pPr>
              <w:pStyle w:val="a"/>
              <w:tabs>
                <w:tab w:val="num" w:pos="360"/>
              </w:tabs>
              <w:spacing w:after="40" w:line="264" w:lineRule="auto"/>
              <w:ind w:left="351" w:hanging="181"/>
              <w:rPr>
                <w:color w:val="auto"/>
              </w:rPr>
            </w:pPr>
            <w:proofErr w:type="spellStart"/>
            <w:r w:rsidRPr="00035789">
              <w:rPr>
                <w:b/>
                <w:bCs/>
              </w:rPr>
              <w:t>FlashInfer</w:t>
            </w:r>
            <w:proofErr w:type="spellEnd"/>
            <w:r w:rsidRPr="00035789">
              <w:rPr>
                <w:b/>
                <w:bCs/>
              </w:rPr>
              <w:t xml:space="preserve"> CUDA Graph reliability:</w:t>
            </w:r>
            <w:r w:rsidRPr="00035789">
              <w:rPr>
                <w:bCs/>
              </w:rPr>
              <w:t xml:space="preserve"> Reproduced a </w:t>
            </w:r>
            <w:proofErr w:type="spellStart"/>
            <w:r w:rsidRPr="00035789">
              <w:rPr>
                <w:bCs/>
              </w:rPr>
              <w:t>vLLM</w:t>
            </w:r>
            <w:proofErr w:type="spellEnd"/>
            <w:r w:rsidRPr="00035789">
              <w:rPr>
                <w:bCs/>
              </w:rPr>
              <w:t xml:space="preserve"> TP=2 rollout </w:t>
            </w:r>
            <w:proofErr w:type="gramStart"/>
            <w:r w:rsidRPr="00035789">
              <w:rPr>
                <w:bCs/>
              </w:rPr>
              <w:t>hang</w:t>
            </w:r>
            <w:proofErr w:type="gramEnd"/>
            <w:r w:rsidRPr="00035789">
              <w:rPr>
                <w:bCs/>
              </w:rPr>
              <w:t xml:space="preserve"> on H200 and traced it to FTZ making a floating-point check misclassify valid negative subnormal FP32 values as the Lamport -0.0 sentinel in fused </w:t>
            </w:r>
            <w:proofErr w:type="spellStart"/>
            <w:r w:rsidRPr="00035789">
              <w:rPr>
                <w:bCs/>
              </w:rPr>
              <w:t>AllReduce</w:t>
            </w:r>
            <w:proofErr w:type="spellEnd"/>
            <w:r w:rsidRPr="00035789">
              <w:rPr>
                <w:bCs/>
              </w:rPr>
              <w:t xml:space="preserve"> + </w:t>
            </w:r>
            <w:proofErr w:type="spellStart"/>
            <w:r w:rsidRPr="00035789">
              <w:rPr>
                <w:bCs/>
              </w:rPr>
              <w:t>RMSNorm</w:t>
            </w:r>
            <w:proofErr w:type="spellEnd"/>
            <w:r w:rsidRPr="00035789">
              <w:rPr>
                <w:bCs/>
              </w:rPr>
              <w:t xml:space="preserve"> polling. Switched to an exact 0x80000000 bit check; two-GPU and model graph on/off regressions passed with no further hangs.</w:t>
            </w:r>
          </w:p>
          <w:p w14:paraId="53621F2F" w14:textId="77777777" w:rsidR="002208F2" w:rsidRPr="00035789" w:rsidRDefault="002208F2" w:rsidP="002208F2">
            <w:pPr>
              <w:pStyle w:val="a"/>
              <w:numPr>
                <w:ilvl w:val="0"/>
                <w:numId w:val="0"/>
              </w:numPr>
              <w:tabs>
                <w:tab w:val="num" w:pos="360"/>
              </w:tabs>
              <w:spacing w:after="40" w:line="264" w:lineRule="auto"/>
              <w:ind w:left="351"/>
              <w:rPr>
                <w:color w:val="auto"/>
              </w:rPr>
            </w:pPr>
          </w:p>
          <w:p w14:paraId="76533806" w14:textId="2E0BB42E" w:rsidR="002208F2" w:rsidRPr="00035789" w:rsidRDefault="00571FB1" w:rsidP="002208F2">
            <w:pPr>
              <w:pStyle w:val="a"/>
              <w:tabs>
                <w:tab w:val="num" w:pos="360"/>
              </w:tabs>
              <w:spacing w:after="40" w:line="264" w:lineRule="auto"/>
              <w:ind w:left="351" w:hanging="181"/>
            </w:pPr>
            <w:r w:rsidRPr="00035789">
              <w:rPr>
                <w:b/>
              </w:rPr>
              <w:t>R3 Router Replay:</w:t>
            </w:r>
            <w:r w:rsidRPr="00035789">
              <w:t xml:space="preserve"> Built route capture, transport, and replay between </w:t>
            </w:r>
            <w:proofErr w:type="spellStart"/>
            <w:r w:rsidRPr="00035789">
              <w:t>vLLM</w:t>
            </w:r>
            <w:proofErr w:type="spellEnd"/>
            <w:r w:rsidRPr="00035789">
              <w:t xml:space="preserve"> and Megatron with response-mask alignment and 18 CPU tests. On 8xH200/Qwen3-30B-A3B, reduced route mismatch from 17-19% to 0, F-tau2 by 36-145x, and KL by 4-7x; scaled the workflow to 128 GPUs for a 200-step internal 300B run.</w:t>
            </w:r>
          </w:p>
          <w:p w14:paraId="719928E0" w14:textId="77777777" w:rsidR="002208F2" w:rsidRPr="00035789" w:rsidRDefault="002208F2" w:rsidP="002208F2">
            <w:pPr>
              <w:pStyle w:val="a5"/>
              <w:rPr>
                <w:rFonts w:ascii="Times New Roman" w:hAnsi="Times New Roman"/>
              </w:rPr>
            </w:pPr>
          </w:p>
          <w:p w14:paraId="1BC20C64" w14:textId="36A0E167" w:rsidR="002208F2" w:rsidRPr="00035789" w:rsidRDefault="00571FB1" w:rsidP="002208F2">
            <w:pPr>
              <w:pStyle w:val="a"/>
              <w:tabs>
                <w:tab w:val="num" w:pos="360"/>
              </w:tabs>
              <w:spacing w:after="40" w:line="264" w:lineRule="auto"/>
              <w:ind w:left="351" w:hanging="181"/>
            </w:pPr>
            <w:r w:rsidRPr="00035789">
              <w:rPr>
                <w:b/>
                <w:bCs/>
              </w:rPr>
              <w:t>Deterministic Router GEMM on H200:</w:t>
            </w:r>
            <w:r w:rsidRPr="00035789">
              <w:rPr>
                <w:bCs/>
              </w:rPr>
              <w:t xml:space="preserve"> Added Triton full-K and </w:t>
            </w:r>
            <w:proofErr w:type="spellStart"/>
            <w:r w:rsidRPr="00035789">
              <w:rPr>
                <w:bCs/>
              </w:rPr>
              <w:t>DeepGEMM</w:t>
            </w:r>
            <w:proofErr w:type="spellEnd"/>
            <w:r w:rsidRPr="00035789">
              <w:rPr>
                <w:bCs/>
              </w:rPr>
              <w:t xml:space="preserve"> SM90 BF16 paths for decode-time small-M workloads. Across 20 model scenarios, </w:t>
            </w:r>
            <w:proofErr w:type="spellStart"/>
            <w:r w:rsidRPr="00035789">
              <w:rPr>
                <w:bCs/>
              </w:rPr>
              <w:t>DeepGEMM</w:t>
            </w:r>
            <w:proofErr w:type="spellEnd"/>
            <w:r w:rsidRPr="00035789">
              <w:rPr>
                <w:bCs/>
              </w:rPr>
              <w:t xml:space="preserve"> reduced median latency for 48 router GEMMs from 789.23 to 210.01 us/step (-73.39%) and total GPU busy time by 6.16%, with 135/135 kernel and 20/20 bitwise model checks passing.</w:t>
            </w:r>
          </w:p>
          <w:p w14:paraId="7E622B45" w14:textId="77777777" w:rsidR="002208F2" w:rsidRPr="00035789" w:rsidRDefault="002208F2" w:rsidP="002208F2">
            <w:pPr>
              <w:pStyle w:val="a"/>
              <w:numPr>
                <w:ilvl w:val="0"/>
                <w:numId w:val="0"/>
              </w:numPr>
              <w:tabs>
                <w:tab w:val="num" w:pos="360"/>
              </w:tabs>
              <w:spacing w:after="40" w:line="264" w:lineRule="auto"/>
              <w:ind w:left="351"/>
            </w:pPr>
          </w:p>
          <w:p w14:paraId="1722F932" w14:textId="6EACFD8E" w:rsidR="002208F2" w:rsidRPr="00035789" w:rsidRDefault="00571FB1" w:rsidP="002208F2">
            <w:pPr>
              <w:pStyle w:val="a"/>
              <w:tabs>
                <w:tab w:val="num" w:pos="360"/>
              </w:tabs>
              <w:spacing w:after="40" w:line="264" w:lineRule="auto"/>
              <w:ind w:left="351" w:hanging="181"/>
              <w:rPr>
                <w:color w:val="auto"/>
                <w:lang w:eastAsia="zh-CN"/>
              </w:rPr>
            </w:pPr>
            <w:r w:rsidRPr="00035789">
              <w:rPr>
                <w:b/>
                <w:bCs/>
              </w:rPr>
              <w:t>Asynchronous OE operator:</w:t>
            </w:r>
            <w:r w:rsidRPr="00035789">
              <w:rPr>
                <w:bCs/>
              </w:rPr>
              <w:t xml:space="preserve"> Kept token-history processing on GPU and fused hashing in Triton, eliminating host synchronization across prefill, decode, mixed batches, and state recovery. Passed 28/28 TP1 cases with +4.99% throughput; restored TP2/TP4 determinism to 84/84 cases with 0 mismatches and improved decode throughput by about 4.6%/3.0%.</w:t>
            </w:r>
          </w:p>
          <w:p w14:paraId="33BEA1D8" w14:textId="77777777" w:rsidR="002208F2" w:rsidRPr="00035789" w:rsidRDefault="002208F2" w:rsidP="002208F2">
            <w:pPr>
              <w:pStyle w:val="a"/>
              <w:numPr>
                <w:ilvl w:val="0"/>
                <w:numId w:val="0"/>
              </w:numPr>
              <w:spacing w:after="40" w:line="264" w:lineRule="auto"/>
              <w:ind w:left="351"/>
              <w:rPr>
                <w:lang w:eastAsia="zh-CN"/>
              </w:rPr>
            </w:pPr>
          </w:p>
          <w:tbl>
            <w:tblPr>
              <w:tblW w:w="0" w:type="auto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269"/>
              <w:gridCol w:w="3269"/>
              <w:gridCol w:w="3269"/>
            </w:tblGrid>
            <w:tr w:rsidR="002208F2" w:rsidRPr="00035789" w14:paraId="72507EF8" w14:textId="77777777" w:rsidTr="005A1E5C">
              <w:trPr>
                <w:jc w:val="center"/>
              </w:trPr>
              <w:tc>
                <w:tcPr>
                  <w:tcW w:w="326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</w:tcPr>
                <w:p w14:paraId="3353BB87" w14:textId="6D73DF2A" w:rsidR="002208F2" w:rsidRPr="00035789" w:rsidRDefault="00571FB1" w:rsidP="002208F2">
                  <w:pPr>
                    <w:keepNext/>
                    <w:spacing w:after="0"/>
                    <w:rPr>
                      <w:rFonts w:ascii="Times New Roman" w:hAnsi="Times New Roman"/>
                    </w:rPr>
                  </w:pPr>
                  <w:r w:rsidRPr="00035789">
                    <w:rPr>
                      <w:rFonts w:ascii="Times New Roman" w:eastAsia="黑体" w:hAnsi="Times New Roman" w:cstheme="minorHAnsi" w:hint="eastAsia"/>
                      <w:b/>
                      <w:sz w:val="18"/>
                      <w:szCs w:val="18"/>
                    </w:rPr>
                    <w:t>Jan 2026 - Apr 2026</w:t>
                  </w:r>
                </w:p>
              </w:tc>
              <w:tc>
                <w:tcPr>
                  <w:tcW w:w="326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</w:tcPr>
                <w:p w14:paraId="2E4DFEA3" w14:textId="27A3FBDD" w:rsidR="002208F2" w:rsidRPr="00035789" w:rsidRDefault="00571FB1" w:rsidP="002208F2">
                  <w:pPr>
                    <w:keepNext/>
                    <w:spacing w:after="0"/>
                    <w:rPr>
                      <w:rFonts w:ascii="Times New Roman" w:eastAsia="黑体" w:hAnsi="Times New Roman" w:cstheme="minorHAnsi" w:hint="eastAsia"/>
                      <w:b/>
                      <w:sz w:val="18"/>
                      <w:szCs w:val="18"/>
                    </w:rPr>
                  </w:pPr>
                  <w:r w:rsidRPr="00035789">
                    <w:rPr>
                      <w:rFonts w:ascii="Times New Roman" w:eastAsia="黑体" w:hAnsi="Times New Roman" w:cstheme="minorHAnsi" w:hint="eastAsia"/>
                      <w:b/>
                      <w:sz w:val="18"/>
                      <w:szCs w:val="18"/>
                    </w:rPr>
                    <w:t>Moore Threads</w:t>
                  </w:r>
                </w:p>
              </w:tc>
              <w:tc>
                <w:tcPr>
                  <w:tcW w:w="326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</w:tcPr>
                <w:p w14:paraId="012E8FD5" w14:textId="3D822366" w:rsidR="002208F2" w:rsidRPr="00035789" w:rsidRDefault="00571FB1" w:rsidP="002208F2">
                  <w:pPr>
                    <w:spacing w:after="0"/>
                    <w:jc w:val="right"/>
                    <w:rPr>
                      <w:rFonts w:ascii="Times New Roman" w:hAnsi="Times New Roman"/>
                    </w:rPr>
                  </w:pPr>
                  <w:r w:rsidRPr="00035789">
                    <w:rPr>
                      <w:rFonts w:ascii="Times New Roman" w:eastAsia="黑体" w:hAnsi="Times New Roman" w:cstheme="minorHAnsi" w:hint="eastAsia"/>
                      <w:b/>
                      <w:sz w:val="18"/>
                      <w:szCs w:val="18"/>
                    </w:rPr>
                    <w:t>Operator &amp; Compiler Optimization Intern</w:t>
                  </w:r>
                </w:p>
              </w:tc>
            </w:tr>
          </w:tbl>
          <w:p w14:paraId="1523F0D3" w14:textId="1DEDD290" w:rsidR="002208F2" w:rsidRPr="00035789" w:rsidRDefault="00571FB1" w:rsidP="002208F2">
            <w:pPr>
              <w:pStyle w:val="a5"/>
              <w:numPr>
                <w:ilvl w:val="0"/>
                <w:numId w:val="4"/>
              </w:numPr>
              <w:spacing w:line="276" w:lineRule="auto"/>
              <w:rPr>
                <w:rFonts w:ascii="Times New Roman" w:eastAsia="宋体" w:hAnsi="Times New Roman" w:cstheme="minorHAnsi"/>
                <w:sz w:val="20"/>
                <w:szCs w:val="20"/>
              </w:rPr>
            </w:pPr>
            <w:r w:rsidRPr="00035789">
              <w:rPr>
                <w:rFonts w:ascii="Times New Roman" w:eastAsia="宋体" w:hAnsi="Times New Roman" w:cstheme="minorHAnsi"/>
                <w:b/>
                <w:bCs/>
                <w:sz w:val="20"/>
                <w:szCs w:val="20"/>
              </w:rPr>
              <w:t>TensorFlow MUSA Extension:</w:t>
            </w:r>
            <w:r w:rsidRPr="00035789">
              <w:rPr>
                <w:rFonts w:ascii="Times New Roman" w:eastAsia="宋体" w:hAnsi="Times New Roman" w:cstheme="minorHAnsi"/>
                <w:bCs/>
                <w:sz w:val="20"/>
                <w:szCs w:val="20"/>
              </w:rPr>
              <w:t xml:space="preserve"> Added operator support, plugin integration, tests, and graph optimizations. Integrated </w:t>
            </w:r>
            <w:proofErr w:type="spellStart"/>
            <w:r w:rsidRPr="00035789">
              <w:rPr>
                <w:rFonts w:ascii="Times New Roman" w:eastAsia="宋体" w:hAnsi="Times New Roman" w:cstheme="minorHAnsi"/>
                <w:bCs/>
                <w:sz w:val="20"/>
                <w:szCs w:val="20"/>
              </w:rPr>
              <w:t>muDNN</w:t>
            </w:r>
            <w:proofErr w:type="spellEnd"/>
            <w:r w:rsidRPr="00035789">
              <w:rPr>
                <w:rFonts w:ascii="Times New Roman" w:eastAsia="宋体" w:hAnsi="Times New Roman" w:cstheme="minorHAnsi"/>
                <w:bCs/>
                <w:sz w:val="20"/>
                <w:szCs w:val="20"/>
              </w:rPr>
              <w:t xml:space="preserve"> GELU and fixed the fusion pipeline so all 11 GELUs in the target network were fused, cutting representative-shape latency by 36.6%.</w:t>
            </w:r>
          </w:p>
          <w:p w14:paraId="1EDA8FEB" w14:textId="77777777" w:rsidR="002208F2" w:rsidRPr="00035789" w:rsidRDefault="002208F2" w:rsidP="002208F2">
            <w:pPr>
              <w:pStyle w:val="a5"/>
              <w:spacing w:line="276" w:lineRule="auto"/>
              <w:ind w:left="360"/>
              <w:rPr>
                <w:rFonts w:ascii="Times New Roman" w:eastAsia="宋体" w:hAnsi="Times New Roman" w:cstheme="minorHAnsi"/>
                <w:sz w:val="20"/>
                <w:szCs w:val="20"/>
              </w:rPr>
            </w:pPr>
          </w:p>
          <w:p w14:paraId="41CFE5DD" w14:textId="3867D3C9" w:rsidR="002208F2" w:rsidRPr="00035789" w:rsidRDefault="00571FB1" w:rsidP="002208F2">
            <w:pPr>
              <w:pStyle w:val="a5"/>
              <w:numPr>
                <w:ilvl w:val="0"/>
                <w:numId w:val="4"/>
              </w:numPr>
              <w:spacing w:line="276" w:lineRule="auto"/>
              <w:rPr>
                <w:rFonts w:ascii="Times New Roman" w:eastAsia="宋体" w:hAnsi="Times New Roman" w:cstheme="minorHAnsi"/>
                <w:sz w:val="20"/>
                <w:szCs w:val="20"/>
              </w:rPr>
            </w:pPr>
            <w:r w:rsidRPr="00035789">
              <w:rPr>
                <w:rFonts w:ascii="Times New Roman" w:eastAsia="宋体" w:hAnsi="Times New Roman" w:cstheme="minorHAnsi"/>
                <w:b/>
                <w:bCs/>
                <w:sz w:val="20"/>
                <w:szCs w:val="20"/>
              </w:rPr>
              <w:t>OOM and crash fix:</w:t>
            </w:r>
            <w:r w:rsidRPr="00035789">
              <w:rPr>
                <w:rFonts w:ascii="Times New Roman" w:eastAsia="宋体" w:hAnsi="Times New Roman" w:cstheme="minorHAnsi"/>
                <w:bCs/>
                <w:sz w:val="20"/>
                <w:szCs w:val="20"/>
              </w:rPr>
              <w:t xml:space="preserve"> Traced long-run failures to shape tensors entering the device path in </w:t>
            </w:r>
            <w:proofErr w:type="spellStart"/>
            <w:r w:rsidRPr="00035789">
              <w:rPr>
                <w:rFonts w:ascii="Times New Roman" w:eastAsia="宋体" w:hAnsi="Times New Roman" w:cstheme="minorHAnsi"/>
                <w:bCs/>
                <w:sz w:val="20"/>
                <w:szCs w:val="20"/>
              </w:rPr>
              <w:t>StridedSlice</w:t>
            </w:r>
            <w:proofErr w:type="spellEnd"/>
            <w:r w:rsidRPr="00035789">
              <w:rPr>
                <w:rFonts w:ascii="Times New Roman" w:eastAsia="宋体" w:hAnsi="Times New Roman" w:cstheme="minorHAnsi"/>
                <w:bCs/>
                <w:sz w:val="20"/>
                <w:szCs w:val="20"/>
              </w:rPr>
              <w:t xml:space="preserve">&lt;int32&gt;/Pack&lt;int32&gt;. Reworked </w:t>
            </w:r>
            <w:proofErr w:type="spellStart"/>
            <w:r w:rsidRPr="00035789">
              <w:rPr>
                <w:rFonts w:ascii="Times New Roman" w:eastAsia="宋体" w:hAnsi="Times New Roman" w:cstheme="minorHAnsi"/>
                <w:bCs/>
                <w:sz w:val="20"/>
                <w:szCs w:val="20"/>
              </w:rPr>
              <w:t>HostMemory</w:t>
            </w:r>
            <w:proofErr w:type="spellEnd"/>
            <w:r w:rsidRPr="00035789">
              <w:rPr>
                <w:rFonts w:ascii="Times New Roman" w:eastAsia="宋体" w:hAnsi="Times New Roman" w:cstheme="minorHAnsi"/>
                <w:bCs/>
                <w:sz w:val="20"/>
                <w:szCs w:val="20"/>
              </w:rPr>
              <w:t xml:space="preserve"> handling, improving success from about 30% at 500 iterations to 100% at 1,000 and passing 40K/400K/800K-iteration stress runs.</w:t>
            </w:r>
          </w:p>
          <w:p w14:paraId="5FB231AA" w14:textId="77777777" w:rsidR="002208F2" w:rsidRPr="00035789" w:rsidRDefault="002208F2" w:rsidP="002208F2">
            <w:pPr>
              <w:spacing w:line="276" w:lineRule="auto"/>
              <w:rPr>
                <w:rFonts w:ascii="Times New Roman" w:eastAsia="宋体" w:hAnsi="Times New Roman" w:cstheme="minorHAnsi"/>
                <w:sz w:val="20"/>
                <w:szCs w:val="20"/>
              </w:rPr>
            </w:pPr>
          </w:p>
        </w:tc>
      </w:tr>
      <w:tr w:rsidR="00553A28" w:rsidRPr="00035789" w14:paraId="4F0D71C2" w14:textId="77777777" w:rsidTr="005C3B8B">
        <w:trPr>
          <w:gridAfter w:val="1"/>
          <w:wAfter w:w="726" w:type="dxa"/>
        </w:trPr>
        <w:tc>
          <w:tcPr>
            <w:tcW w:w="10080" w:type="dxa"/>
            <w:gridSpan w:val="4"/>
            <w:tcBorders>
              <w:bottom w:val="single" w:sz="4" w:space="0" w:color="auto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 w14:paraId="1CCF12B5" w14:textId="35B225F1" w:rsidR="00F504F2" w:rsidRPr="00035789" w:rsidRDefault="00571FB1">
            <w:pPr>
              <w:rPr>
                <w:rFonts w:ascii="Times New Roman" w:hAnsi="Times New Roman" w:cstheme="minorHAnsi"/>
                <w:b/>
                <w:sz w:val="24"/>
              </w:rPr>
            </w:pPr>
            <w:r w:rsidRPr="00035789">
              <w:rPr>
                <w:rFonts w:ascii="Times New Roman" w:eastAsia="黑体" w:hAnsi="Times New Roman" w:cstheme="minorHAnsi" w:hint="eastAsia"/>
                <w:b/>
                <w:sz w:val="24"/>
                <w:szCs w:val="24"/>
              </w:rPr>
              <w:t>OPEN-SOURCE CONTRIBUTIONS</w:t>
            </w:r>
          </w:p>
        </w:tc>
      </w:tr>
      <w:tr w:rsidR="00553A28" w:rsidRPr="00035789" w14:paraId="6FC6ABF8" w14:textId="77777777" w:rsidTr="005C3B8B">
        <w:trPr>
          <w:gridAfter w:val="1"/>
          <w:wAfter w:w="726" w:type="dxa"/>
        </w:trPr>
        <w:tc>
          <w:tcPr>
            <w:tcW w:w="3601" w:type="dxa"/>
            <w:tcBorders>
              <w:top w:val="single" w:sz="4" w:space="0" w:color="auto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 w14:paraId="51D20EAB" w14:textId="09FEEA29" w:rsidR="00F504F2" w:rsidRPr="00035789" w:rsidRDefault="00571FB1">
            <w:pPr>
              <w:rPr>
                <w:rFonts w:ascii="Times New Roman" w:eastAsia="黑体" w:hAnsi="Times New Roman" w:cstheme="minorHAnsi" w:hint="eastAsia"/>
                <w:b/>
                <w:sz w:val="18"/>
                <w:szCs w:val="18"/>
              </w:rPr>
            </w:pPr>
            <w:r w:rsidRPr="00035789">
              <w:rPr>
                <w:rFonts w:ascii="Times New Roman" w:eastAsia="黑体" w:hAnsi="Times New Roman" w:cstheme="minorHAnsi" w:hint="eastAsia"/>
                <w:b/>
                <w:sz w:val="18"/>
                <w:szCs w:val="18"/>
              </w:rPr>
              <w:t>Aug 2026</w:t>
            </w:r>
          </w:p>
        </w:tc>
        <w:tc>
          <w:tcPr>
            <w:tcW w:w="526" w:type="dxa"/>
            <w:tcBorders>
              <w:top w:val="single" w:sz="4" w:space="0" w:color="auto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 w14:paraId="0289A53E" w14:textId="77777777" w:rsidR="00553A28" w:rsidRPr="00035789" w:rsidRDefault="00553A28" w:rsidP="00762FCC">
            <w:pPr>
              <w:jc w:val="center"/>
              <w:rPr>
                <w:rFonts w:ascii="Times New Roman" w:eastAsia="黑体" w:hAnsi="Times New Roman" w:cstheme="minorHAnsi" w:hint="eastAsia"/>
                <w:sz w:val="18"/>
                <w:szCs w:val="18"/>
              </w:rPr>
            </w:pPr>
          </w:p>
        </w:tc>
        <w:tc>
          <w:tcPr>
            <w:tcW w:w="5953" w:type="dxa"/>
            <w:gridSpan w:val="2"/>
            <w:tcBorders>
              <w:top w:val="single" w:sz="4" w:space="0" w:color="auto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 w14:paraId="7594FD4F" w14:textId="61274672" w:rsidR="00F504F2" w:rsidRPr="00035789" w:rsidRDefault="00571FB1">
            <w:pPr>
              <w:wordWrap w:val="0"/>
              <w:jc w:val="right"/>
              <w:rPr>
                <w:rFonts w:ascii="Times New Roman" w:eastAsia="黑体" w:hAnsi="Times New Roman" w:cstheme="minorHAnsi" w:hint="eastAsia"/>
                <w:b/>
                <w:sz w:val="18"/>
                <w:szCs w:val="18"/>
              </w:rPr>
            </w:pPr>
            <w:r w:rsidRPr="00035789">
              <w:rPr>
                <w:rFonts w:ascii="Times New Roman" w:eastAsia="黑体" w:hAnsi="Times New Roman" w:cstheme="minorHAnsi" w:hint="eastAsia"/>
                <w:b/>
                <w:bCs/>
                <w:sz w:val="18"/>
                <w:szCs w:val="18"/>
              </w:rPr>
              <w:t>AI Infrastructure Upstream Contributions</w:t>
            </w:r>
          </w:p>
        </w:tc>
      </w:tr>
      <w:tr w:rsidR="00553A28" w:rsidRPr="00035789" w14:paraId="70D7BB6C" w14:textId="77777777" w:rsidTr="005C3B8B">
        <w:trPr>
          <w:gridAfter w:val="1"/>
          <w:wAfter w:w="726" w:type="dxa"/>
        </w:trPr>
        <w:tc>
          <w:tcPr>
            <w:tcW w:w="10080" w:type="dxa"/>
            <w:gridSpan w:val="4"/>
            <w:tcMar>
              <w:top w:w="35" w:type="dxa"/>
              <w:left w:w="55" w:type="dxa"/>
              <w:bottom w:w="35" w:type="dxa"/>
              <w:right w:w="55" w:type="dxa"/>
            </w:tcMar>
          </w:tcPr>
          <w:p w14:paraId="1B88F97C" w14:textId="323AC58B" w:rsidR="00F504F2" w:rsidRPr="00035789" w:rsidRDefault="00571FB1">
            <w:pPr>
              <w:pStyle w:val="a"/>
              <w:numPr>
                <w:ilvl w:val="0"/>
                <w:numId w:val="15"/>
              </w:numPr>
              <w:spacing w:after="40" w:line="264" w:lineRule="auto"/>
              <w:rPr>
                <w:color w:val="auto"/>
                <w:lang w:eastAsia="zh-CN"/>
              </w:rPr>
            </w:pPr>
            <w:r w:rsidRPr="00035789">
              <w:rPr>
                <w:b/>
                <w:lang w:eastAsia="zh-CN"/>
              </w:rPr>
              <w:t xml:space="preserve">Mooncake | </w:t>
            </w:r>
            <w:hyperlink r:id="rId9" w:history="1">
              <w:r w:rsidRPr="00035789">
                <w:rPr>
                  <w:rStyle w:val="ab"/>
                  <w:lang w:eastAsia="zh-CN"/>
                </w:rPr>
                <w:t>PR #3604</w:t>
              </w:r>
            </w:hyperlink>
            <w:r w:rsidRPr="00035789">
              <w:rPr>
                <w:lang w:eastAsia="zh-CN"/>
              </w:rPr>
              <w:t xml:space="preserve"> / </w:t>
            </w:r>
            <w:hyperlink r:id="rId10" w:history="1">
              <w:r w:rsidRPr="00035789">
                <w:rPr>
                  <w:rStyle w:val="ab"/>
                  <w:lang w:eastAsia="zh-CN"/>
                </w:rPr>
                <w:t>#3601</w:t>
              </w:r>
            </w:hyperlink>
            <w:r w:rsidRPr="00035789">
              <w:rPr>
                <w:lang w:eastAsia="zh-CN"/>
              </w:rPr>
              <w:t xml:space="preserve"> (Merged): Fixed transfer stalls and timeouts caused by reusing stale QPs after RDMA port recovery. Reordered storage writes to call </w:t>
            </w:r>
            <w:proofErr w:type="spellStart"/>
            <w:r w:rsidRPr="00035789">
              <w:rPr>
                <w:lang w:eastAsia="zh-CN"/>
              </w:rPr>
              <w:t>fdatasync</w:t>
            </w:r>
            <w:proofErr w:type="spellEnd"/>
            <w:r w:rsidRPr="00035789">
              <w:rPr>
                <w:lang w:eastAsia="zh-CN"/>
              </w:rPr>
              <w:t xml:space="preserve"> before metadata commit and added regression coverage for sync failures and orphan-file cleanup.</w:t>
            </w:r>
          </w:p>
        </w:tc>
      </w:tr>
      <w:tr w:rsidR="00553A28" w:rsidRPr="00035789" w14:paraId="2B6AB44C" w14:textId="77777777" w:rsidTr="005C3B8B">
        <w:trPr>
          <w:gridAfter w:val="1"/>
          <w:wAfter w:w="726" w:type="dxa"/>
        </w:trPr>
        <w:tc>
          <w:tcPr>
            <w:tcW w:w="10080" w:type="dxa"/>
            <w:gridSpan w:val="4"/>
            <w:tcBorders>
              <w:bottom w:val="single" w:sz="4" w:space="0" w:color="auto"/>
            </w:tcBorders>
          </w:tcPr>
          <w:p w14:paraId="1F3E12FA" w14:textId="437DA666" w:rsidR="00C625F2" w:rsidRPr="00035789" w:rsidRDefault="00571FB1" w:rsidP="00571FB1">
            <w:pPr>
              <w:pageBreakBefore/>
              <w:rPr>
                <w:rFonts w:ascii="Times New Roman" w:hAnsi="Times New Roman" w:cstheme="minorHAnsi"/>
                <w:b/>
                <w:sz w:val="24"/>
              </w:rPr>
            </w:pPr>
            <w:r w:rsidRPr="00035789">
              <w:rPr>
                <w:rFonts w:ascii="Times New Roman" w:eastAsia="黑体" w:hAnsi="Times New Roman" w:cstheme="minorHAnsi" w:hint="eastAsia"/>
                <w:b/>
                <w:sz w:val="24"/>
                <w:szCs w:val="24"/>
              </w:rPr>
              <w:lastRenderedPageBreak/>
              <w:t>PROJECTS AND RESEARCH</w:t>
            </w:r>
          </w:p>
        </w:tc>
      </w:tr>
      <w:tr w:rsidR="00553A28" w:rsidRPr="00035789" w14:paraId="507C14BE" w14:textId="77777777" w:rsidTr="000F3B2E">
        <w:trPr>
          <w:gridAfter w:val="1"/>
          <w:wAfter w:w="726" w:type="dxa"/>
        </w:trPr>
        <w:tc>
          <w:tcPr>
            <w:tcW w:w="3601" w:type="dxa"/>
            <w:tcBorders>
              <w:top w:val="single" w:sz="4" w:space="0" w:color="auto"/>
            </w:tcBorders>
          </w:tcPr>
          <w:p w14:paraId="37939948" w14:textId="3CC59192" w:rsidR="00553A28" w:rsidRPr="00035789" w:rsidRDefault="00571FB1" w:rsidP="00836793">
            <w:pPr>
              <w:rPr>
                <w:rFonts w:ascii="Times New Roman" w:eastAsia="黑体" w:hAnsi="Times New Roman" w:cstheme="minorHAnsi" w:hint="eastAsia"/>
                <w:b/>
                <w:sz w:val="18"/>
                <w:szCs w:val="18"/>
              </w:rPr>
            </w:pPr>
            <w:r w:rsidRPr="00035789">
              <w:rPr>
                <w:rFonts w:ascii="Times New Roman" w:eastAsia="黑体" w:hAnsi="Times New Roman" w:cstheme="minorHAnsi" w:hint="eastAsia"/>
                <w:b/>
                <w:sz w:val="18"/>
                <w:szCs w:val="18"/>
              </w:rPr>
              <w:t>Dec 2025 - Present</w:t>
            </w:r>
          </w:p>
        </w:tc>
        <w:tc>
          <w:tcPr>
            <w:tcW w:w="526" w:type="dxa"/>
            <w:tcBorders>
              <w:top w:val="single" w:sz="4" w:space="0" w:color="auto"/>
            </w:tcBorders>
          </w:tcPr>
          <w:p w14:paraId="346C388C" w14:textId="77777777" w:rsidR="00553A28" w:rsidRPr="00035789" w:rsidRDefault="00553A28" w:rsidP="00762FCC">
            <w:pPr>
              <w:jc w:val="center"/>
              <w:rPr>
                <w:rFonts w:ascii="Times New Roman" w:eastAsia="黑体" w:hAnsi="Times New Roman" w:cstheme="minorHAnsi" w:hint="eastAsia"/>
                <w:sz w:val="18"/>
                <w:szCs w:val="18"/>
              </w:rPr>
            </w:pPr>
          </w:p>
        </w:tc>
        <w:tc>
          <w:tcPr>
            <w:tcW w:w="5953" w:type="dxa"/>
            <w:gridSpan w:val="2"/>
            <w:tcBorders>
              <w:top w:val="single" w:sz="4" w:space="0" w:color="auto"/>
            </w:tcBorders>
          </w:tcPr>
          <w:p w14:paraId="36C22116" w14:textId="60157A19" w:rsidR="00553A28" w:rsidRPr="00035789" w:rsidRDefault="00571FB1" w:rsidP="00750657">
            <w:pPr>
              <w:wordWrap w:val="0"/>
              <w:jc w:val="right"/>
              <w:rPr>
                <w:rFonts w:ascii="Times New Roman" w:eastAsia="黑体" w:hAnsi="Times New Roman" w:cstheme="minorHAnsi" w:hint="eastAsia"/>
                <w:b/>
                <w:sz w:val="18"/>
                <w:szCs w:val="18"/>
              </w:rPr>
            </w:pPr>
            <w:r w:rsidRPr="00035789">
              <w:rPr>
                <w:rFonts w:ascii="Times New Roman" w:eastAsia="黑体" w:hAnsi="Times New Roman" w:cstheme="minorHAnsi" w:hint="eastAsia"/>
                <w:b/>
                <w:bCs/>
                <w:sz w:val="18"/>
                <w:szCs w:val="18"/>
              </w:rPr>
              <w:t xml:space="preserve">High-Performance Quantized LLM Runtime with </w:t>
            </w:r>
            <w:proofErr w:type="spellStart"/>
            <w:r w:rsidRPr="00035789">
              <w:rPr>
                <w:rFonts w:ascii="Times New Roman" w:eastAsia="黑体" w:hAnsi="Times New Roman" w:cstheme="minorHAnsi" w:hint="eastAsia"/>
                <w:b/>
                <w:bCs/>
                <w:sz w:val="18"/>
                <w:szCs w:val="18"/>
              </w:rPr>
              <w:t>PyTorch</w:t>
            </w:r>
            <w:proofErr w:type="spellEnd"/>
            <w:r w:rsidRPr="00035789">
              <w:rPr>
                <w:rFonts w:ascii="Times New Roman" w:eastAsia="黑体" w:hAnsi="Times New Roman" w:cstheme="minorHAnsi" w:hint="eastAsia"/>
                <w:b/>
                <w:bCs/>
                <w:sz w:val="18"/>
                <w:szCs w:val="18"/>
              </w:rPr>
              <w:t xml:space="preserve"> Extensions</w:t>
            </w:r>
          </w:p>
        </w:tc>
      </w:tr>
      <w:tr w:rsidR="00553A28" w:rsidRPr="00035789" w14:paraId="2ADBC656" w14:textId="77777777" w:rsidTr="00571FB1">
        <w:trPr>
          <w:gridAfter w:val="1"/>
          <w:wAfter w:w="726" w:type="dxa"/>
        </w:trPr>
        <w:tc>
          <w:tcPr>
            <w:tcW w:w="10080" w:type="dxa"/>
            <w:gridSpan w:val="4"/>
          </w:tcPr>
          <w:p w14:paraId="3AA6D8DB" w14:textId="77777777" w:rsidR="00571FB1" w:rsidRPr="00035789" w:rsidRDefault="00571FB1" w:rsidP="00033D52">
            <w:pPr>
              <w:pStyle w:val="a"/>
              <w:numPr>
                <w:ilvl w:val="0"/>
                <w:numId w:val="15"/>
              </w:numPr>
              <w:spacing w:after="40" w:line="264" w:lineRule="auto"/>
              <w:rPr>
                <w:rFonts w:cstheme="minorHAnsi"/>
                <w:b/>
                <w:bCs/>
                <w:color w:val="auto"/>
                <w:szCs w:val="20"/>
                <w:lang w:eastAsia="zh-CN"/>
              </w:rPr>
            </w:pPr>
            <w:r w:rsidRPr="00035789">
              <w:rPr>
                <w:rFonts w:cstheme="minorHAnsi"/>
                <w:b/>
                <w:bCs/>
                <w:color w:val="auto"/>
                <w:szCs w:val="20"/>
                <w:lang w:eastAsia="zh-CN"/>
              </w:rPr>
              <w:t>Runtime and backend integration:</w:t>
            </w:r>
            <w:r w:rsidRPr="00035789">
              <w:rPr>
                <w:rFonts w:cstheme="minorHAnsi"/>
                <w:bCs/>
                <w:color w:val="auto"/>
                <w:szCs w:val="20"/>
                <w:lang w:eastAsia="zh-CN"/>
              </w:rPr>
              <w:t xml:space="preserve"> Extended a </w:t>
            </w:r>
            <w:proofErr w:type="spellStart"/>
            <w:r w:rsidRPr="00035789">
              <w:rPr>
                <w:rFonts w:cstheme="minorHAnsi"/>
                <w:bCs/>
                <w:color w:val="auto"/>
                <w:szCs w:val="20"/>
                <w:lang w:eastAsia="zh-CN"/>
              </w:rPr>
              <w:t>PyTorch</w:t>
            </w:r>
            <w:proofErr w:type="spellEnd"/>
            <w:r w:rsidRPr="00035789">
              <w:rPr>
                <w:rFonts w:cstheme="minorHAnsi"/>
                <w:bCs/>
                <w:color w:val="auto"/>
                <w:szCs w:val="20"/>
                <w:lang w:eastAsia="zh-CN"/>
              </w:rPr>
              <w:t xml:space="preserve"> runtime supporting W4A16 AWQ, W8A8 </w:t>
            </w:r>
            <w:proofErr w:type="spellStart"/>
            <w:r w:rsidRPr="00035789">
              <w:rPr>
                <w:rFonts w:cstheme="minorHAnsi"/>
                <w:bCs/>
                <w:color w:val="auto"/>
                <w:szCs w:val="20"/>
                <w:lang w:eastAsia="zh-CN"/>
              </w:rPr>
              <w:t>SmoothQuant</w:t>
            </w:r>
            <w:proofErr w:type="spellEnd"/>
            <w:r w:rsidRPr="00035789">
              <w:rPr>
                <w:rFonts w:cstheme="minorHAnsi"/>
                <w:bCs/>
                <w:color w:val="auto"/>
                <w:szCs w:val="20"/>
                <w:lang w:eastAsia="zh-CN"/>
              </w:rPr>
              <w:t>, and FP8 with configurable FlashAttention-2/4, GQA KV-head expansion, soft-cap masking, and an SDPA fallback. Made CUDA architecture, cache, and model paths configurable for local RTX 5060 and H200 deployment.</w:t>
            </w:r>
          </w:p>
          <w:p w14:paraId="0A4A17FF" w14:textId="77777777" w:rsidR="00571FB1" w:rsidRPr="00035789" w:rsidRDefault="00571FB1" w:rsidP="00033D52">
            <w:pPr>
              <w:pStyle w:val="a"/>
              <w:numPr>
                <w:ilvl w:val="0"/>
                <w:numId w:val="15"/>
              </w:numPr>
              <w:spacing w:after="40" w:line="264" w:lineRule="auto"/>
              <w:rPr>
                <w:rFonts w:cstheme="minorHAnsi"/>
                <w:b/>
                <w:bCs/>
                <w:color w:val="auto"/>
                <w:szCs w:val="20"/>
                <w:lang w:eastAsia="zh-CN"/>
              </w:rPr>
            </w:pPr>
            <w:r w:rsidRPr="00035789">
              <w:rPr>
                <w:rFonts w:cstheme="minorHAnsi"/>
                <w:b/>
                <w:bCs/>
                <w:color w:val="auto"/>
                <w:szCs w:val="20"/>
                <w:lang w:eastAsia="zh-CN"/>
              </w:rPr>
              <w:t>H200 kernels and tensor parallelism:</w:t>
            </w:r>
            <w:r w:rsidRPr="00035789">
              <w:rPr>
                <w:rFonts w:cstheme="minorHAnsi"/>
                <w:bCs/>
                <w:color w:val="auto"/>
                <w:szCs w:val="20"/>
                <w:lang w:eastAsia="zh-CN"/>
              </w:rPr>
              <w:t xml:space="preserve"> Ported AWQ to 2xH200 and used Compute Sanitizer to trace an out-of-bounds decode access in gemv_kernel_g128 to reading eight scale/zero groups when K/</w:t>
            </w:r>
            <w:proofErr w:type="spellStart"/>
            <w:r w:rsidRPr="00035789">
              <w:rPr>
                <w:rFonts w:cstheme="minorHAnsi"/>
                <w:bCs/>
                <w:color w:val="auto"/>
                <w:szCs w:val="20"/>
                <w:lang w:eastAsia="zh-CN"/>
              </w:rPr>
              <w:t>group_size</w:t>
            </w:r>
            <w:proofErr w:type="spellEnd"/>
            <w:r w:rsidRPr="00035789">
              <w:rPr>
                <w:rFonts w:cstheme="minorHAnsi"/>
                <w:bCs/>
                <w:color w:val="auto"/>
                <w:szCs w:val="20"/>
                <w:lang w:eastAsia="zh-CN"/>
              </w:rPr>
              <w:t xml:space="preserve">=7. Added bounds checks, current-stream launches, and error handling; all </w:t>
            </w:r>
            <w:proofErr w:type="spellStart"/>
            <w:r w:rsidRPr="00035789">
              <w:rPr>
                <w:rFonts w:cstheme="minorHAnsi"/>
                <w:bCs/>
                <w:color w:val="auto"/>
                <w:szCs w:val="20"/>
                <w:lang w:eastAsia="zh-CN"/>
              </w:rPr>
              <w:t>memcheck</w:t>
            </w:r>
            <w:proofErr w:type="spellEnd"/>
            <w:r w:rsidRPr="00035789">
              <w:rPr>
                <w:rFonts w:cstheme="minorHAnsi"/>
                <w:bCs/>
                <w:color w:val="auto"/>
                <w:szCs w:val="20"/>
                <w:lang w:eastAsia="zh-CN"/>
              </w:rPr>
              <w:t>/</w:t>
            </w:r>
            <w:proofErr w:type="spellStart"/>
            <w:r w:rsidRPr="00035789">
              <w:rPr>
                <w:rFonts w:cstheme="minorHAnsi"/>
                <w:bCs/>
                <w:color w:val="auto"/>
                <w:szCs w:val="20"/>
                <w:lang w:eastAsia="zh-CN"/>
              </w:rPr>
              <w:t>initcheck</w:t>
            </w:r>
            <w:proofErr w:type="spellEnd"/>
            <w:r w:rsidRPr="00035789">
              <w:rPr>
                <w:rFonts w:cstheme="minorHAnsi"/>
                <w:bCs/>
                <w:color w:val="auto"/>
                <w:szCs w:val="20"/>
                <w:lang w:eastAsia="zh-CN"/>
              </w:rPr>
              <w:t>/</w:t>
            </w:r>
            <w:proofErr w:type="spellStart"/>
            <w:r w:rsidRPr="00035789">
              <w:rPr>
                <w:rFonts w:cstheme="minorHAnsi"/>
                <w:bCs/>
                <w:color w:val="auto"/>
                <w:szCs w:val="20"/>
                <w:lang w:eastAsia="zh-CN"/>
              </w:rPr>
              <w:t>synccheck</w:t>
            </w:r>
            <w:proofErr w:type="spellEnd"/>
            <w:r w:rsidRPr="00035789">
              <w:rPr>
                <w:rFonts w:cstheme="minorHAnsi"/>
                <w:bCs/>
                <w:color w:val="auto"/>
                <w:szCs w:val="20"/>
                <w:lang w:eastAsia="zh-CN"/>
              </w:rPr>
              <w:t>/</w:t>
            </w:r>
            <w:proofErr w:type="spellStart"/>
            <w:r w:rsidRPr="00035789">
              <w:rPr>
                <w:rFonts w:cstheme="minorHAnsi"/>
                <w:bCs/>
                <w:color w:val="auto"/>
                <w:szCs w:val="20"/>
                <w:lang w:eastAsia="zh-CN"/>
              </w:rPr>
              <w:t>racecheck</w:t>
            </w:r>
            <w:proofErr w:type="spellEnd"/>
            <w:r w:rsidRPr="00035789">
              <w:rPr>
                <w:rFonts w:cstheme="minorHAnsi"/>
                <w:bCs/>
                <w:color w:val="auto"/>
                <w:szCs w:val="20"/>
                <w:lang w:eastAsia="zh-CN"/>
              </w:rPr>
              <w:t xml:space="preserve"> cases passed. Implemented packed-AWQ TP=2 with Q/K/V and gate/up column sharding, O/down row sharding, and NCCL all-reduce.</w:t>
            </w:r>
          </w:p>
          <w:p w14:paraId="55AB6202" w14:textId="0ED256C1" w:rsidR="00314702" w:rsidRPr="00035789" w:rsidRDefault="00571FB1" w:rsidP="00033D52">
            <w:pPr>
              <w:pStyle w:val="a"/>
              <w:numPr>
                <w:ilvl w:val="0"/>
                <w:numId w:val="15"/>
              </w:numPr>
              <w:spacing w:after="40" w:line="264" w:lineRule="auto"/>
              <w:rPr>
                <w:lang w:eastAsia="zh-CN"/>
              </w:rPr>
            </w:pPr>
            <w:r w:rsidRPr="00035789">
              <w:rPr>
                <w:rFonts w:cstheme="minorHAnsi"/>
                <w:b/>
                <w:bCs/>
                <w:color w:val="auto"/>
                <w:szCs w:val="20"/>
                <w:lang w:eastAsia="zh-CN"/>
              </w:rPr>
              <w:t>32B deployment:</w:t>
            </w:r>
            <w:r w:rsidRPr="00035789">
              <w:rPr>
                <w:rFonts w:cstheme="minorHAnsi"/>
                <w:bCs/>
                <w:color w:val="auto"/>
                <w:szCs w:val="20"/>
                <w:lang w:eastAsia="zh-CN"/>
              </w:rPr>
              <w:t xml:space="preserve"> Quantized and deployed Qwen2.5-Coder-32B W4A16 on two GPUs. Reduced checkpoint size from 61.04 to 18.02 GiB (-70.5%), increased end-to-end output throughput from 2.53 to 4.47 </w:t>
            </w:r>
            <w:proofErr w:type="spellStart"/>
            <w:r w:rsidRPr="00035789">
              <w:rPr>
                <w:rFonts w:cstheme="minorHAnsi"/>
                <w:bCs/>
                <w:color w:val="auto"/>
                <w:szCs w:val="20"/>
                <w:lang w:eastAsia="zh-CN"/>
              </w:rPr>
              <w:t>tok</w:t>
            </w:r>
            <w:proofErr w:type="spellEnd"/>
            <w:r w:rsidRPr="00035789">
              <w:rPr>
                <w:rFonts w:cstheme="minorHAnsi"/>
                <w:bCs/>
                <w:color w:val="auto"/>
                <w:szCs w:val="20"/>
                <w:lang w:eastAsia="zh-CN"/>
              </w:rPr>
              <w:t>/s (+76.8%), and cut peak memory from 32.02 to 10.63 GiB/rank (-66.8%). Validated with ten CUDA/</w:t>
            </w:r>
            <w:proofErr w:type="spellStart"/>
            <w:r w:rsidRPr="00035789">
              <w:rPr>
                <w:rFonts w:cstheme="minorHAnsi"/>
                <w:bCs/>
                <w:color w:val="auto"/>
                <w:szCs w:val="20"/>
                <w:lang w:eastAsia="zh-CN"/>
              </w:rPr>
              <w:t>PyTorch</w:t>
            </w:r>
            <w:proofErr w:type="spellEnd"/>
            <w:r w:rsidRPr="00035789">
              <w:rPr>
                <w:rFonts w:cstheme="minorHAnsi"/>
                <w:bCs/>
                <w:color w:val="auto"/>
                <w:szCs w:val="20"/>
                <w:lang w:eastAsia="zh-CN"/>
              </w:rPr>
              <w:t xml:space="preserve"> numerical cases, cross-rank token parity, and interactive prompts.</w:t>
            </w:r>
          </w:p>
        </w:tc>
      </w:tr>
      <w:tr w:rsidR="004E3AC1" w:rsidRPr="00035789" w14:paraId="6CCAAEF4" w14:textId="77777777" w:rsidTr="000F3B2E">
        <w:trPr>
          <w:gridAfter w:val="1"/>
          <w:wAfter w:w="726" w:type="dxa"/>
        </w:trPr>
        <w:tc>
          <w:tcPr>
            <w:tcW w:w="3601" w:type="dxa"/>
            <w:tcMar>
              <w:top w:w="35" w:type="dxa"/>
              <w:left w:w="55" w:type="dxa"/>
              <w:bottom w:w="35" w:type="dxa"/>
              <w:right w:w="55" w:type="dxa"/>
            </w:tcMar>
          </w:tcPr>
          <w:p w14:paraId="2A21CD2D" w14:textId="3DDBB764" w:rsidR="004E3AC1" w:rsidRPr="00035789" w:rsidRDefault="00571FB1" w:rsidP="00260936">
            <w:pPr>
              <w:rPr>
                <w:rFonts w:ascii="Times New Roman" w:eastAsia="黑体" w:hAnsi="Times New Roman" w:cstheme="minorHAnsi" w:hint="eastAsia"/>
                <w:b/>
                <w:sz w:val="18"/>
                <w:szCs w:val="18"/>
              </w:rPr>
            </w:pPr>
            <w:r w:rsidRPr="00035789">
              <w:rPr>
                <w:rFonts w:ascii="Times New Roman" w:eastAsia="黑体" w:hAnsi="Times New Roman" w:cstheme="minorHAnsi" w:hint="eastAsia"/>
                <w:b/>
                <w:sz w:val="18"/>
                <w:szCs w:val="18"/>
              </w:rPr>
              <w:t>Jan 2026 - Present</w:t>
            </w:r>
          </w:p>
        </w:tc>
        <w:tc>
          <w:tcPr>
            <w:tcW w:w="526" w:type="dxa"/>
            <w:tcMar>
              <w:top w:w="35" w:type="dxa"/>
              <w:left w:w="55" w:type="dxa"/>
              <w:bottom w:w="35" w:type="dxa"/>
              <w:right w:w="55" w:type="dxa"/>
            </w:tcMar>
          </w:tcPr>
          <w:p w14:paraId="6DC903FF" w14:textId="77777777" w:rsidR="004E3AC1" w:rsidRPr="00035789" w:rsidRDefault="004E3AC1" w:rsidP="00260936">
            <w:pPr>
              <w:jc w:val="center"/>
              <w:rPr>
                <w:rFonts w:ascii="Times New Roman" w:eastAsia="黑体" w:hAnsi="Times New Roman" w:cstheme="minorHAnsi" w:hint="eastAsia"/>
                <w:sz w:val="18"/>
                <w:szCs w:val="18"/>
              </w:rPr>
            </w:pPr>
          </w:p>
        </w:tc>
        <w:tc>
          <w:tcPr>
            <w:tcW w:w="5953" w:type="dxa"/>
            <w:gridSpan w:val="2"/>
            <w:tcMar>
              <w:top w:w="35" w:type="dxa"/>
              <w:left w:w="55" w:type="dxa"/>
              <w:bottom w:w="35" w:type="dxa"/>
              <w:right w:w="55" w:type="dxa"/>
            </w:tcMar>
          </w:tcPr>
          <w:p w14:paraId="53AB46DF" w14:textId="102FC912" w:rsidR="004E3AC1" w:rsidRPr="00035789" w:rsidRDefault="00571FB1" w:rsidP="00260936">
            <w:pPr>
              <w:wordWrap w:val="0"/>
              <w:jc w:val="right"/>
              <w:rPr>
                <w:rFonts w:ascii="Times New Roman" w:eastAsia="黑体" w:hAnsi="Times New Roman" w:cstheme="minorHAnsi" w:hint="eastAsia"/>
                <w:b/>
                <w:sz w:val="18"/>
                <w:szCs w:val="18"/>
              </w:rPr>
            </w:pPr>
            <w:hyperlink r:id="rId11" w:history="1">
              <w:r w:rsidRPr="00035789">
                <w:rPr>
                  <w:rStyle w:val="ab"/>
                  <w:rFonts w:ascii="Times New Roman" w:hAnsi="Times New Roman"/>
                </w:rPr>
                <w:t>Token-Weighted CoT Distillation | AAAI 2027 Submission</w:t>
              </w:r>
            </w:hyperlink>
          </w:p>
        </w:tc>
      </w:tr>
      <w:tr w:rsidR="004E3AC1" w:rsidRPr="00035789" w14:paraId="0BD698AA" w14:textId="77777777" w:rsidTr="00260936">
        <w:trPr>
          <w:gridAfter w:val="1"/>
          <w:wAfter w:w="726" w:type="dxa"/>
        </w:trPr>
        <w:tc>
          <w:tcPr>
            <w:tcW w:w="10080" w:type="dxa"/>
            <w:gridSpan w:val="4"/>
            <w:tcMar>
              <w:top w:w="35" w:type="dxa"/>
              <w:left w:w="55" w:type="dxa"/>
              <w:bottom w:w="35" w:type="dxa"/>
              <w:right w:w="55" w:type="dxa"/>
            </w:tcMar>
          </w:tcPr>
          <w:p w14:paraId="1F184956" w14:textId="77777777" w:rsidR="00571FB1" w:rsidRPr="00035789" w:rsidRDefault="00571FB1" w:rsidP="00260936">
            <w:pPr>
              <w:pStyle w:val="a"/>
              <w:numPr>
                <w:ilvl w:val="0"/>
                <w:numId w:val="15"/>
              </w:numPr>
              <w:spacing w:after="40" w:line="264" w:lineRule="auto"/>
              <w:rPr>
                <w:rFonts w:cstheme="minorHAnsi"/>
                <w:b/>
                <w:bCs/>
                <w:color w:val="auto"/>
                <w:szCs w:val="20"/>
                <w:lang w:eastAsia="zh-CN"/>
              </w:rPr>
            </w:pPr>
            <w:r w:rsidRPr="00035789">
              <w:rPr>
                <w:rFonts w:cstheme="minorHAnsi"/>
                <w:b/>
                <w:bCs/>
                <w:color w:val="auto"/>
                <w:szCs w:val="20"/>
                <w:lang w:eastAsia="zh-CN"/>
              </w:rPr>
              <w:t>Method and role:</w:t>
            </w:r>
            <w:r w:rsidRPr="00035789">
              <w:rPr>
                <w:rFonts w:cstheme="minorHAnsi"/>
                <w:bCs/>
                <w:color w:val="auto"/>
                <w:szCs w:val="20"/>
                <w:lang w:eastAsia="zh-CN"/>
              </w:rPr>
              <w:t xml:space="preserve"> Trained and tuned models for a three-stage pipeline: structure recovery, token-weighted supervision, and preference optimization. Estimated token importance by perturbing each teacher rationale token and measuring the drop in reference-answer likelihood, then applied weighted SFT and an auxiliary loss at high-importance positions.</w:t>
            </w:r>
          </w:p>
          <w:p w14:paraId="4847F6DF" w14:textId="0F4C4C68" w:rsidR="004E3AC1" w:rsidRPr="00035789" w:rsidRDefault="00571FB1" w:rsidP="00260936">
            <w:pPr>
              <w:pStyle w:val="a"/>
              <w:numPr>
                <w:ilvl w:val="0"/>
                <w:numId w:val="15"/>
              </w:numPr>
              <w:spacing w:after="40" w:line="264" w:lineRule="auto"/>
              <w:rPr>
                <w:color w:val="auto"/>
                <w:lang w:eastAsia="zh-CN"/>
              </w:rPr>
            </w:pPr>
            <w:r w:rsidRPr="00035789">
              <w:rPr>
                <w:rFonts w:cstheme="minorHAnsi"/>
                <w:b/>
                <w:bCs/>
                <w:color w:val="auto"/>
                <w:szCs w:val="20"/>
                <w:lang w:eastAsia="zh-CN"/>
              </w:rPr>
              <w:t>Results and submission:</w:t>
            </w:r>
            <w:r w:rsidRPr="00035789">
              <w:rPr>
                <w:rFonts w:cstheme="minorHAnsi"/>
                <w:bCs/>
                <w:color w:val="auto"/>
                <w:szCs w:val="20"/>
                <w:lang w:eastAsia="zh-CN"/>
              </w:rPr>
              <w:t xml:space="preserve"> Ran </w:t>
            </w:r>
            <w:proofErr w:type="spellStart"/>
            <w:r w:rsidRPr="00035789">
              <w:rPr>
                <w:rFonts w:cstheme="minorHAnsi"/>
                <w:bCs/>
                <w:color w:val="auto"/>
                <w:szCs w:val="20"/>
                <w:lang w:eastAsia="zh-CN"/>
              </w:rPr>
              <w:t>LoRA</w:t>
            </w:r>
            <w:proofErr w:type="spellEnd"/>
            <w:r w:rsidRPr="00035789">
              <w:rPr>
                <w:rFonts w:cstheme="minorHAnsi"/>
                <w:bCs/>
                <w:color w:val="auto"/>
                <w:szCs w:val="20"/>
                <w:lang w:eastAsia="zh-CN"/>
              </w:rPr>
              <w:t xml:space="preserve">/DPO training and </w:t>
            </w:r>
            <w:proofErr w:type="spellStart"/>
            <w:r w:rsidRPr="00035789">
              <w:rPr>
                <w:rFonts w:cstheme="minorHAnsi"/>
                <w:bCs/>
                <w:color w:val="auto"/>
                <w:szCs w:val="20"/>
                <w:lang w:eastAsia="zh-CN"/>
              </w:rPr>
              <w:t>vLLM</w:t>
            </w:r>
            <w:proofErr w:type="spellEnd"/>
            <w:r w:rsidRPr="00035789">
              <w:rPr>
                <w:rFonts w:cstheme="minorHAnsi"/>
                <w:bCs/>
                <w:color w:val="auto"/>
                <w:szCs w:val="20"/>
                <w:lang w:eastAsia="zh-CN"/>
              </w:rPr>
              <w:t xml:space="preserve"> TP=4 evaluation. Qwen2.5-7B-Instruct reached 94.01%/94.00% accuracy on GSM8K/SVAMP, exceeding the strongest baselines by 5.51/10.10 percentage points. Revised manuscript submitted to AAAI 2027.</w:t>
            </w:r>
          </w:p>
        </w:tc>
      </w:tr>
    </w:tbl>
    <w:p w14:paraId="4C54A264" w14:textId="77777777" w:rsidR="00EB483F" w:rsidRPr="00035789" w:rsidRDefault="00EB483F" w:rsidP="006F3B20">
      <w:pPr>
        <w:spacing w:after="0" w:line="240" w:lineRule="auto"/>
        <w:rPr>
          <w:rFonts w:ascii="Times New Roman" w:hAnsi="Times New Roman" w:cstheme="minorHAnsi"/>
        </w:rPr>
      </w:pPr>
    </w:p>
    <w:tbl>
      <w:tblPr>
        <w:tblStyle w:val="a4"/>
        <w:tblW w:w="10080" w:type="dxa"/>
        <w:tblInd w:w="-7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80"/>
      </w:tblGrid>
      <w:tr w:rsidR="00553A28" w:rsidRPr="00035789" w14:paraId="5C60660B" w14:textId="77777777" w:rsidTr="00C625F2">
        <w:tc>
          <w:tcPr>
            <w:tcW w:w="10080" w:type="dxa"/>
            <w:tcBorders>
              <w:bottom w:val="single" w:sz="4" w:space="0" w:color="auto"/>
            </w:tcBorders>
          </w:tcPr>
          <w:p w14:paraId="65E6A54D" w14:textId="32ACD85A" w:rsidR="00553A28" w:rsidRPr="00035789" w:rsidRDefault="00571FB1" w:rsidP="00762FCC">
            <w:pPr>
              <w:rPr>
                <w:rFonts w:ascii="Times New Roman" w:hAnsi="Times New Roman" w:cstheme="minorHAnsi"/>
                <w:b/>
                <w:sz w:val="24"/>
              </w:rPr>
            </w:pPr>
            <w:r w:rsidRPr="00035789">
              <w:rPr>
                <w:rFonts w:ascii="Times New Roman" w:eastAsia="黑体" w:hAnsi="Times New Roman" w:hint="eastAsia"/>
                <w:b/>
                <w:sz w:val="24"/>
              </w:rPr>
              <w:t>SKILLS</w:t>
            </w:r>
          </w:p>
        </w:tc>
      </w:tr>
      <w:tr w:rsidR="00553A28" w:rsidRPr="00035789" w14:paraId="439D9B40" w14:textId="77777777" w:rsidTr="00707CF7">
        <w:trPr>
          <w:trHeight w:val="532"/>
        </w:trPr>
        <w:tc>
          <w:tcPr>
            <w:tcW w:w="10080" w:type="dxa"/>
            <w:tcMar>
              <w:top w:w="25" w:type="dxa"/>
              <w:left w:w="55" w:type="dxa"/>
              <w:bottom w:w="25" w:type="dxa"/>
              <w:right w:w="55" w:type="dxa"/>
            </w:tcMar>
          </w:tcPr>
          <w:p w14:paraId="65E9DA60" w14:textId="77777777" w:rsidR="00571FB1" w:rsidRPr="00035789" w:rsidRDefault="00571FB1" w:rsidP="00707CF7">
            <w:pPr>
              <w:pStyle w:val="a"/>
              <w:numPr>
                <w:ilvl w:val="0"/>
                <w:numId w:val="0"/>
              </w:numPr>
              <w:spacing w:after="40" w:line="264" w:lineRule="auto"/>
              <w:rPr>
                <w:b/>
                <w:bCs/>
              </w:rPr>
            </w:pPr>
            <w:r w:rsidRPr="00035789">
              <w:rPr>
                <w:b/>
                <w:bCs/>
              </w:rPr>
              <w:t>Focus and languages:</w:t>
            </w:r>
            <w:r w:rsidRPr="00035789">
              <w:rPr>
                <w:bCs/>
              </w:rPr>
              <w:t xml:space="preserve"> RL infrastructure and LLM training/inference optimization; IELTS 6.5, CET-6, Huawei HCIA-AI certified.</w:t>
            </w:r>
          </w:p>
          <w:p w14:paraId="534348F5" w14:textId="77777777" w:rsidR="00571FB1" w:rsidRPr="00035789" w:rsidRDefault="00571FB1" w:rsidP="00707CF7">
            <w:pPr>
              <w:pStyle w:val="a"/>
              <w:numPr>
                <w:ilvl w:val="0"/>
                <w:numId w:val="0"/>
              </w:numPr>
              <w:spacing w:after="40" w:line="264" w:lineRule="auto"/>
              <w:rPr>
                <w:b/>
                <w:bCs/>
              </w:rPr>
            </w:pPr>
            <w:r w:rsidRPr="00035789">
              <w:rPr>
                <w:b/>
                <w:bCs/>
              </w:rPr>
              <w:t>Programming and systems:</w:t>
            </w:r>
            <w:r w:rsidRPr="00035789">
              <w:rPr>
                <w:bCs/>
              </w:rPr>
              <w:t xml:space="preserve"> C/C++, Python, CUDA, Triton, </w:t>
            </w:r>
            <w:proofErr w:type="spellStart"/>
            <w:r w:rsidRPr="00035789">
              <w:rPr>
                <w:bCs/>
              </w:rPr>
              <w:t>PyTorch</w:t>
            </w:r>
            <w:proofErr w:type="spellEnd"/>
            <w:r w:rsidRPr="00035789">
              <w:rPr>
                <w:bCs/>
              </w:rPr>
              <w:t xml:space="preserve"> Extensions; </w:t>
            </w:r>
            <w:proofErr w:type="spellStart"/>
            <w:r w:rsidRPr="00035789">
              <w:rPr>
                <w:bCs/>
              </w:rPr>
              <w:t>vLLM</w:t>
            </w:r>
            <w:proofErr w:type="spellEnd"/>
            <w:r w:rsidRPr="00035789">
              <w:rPr>
                <w:bCs/>
              </w:rPr>
              <w:t xml:space="preserve">, </w:t>
            </w:r>
            <w:proofErr w:type="spellStart"/>
            <w:r w:rsidRPr="00035789">
              <w:rPr>
                <w:bCs/>
              </w:rPr>
              <w:t>veRL</w:t>
            </w:r>
            <w:proofErr w:type="spellEnd"/>
            <w:r w:rsidRPr="00035789">
              <w:rPr>
                <w:bCs/>
              </w:rPr>
              <w:t xml:space="preserve">, Megatron-LM, </w:t>
            </w:r>
            <w:proofErr w:type="spellStart"/>
            <w:r w:rsidRPr="00035789">
              <w:rPr>
                <w:bCs/>
              </w:rPr>
              <w:t>FlashInfer</w:t>
            </w:r>
            <w:proofErr w:type="spellEnd"/>
            <w:r w:rsidRPr="00035789">
              <w:rPr>
                <w:bCs/>
              </w:rPr>
              <w:t>, CUTLASS, and NCCL.</w:t>
            </w:r>
          </w:p>
          <w:p w14:paraId="04517261" w14:textId="1C2B00E7" w:rsidR="00F504F2" w:rsidRPr="00035789" w:rsidRDefault="00571FB1" w:rsidP="00707CF7">
            <w:pPr>
              <w:pStyle w:val="a"/>
              <w:numPr>
                <w:ilvl w:val="0"/>
                <w:numId w:val="0"/>
              </w:numPr>
              <w:spacing w:after="40" w:line="264" w:lineRule="auto"/>
              <w:rPr>
                <w:color w:val="auto"/>
                <w:lang w:eastAsia="zh-CN"/>
              </w:rPr>
            </w:pPr>
            <w:r w:rsidRPr="00035789">
              <w:rPr>
                <w:b/>
                <w:bCs/>
              </w:rPr>
              <w:t>Engineering:</w:t>
            </w:r>
            <w:r w:rsidRPr="00035789">
              <w:rPr>
                <w:bCs/>
              </w:rPr>
              <w:t xml:space="preserve"> Cross-repository debugging, minimal reproducers, controlled experiments, automated testing, and benchmarking; profiling and correctness validation with Nsight Systems, Nsight Compute, and Compute Sanitizer.</w:t>
            </w:r>
          </w:p>
        </w:tc>
      </w:tr>
    </w:tbl>
    <w:p w14:paraId="1059BFF1" w14:textId="77777777" w:rsidR="00324654" w:rsidRPr="00035789" w:rsidRDefault="00324654" w:rsidP="00DF3720">
      <w:pPr>
        <w:spacing w:after="0" w:line="240" w:lineRule="auto"/>
        <w:rPr>
          <w:rFonts w:ascii="Times New Roman" w:hAnsi="Times New Roman" w:cstheme="minorHAnsi"/>
        </w:rPr>
      </w:pPr>
    </w:p>
    <w:sectPr w:rsidR="00324654" w:rsidRPr="00035789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0EFEF8" w14:textId="77777777" w:rsidR="00F5089A" w:rsidRDefault="00F5089A" w:rsidP="00DC174E">
      <w:pPr>
        <w:spacing w:after="0" w:line="240" w:lineRule="auto"/>
      </w:pPr>
      <w:r>
        <w:separator/>
      </w:r>
    </w:p>
  </w:endnote>
  <w:endnote w:type="continuationSeparator" w:id="0">
    <w:p w14:paraId="45AE1E3E" w14:textId="77777777" w:rsidR="00F5089A" w:rsidRDefault="00F5089A" w:rsidP="00DC17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4FD622" w14:textId="77777777" w:rsidR="00F5089A" w:rsidRDefault="00F5089A" w:rsidP="00DC174E">
      <w:pPr>
        <w:spacing w:after="0" w:line="240" w:lineRule="auto"/>
      </w:pPr>
      <w:r>
        <w:separator/>
      </w:r>
    </w:p>
  </w:footnote>
  <w:footnote w:type="continuationSeparator" w:id="0">
    <w:p w14:paraId="5791FA44" w14:textId="77777777" w:rsidR="00F5089A" w:rsidRDefault="00F5089A" w:rsidP="00DC174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7FB2551A"/>
    <w:lvl w:ilvl="0">
      <w:start w:val="1"/>
      <w:numFmt w:val="bullet"/>
      <w:pStyle w:val="a"/>
      <w:lvlText w:val=""/>
      <w:lvlJc w:val="left"/>
      <w:pPr>
        <w:tabs>
          <w:tab w:val="num" w:pos="5038"/>
        </w:tabs>
        <w:ind w:left="5038" w:hanging="360"/>
      </w:pPr>
      <w:rPr>
        <w:rFonts w:ascii="Symbol" w:hAnsi="Symbol" w:hint="default"/>
      </w:rPr>
    </w:lvl>
  </w:abstractNum>
  <w:abstractNum w:abstractNumId="1" w15:restartNumberingAfterBreak="0">
    <w:nsid w:val="0DD42A2E"/>
    <w:multiLevelType w:val="hybridMultilevel"/>
    <w:tmpl w:val="C59ECDE8"/>
    <w:lvl w:ilvl="0" w:tplc="C0921318">
      <w:start w:val="2022"/>
      <w:numFmt w:val="bullet"/>
      <w:lvlText w:val="•"/>
      <w:lvlJc w:val="left"/>
      <w:pPr>
        <w:ind w:left="440" w:hanging="44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FFB4AAB"/>
    <w:multiLevelType w:val="hybridMultilevel"/>
    <w:tmpl w:val="AF7CBF7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2B922EBF"/>
    <w:multiLevelType w:val="hybridMultilevel"/>
    <w:tmpl w:val="03507A7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37BF5EDF"/>
    <w:multiLevelType w:val="hybridMultilevel"/>
    <w:tmpl w:val="C720A460"/>
    <w:lvl w:ilvl="0" w:tplc="04090001">
      <w:start w:val="1"/>
      <w:numFmt w:val="bullet"/>
      <w:lvlText w:val=""/>
      <w:lvlJc w:val="left"/>
      <w:pPr>
        <w:ind w:left="846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6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6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6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6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6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6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6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6" w:hanging="420"/>
      </w:pPr>
      <w:rPr>
        <w:rFonts w:ascii="Wingdings" w:hAnsi="Wingdings" w:hint="default"/>
      </w:rPr>
    </w:lvl>
  </w:abstractNum>
  <w:abstractNum w:abstractNumId="5" w15:restartNumberingAfterBreak="0">
    <w:nsid w:val="456D37B5"/>
    <w:multiLevelType w:val="hybridMultilevel"/>
    <w:tmpl w:val="9C68F1EC"/>
    <w:lvl w:ilvl="0" w:tplc="7C680F04">
      <w:start w:val="2022"/>
      <w:numFmt w:val="bullet"/>
      <w:lvlText w:val="•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48966142"/>
    <w:multiLevelType w:val="hybridMultilevel"/>
    <w:tmpl w:val="CAFA86E0"/>
    <w:lvl w:ilvl="0" w:tplc="C0921318">
      <w:start w:val="2022"/>
      <w:numFmt w:val="bullet"/>
      <w:lvlText w:val="•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B3D2FBF"/>
    <w:multiLevelType w:val="hybridMultilevel"/>
    <w:tmpl w:val="F5102BCA"/>
    <w:lvl w:ilvl="0" w:tplc="C0921318">
      <w:start w:val="2022"/>
      <w:numFmt w:val="bullet"/>
      <w:lvlText w:val="•"/>
      <w:lvlJc w:val="left"/>
      <w:pPr>
        <w:ind w:left="610" w:hanging="44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5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9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3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7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1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5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9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0" w:hanging="440"/>
      </w:pPr>
      <w:rPr>
        <w:rFonts w:ascii="Wingdings" w:hAnsi="Wingdings" w:hint="default"/>
      </w:rPr>
    </w:lvl>
  </w:abstractNum>
  <w:abstractNum w:abstractNumId="8" w15:restartNumberingAfterBreak="0">
    <w:nsid w:val="5DC51CC9"/>
    <w:multiLevelType w:val="hybridMultilevel"/>
    <w:tmpl w:val="EB2EF4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FF34B41"/>
    <w:multiLevelType w:val="hybridMultilevel"/>
    <w:tmpl w:val="68D08222"/>
    <w:lvl w:ilvl="0" w:tplc="7C680F04">
      <w:start w:val="2022"/>
      <w:numFmt w:val="bullet"/>
      <w:lvlText w:val="•"/>
      <w:lvlJc w:val="left"/>
      <w:pPr>
        <w:ind w:left="72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8DE54FB"/>
    <w:multiLevelType w:val="hybridMultilevel"/>
    <w:tmpl w:val="D9BA6C1A"/>
    <w:lvl w:ilvl="0" w:tplc="C0921318">
      <w:start w:val="2022"/>
      <w:numFmt w:val="bullet"/>
      <w:lvlText w:val="•"/>
      <w:lvlJc w:val="left"/>
      <w:pPr>
        <w:ind w:left="440" w:hanging="440"/>
      </w:pPr>
      <w:rPr>
        <w:rFonts w:ascii="等线" w:eastAsia="等线" w:hAnsi="等线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7F744897"/>
    <w:multiLevelType w:val="hybridMultilevel"/>
    <w:tmpl w:val="007A8A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89923970">
    <w:abstractNumId w:val="8"/>
  </w:num>
  <w:num w:numId="2" w16cid:durableId="771971177">
    <w:abstractNumId w:val="9"/>
  </w:num>
  <w:num w:numId="3" w16cid:durableId="1245143598">
    <w:abstractNumId w:val="11"/>
  </w:num>
  <w:num w:numId="4" w16cid:durableId="1049845946">
    <w:abstractNumId w:val="6"/>
  </w:num>
  <w:num w:numId="5" w16cid:durableId="1634554761">
    <w:abstractNumId w:val="5"/>
  </w:num>
  <w:num w:numId="6" w16cid:durableId="355159301">
    <w:abstractNumId w:val="4"/>
  </w:num>
  <w:num w:numId="7" w16cid:durableId="1568570495">
    <w:abstractNumId w:val="0"/>
  </w:num>
  <w:num w:numId="8" w16cid:durableId="1978946881">
    <w:abstractNumId w:val="0"/>
  </w:num>
  <w:num w:numId="9" w16cid:durableId="327098587">
    <w:abstractNumId w:val="0"/>
  </w:num>
  <w:num w:numId="10" w16cid:durableId="1656445521">
    <w:abstractNumId w:val="0"/>
  </w:num>
  <w:num w:numId="11" w16cid:durableId="1752895142">
    <w:abstractNumId w:val="3"/>
  </w:num>
  <w:num w:numId="12" w16cid:durableId="1320697439">
    <w:abstractNumId w:val="2"/>
  </w:num>
  <w:num w:numId="13" w16cid:durableId="208808504">
    <w:abstractNumId w:val="10"/>
  </w:num>
  <w:num w:numId="14" w16cid:durableId="335814629">
    <w:abstractNumId w:val="7"/>
  </w:num>
  <w:num w:numId="15" w16cid:durableId="1852376113">
    <w:abstractNumId w:val="1"/>
  </w:num>
  <w:num w:numId="16" w16cid:durableId="795834299">
    <w:abstractNumId w:val="0"/>
  </w:num>
  <w:num w:numId="17" w16cid:durableId="1393188343">
    <w:abstractNumId w:val="0"/>
  </w:num>
  <w:num w:numId="18" w16cid:durableId="18143714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3B20"/>
    <w:rsid w:val="00007DB3"/>
    <w:rsid w:val="000174D9"/>
    <w:rsid w:val="00033D52"/>
    <w:rsid w:val="00035789"/>
    <w:rsid w:val="000578F8"/>
    <w:rsid w:val="0007678C"/>
    <w:rsid w:val="000863D1"/>
    <w:rsid w:val="000A24DF"/>
    <w:rsid w:val="000B0837"/>
    <w:rsid w:val="000D40DE"/>
    <w:rsid w:val="000E0D4A"/>
    <w:rsid w:val="000F3B2E"/>
    <w:rsid w:val="000F580F"/>
    <w:rsid w:val="001011D3"/>
    <w:rsid w:val="00113C39"/>
    <w:rsid w:val="00153E8E"/>
    <w:rsid w:val="00174561"/>
    <w:rsid w:val="00182A0B"/>
    <w:rsid w:val="00182B6B"/>
    <w:rsid w:val="00184151"/>
    <w:rsid w:val="001A5CAF"/>
    <w:rsid w:val="001E649F"/>
    <w:rsid w:val="001F6913"/>
    <w:rsid w:val="00202DBE"/>
    <w:rsid w:val="002072B7"/>
    <w:rsid w:val="002208F2"/>
    <w:rsid w:val="002243FE"/>
    <w:rsid w:val="00230E16"/>
    <w:rsid w:val="00280061"/>
    <w:rsid w:val="00286A10"/>
    <w:rsid w:val="002A253B"/>
    <w:rsid w:val="002B25B9"/>
    <w:rsid w:val="002B3003"/>
    <w:rsid w:val="002C2C3B"/>
    <w:rsid w:val="002C7248"/>
    <w:rsid w:val="002C779D"/>
    <w:rsid w:val="002C7D2A"/>
    <w:rsid w:val="002D5E31"/>
    <w:rsid w:val="002E43A3"/>
    <w:rsid w:val="003007AE"/>
    <w:rsid w:val="00301E11"/>
    <w:rsid w:val="00314702"/>
    <w:rsid w:val="0031715A"/>
    <w:rsid w:val="003173AB"/>
    <w:rsid w:val="00321D1D"/>
    <w:rsid w:val="00324654"/>
    <w:rsid w:val="00331BD2"/>
    <w:rsid w:val="00332598"/>
    <w:rsid w:val="00346D8D"/>
    <w:rsid w:val="00354B4E"/>
    <w:rsid w:val="003652D4"/>
    <w:rsid w:val="0036668E"/>
    <w:rsid w:val="003728F4"/>
    <w:rsid w:val="003746A4"/>
    <w:rsid w:val="00395B85"/>
    <w:rsid w:val="003A1019"/>
    <w:rsid w:val="003A5612"/>
    <w:rsid w:val="003B0481"/>
    <w:rsid w:val="003D7919"/>
    <w:rsid w:val="003E3C62"/>
    <w:rsid w:val="003F0FBC"/>
    <w:rsid w:val="003F1CC3"/>
    <w:rsid w:val="00423DD4"/>
    <w:rsid w:val="00426EC8"/>
    <w:rsid w:val="00436CED"/>
    <w:rsid w:val="004423B2"/>
    <w:rsid w:val="0044369E"/>
    <w:rsid w:val="00451AA9"/>
    <w:rsid w:val="00462F62"/>
    <w:rsid w:val="00464A2A"/>
    <w:rsid w:val="004656E1"/>
    <w:rsid w:val="004764FA"/>
    <w:rsid w:val="00483B22"/>
    <w:rsid w:val="004954FD"/>
    <w:rsid w:val="00495DEC"/>
    <w:rsid w:val="004B055A"/>
    <w:rsid w:val="004C0781"/>
    <w:rsid w:val="004E2D9D"/>
    <w:rsid w:val="004E3754"/>
    <w:rsid w:val="004E3AC1"/>
    <w:rsid w:val="004F0F80"/>
    <w:rsid w:val="004F2B59"/>
    <w:rsid w:val="004F710B"/>
    <w:rsid w:val="005026A7"/>
    <w:rsid w:val="00515933"/>
    <w:rsid w:val="005242D8"/>
    <w:rsid w:val="0053712E"/>
    <w:rsid w:val="00546058"/>
    <w:rsid w:val="0055126D"/>
    <w:rsid w:val="00551708"/>
    <w:rsid w:val="00553A28"/>
    <w:rsid w:val="00555CA4"/>
    <w:rsid w:val="00560F9D"/>
    <w:rsid w:val="00571FB1"/>
    <w:rsid w:val="00577EE4"/>
    <w:rsid w:val="00584F3F"/>
    <w:rsid w:val="00592AF3"/>
    <w:rsid w:val="00592B3E"/>
    <w:rsid w:val="005A1E5C"/>
    <w:rsid w:val="005B5AB5"/>
    <w:rsid w:val="005B67D1"/>
    <w:rsid w:val="005C3B8B"/>
    <w:rsid w:val="005C432A"/>
    <w:rsid w:val="005D0475"/>
    <w:rsid w:val="0060692C"/>
    <w:rsid w:val="00607683"/>
    <w:rsid w:val="00631CFD"/>
    <w:rsid w:val="0063719B"/>
    <w:rsid w:val="00650ABB"/>
    <w:rsid w:val="00655632"/>
    <w:rsid w:val="00665B2B"/>
    <w:rsid w:val="00684185"/>
    <w:rsid w:val="006853A9"/>
    <w:rsid w:val="00691C38"/>
    <w:rsid w:val="00694DD2"/>
    <w:rsid w:val="006A5264"/>
    <w:rsid w:val="006A77C8"/>
    <w:rsid w:val="006B1A78"/>
    <w:rsid w:val="006D5C8A"/>
    <w:rsid w:val="006E5201"/>
    <w:rsid w:val="006F0D0E"/>
    <w:rsid w:val="006F3B20"/>
    <w:rsid w:val="00707CF7"/>
    <w:rsid w:val="00710B57"/>
    <w:rsid w:val="00726C2B"/>
    <w:rsid w:val="007317A2"/>
    <w:rsid w:val="00750657"/>
    <w:rsid w:val="00751753"/>
    <w:rsid w:val="007543EA"/>
    <w:rsid w:val="00773C99"/>
    <w:rsid w:val="007747E9"/>
    <w:rsid w:val="007A2A33"/>
    <w:rsid w:val="007A7A35"/>
    <w:rsid w:val="007A7DB9"/>
    <w:rsid w:val="007B51F3"/>
    <w:rsid w:val="007B7344"/>
    <w:rsid w:val="007C6385"/>
    <w:rsid w:val="007D554C"/>
    <w:rsid w:val="007F18AE"/>
    <w:rsid w:val="007F62F9"/>
    <w:rsid w:val="008060C1"/>
    <w:rsid w:val="00812AFC"/>
    <w:rsid w:val="008146BC"/>
    <w:rsid w:val="00836793"/>
    <w:rsid w:val="00844B76"/>
    <w:rsid w:val="008472E9"/>
    <w:rsid w:val="00851DE6"/>
    <w:rsid w:val="00852DD6"/>
    <w:rsid w:val="00854A0D"/>
    <w:rsid w:val="0086081F"/>
    <w:rsid w:val="008646DC"/>
    <w:rsid w:val="00871F4A"/>
    <w:rsid w:val="00876CC3"/>
    <w:rsid w:val="008A4435"/>
    <w:rsid w:val="008D1C39"/>
    <w:rsid w:val="008E1B75"/>
    <w:rsid w:val="008E46BE"/>
    <w:rsid w:val="008F75E1"/>
    <w:rsid w:val="0090649C"/>
    <w:rsid w:val="009100D3"/>
    <w:rsid w:val="00937552"/>
    <w:rsid w:val="00954F2A"/>
    <w:rsid w:val="00972DA5"/>
    <w:rsid w:val="009779BE"/>
    <w:rsid w:val="009953EB"/>
    <w:rsid w:val="009A500C"/>
    <w:rsid w:val="009C5838"/>
    <w:rsid w:val="009C759A"/>
    <w:rsid w:val="009E5EB0"/>
    <w:rsid w:val="009F39E9"/>
    <w:rsid w:val="00A11393"/>
    <w:rsid w:val="00A25971"/>
    <w:rsid w:val="00A25AB6"/>
    <w:rsid w:val="00A36554"/>
    <w:rsid w:val="00A46DE9"/>
    <w:rsid w:val="00A55A96"/>
    <w:rsid w:val="00A625CD"/>
    <w:rsid w:val="00A73610"/>
    <w:rsid w:val="00A74E5D"/>
    <w:rsid w:val="00A817F1"/>
    <w:rsid w:val="00A90304"/>
    <w:rsid w:val="00A92D14"/>
    <w:rsid w:val="00AA2345"/>
    <w:rsid w:val="00AB7D72"/>
    <w:rsid w:val="00AC73A1"/>
    <w:rsid w:val="00AD2EA4"/>
    <w:rsid w:val="00AD427F"/>
    <w:rsid w:val="00AE6499"/>
    <w:rsid w:val="00AF1615"/>
    <w:rsid w:val="00B06A0B"/>
    <w:rsid w:val="00B11470"/>
    <w:rsid w:val="00B12E76"/>
    <w:rsid w:val="00B30042"/>
    <w:rsid w:val="00B40B55"/>
    <w:rsid w:val="00B55FC4"/>
    <w:rsid w:val="00B745A9"/>
    <w:rsid w:val="00B76238"/>
    <w:rsid w:val="00B85D5C"/>
    <w:rsid w:val="00BA02CE"/>
    <w:rsid w:val="00BB08D4"/>
    <w:rsid w:val="00BB6659"/>
    <w:rsid w:val="00BC73C9"/>
    <w:rsid w:val="00BD4F67"/>
    <w:rsid w:val="00BD5174"/>
    <w:rsid w:val="00C27E8A"/>
    <w:rsid w:val="00C60E9C"/>
    <w:rsid w:val="00C61A0E"/>
    <w:rsid w:val="00C625F2"/>
    <w:rsid w:val="00C70D38"/>
    <w:rsid w:val="00C82112"/>
    <w:rsid w:val="00C95E56"/>
    <w:rsid w:val="00CC0775"/>
    <w:rsid w:val="00CD37DD"/>
    <w:rsid w:val="00CD58B3"/>
    <w:rsid w:val="00CF45CE"/>
    <w:rsid w:val="00D077D9"/>
    <w:rsid w:val="00D16751"/>
    <w:rsid w:val="00D25D40"/>
    <w:rsid w:val="00D33584"/>
    <w:rsid w:val="00D34F53"/>
    <w:rsid w:val="00D54B76"/>
    <w:rsid w:val="00D63C5B"/>
    <w:rsid w:val="00D66661"/>
    <w:rsid w:val="00D85F61"/>
    <w:rsid w:val="00D95695"/>
    <w:rsid w:val="00DB6A9E"/>
    <w:rsid w:val="00DC174E"/>
    <w:rsid w:val="00DC309A"/>
    <w:rsid w:val="00DC4596"/>
    <w:rsid w:val="00DD270C"/>
    <w:rsid w:val="00DD3AE0"/>
    <w:rsid w:val="00DE5BF6"/>
    <w:rsid w:val="00DF05AC"/>
    <w:rsid w:val="00DF103C"/>
    <w:rsid w:val="00DF3720"/>
    <w:rsid w:val="00DF3922"/>
    <w:rsid w:val="00E06240"/>
    <w:rsid w:val="00E10D4F"/>
    <w:rsid w:val="00E127E5"/>
    <w:rsid w:val="00E137B4"/>
    <w:rsid w:val="00E169FF"/>
    <w:rsid w:val="00E50B72"/>
    <w:rsid w:val="00E613EF"/>
    <w:rsid w:val="00E6371F"/>
    <w:rsid w:val="00E658C2"/>
    <w:rsid w:val="00E65B43"/>
    <w:rsid w:val="00E72CD4"/>
    <w:rsid w:val="00E7774C"/>
    <w:rsid w:val="00E81496"/>
    <w:rsid w:val="00EA1F03"/>
    <w:rsid w:val="00EA25F1"/>
    <w:rsid w:val="00EA2BCB"/>
    <w:rsid w:val="00EB483F"/>
    <w:rsid w:val="00EC03D2"/>
    <w:rsid w:val="00EE6F3F"/>
    <w:rsid w:val="00EF1E47"/>
    <w:rsid w:val="00EF35FE"/>
    <w:rsid w:val="00EF5263"/>
    <w:rsid w:val="00F024F1"/>
    <w:rsid w:val="00F20682"/>
    <w:rsid w:val="00F25344"/>
    <w:rsid w:val="00F34756"/>
    <w:rsid w:val="00F41F35"/>
    <w:rsid w:val="00F454AF"/>
    <w:rsid w:val="00F46306"/>
    <w:rsid w:val="00F504F2"/>
    <w:rsid w:val="00F5089A"/>
    <w:rsid w:val="00F5281F"/>
    <w:rsid w:val="00F72765"/>
    <w:rsid w:val="00F91691"/>
    <w:rsid w:val="00F93A70"/>
    <w:rsid w:val="00F95E21"/>
    <w:rsid w:val="00FB7959"/>
    <w:rsid w:val="00FD3650"/>
    <w:rsid w:val="00FE3871"/>
    <w:rsid w:val="00FE639F"/>
    <w:rsid w:val="00FE6489"/>
    <w:rsid w:val="00FF01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C386EEB"/>
  <w15:chartTrackingRefBased/>
  <w15:docId w15:val="{72140FA5-244E-4210-A4A7-85336B9A5B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F3B20"/>
  </w:style>
  <w:style w:type="paragraph" w:styleId="1">
    <w:name w:val="heading 1"/>
    <w:basedOn w:val="a0"/>
    <w:next w:val="a0"/>
    <w:link w:val="10"/>
    <w:uiPriority w:val="9"/>
    <w:qFormat/>
    <w:rsid w:val="00F93A7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styleId="a4">
    <w:name w:val="Table Grid"/>
    <w:basedOn w:val="a2"/>
    <w:uiPriority w:val="39"/>
    <w:rsid w:val="006F3B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0"/>
    <w:uiPriority w:val="34"/>
    <w:qFormat/>
    <w:rsid w:val="006F3B20"/>
    <w:pPr>
      <w:ind w:left="720"/>
      <w:contextualSpacing/>
    </w:pPr>
  </w:style>
  <w:style w:type="character" w:styleId="a6">
    <w:name w:val="annotation reference"/>
    <w:basedOn w:val="a1"/>
    <w:uiPriority w:val="99"/>
    <w:semiHidden/>
    <w:unhideWhenUsed/>
    <w:rsid w:val="00607683"/>
    <w:rPr>
      <w:sz w:val="21"/>
      <w:szCs w:val="21"/>
    </w:rPr>
  </w:style>
  <w:style w:type="paragraph" w:styleId="a7">
    <w:name w:val="annotation text"/>
    <w:basedOn w:val="a0"/>
    <w:link w:val="a8"/>
    <w:uiPriority w:val="99"/>
    <w:unhideWhenUsed/>
    <w:rsid w:val="00607683"/>
  </w:style>
  <w:style w:type="character" w:customStyle="1" w:styleId="a8">
    <w:name w:val="批注文字 字符"/>
    <w:basedOn w:val="a1"/>
    <w:link w:val="a7"/>
    <w:uiPriority w:val="99"/>
    <w:rsid w:val="00607683"/>
  </w:style>
  <w:style w:type="paragraph" w:styleId="a9">
    <w:name w:val="annotation subject"/>
    <w:basedOn w:val="a7"/>
    <w:next w:val="a7"/>
    <w:link w:val="aa"/>
    <w:uiPriority w:val="99"/>
    <w:semiHidden/>
    <w:unhideWhenUsed/>
    <w:rsid w:val="00607683"/>
    <w:rPr>
      <w:b/>
      <w:bCs/>
    </w:rPr>
  </w:style>
  <w:style w:type="character" w:customStyle="1" w:styleId="aa">
    <w:name w:val="批注主题 字符"/>
    <w:basedOn w:val="a8"/>
    <w:link w:val="a9"/>
    <w:uiPriority w:val="99"/>
    <w:semiHidden/>
    <w:rsid w:val="00607683"/>
    <w:rPr>
      <w:b/>
      <w:bCs/>
    </w:rPr>
  </w:style>
  <w:style w:type="character" w:customStyle="1" w:styleId="10">
    <w:name w:val="标题 1 字符"/>
    <w:basedOn w:val="a1"/>
    <w:link w:val="1"/>
    <w:uiPriority w:val="9"/>
    <w:rsid w:val="00F93A70"/>
    <w:rPr>
      <w:b/>
      <w:bCs/>
      <w:kern w:val="44"/>
      <w:sz w:val="44"/>
      <w:szCs w:val="44"/>
    </w:rPr>
  </w:style>
  <w:style w:type="character" w:styleId="ab">
    <w:name w:val="Hyperlink"/>
    <w:basedOn w:val="a1"/>
    <w:uiPriority w:val="99"/>
    <w:unhideWhenUsed/>
    <w:rsid w:val="003173AB"/>
    <w:rPr>
      <w:color w:val="0563C1" w:themeColor="hyperlink"/>
      <w:u w:val="single"/>
    </w:rPr>
  </w:style>
  <w:style w:type="character" w:styleId="ac">
    <w:name w:val="Unresolved Mention"/>
    <w:basedOn w:val="a1"/>
    <w:uiPriority w:val="99"/>
    <w:semiHidden/>
    <w:unhideWhenUsed/>
    <w:rsid w:val="003173AB"/>
    <w:rPr>
      <w:color w:val="605E5C"/>
      <w:shd w:val="clear" w:color="auto" w:fill="E1DFDD"/>
    </w:rPr>
  </w:style>
  <w:style w:type="paragraph" w:styleId="ad">
    <w:name w:val="header"/>
    <w:basedOn w:val="a0"/>
    <w:link w:val="ae"/>
    <w:uiPriority w:val="99"/>
    <w:unhideWhenUsed/>
    <w:rsid w:val="00DC174E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e">
    <w:name w:val="页眉 字符"/>
    <w:basedOn w:val="a1"/>
    <w:link w:val="ad"/>
    <w:uiPriority w:val="99"/>
    <w:rsid w:val="00DC174E"/>
    <w:rPr>
      <w:sz w:val="18"/>
      <w:szCs w:val="18"/>
    </w:rPr>
  </w:style>
  <w:style w:type="paragraph" w:styleId="af">
    <w:name w:val="footer"/>
    <w:basedOn w:val="a0"/>
    <w:link w:val="af0"/>
    <w:uiPriority w:val="99"/>
    <w:unhideWhenUsed/>
    <w:rsid w:val="00DC174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0">
    <w:name w:val="页脚 字符"/>
    <w:basedOn w:val="a1"/>
    <w:link w:val="af"/>
    <w:uiPriority w:val="99"/>
    <w:rsid w:val="00DC174E"/>
    <w:rPr>
      <w:sz w:val="18"/>
      <w:szCs w:val="18"/>
    </w:rPr>
  </w:style>
  <w:style w:type="paragraph" w:styleId="a">
    <w:name w:val="List Bullet"/>
    <w:basedOn w:val="a0"/>
    <w:uiPriority w:val="99"/>
    <w:unhideWhenUsed/>
    <w:rsid w:val="00655632"/>
    <w:pPr>
      <w:numPr>
        <w:numId w:val="7"/>
      </w:numPr>
      <w:spacing w:after="60" w:line="276" w:lineRule="auto"/>
      <w:contextualSpacing/>
    </w:pPr>
    <w:rPr>
      <w:rFonts w:ascii="Times New Roman" w:eastAsia="宋体" w:hAnsi="Times New Roman" w:cs="Times New Roman"/>
      <w:color w:val="222222"/>
      <w:sz w:val="20"/>
      <w:lang w:eastAsia="en-US"/>
    </w:rPr>
  </w:style>
  <w:style w:type="paragraph" w:styleId="af1">
    <w:name w:val="Normal (Web)"/>
    <w:basedOn w:val="a0"/>
    <w:uiPriority w:val="99"/>
    <w:semiHidden/>
    <w:unhideWhenUsed/>
    <w:rsid w:val="00A25AB6"/>
    <w:pPr>
      <w:spacing w:before="100" w:beforeAutospacing="1" w:after="100" w:afterAutospacing="1" w:line="240" w:lineRule="auto"/>
    </w:pPr>
    <w:rPr>
      <w:rFonts w:ascii="宋体" w:eastAsia="宋体" w:hAnsi="宋体" w:cs="宋体"/>
      <w:sz w:val="24"/>
      <w:szCs w:val="24"/>
    </w:rPr>
  </w:style>
  <w:style w:type="character" w:styleId="af2">
    <w:name w:val="Strong"/>
    <w:basedOn w:val="a1"/>
    <w:uiPriority w:val="22"/>
    <w:qFormat/>
    <w:rsid w:val="00B40B55"/>
    <w:rPr>
      <w:b/>
      <w:bCs/>
    </w:rPr>
  </w:style>
  <w:style w:type="character" w:styleId="HTML">
    <w:name w:val="HTML Code"/>
    <w:basedOn w:val="a1"/>
    <w:uiPriority w:val="99"/>
    <w:semiHidden/>
    <w:unhideWhenUsed/>
    <w:rsid w:val="00B40B55"/>
    <w:rPr>
      <w:rFonts w:ascii="宋体" w:eastAsia="宋体" w:hAnsi="宋体" w:cs="宋体"/>
      <w:sz w:val="24"/>
      <w:szCs w:val="24"/>
    </w:rPr>
  </w:style>
  <w:style w:type="character" w:styleId="af3">
    <w:name w:val="FollowedHyperlink"/>
    <w:basedOn w:val="a1"/>
    <w:uiPriority w:val="99"/>
    <w:semiHidden/>
    <w:unhideWhenUsed/>
    <w:rsid w:val="00D1675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xfdg.github.io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225010160@link.cuhk.edu.cn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openreview.net/forum?id=6eDZdA6IGW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github.com/kvcache-ai/Mooncake/pull/360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kvcache-ai/Mooncake/pull/360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700</Words>
  <Characters>4413</Characters>
  <Application>Microsoft Office Word</Application>
  <DocSecurity>0</DocSecurity>
  <Lines>89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Jane Wei (SSE)</dc:creator>
  <cp:keywords/>
  <dc:description/>
  <cp:lastModifiedBy>浩然 冯</cp:lastModifiedBy>
  <cp:revision>7</cp:revision>
  <cp:lastPrinted>2026-09-01T15:00:00Z</cp:lastPrinted>
  <dcterms:created xsi:type="dcterms:W3CDTF">2026-09-01T14:38:00Z</dcterms:created>
  <dcterms:modified xsi:type="dcterms:W3CDTF">2026-09-01T15:00:00Z</dcterms:modified>
</cp:coreProperties>
</file>