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W w:w="10080" w:type="dxa"/>
        <w:tblInd w:w="-72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2877"/>
        <w:gridCol w:w="3602"/>
      </w:tblGrid>
      <w:tr w:rsidR="006F3B20" w:rsidRPr="00E127E5" w14:paraId="76D5881B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52"/>
                <w:u w:val="none"/>
              </w:rPr>
              <w:t>冯浩然</w:t>
            </w:r>
          </w:p>
        </w:tc>
      </w:tr>
      <w:tr w:rsidR="006F3B20" w:rsidRPr="00C625F2" w14:paraId="60590864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  <w:u w:val="none"/>
              </w:rPr>
              <w:t>电话：(+86)15024999885   邮箱：225010160@link.cuhk.edu.cn   个人网站：</w:t>
            </w:r>
            <w:hyperlink r:id="rId8">
              <w:r>
                <w:rPr>
                  <w:rFonts w:ascii="宋体" w:hAnsi="宋体" w:eastAsia="宋体"/>
                  <w:b w:val="0"/>
                  <w:color w:val="0563C1"/>
                  <w:sz w:val="20"/>
                  <w:u w:val="single"/>
                </w:rPr>
                <w:t>xfdg.github.io</w:t>
              </w:r>
            </w:hyperlink>
          </w:p>
        </w:tc>
      </w:tr>
      <w:tr w:rsidR="00DF3720" w:rsidRPr="00C625F2" w14:paraId="70F6AFF1" w14:textId="77777777" w:rsidTr="00C625F2"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2A3CCDA" w14:textId="77777777" w:rsidR="00DF3720" w:rsidRPr="00C625F2" w:rsidRDefault="00DF3720">
            <w:pPr>
              <w:rPr>
                <w:rFonts w:cstheme="minorHAnsi"/>
                <w:b/>
                <w:u w:val="single"/>
              </w:rPr>
            </w:pPr>
          </w:p>
        </w:tc>
      </w:tr>
      <w:tr w:rsidR="006F3B20" w:rsidRPr="00C625F2" w14:paraId="27CFF242" w14:textId="77777777" w:rsidTr="00DC174E">
        <w:tc>
          <w:tcPr>
            <w:tcW w:w="1008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教育经历</w:t>
            </w:r>
          </w:p>
        </w:tc>
      </w:tr>
      <w:tr w:rsidR="006F3B20" w:rsidRPr="002C7D2A" w14:paraId="2032281A" w14:textId="77777777" w:rsidTr="00DC174E">
        <w:tc>
          <w:tcPr>
            <w:tcW w:w="3601" w:type="dxa"/>
            <w:tcBorders>
              <w:top w:val="single" w:sz="4" w:space="0" w:color="auto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2025.09-2027.06(预计)</w:t>
            </w:r>
          </w:p>
        </w:tc>
        <w:tc>
          <w:tcPr>
            <w:tcW w:w="2877" w:type="dxa"/>
            <w:tcBorders>
              <w:top w:val="single" w:sz="4" w:space="0" w:color="auto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香港中文大学（深圳）</w:t>
            </w:r>
          </w:p>
        </w:tc>
        <w:tc>
          <w:tcPr>
            <w:tcW w:w="3602" w:type="dxa"/>
            <w:tcBorders>
              <w:top w:val="single" w:sz="4" w:space="0" w:color="auto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集成电路与系统 硕士</w:t>
            </w:r>
          </w:p>
        </w:tc>
      </w:tr>
      <w:tr w:rsidR="00DC174E" w:rsidRPr="002C7D2A" w14:paraId="32AC3B75" w14:textId="77777777" w:rsidTr="00DC174E">
        <w:tc>
          <w:tcPr>
            <w:tcW w:w="3601" w:type="dxa"/>
            <w:tcBorders>
              <w:top w:val="nil"/>
              <w:left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2021.09-2025.06</w:t>
            </w:r>
          </w:p>
        </w:tc>
        <w:tc>
          <w:tcPr>
            <w:tcW w:w="2877" w:type="dxa"/>
            <w:tcBorders>
              <w:top w:val="nil"/>
              <w:bottom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山东大学（985）</w:t>
            </w:r>
          </w:p>
        </w:tc>
        <w:tc>
          <w:tcPr>
            <w:tcW w:w="3602" w:type="dxa"/>
            <w:tcBorders>
              <w:top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电子科学与技术/计算机科学与技术 本科</w:t>
            </w:r>
          </w:p>
        </w:tc>
      </w:tr>
      <w:tr w:rsidR="00DC174E" w:rsidRPr="00751753" w14:paraId="69965B63" w14:textId="77777777" w:rsidTr="00462F62">
        <w:trPr>
          <w:trHeight w:val="74"/>
        </w:trPr>
        <w:tc>
          <w:tcPr>
            <w:tcW w:w="1008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  <w:u w:val="none"/>
              </w:rPr>
              <w:t>获得荣誉：山东大学学业奖学金（前20%） 山东大学特长奖学金（竞赛创新）</w:t>
            </w:r>
          </w:p>
        </w:tc>
      </w:tr>
    </w:tbl>
    <w:p w14:paraId="483CC4CC" w14:textId="77777777" w:rsidR="00DD3AE0" w:rsidRPr="00DD3AE0" w:rsidRDefault="00DD3AE0" w:rsidP="005026A7">
      <w:pPr>
        <w:tabs>
          <w:tab w:val="left" w:pos="5136"/>
        </w:tabs>
        <w:spacing w:after="0" w:line="240" w:lineRule="auto"/>
        <w:rPr>
          <w:rFonts w:cstheme="minorHAnsi"/>
        </w:rPr>
      </w:pP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3652D4" w:rsidRPr="00C625F2" w14:paraId="3E1789DF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实习经历</w:t>
            </w:r>
          </w:p>
        </w:tc>
      </w:tr>
      <w:tr w:rsidR="00E81496" w:rsidRPr="00C70D38" w14:paraId="544B16B8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601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2026.04-至今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九坤投资-AI研究院</w:t>
            </w:r>
          </w:p>
        </w:tc>
        <w:tc>
          <w:tcPr>
            <w:tcW w:w="36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大模型与高性能计算实习生</w:t>
            </w:r>
          </w:p>
        </w:tc>
      </w:tr>
      <w:tr w:rsidR="00E81496" w:rsidRPr="00F95E21" w14:paraId="5228338E" w14:textId="77777777" w:rsidTr="005C3B8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726" w:type="dxa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keepLines w:val="0"/>
              <w:spacing w:before="0" w:after="12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300B 级 MoE 基座模型推理内核与 Runtime 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面向内部300B级MoE基座模型的serving与RL rollout执行链路，负责从shape感知选核、CUDA Graph确定性到跨step状态管理和Tensor Parallel验证的推理侧优化。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推理算子与执行路径优化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CUDA Graph 下的确定性 MoE Router GEMM：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针对batch-invariant decode小M下persistent tile无效计算和Graph replay不能动态选核的约束，在vLLM工程化接入DeepGEMM/Triton Full-K/persistent三级后端；负责tensor-signature selector、capture前数值/Graph preflight、cache/fallback、workspace生命周期与路径回归，replay中固化后端决策。48层Router GEMM中位耗时下降73.39%，135/135 kernel、20/20模型场景逐位一致；prefix-cache hit下TP1/TP2整请求性能提升3.81%/4.36%。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2.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OE 异步状态算子与多卡安全路径：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将recent-token history和oe_input_ids构造留在GPU，以Triton fused-hash移除TP1的GPU同步与H→D回传bubble；同时覆盖prefill/decode/mixed batch/恢复/slot reuse/reorder的跨step状态语义。TP1严格28/28 case通过、吞吐较sync +4.99%；TP&gt;1采用async-unfused + batch-invariant安全路径后，TP2/TP4均84/84、0 mismatch，decode吞吐+4.6%/+3.0%。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3.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CUDA Graph Rollout hang 的 Kernel 级排障：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针对H200、vLLM TP=2 FULL CUDA Graph下rollout卡死，构建两卡最小复现并以TP/Graph/fused控制变量定位fused AllReduce + RMSNorm中Lamport -0.0 sentinel的FTZ误判；采用0x80000000位级判断后，模型级Graph on/off反复回归未再出现hang或timeout。</w:t>
            </w:r>
          </w:p>
          <w:p>
            <w:pPr>
              <w:keepLines w:val="0"/>
              <w:spacing w:before="0" w:after="50" w:line="264" w:lineRule="auto"/>
              <w:ind w:left="140" w:hanging="140"/>
            </w:pPr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Rollout 一致性验证</w:t>
            </w:r>
          </w:p>
          <w:p>
            <w:pPr>
              <w:keepLines w:val="0"/>
              <w:spacing w:before="0" w:after="110" w:line="264" w:lineRule="auto"/>
              <w:ind w:left="260" w:hanging="22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1.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R3 Router Replay：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为验证rollout推理与训练侧路由对齐，完成route采集、response-mask对齐、训练回放及mismatch/fτ²/KL闭环；8×H200、20-step中route mismatch由17%-19%降至0，并扩展至128卡内部300B级模型的单轮200-step观测。</w:t>
            </w:r>
          </w:p>
          <w:p>
            <w:pPr>
              <w:keepLines w:val="0"/>
              <w:spacing w:before="0" w:after="110" w:line="264" w:lineRule="auto"/>
              <w:ind w:left="0" w:firstLine="0"/>
            </w:pPr>
            <w:r>
              <w:rPr>
                <w:rFonts w:ascii="黑体" w:hAnsi="黑体" w:eastAsia="黑体"/>
                <w:b/>
                <w:sz w:val="17"/>
                <w:u w:val="none"/>
              </w:rPr>
              <w:t>2026.01-2026.04</w:t>
            </w:r>
            <w:r>
              <w:rPr>
                <w:rFonts w:ascii="黑体" w:hAnsi="黑体" w:eastAsia="黑体"/>
                <w:b/>
                <w:sz w:val="17"/>
                <w:u w:val="none"/>
              </w:rPr>
              <w:t xml:space="preserve">                         摩尔线程                         算子与编译器优化实习生</w:t>
            </w:r>
          </w:p>
          <w:p>
            <w:pPr>
              <w:keepLines w:val="0"/>
              <w:spacing w:before="0" w:after="11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GELU 融合与图优化：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针对大图场景中部分GELU未被融合、整网图优化收益受限的问题，负责muDNN GELU接入、fusion链路修复与benchmark建设；补齐融合条件和回归验证后，推动整网11个GELU全部融合，真实shape耗时降低36.6%。</w:t>
            </w:r>
          </w:p>
          <w:p>
            <w:pPr>
              <w:keepLines w:val="0"/>
              <w:spacing w:before="0" w:after="11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6"/>
                <w:u w:val="none"/>
              </w:rPr>
              <w:t>整网稳定性与热点算子优化：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针对长跑OOM/随机崩溃及Logical_Or热点，定位StridedSlice&lt;int32&gt;/Pack&lt;int32&gt;将shape tensor误送device path的根因并重构HostMemory路径，使inference 500轮成功率由约30%提升至1000轮100%，4万/40万/80万轮长跑稳定；同时优化Logical_Or scalar broadcast并补齐Logical_And测试，平均耗时由21.2 μs降至10.7 μs，整网吞吐由8187.48提升至8284.65。</w:t>
            </w:r>
          </w:p>
        </w:tc>
      </w:tr>
    </w:tbl>
    <w:p>
      <w:r>
        <w:br w:type="page"/>
      </w:r>
    </w:p>
    <w:tbl>
      <w:tblPr>
        <w:tblStyle w:val="a4"/>
        <w:tblW w:w="10806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1"/>
        <w:gridCol w:w="526"/>
        <w:gridCol w:w="3076"/>
        <w:gridCol w:w="2877"/>
        <w:gridCol w:w="726"/>
      </w:tblGrid>
      <w:tr w:rsidR="00553A28" w:rsidRPr="00C625F2" w14:paraId="4F0D71C2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开源贡献</w:t>
            </w:r>
          </w:p>
        </w:tc>
      </w:tr>
      <w:tr w:rsidR="00553A28" w:rsidRPr="00AB7D72" w14:paraId="6FC6ABF8" w14:textId="77777777" w:rsidTr="005C3B8B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2026.08-09</w:t>
            </w:r>
          </w:p>
        </w:tc>
        <w:tc>
          <w:tcPr>
            <w:tcW w:w="526" w:type="dxa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</w:tcPr>
          <w:p w14:paraId="0289A53E" w14:textId="77777777" w:rsidR="00553A28" w:rsidRPr="00AB7D72" w:rsidRDefault="00553A28" w:rsidP="00762FCC">
            <w:pPr>
              <w:jc w:val="center"/>
              <w:rPr>
                <w:rFonts w:ascii="黑体" w:eastAsia="黑体" w:hAnsi="黑体" w:cstheme="minorHAnsi" w:hint="eastAsia"/>
                <w:sz w:val="18"/>
                <w:szCs w:val="18"/>
              </w:rPr>
            </w:pP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AI Infra 上游开源贡献</w:t>
            </w:r>
          </w:p>
        </w:tc>
      </w:tr>
      <w:tr w:rsidR="00553A28" w:rsidRPr="00C625F2" w14:paraId="70D7BB6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0" w:line="240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/>
                <w:sz w:val="16"/>
                <w:u w:val="none"/>
              </w:rPr>
              <w:t xml:space="preserve">• GitHub 已合入5个外部项目PR（XFDG）：Mooncake </w:t>
            </w:r>
            <w:hyperlink r:id="rId9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#3601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3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#3604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4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#3660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/</w:t>
            </w:r>
            <w:hyperlink r:id="rId15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#3726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（Merged），</w:t>
            </w:r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 xml:space="preserve">覆盖存储持久化、RDMA端口恢复、内存注销生命周期与队列失败传播；Mirage </w:t>
            </w:r>
            <w:hyperlink r:id="rId16">
              <w:r>
                <w:rPr>
                  <w:rFonts w:ascii="Times New Roman" w:hAnsi="Times New Roman" w:eastAsia="宋体"/>
                  <w:b w:val="0"/>
                  <w:color w:val="0563C1"/>
                  <w:sz w:val="16"/>
                  <w:u w:val="single"/>
                </w:rPr>
                <w:t>#755</w:t>
              </w:r>
            </w:hyperlink>
            <w:r>
              <w:rPr>
                <w:rFonts w:ascii="Times New Roman" w:hAnsi="Times New Roman" w:eastAsia="宋体"/>
                <w:b w:val="0"/>
                <w:sz w:val="16"/>
                <w:u w:val="none"/>
              </w:rPr>
              <w:t>（Merged）修复argmax中padding rows错误取值。</w:t>
            </w:r>
          </w:p>
        </w:tc>
      </w:tr>
      <w:tr w:rsidR="00553A28" w:rsidRPr="00C625F2" w14:paraId="2B6AB44C" w14:textId="77777777" w:rsidTr="005C3B8B">
        <w:trPr>
          <w:gridAfter w:val="1"/>
          <w:wAfter w:w="726" w:type="dxa"/>
        </w:trPr>
        <w:tc>
          <w:tcPr>
            <w:tcW w:w="10080" w:type="dxa"/>
            <w:gridSpan w:val="4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项目与科研</w:t>
            </w:r>
          </w:p>
        </w:tc>
      </w:tr>
      <w:tr w:rsidR="00553A28" w:rsidRPr="00AB7D72" w14:paraId="507C14BE" w14:textId="77777777" w:rsidTr="000F3B2E">
        <w:trPr>
          <w:gridAfter w:val="1"/>
          <w:wAfter w:w="726" w:type="dxa"/>
        </w:trPr>
        <w:tc>
          <w:tcPr>
            <w:tcW w:w="3601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2025.12-至今</w:t>
            </w:r>
          </w:p>
        </w:tc>
        <w:tc>
          <w:tcPr>
            <w:tcW w:w="526" w:type="dxa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Borders>
              <w:top w:val="single" w:sz="4" w:space="0" w:color="auto"/>
            </w:tcBorders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基于 PyTorch Extension 的高性能 LLM 量化推理 Runtime 开发</w:t>
            </w:r>
          </w:p>
        </w:tc>
      </w:tr>
      <w:tr w:rsidR="00553A28" w:rsidRPr="00C625F2" w14:paraId="2ADBC656" w14:textId="77777777" w:rsidTr="000F3B2E">
        <w:trPr>
          <w:gridAfter w:val="1"/>
          <w:wAfter w:w="726" w:type="dxa"/>
        </w:trPr>
        <w:tc>
          <w:tcPr>
            <w:tcW w:w="10080" w:type="dxa"/>
            <w:gridSpan w:val="4"/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H200 量化 Runtime 部署与 TP2 扩展：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为在双H200交付32B量化模型推理，负责W4A16/W8A8/FP8后端、FlashAttention-2/4与GQA/softcap/SDPA链路适配；以Compute Sanitizer定位gemv_kernel_g128尾组越界并补齐边界保护，继而实现Qwen2 packed-AWQ TP=2的Q/K/V、gate/up列切分及O/down行切分与NCCL all-reduce。代表shape四类Sanitizer均0 error/0 hazard；32B W4A16使checkpoint/峰值显存降低70.5%/66.8%，端到端输出吞吐提升76.8%。</w:t>
            </w:r>
          </w:p>
        </w:tc>
      </w:tr>
      <w:tr w:rsidR="004E3AC1" w:rsidRPr="00AB7D72" w14:paraId="6CCAAEF4" w14:textId="77777777" w:rsidTr="000F3B2E">
        <w:trPr>
          <w:gridAfter w:val="1"/>
          <w:wAfter w:w="726" w:type="dxa"/>
        </w:trPr>
        <w:tc>
          <w:tcPr>
            <w:tcW w:w="3601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  <w:t>2026.01-至今</w:t>
            </w:r>
          </w:p>
        </w:tc>
        <w:tc>
          <w:tcPr>
            <w:tcW w:w="526" w:type="dxa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18"/>
                <w:u w:val="none"/>
              </w:rPr>
            </w:r>
          </w:p>
        </w:tc>
        <w:tc>
          <w:tcPr>
            <w:tcW w:w="5953" w:type="dxa"/>
            <w:gridSpan w:val="2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黑体" w:hAnsi="黑体" w:eastAsia="黑体"/>
                <w:b/>
                <w:sz w:val="17"/>
                <w:u w:val="none"/>
              </w:rPr>
              <w:t>关键 Token 加权的思维链蒸馏｜AAAI 2027 已投稿</w:t>
            </w:r>
          </w:p>
        </w:tc>
      </w:tr>
      <w:tr w:rsidR="004E3AC1" w:rsidRPr="00C625F2" w14:paraId="0BD698AA" w14:textId="77777777" w:rsidTr="00260936">
        <w:trPr>
          <w:gridAfter w:val="1"/>
          <w:wAfter w:w="726" w:type="dxa"/>
        </w:trPr>
        <w:tc>
          <w:tcPr>
            <w:tcW w:w="10080" w:type="dxa"/>
            <w:gridSpan w:val="4"/>
            <w:tcMar>
              <w:top w:w="35" w:type="dxa"/>
              <w:left w:w="55" w:type="dxa"/>
              <w:bottom w:w="35" w:type="dxa"/>
              <w:right w:w="55" w:type="dxa"/>
            </w:tcMar>
            <w:vAlign w:val="top"/>
          </w:tcPr>
          <w:p>
            <w:pPr>
              <w:keepLines w:val="0"/>
              <w:spacing w:before="0" w:after="11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关键Token加权 CoT 蒸馏：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负责训练、调优与vLLM TP=4评测；Qwen2.5-7B-Instruct在GSM8K/SVAMP达到94.01%/94.00%，较最强基线提升5.51/10.10个百分点。</w:t>
            </w:r>
          </w:p>
        </w:tc>
      </w:tr>
    </w:tbl>
    <w:p w14:paraId="4C54A264" w14:textId="77777777" w:rsidR="00EB483F" w:rsidRPr="00C625F2" w:rsidRDefault="00EB483F" w:rsidP="006F3B20">
      <w:pPr>
        <w:spacing w:after="0" w:line="240" w:lineRule="auto"/>
        <w:rPr>
          <w:rFonts w:cstheme="minorHAnsi"/>
        </w:rPr>
      </w:pPr>
    </w:p>
    <w:tbl>
      <w:tblPr>
        <w:tblStyle w:val="a4"/>
        <w:tblW w:w="1008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80"/>
      </w:tblGrid>
      <w:tr w:rsidR="00553A28" w:rsidRPr="00C625F2" w14:paraId="5C60660B" w14:textId="77777777" w:rsidTr="00C625F2">
        <w:tc>
          <w:tcPr>
            <w:tcW w:w="10080" w:type="dxa"/>
            <w:tcBorders>
              <w:bottom w:val="single" w:sz="4" w:space="0" w:color="auto"/>
            </w:tcBorders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黑体" w:hAnsi="黑体" w:eastAsia="黑体"/>
                <w:b/>
                <w:sz w:val="24"/>
                <w:u w:val="none"/>
              </w:rPr>
              <w:t>综合素质</w:t>
            </w:r>
          </w:p>
        </w:tc>
      </w:tr>
      <w:tr w:rsidR="00553A28" w:rsidRPr="00C625F2" w14:paraId="439D9B40" w14:textId="77777777" w:rsidTr="00707CF7">
        <w:trPr>
          <w:trHeight w:val="532"/>
        </w:trPr>
        <w:tc>
          <w:tcPr>
            <w:tcW w:w="10080" w:type="dxa"/>
            <w:tcMar>
              <w:top w:w="25" w:type="dxa"/>
              <w:left w:w="55" w:type="dxa"/>
              <w:bottom w:w="25" w:type="dxa"/>
              <w:right w:w="55" w:type="dxa"/>
            </w:tcMar>
            <w:vAlign w:val="top"/>
          </w:tcPr>
          <w:p>
            <w:pPr>
              <w:keepLines w:val="0"/>
              <w:spacing w:before="0" w:after="80" w:line="264" w:lineRule="auto"/>
              <w:ind w:left="140" w:hanging="14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技术方向：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聚焦GPU推理算子与大模型Serving/Rollout优化，具备CUDA Graph、MoE Router GEMM、异步状态管理、量化Runtime、Tensor Parallel和多卡确定性验证经验。</w:t>
            </w:r>
          </w:p>
          <w:p>
            <w:pPr>
              <w:keepLines w:val="0"/>
              <w:spacing w:before="0" w:after="8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开发与性能工程：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熟练使用C/C++、Python、CUDA、Triton、PyTorch Extension；能够使用Nsys、NCU、Compute Sanitizer完成算子性能分析与正确性验证。</w:t>
            </w:r>
          </w:p>
          <w:p>
            <w:pPr>
              <w:keepLines w:val="0"/>
              <w:spacing w:before="0" w:after="0" w:line="264" w:lineRule="auto"/>
              <w:ind w:left="140" w:hanging="140"/>
            </w:pP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 xml:space="preserve">• </w:t>
            </w:r>
            <w:r>
              <w:rPr>
                <w:rFonts w:ascii="Times New Roman" w:hAnsi="Times New Roman" w:eastAsia="宋体"/>
                <w:b/>
                <w:sz w:val="17"/>
                <w:u w:val="none"/>
              </w:rPr>
              <w:t>语言与证书：</w:t>
            </w:r>
            <w:r>
              <w:rPr>
                <w:rFonts w:ascii="Times New Roman" w:hAnsi="Times New Roman" w:eastAsia="宋体"/>
                <w:b w:val="0"/>
                <w:sz w:val="17"/>
                <w:u w:val="none"/>
              </w:rPr>
              <w:t>IELTS 6.5、CET-6，持有华为HCIA-AI认证；具备英文技术文档阅读、检索与跨仓源码分析能力。</w:t>
            </w:r>
          </w:p>
        </w:tc>
      </w:tr>
    </w:tbl>
    <w:p w14:paraId="1059BFF1" w14:textId="77777777" w:rsidR="00324654" w:rsidRPr="00436CED" w:rsidRDefault="00324654" w:rsidP="00DF3720">
      <w:pPr>
        <w:spacing w:after="0" w:line="240" w:lineRule="auto"/>
        <w:rPr>
          <w:rFonts w:cstheme="minorHAnsi" w:hint="eastAsia"/>
        </w:rPr>
      </w:pPr>
    </w:p>
    <w:sectPr w:rsidR="00324654" w:rsidRPr="00436CE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A23B" w14:textId="77777777" w:rsidR="000F580F" w:rsidRDefault="000F580F" w:rsidP="00DC174E">
      <w:pPr>
        <w:spacing w:after="0" w:line="240" w:lineRule="auto"/>
      </w:pPr>
      <w:r>
        <w:separator/>
      </w:r>
    </w:p>
  </w:endnote>
  <w:endnote w:type="continuationSeparator" w:id="0">
    <w:p w14:paraId="036B3AE9" w14:textId="77777777" w:rsidR="000F580F" w:rsidRDefault="000F580F" w:rsidP="00DC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9B1CC" w14:textId="77777777" w:rsidR="000F580F" w:rsidRDefault="000F580F" w:rsidP="00DC174E">
      <w:pPr>
        <w:spacing w:after="0" w:line="240" w:lineRule="auto"/>
      </w:pPr>
      <w:r>
        <w:separator/>
      </w:r>
    </w:p>
  </w:footnote>
  <w:footnote w:type="continuationSeparator" w:id="0">
    <w:p w14:paraId="4DBAEDE0" w14:textId="77777777" w:rsidR="000F580F" w:rsidRDefault="000F580F" w:rsidP="00DC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FB2551A"/>
    <w:lvl w:ilvl="0">
      <w:start w:val="1"/>
      <w:numFmt w:val="bullet"/>
      <w:pStyle w:val="a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</w:rPr>
    </w:lvl>
  </w:abstractNum>
  <w:abstractNum w:abstractNumId="1" w15:restartNumberingAfterBreak="0">
    <w:nsid w:val="0DD42A2E"/>
    <w:multiLevelType w:val="hybridMultilevel"/>
    <w:tmpl w:val="C59ECDE8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FFB4AAB"/>
    <w:multiLevelType w:val="hybridMultilevel"/>
    <w:tmpl w:val="AF7CBF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B922EBF"/>
    <w:multiLevelType w:val="hybridMultilevel"/>
    <w:tmpl w:val="03507A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7BF5EDF"/>
    <w:multiLevelType w:val="hybridMultilevel"/>
    <w:tmpl w:val="C720A460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456D37B5"/>
    <w:multiLevelType w:val="hybridMultilevel"/>
    <w:tmpl w:val="9C68F1EC"/>
    <w:lvl w:ilvl="0" w:tplc="7C680F04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966142"/>
    <w:multiLevelType w:val="hybridMultilevel"/>
    <w:tmpl w:val="CAFA86E0"/>
    <w:lvl w:ilvl="0" w:tplc="C0921318">
      <w:start w:val="2022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3D2FBF"/>
    <w:multiLevelType w:val="hybridMultilevel"/>
    <w:tmpl w:val="F5102BCA"/>
    <w:lvl w:ilvl="0" w:tplc="C0921318">
      <w:start w:val="2022"/>
      <w:numFmt w:val="bullet"/>
      <w:lvlText w:val="•"/>
      <w:lvlJc w:val="left"/>
      <w:pPr>
        <w:ind w:left="61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0" w:hanging="440"/>
      </w:pPr>
      <w:rPr>
        <w:rFonts w:ascii="Wingdings" w:hAnsi="Wingdings" w:hint="default"/>
      </w:rPr>
    </w:lvl>
  </w:abstractNum>
  <w:abstractNum w:abstractNumId="8" w15:restartNumberingAfterBreak="0">
    <w:nsid w:val="5DC51CC9"/>
    <w:multiLevelType w:val="hybridMultilevel"/>
    <w:tmpl w:val="EB2EF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F34B41"/>
    <w:multiLevelType w:val="hybridMultilevel"/>
    <w:tmpl w:val="68D08222"/>
    <w:lvl w:ilvl="0" w:tplc="7C680F04">
      <w:start w:val="2022"/>
      <w:numFmt w:val="bullet"/>
      <w:lvlText w:val="•"/>
      <w:lvlJc w:val="left"/>
      <w:pPr>
        <w:ind w:left="72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DE54FB"/>
    <w:multiLevelType w:val="hybridMultilevel"/>
    <w:tmpl w:val="D9BA6C1A"/>
    <w:lvl w:ilvl="0" w:tplc="C0921318">
      <w:start w:val="2022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F744897"/>
    <w:multiLevelType w:val="hybridMultilevel"/>
    <w:tmpl w:val="007A8A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9923970">
    <w:abstractNumId w:val="8"/>
  </w:num>
  <w:num w:numId="2" w16cid:durableId="771971177">
    <w:abstractNumId w:val="9"/>
  </w:num>
  <w:num w:numId="3" w16cid:durableId="1245143598">
    <w:abstractNumId w:val="11"/>
  </w:num>
  <w:num w:numId="4" w16cid:durableId="1049845946">
    <w:abstractNumId w:val="6"/>
  </w:num>
  <w:num w:numId="5" w16cid:durableId="1634554761">
    <w:abstractNumId w:val="5"/>
  </w:num>
  <w:num w:numId="6" w16cid:durableId="355159301">
    <w:abstractNumId w:val="4"/>
  </w:num>
  <w:num w:numId="7" w16cid:durableId="1568570495">
    <w:abstractNumId w:val="0"/>
  </w:num>
  <w:num w:numId="8" w16cid:durableId="1978946881">
    <w:abstractNumId w:val="0"/>
  </w:num>
  <w:num w:numId="9" w16cid:durableId="327098587">
    <w:abstractNumId w:val="0"/>
  </w:num>
  <w:num w:numId="10" w16cid:durableId="1656445521">
    <w:abstractNumId w:val="0"/>
  </w:num>
  <w:num w:numId="11" w16cid:durableId="1752895142">
    <w:abstractNumId w:val="3"/>
  </w:num>
  <w:num w:numId="12" w16cid:durableId="1320697439">
    <w:abstractNumId w:val="2"/>
  </w:num>
  <w:num w:numId="13" w16cid:durableId="208808504">
    <w:abstractNumId w:val="10"/>
  </w:num>
  <w:num w:numId="14" w16cid:durableId="335814629">
    <w:abstractNumId w:val="7"/>
  </w:num>
  <w:num w:numId="15" w16cid:durableId="1852376113">
    <w:abstractNumId w:val="1"/>
  </w:num>
  <w:num w:numId="16" w16cid:durableId="795834299">
    <w:abstractNumId w:val="0"/>
  </w:num>
  <w:num w:numId="17" w16cid:durableId="1393188343">
    <w:abstractNumId w:val="0"/>
  </w:num>
  <w:num w:numId="18" w16cid:durableId="181437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B20"/>
    <w:rsid w:val="00007DB3"/>
    <w:rsid w:val="000174D9"/>
    <w:rsid w:val="00033D52"/>
    <w:rsid w:val="000578F8"/>
    <w:rsid w:val="0007678C"/>
    <w:rsid w:val="000863D1"/>
    <w:rsid w:val="000A24DF"/>
    <w:rsid w:val="000B0837"/>
    <w:rsid w:val="000D40DE"/>
    <w:rsid w:val="000E0D4A"/>
    <w:rsid w:val="000F3B2E"/>
    <w:rsid w:val="000F580F"/>
    <w:rsid w:val="001011D3"/>
    <w:rsid w:val="00113C39"/>
    <w:rsid w:val="00153E8E"/>
    <w:rsid w:val="00174561"/>
    <w:rsid w:val="00182A0B"/>
    <w:rsid w:val="00182B6B"/>
    <w:rsid w:val="00184151"/>
    <w:rsid w:val="001A5CAF"/>
    <w:rsid w:val="001E649F"/>
    <w:rsid w:val="001F6913"/>
    <w:rsid w:val="00202DBE"/>
    <w:rsid w:val="002072B7"/>
    <w:rsid w:val="002208F2"/>
    <w:rsid w:val="002243FE"/>
    <w:rsid w:val="00230E16"/>
    <w:rsid w:val="00280061"/>
    <w:rsid w:val="00286A10"/>
    <w:rsid w:val="002A253B"/>
    <w:rsid w:val="002B25B9"/>
    <w:rsid w:val="002B3003"/>
    <w:rsid w:val="002C2C3B"/>
    <w:rsid w:val="002C7248"/>
    <w:rsid w:val="002C779D"/>
    <w:rsid w:val="002C7D2A"/>
    <w:rsid w:val="002D5E31"/>
    <w:rsid w:val="002E43A3"/>
    <w:rsid w:val="003007AE"/>
    <w:rsid w:val="00301E11"/>
    <w:rsid w:val="00314702"/>
    <w:rsid w:val="0031715A"/>
    <w:rsid w:val="003173AB"/>
    <w:rsid w:val="00321D1D"/>
    <w:rsid w:val="00324654"/>
    <w:rsid w:val="00331BD2"/>
    <w:rsid w:val="00346D8D"/>
    <w:rsid w:val="00354B4E"/>
    <w:rsid w:val="003652D4"/>
    <w:rsid w:val="0036668E"/>
    <w:rsid w:val="003728F4"/>
    <w:rsid w:val="003746A4"/>
    <w:rsid w:val="00395B85"/>
    <w:rsid w:val="003A1019"/>
    <w:rsid w:val="003A5612"/>
    <w:rsid w:val="003B0481"/>
    <w:rsid w:val="003D7919"/>
    <w:rsid w:val="003E3C62"/>
    <w:rsid w:val="003F0FBC"/>
    <w:rsid w:val="003F1CC3"/>
    <w:rsid w:val="00423DD4"/>
    <w:rsid w:val="00426EC8"/>
    <w:rsid w:val="00436CED"/>
    <w:rsid w:val="004423B2"/>
    <w:rsid w:val="0044369E"/>
    <w:rsid w:val="00451AA9"/>
    <w:rsid w:val="00462F62"/>
    <w:rsid w:val="00464A2A"/>
    <w:rsid w:val="004656E1"/>
    <w:rsid w:val="004764FA"/>
    <w:rsid w:val="00483B22"/>
    <w:rsid w:val="004954FD"/>
    <w:rsid w:val="00495DEC"/>
    <w:rsid w:val="004B055A"/>
    <w:rsid w:val="004C0781"/>
    <w:rsid w:val="004E2D9D"/>
    <w:rsid w:val="004E3754"/>
    <w:rsid w:val="004E3AC1"/>
    <w:rsid w:val="004F0F80"/>
    <w:rsid w:val="004F2B59"/>
    <w:rsid w:val="004F710B"/>
    <w:rsid w:val="005026A7"/>
    <w:rsid w:val="00515933"/>
    <w:rsid w:val="005242D8"/>
    <w:rsid w:val="0053712E"/>
    <w:rsid w:val="00546058"/>
    <w:rsid w:val="0055126D"/>
    <w:rsid w:val="00551708"/>
    <w:rsid w:val="00553A28"/>
    <w:rsid w:val="00555CA4"/>
    <w:rsid w:val="00560F9D"/>
    <w:rsid w:val="00577EE4"/>
    <w:rsid w:val="00584F3F"/>
    <w:rsid w:val="00592AF3"/>
    <w:rsid w:val="00592B3E"/>
    <w:rsid w:val="005A1E5C"/>
    <w:rsid w:val="005B5AB5"/>
    <w:rsid w:val="005B67D1"/>
    <w:rsid w:val="005C3B8B"/>
    <w:rsid w:val="005C432A"/>
    <w:rsid w:val="005D0475"/>
    <w:rsid w:val="0060692C"/>
    <w:rsid w:val="00607683"/>
    <w:rsid w:val="00631CFD"/>
    <w:rsid w:val="0063719B"/>
    <w:rsid w:val="00650ABB"/>
    <w:rsid w:val="00655632"/>
    <w:rsid w:val="00665B2B"/>
    <w:rsid w:val="00684185"/>
    <w:rsid w:val="006853A9"/>
    <w:rsid w:val="00691C38"/>
    <w:rsid w:val="00694DD2"/>
    <w:rsid w:val="006A5264"/>
    <w:rsid w:val="006A77C8"/>
    <w:rsid w:val="006B1A78"/>
    <w:rsid w:val="006D5C8A"/>
    <w:rsid w:val="006E5201"/>
    <w:rsid w:val="006F0D0E"/>
    <w:rsid w:val="006F3B20"/>
    <w:rsid w:val="00707CF7"/>
    <w:rsid w:val="00710B57"/>
    <w:rsid w:val="00726C2B"/>
    <w:rsid w:val="007317A2"/>
    <w:rsid w:val="00750657"/>
    <w:rsid w:val="00751753"/>
    <w:rsid w:val="007543EA"/>
    <w:rsid w:val="00773C99"/>
    <w:rsid w:val="007747E9"/>
    <w:rsid w:val="007A2A33"/>
    <w:rsid w:val="007A7A35"/>
    <w:rsid w:val="007A7DB9"/>
    <w:rsid w:val="007B51F3"/>
    <w:rsid w:val="007B7344"/>
    <w:rsid w:val="007C6385"/>
    <w:rsid w:val="007D554C"/>
    <w:rsid w:val="007F18AE"/>
    <w:rsid w:val="007F62F9"/>
    <w:rsid w:val="008060C1"/>
    <w:rsid w:val="00812AFC"/>
    <w:rsid w:val="008146BC"/>
    <w:rsid w:val="00836793"/>
    <w:rsid w:val="00844B76"/>
    <w:rsid w:val="008472E9"/>
    <w:rsid w:val="00851DE6"/>
    <w:rsid w:val="00852DD6"/>
    <w:rsid w:val="00854A0D"/>
    <w:rsid w:val="0086081F"/>
    <w:rsid w:val="008646DC"/>
    <w:rsid w:val="00871F4A"/>
    <w:rsid w:val="00876CC3"/>
    <w:rsid w:val="008A4435"/>
    <w:rsid w:val="008D1C39"/>
    <w:rsid w:val="008E1B75"/>
    <w:rsid w:val="008E46BE"/>
    <w:rsid w:val="008F75E1"/>
    <w:rsid w:val="0090649C"/>
    <w:rsid w:val="009100D3"/>
    <w:rsid w:val="00937552"/>
    <w:rsid w:val="00954F2A"/>
    <w:rsid w:val="00972DA5"/>
    <w:rsid w:val="009779BE"/>
    <w:rsid w:val="009953EB"/>
    <w:rsid w:val="009A500C"/>
    <w:rsid w:val="009C5838"/>
    <w:rsid w:val="009C759A"/>
    <w:rsid w:val="009E5EB0"/>
    <w:rsid w:val="009F39E9"/>
    <w:rsid w:val="00A11393"/>
    <w:rsid w:val="00A25971"/>
    <w:rsid w:val="00A25AB6"/>
    <w:rsid w:val="00A36554"/>
    <w:rsid w:val="00A46DE9"/>
    <w:rsid w:val="00A55A96"/>
    <w:rsid w:val="00A625CD"/>
    <w:rsid w:val="00A73610"/>
    <w:rsid w:val="00A74E5D"/>
    <w:rsid w:val="00A817F1"/>
    <w:rsid w:val="00A90304"/>
    <w:rsid w:val="00A92D14"/>
    <w:rsid w:val="00AA2345"/>
    <w:rsid w:val="00AB7D72"/>
    <w:rsid w:val="00AC73A1"/>
    <w:rsid w:val="00AD2EA4"/>
    <w:rsid w:val="00AD427F"/>
    <w:rsid w:val="00AE6499"/>
    <w:rsid w:val="00AF1615"/>
    <w:rsid w:val="00B06A0B"/>
    <w:rsid w:val="00B11470"/>
    <w:rsid w:val="00B12E76"/>
    <w:rsid w:val="00B30042"/>
    <w:rsid w:val="00B40B55"/>
    <w:rsid w:val="00B55FC4"/>
    <w:rsid w:val="00B76238"/>
    <w:rsid w:val="00B85D5C"/>
    <w:rsid w:val="00BA02CE"/>
    <w:rsid w:val="00BB08D4"/>
    <w:rsid w:val="00BB6659"/>
    <w:rsid w:val="00BC73C9"/>
    <w:rsid w:val="00BD4F67"/>
    <w:rsid w:val="00BD5174"/>
    <w:rsid w:val="00C27E8A"/>
    <w:rsid w:val="00C60E9C"/>
    <w:rsid w:val="00C61A0E"/>
    <w:rsid w:val="00C625F2"/>
    <w:rsid w:val="00C70D38"/>
    <w:rsid w:val="00C82112"/>
    <w:rsid w:val="00C95E56"/>
    <w:rsid w:val="00CC0775"/>
    <w:rsid w:val="00CD37DD"/>
    <w:rsid w:val="00CD58B3"/>
    <w:rsid w:val="00CF45CE"/>
    <w:rsid w:val="00D077D9"/>
    <w:rsid w:val="00D16751"/>
    <w:rsid w:val="00D25D40"/>
    <w:rsid w:val="00D33584"/>
    <w:rsid w:val="00D34F53"/>
    <w:rsid w:val="00D54B76"/>
    <w:rsid w:val="00D63C5B"/>
    <w:rsid w:val="00D66661"/>
    <w:rsid w:val="00D85F61"/>
    <w:rsid w:val="00D95695"/>
    <w:rsid w:val="00DB6A9E"/>
    <w:rsid w:val="00DC174E"/>
    <w:rsid w:val="00DC309A"/>
    <w:rsid w:val="00DC4596"/>
    <w:rsid w:val="00DD270C"/>
    <w:rsid w:val="00DD3AE0"/>
    <w:rsid w:val="00DE5BF6"/>
    <w:rsid w:val="00DF05AC"/>
    <w:rsid w:val="00DF103C"/>
    <w:rsid w:val="00DF3720"/>
    <w:rsid w:val="00DF3922"/>
    <w:rsid w:val="00E10D4F"/>
    <w:rsid w:val="00E127E5"/>
    <w:rsid w:val="00E137B4"/>
    <w:rsid w:val="00E169FF"/>
    <w:rsid w:val="00E50B72"/>
    <w:rsid w:val="00E613EF"/>
    <w:rsid w:val="00E6371F"/>
    <w:rsid w:val="00E658C2"/>
    <w:rsid w:val="00E65B43"/>
    <w:rsid w:val="00E72CD4"/>
    <w:rsid w:val="00E7774C"/>
    <w:rsid w:val="00E81496"/>
    <w:rsid w:val="00EA25F1"/>
    <w:rsid w:val="00EA2BCB"/>
    <w:rsid w:val="00EB483F"/>
    <w:rsid w:val="00EC03D2"/>
    <w:rsid w:val="00EE6F3F"/>
    <w:rsid w:val="00EF1E47"/>
    <w:rsid w:val="00EF35FE"/>
    <w:rsid w:val="00EF5263"/>
    <w:rsid w:val="00F024F1"/>
    <w:rsid w:val="00F20682"/>
    <w:rsid w:val="00F25344"/>
    <w:rsid w:val="00F34756"/>
    <w:rsid w:val="00F41F35"/>
    <w:rsid w:val="00F454AF"/>
    <w:rsid w:val="00F46306"/>
    <w:rsid w:val="00F504F2"/>
    <w:rsid w:val="00F5281F"/>
    <w:rsid w:val="00F72765"/>
    <w:rsid w:val="00F91691"/>
    <w:rsid w:val="00F93A70"/>
    <w:rsid w:val="00F95E21"/>
    <w:rsid w:val="00FB7959"/>
    <w:rsid w:val="00FD3650"/>
    <w:rsid w:val="00FE3871"/>
    <w:rsid w:val="00FE639F"/>
    <w:rsid w:val="00FE6489"/>
    <w:rsid w:val="00FF0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386EEB"/>
  <w15:chartTrackingRefBased/>
  <w15:docId w15:val="{72140FA5-244E-4210-A4A7-85336B9A5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F3B20"/>
  </w:style>
  <w:style w:type="paragraph" w:styleId="1">
    <w:name w:val="heading 1"/>
    <w:basedOn w:val="a0"/>
    <w:next w:val="a0"/>
    <w:link w:val="10"/>
    <w:uiPriority w:val="9"/>
    <w:qFormat/>
    <w:rsid w:val="00F93A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F3B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0"/>
    <w:uiPriority w:val="34"/>
    <w:qFormat/>
    <w:rsid w:val="006F3B20"/>
    <w:pPr>
      <w:ind w:left="720"/>
      <w:contextualSpacing/>
    </w:pPr>
  </w:style>
  <w:style w:type="character" w:styleId="a6">
    <w:name w:val="annotation reference"/>
    <w:basedOn w:val="a1"/>
    <w:uiPriority w:val="99"/>
    <w:semiHidden/>
    <w:unhideWhenUsed/>
    <w:rsid w:val="00607683"/>
    <w:rPr>
      <w:sz w:val="21"/>
      <w:szCs w:val="21"/>
    </w:rPr>
  </w:style>
  <w:style w:type="paragraph" w:styleId="a7">
    <w:name w:val="annotation text"/>
    <w:basedOn w:val="a0"/>
    <w:link w:val="a8"/>
    <w:uiPriority w:val="99"/>
    <w:unhideWhenUsed/>
    <w:rsid w:val="00607683"/>
  </w:style>
  <w:style w:type="character" w:customStyle="1" w:styleId="a8">
    <w:name w:val="批注文字 字符"/>
    <w:basedOn w:val="a1"/>
    <w:link w:val="a7"/>
    <w:uiPriority w:val="99"/>
    <w:rsid w:val="00607683"/>
  </w:style>
  <w:style w:type="paragraph" w:styleId="a9">
    <w:name w:val="annotation subject"/>
    <w:basedOn w:val="a7"/>
    <w:next w:val="a7"/>
    <w:link w:val="aa"/>
    <w:uiPriority w:val="99"/>
    <w:semiHidden/>
    <w:unhideWhenUsed/>
    <w:rsid w:val="00607683"/>
    <w:rPr>
      <w:b/>
      <w:bCs/>
    </w:rPr>
  </w:style>
  <w:style w:type="character" w:customStyle="1" w:styleId="aa">
    <w:name w:val="批注主题 字符"/>
    <w:basedOn w:val="a8"/>
    <w:link w:val="a9"/>
    <w:uiPriority w:val="99"/>
    <w:semiHidden/>
    <w:rsid w:val="00607683"/>
    <w:rPr>
      <w:b/>
      <w:bCs/>
    </w:rPr>
  </w:style>
  <w:style w:type="character" w:customStyle="1" w:styleId="10">
    <w:name w:val="标题 1 字符"/>
    <w:basedOn w:val="a1"/>
    <w:link w:val="1"/>
    <w:uiPriority w:val="9"/>
    <w:rsid w:val="00F93A70"/>
    <w:rPr>
      <w:b/>
      <w:bCs/>
      <w:kern w:val="44"/>
      <w:sz w:val="44"/>
      <w:szCs w:val="44"/>
    </w:rPr>
  </w:style>
  <w:style w:type="character" w:styleId="ab">
    <w:name w:val="Hyperlink"/>
    <w:basedOn w:val="a1"/>
    <w:uiPriority w:val="99"/>
    <w:unhideWhenUsed/>
    <w:rsid w:val="003173AB"/>
    <w:rPr>
      <w:color w:val="0563C1" w:themeColor="hyperlink"/>
      <w:u w:val="single"/>
    </w:rPr>
  </w:style>
  <w:style w:type="character" w:styleId="ac">
    <w:name w:val="Unresolved Mention"/>
    <w:basedOn w:val="a1"/>
    <w:uiPriority w:val="99"/>
    <w:semiHidden/>
    <w:unhideWhenUsed/>
    <w:rsid w:val="003173AB"/>
    <w:rPr>
      <w:color w:val="605E5C"/>
      <w:shd w:val="clear" w:color="auto" w:fill="E1DFDD"/>
    </w:rPr>
  </w:style>
  <w:style w:type="paragraph" w:styleId="ad">
    <w:name w:val="header"/>
    <w:basedOn w:val="a0"/>
    <w:link w:val="ae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1"/>
    <w:link w:val="ad"/>
    <w:uiPriority w:val="99"/>
    <w:rsid w:val="00DC174E"/>
    <w:rPr>
      <w:sz w:val="18"/>
      <w:szCs w:val="18"/>
    </w:rPr>
  </w:style>
  <w:style w:type="paragraph" w:styleId="af">
    <w:name w:val="footer"/>
    <w:basedOn w:val="a0"/>
    <w:link w:val="af0"/>
    <w:uiPriority w:val="99"/>
    <w:unhideWhenUsed/>
    <w:rsid w:val="00DC17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0">
    <w:name w:val="页脚 字符"/>
    <w:basedOn w:val="a1"/>
    <w:link w:val="af"/>
    <w:uiPriority w:val="99"/>
    <w:rsid w:val="00DC174E"/>
    <w:rPr>
      <w:sz w:val="18"/>
      <w:szCs w:val="18"/>
    </w:rPr>
  </w:style>
  <w:style w:type="paragraph" w:styleId="a">
    <w:name w:val="List Bullet"/>
    <w:basedOn w:val="a0"/>
    <w:uiPriority w:val="99"/>
    <w:unhideWhenUsed/>
    <w:rsid w:val="00655632"/>
    <w:pPr>
      <w:numPr>
        <w:numId w:val="7"/>
      </w:numPr>
      <w:spacing w:after="60" w:line="276" w:lineRule="auto"/>
      <w:contextualSpacing/>
    </w:pPr>
    <w:rPr>
      <w:rFonts w:ascii="Times New Roman" w:eastAsia="宋体" w:hAnsi="Times New Roman" w:cs="Times New Roman"/>
      <w:color w:val="222222"/>
      <w:sz w:val="20"/>
      <w:lang w:eastAsia="en-US"/>
    </w:rPr>
  </w:style>
  <w:style w:type="paragraph" w:styleId="af1">
    <w:name w:val="Normal (Web)"/>
    <w:basedOn w:val="a0"/>
    <w:uiPriority w:val="99"/>
    <w:semiHidden/>
    <w:unhideWhenUsed/>
    <w:rsid w:val="00A25AB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</w:rPr>
  </w:style>
  <w:style w:type="character" w:styleId="af2">
    <w:name w:val="Strong"/>
    <w:basedOn w:val="a1"/>
    <w:uiPriority w:val="22"/>
    <w:qFormat/>
    <w:rsid w:val="00B40B55"/>
    <w:rPr>
      <w:b/>
      <w:bCs/>
    </w:rPr>
  </w:style>
  <w:style w:type="character" w:styleId="HTML">
    <w:name w:val="HTML Code"/>
    <w:basedOn w:val="a1"/>
    <w:uiPriority w:val="99"/>
    <w:semiHidden/>
    <w:unhideWhenUsed/>
    <w:rsid w:val="00B40B55"/>
    <w:rPr>
      <w:rFonts w:ascii="宋体" w:eastAsia="宋体" w:hAnsi="宋体" w:cs="宋体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D167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xfdg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openreview.net/forum?id=6eDZdA6IG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vcache-ai/Mooncake/pull/3601" TargetMode="External"/><Relationship Id="rId13" Type="http://schemas.openxmlformats.org/officeDocument/2006/relationships/hyperlink" Target="https://github.com/kvcache-ai/Mooncake/pull/3604" TargetMode="External"/><Relationship Id="rId14" Type="http://schemas.openxmlformats.org/officeDocument/2006/relationships/hyperlink" Target="https://github.com/kvcache-ai/Mooncake/pull/3660" TargetMode="External"/><Relationship Id="rId15" Type="http://schemas.openxmlformats.org/officeDocument/2006/relationships/hyperlink" Target="https://github.com/kvcache-ai/Mooncake/pull/3726" TargetMode="External"/><Relationship Id="rId16" Type="http://schemas.openxmlformats.org/officeDocument/2006/relationships/hyperlink" Target="https://github.com/mirage-project/mirage/pull/755" TargetMode="External"/><Relationship Id="rId17" Type="http://schemas.openxmlformats.org/officeDocument/2006/relationships/hyperlink" Target="https://github.com/jokerhan01/cot-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1450</Words>
  <Characters>2900</Characters>
  <Application>Microsoft Office Word</Application>
  <DocSecurity>0</DocSecurity>
  <Lines>80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冯浩然 - AI Infra 推理优化简历</dc:title>
  <dc:subject>AI Infrastructure Resume</dc:subject>
  <dc:creator>冯浩然 / Haoran Feng</dc:creator>
  <cp:keywords/>
  <dc:description>Updated 2026-09-15</dc:description>
  <cp:lastModifiedBy>浩然 冯</cp:lastModifiedBy>
  <cp:revision>12</cp:revision>
  <cp:lastPrinted>2026-08-15T08:51:00Z</cp:lastPrinted>
  <dcterms:created xsi:type="dcterms:W3CDTF">2026-09-01T14:14:00Z</dcterms:created>
  <dcterms:modified xsi:type="dcterms:W3CDTF">2026-09-01T14:21:00Z</dcterms:modified>
</cp:coreProperties>
</file>