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color w:val="595959"/>
          <w:sz w:val="26"/>
        </w:rPr>
        <w:t>空气微站 / TSP 环境监测终端</w:t>
      </w:r>
    </w:p>
    <w:p>
      <w:pPr>
        <w:spacing w:after="240"/>
      </w:pPr>
      <w:r>
        <w:rPr>
          <w:rFonts w:ascii="Microsoft YaHei" w:hAnsi="Microsoft YaHei" w:eastAsia="Microsoft YaHei"/>
          <w:b/>
          <w:color w:val="0B2545"/>
          <w:sz w:val="50"/>
        </w:rPr>
        <w:t>项目设计文档</w:t>
      </w:r>
    </w:p>
    <w:p>
      <w:pPr>
        <w:spacing w:after="360"/>
      </w:pPr>
      <w:r>
        <w:rPr>
          <w:rFonts w:ascii="Microsoft YaHei" w:hAnsi="Microsoft YaHei" w:eastAsia="Microsoft YaHei"/>
          <w:color w:val="2E74B5"/>
          <w:sz w:val="28"/>
        </w:rPr>
        <w:t>总体方案 / 架构设计 / 数据链路设计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文档版本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适用项目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ESP32-S3 空气微站 / TSP 环境监测终端固件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项目阶段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2026 年 1 月 - 2026 年 5 月研发、联调、验证阶段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代码范围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D:\code\TSP\git\air\TSP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编制日期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2026 年 5 月</w:t>
            </w:r>
          </w:p>
        </w:tc>
      </w:tr>
    </w:tbl>
    <w:p/>
    <w:p>
      <w:pPr>
        <w:spacing w:after="360"/>
      </w:pPr>
      <w:r>
        <w:t>说明：本文档依据当前工程源码、项目开发资料、HJ212 协议资料、现场串口/DTU 调试过程及 RJGF 008-2021 项目需求整理形成，用于项目归档、后续维护和现场验收。</w:t>
      </w:r>
    </w:p>
    <w:p>
      <w:r>
        <w:br w:type="page"/>
      </w:r>
    </w:p>
    <w:p>
      <w:pPr>
        <w:pStyle w:val="Heading1"/>
      </w:pPr>
      <w: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版本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日期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阶段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主要内容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状态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需求梳理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明确采集因子、串口资源、HJ212 上传、历史数据与远程维护要求。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开发联调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完成采集器框架、事件总线、配置管理、数据统计、文件存储与 DTU 通讯基础功能。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协议适配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补充 HJ212-2017/2025、实时数据、分钟数据、小时/日数据和断点续传流程。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V1.0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系统验证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完成压力跳变抑制、温度负值处理、COM29/DTU 现场联调及测试文档归档。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</w:tbl>
    <w:p>
      <w:pPr>
        <w:pStyle w:val="Heading1"/>
      </w:pPr>
      <w:r>
        <w:t>1. 项目概述</w:t>
      </w:r>
    </w:p>
    <w:p>
      <w:r>
        <w:t>本项目为基于 ESP32-S3 的空气微站 / TSP 环境监测终端固件，面向网格化环境空气质量监测场景，实现多路传感器数据采集、现场显示、HJ212 数据上传、历史数据存储、远程配置维护、报警与断点续传。项目研发周期按 2026 年 1 月至 5 月组织，1-2 月完成需求和硬件接口整理，3-4 月完成固件主体与协议联调，5 月完成现场稳定性优化和验收测试。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主控平台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ESP32-S3，Arduino 工程，FQBN 使用 esp32:esp32:esp32s3，16MB Flash，app3M_fat9M_16MB 分区。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通信接口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RS485 传感器总线、DTU 串口、HJ212 透明传输串口、LCD 串口、LED 控制卡串口、TTL 调试串口。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采集因子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TSP、PM1、PM2.5、PM10、温度、湿度、风速、风向、大气压、噪声、SO2、NO2、CO、O3、TVOC 等。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协议能力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Modbus RTU 采集，HJ212-2017/HJ212-2025 上传，远程 JSON 命令配置，历史记录查询。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可靠性能力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串口互斥、任务隔离、SD/FFAT 文件存储、断点续传、异常报警、采样滤波、温度负值处理。</w:t>
            </w:r>
          </w:p>
        </w:tc>
      </w:tr>
    </w:tbl>
    <w:p>
      <w:pPr>
        <w:pStyle w:val="Heading1"/>
      </w:pPr>
      <w:r>
        <w:t>2. 总体架构</w:t>
      </w:r>
    </w:p>
    <w:p>
      <w:r>
        <w:t>工程采用 system / app / module 分层。system 层负责启动、任务调度、时间同步和全局链路；app 层负责配置、采集、数据加工、DTU、文件、权限、报警、显示等业务；module 层封装串口、Modbus、HJ212 打包、文件、日志和传感器底层能力。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层级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主要目录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职责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system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TSP\src\system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系统初始化、FreeRTOS 任务创建、HJ212 发送任务、断点续传任务、事件总线。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app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TSP\src\app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采集管理、数据管理、配置管理、文件管理、DTU 管理、LED/LCD、权限和报警。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module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TSP\src\module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SerialManager、modbus_manager、pack212、file_storage、log_manager、SHT30 等基础组件。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collect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TSP\src\app\collectorManager\collect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各监测因子的具体采集器实现，统一继承 BaseCollector 并注册到采集管理器。</w:t>
            </w:r>
          </w:p>
        </w:tc>
      </w:tr>
    </w:tbl>
    <w:p>
      <w:pPr>
        <w:pStyle w:val="Heading1"/>
      </w:pPr>
      <w:r>
        <w:t>3. 运行任务设计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任务/模块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触发方式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核心职责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关键保护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按 system.collect_time 周期运行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调用 collectorManager.poll，生成 AllDataPacket 并发布 RAW_DATA_COLLECTED。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系统时间合法性判断；RS485 互斥；单因子异常不上报为有效数据。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DataManager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订阅 RAW_DATA_COLLECTED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生成实时包；维护分钟/小时/日统计窗口；发布 PROCESSED_DATA_COLLECTED。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statsMutex、lastReal/lastMin 快照互斥。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 发送任务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订阅 PROCESSED_DATA_COLLECTED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按配置选择 2017/2025 打包并通过 DTU 发送。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 串口互斥；发送失败保存 pending。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断点续传任务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网络恢复或周期扫描 pending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批量扫描并重发未发送 HJ212 包，成功后删除。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批量上限、20s 延迟避让实时包、单次恢复失败即停止。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文件任务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订阅处理后数据和查询命令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保存历史数据，处理记录查询，维护 SD 卡目录。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SD 卡就绪检查、目录自动创建、坏包隔离。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温控/报警任务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周期运行/事件触发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采集箱内温湿度、控制温湿度阈值、上报报警。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互斥访问全局状态，报警事件总线隔离。</w:t>
            </w:r>
          </w:p>
        </w:tc>
      </w:tr>
    </w:tbl>
    <w:p>
      <w:pPr>
        <w:pStyle w:val="Heading1"/>
      </w:pPr>
      <w:r>
        <w:t>4. 数据流设计</w:t>
      </w:r>
    </w:p>
    <w:p>
      <w:r>
        <w:t>数据链路从传感器 Modbus 采集开始，经过统一数据包、统计窗口、协议打包、通信发送与失败缓存。实时数据每个采集周期产生一次；分钟数据按 10 分钟完整窗口上报；小时和日数据由统计窗口滚动汇总。</w:t>
      </w:r>
    </w:p>
    <w:p>
      <w:pPr>
        <w:pStyle w:val="ListNumber"/>
      </w:pPr>
      <w:r>
        <w:t>collectorManager 按配置注册采集器，采集器通过 SerialManager 取得串口并使用 modbus_manager 读取寄存器。</w:t>
      </w:r>
    </w:p>
    <w:p>
      <w:pPr>
        <w:pStyle w:val="ListNumber"/>
      </w:pPr>
      <w:r>
        <w:t>采集结果以 DataPacket 写入 AllDataPacket，发布时间戳格式为 YYYYMMDDHHMMSS。</w:t>
      </w:r>
    </w:p>
    <w:p>
      <w:pPr>
        <w:pStyle w:val="ListNumber"/>
      </w:pPr>
      <w:r>
        <w:t>DataManager.checkAndDispatch 先发布 REAL_DATA，再根据分钟、小时、日期变化关闭上一统计窗口。</w:t>
      </w:r>
    </w:p>
    <w:p>
      <w:pPr>
        <w:pStyle w:val="ListNumber"/>
      </w:pPr>
      <w:r>
        <w:t>HJ212_DataCenter 根据 DataTime 选择 CN：实时 2011、分钟 2051、小时 2061、日 2031。</w:t>
      </w:r>
    </w:p>
    <w:p>
      <w:pPr>
        <w:pStyle w:val="ListNumber"/>
      </w:pPr>
      <w:r>
        <w:t>DTUManager 发送失败、串口忙或网络不可用时，filesysManager 将完整 HJ212 报文保存为 pending 文件。</w:t>
      </w:r>
    </w:p>
    <w:p>
      <w:pPr>
        <w:pStyle w:val="ListNumber"/>
      </w:pPr>
      <w:r>
        <w:t>netWorkRestoreTask 扫描 pending 目录，优先读取 .pkt 完整报文；兼容旧 .flag 可由历史记录重建。</w:t>
      </w:r>
    </w:p>
    <w:p>
      <w:pPr>
        <w:pStyle w:val="Heading1"/>
      </w:pPr>
      <w:r>
        <w:t>5. 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结构体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关键字段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DataPacket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单因子原始采集结果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sensor_id、value、is_valid、refCount。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AllDataPacket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一次采集周期的所有因子集合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data_map、last_update、refCount。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ProcessedDataPacket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统计后数据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value、min_val、max_val、cou_val、is_valid。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AllProcessedDataPacket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实时/分钟/小时/日处理后数据包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processed_data_map、last_update、dataTime、refCount。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HJ212CONFIG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 通讯配置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ip、mn、pw、st、flag、protocol_version、timeout、retry_times。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SYSTEMSWITCH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功能开关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save_raw_data、save_min_data、save_hour_data、save_day_data、enable_hj212 等。</w:t>
            </w:r>
          </w:p>
        </w:tc>
      </w:tr>
    </w:tbl>
    <w:p>
      <w:pPr>
        <w:pStyle w:val="Heading1"/>
      </w:pPr>
      <w:r>
        <w:t>6. HJ212 协议设计</w:t>
      </w:r>
    </w:p>
    <w:p>
      <w:r>
        <w:t>HJ212 报文由 pack212 模块生成，报文格式为 ## + 数据段长度 + 数据段 + CRC + CRLF。数据段包含 QN、ST、CN、PW、MN、Flag 和 CP。DataTime 写入 CP 的 DataTime 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数据类型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DataTime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CN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CP 字段规则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实时数据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REAL_DATA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2011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因子使用 -Rtd；普通因子附带 -Flag；LA/L90 按 1 位小数处理。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分钟数据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MIN_DATA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2051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完整 10 分钟窗口输出；普通因子输出 Min/Avg/Max/Flag；噪声输出 Data/LMx/LMn。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小时数据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HOUR_DATA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2061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小时窗口输出统计值；小时统计当前按每 3 分钟采样点进入小时统计。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日数据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DAY_DATA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2031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日窗口由小时平均值进入日统计，跨日后输出。</w:t>
            </w:r>
          </w:p>
        </w:tc>
      </w:tr>
    </w:tbl>
    <w:p>
      <w:pPr>
        <w:pStyle w:val="Heading1"/>
      </w:pPr>
      <w:r>
        <w:t>7. 本地存储与断点续传设计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目录/文件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/sdcard/YYYYMMDD/raw/HH/MM.dat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实时历史数据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type=0，保存每个采集周期原始实时数据。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/sdcard/YYYYMMDD/min/HH/MM.dat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分钟历史数据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type=1，保存 10 分钟窗口统计结果。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/sdcard/YYYYMMDD/hour/HH.dat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小时历史数据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type=2，保存小时统计结果。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/sdcard/YYYYMMDD/day/day.dat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日历史数据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type=3，保存日统计结果。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/sdcard/pending/&lt;type&gt;/&lt;timestamp&gt;.pkt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待补发 HJ212 报文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保存完整 HJ212 字符串，恢复时不再依赖历史记录重建。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*.invalid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隔离文件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无法读取或无法重建的 pending 文件改名隔离，避免重复阻塞。</w:t>
            </w:r>
          </w:p>
        </w:tc>
      </w:tr>
    </w:tbl>
    <w:p>
      <w:r>
        <w:t>断点续传设计原则为“先保证实时链路，再恢复历史链路”。恢复任务启动后延迟 20 秒，避免与网络恢复后的首包实时数据竞争 HJ212 串口；每包只做一次恢复尝试，失败则保留文件并退出本轮，避免长时间占用串口。</w:t>
      </w:r>
    </w:p>
    <w:p>
      <w:pPr>
        <w:pStyle w:val="Heading1"/>
      </w:pPr>
      <w:r>
        <w:t>8. 采集稳定性设计</w:t>
      </w:r>
    </w:p>
    <w:p>
      <w:pPr>
        <w:pStyle w:val="ListBullet"/>
      </w:pPr>
      <w:r>
        <w:t>RS485 传感器采集统一通过 SERIAL_485 互斥锁，modbus_manager 内部再使用总线互斥和响应信号量，降低多采集器并发冲突。</w:t>
      </w:r>
    </w:p>
    <w:p>
      <w:pPr>
        <w:pStyle w:val="ListBullet"/>
      </w:pPr>
      <w:r>
        <w:t>大气压采集读取 5 次有效样本，使用中位数抑制离群点；物理范围限制为 30.0-120.0 kPa；与上次有效值差异超过 1.5 kPa 时需连续 3 次确认后才接受跳变。</w:t>
      </w:r>
    </w:p>
    <w:p>
      <w:pPr>
        <w:pStyle w:val="ListBullet"/>
      </w:pPr>
      <w:r>
        <w:t>温度采集将 16 位寄存器转换为 int16_t，按 0.1 摄氏度缩放，可正确处理负温，合法范围 -40.0-120.0 摄氏度。</w:t>
      </w:r>
    </w:p>
    <w:p>
      <w:pPr>
        <w:pStyle w:val="ListBullet"/>
      </w:pPr>
      <w:r>
        <w:t>Modbus 单寄存器读取最多 3 次尝试，成功值取平均；超时输出日志，失败返回 0xFFFF。</w:t>
      </w:r>
    </w:p>
    <w:p>
      <w:pPr>
        <w:pStyle w:val="ListBullet"/>
      </w:pPr>
      <w:r>
        <w:t>数据包使用引用计数跨任务传递，发布前按订阅者数量 retain，消费者处理完成 release。</w:t>
      </w:r>
    </w:p>
    <w:p>
      <w:pPr>
        <w:pStyle w:val="Heading1"/>
      </w:pPr>
      <w:r>
        <w:t>9. 配置与远程维护设计</w:t>
      </w:r>
    </w:p>
    <w:p>
      <w:r>
        <w:t>配置由 ConfigManager 负责加载和解析，主要包括系统采集周期、上传间隔、DTU 服务器、HJ212 参数、温控参数、功能开关和报警阈值。远程命令通过 JSON 命令进入 EventBus，按配置查询、配置修改、数据查询、历史记录查询和标定命令分发。</w:t>
      </w:r>
    </w:p>
    <w:p>
      <w:pPr>
        <w:pStyle w:val="Heading1"/>
      </w:pPr>
      <w:r>
        <w:t>10. 设计约束与后续建议</w:t>
      </w:r>
    </w:p>
    <w:p>
      <w:pPr>
        <w:pStyle w:val="ListBullet"/>
      </w:pPr>
      <w:r>
        <w:t>SoftwareSerial 数量较多，建议后续评估高频串口是否迁移到硬件串口或外部 UART 扩展，降低软串口占用导致的丢帧风险。</w:t>
      </w:r>
    </w:p>
    <w:p>
      <w:pPr>
        <w:pStyle w:val="ListBullet"/>
      </w:pPr>
      <w:r>
        <w:t>HJ212 实时数据和断点续传共享 SERIAL_HJ212，建议保留当前互斥和恢复节流策略，并在现场日志中持续观察串口忙概率。</w:t>
      </w:r>
    </w:p>
    <w:p>
      <w:pPr>
        <w:pStyle w:val="ListBullet"/>
      </w:pPr>
      <w:r>
        <w:t>历史数据文件为二进制结构，固件版本升级时应保持 fileStorage 结构兼容，或增加版本头。</w:t>
      </w:r>
    </w:p>
    <w:p>
      <w:pPr>
        <w:pStyle w:val="ListBullet"/>
      </w:pPr>
      <w:r>
        <w:t>DataManager 的分钟窗口当前按 10 分钟输出，若监管平台要求 1 分钟输出，应将窗口规则做成配置项并同步修改测试用例。</w:t>
      </w:r>
    </w:p>
    <w:p>
      <w:pPr>
        <w:pStyle w:val="ListBullet"/>
      </w:pPr>
      <w:r>
        <w:t>建议在 5 月后版本增加系统状态 5 分钟记录、操作日志审计、校准记录导出和更完整的权限审计。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8"/>
      </w:rPr>
      <w:t>空气微站/TSP 项目资料 | 内部技术文件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项目设计文档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