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培训实施记录表</w:t>
      </w:r>
    </w:p>
    <w:p>
      <w:pPr>
        <w:jc w:val="right"/>
      </w:pPr>
      <w:r>
        <w:rPr>
          <w:rFonts w:ascii="Microsoft YaHei" w:hAnsi="Microsoft YaHei" w:eastAsia="Microsoft YaHei"/>
          <w:sz w:val="19"/>
        </w:rPr>
        <w:t>文件编号：JCKJ-FM-HR-010    版本：A/0    年度：2026</w:t>
      </w:r>
    </w:p>
    <w:p>
      <w:pPr>
        <w:jc w:val="right"/>
      </w:pPr>
      <w:r>
        <w:rPr>
          <w:sz w:val="18"/>
        </w:rPr>
        <w:t>记录编号：TR-2026-03-01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培训主题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RJGF 008-2021/CCAEPI-RG-Y-040-2021 标准解读与质量意识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内训（质量负责人主讲）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2026-03-06 09:00-11:00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培训地点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公司培训室/生产现场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主讲人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易畅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培训时长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2H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组织部门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品质部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培训对象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全员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应到/实到人数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 / 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培训材料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RJGF 008-2021、CCAEPI-RG-Y-040-2021、质量手册、产品说明书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考核方式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笔试（闭卷）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培训内容摘要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认证适用范围、认证依据及工厂检查+产品检验+认证后监督模式。</w:t>
              <w:br/>
              <w:t>2. 产品组成：监测单元、数据传输及存储单元、数据处理分析单元及辅助单元。</w:t>
              <w:br/>
              <w:t>3. 外观铭牌、说明书、维修手册、产品一致性和认证资料完整性要求。</w:t>
              <w:br/>
              <w:t>4. 质量职责、记录可追溯、异常上报和不符合项整改闭环要求。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考核合格标准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闭卷笔试满分100分，80分及以上合格；不合格人员一周内补训补考。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参加培训人员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见签到表或在此填写：</w:t>
              <w:br/>
              <w:br/>
              <w:br/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培训效果评估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□合格  □需补训  □需整改</w:t>
              <w:br/>
              <w:t>评价说明：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培训问题及整改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问题描述：</w:t>
              <w:br/>
              <w:t>整改措施：</w:t>
              <w:br/>
              <w:t>责任人：        完成日期：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记录归档资料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签到表、培训实施记录、试卷、成绩汇总表、补考记录（如有）。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评价人/日期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评价人：________    日期：________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部门确认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确认人：________    日期：________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sz w:val="18"/>
        </w:rPr>
        <w:t>记录编号：TR-2026-03-02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培训主题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关键传感器原理与校准操作实务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内训+实操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2026-03-13、2026-03-20 14:00-16:00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培训地点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公司培训室/生产现场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主讲人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李作浪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培训时长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4H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组织部门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品质部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培训对象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校准员、检验员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应到/实到人数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 / 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培训材料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传感器说明书、校准SOP、标准气体/标准颗粒物操作规程、校准记录表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考核方式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实操考核（盲样测试）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培训内容摘要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PM10、PM2.5 光散射原理及采样流路对数据稳定性的影响。</w:t>
              <w:br/>
              <w:t>2. SO2、NO2、CO、O3、TVOC 传感器工作原理、交叉干扰和寿命管理。</w:t>
              <w:br/>
              <w:t>3. 零点/跨度校准、标准物质使用、校准前后数据确认。</w:t>
              <w:br/>
              <w:t>4. 盲样测试、校准记录填写和校准失效处置。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考核合格标准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实操评分100分，85分及以上合格；关键步骤漏项为不合格。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参加培训人员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见签到表或在此填写：</w:t>
              <w:br/>
              <w:br/>
              <w:br/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培训效果评估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□合格  □需补训  □需整改</w:t>
              <w:br/>
              <w:t>评价说明：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培训问题及整改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问题描述：</w:t>
              <w:br/>
              <w:t>整改措施：</w:t>
              <w:br/>
              <w:t>责任人：        完成日期：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记录归档资料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实操评分表、盲样测试记录、校准记录、讲师确认签名。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评价人/日期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评价人：________    日期：________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部门确认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确认人：________    日期：________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sz w:val="18"/>
        </w:rPr>
        <w:t>记录编号：TR-2026-04-01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培训主题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气路系统装配与密封性检漏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实操演练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2026-04-10 10:00-11:00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培训地点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公司培训室/生产现场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主讲人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李作浪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培训时长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1H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组织部门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品质部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培训对象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装配工、IPQC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应到/实到人数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 / 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培训材料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气路装配作业指导书、检漏作业指导书、装配检验记录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考核方式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现场操作评分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培训内容摘要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采样气路、泵阀、过滤部件和传感器接口识别。</w:t>
              <w:br/>
              <w:t>2. 管路连接方向、弯折、松脱、堵塞和漏气风险点。</w:t>
              <w:br/>
              <w:t>3. 密封性检漏步骤、判定标准和记录要求。</w:t>
              <w:br/>
              <w:t>4. 不合格装配件隔离、返修和复检闭环。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考核合格标准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现场操作评分满分100分，85分及以上合格；检漏步骤错误需重新培训。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参加培训人员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见签到表或在此填写：</w:t>
              <w:br/>
              <w:br/>
              <w:br/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培训效果评估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□合格  □需补训  □需整改</w:t>
              <w:br/>
              <w:t>评价说明：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培训问题及整改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问题描述：</w:t>
              <w:br/>
              <w:t>整改措施：</w:t>
              <w:br/>
              <w:t>责任人：        完成日期：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记录归档资料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现场操作评分表、装配检验记录、异常整改记录。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评价人/日期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评价人：________    日期：________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部门确认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确认人：________    日期：________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sz w:val="18"/>
        </w:rPr>
        <w:t>记录编号：TR-2026-05-01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培训主题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电气安全与PCB板焊接/检验规范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内训+实操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2026-05-15 09:00-11:00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培训地点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公司培训室/生产现场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主讲人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张帅帅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培训时长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2H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组织部门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品质部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培训对象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测试员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应到/实到人数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 / 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培训材料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电气安全规范、PCB检验规范、原理图、焊接外观样板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考核方式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目检+现场问答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培训内容摘要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电源规格、接地、防静电和电气安全注意事项。</w:t>
              <w:br/>
              <w:t>2. PCB 焊点外观、虚焊、连锡、反件、漏件、污染和清洁要求。</w:t>
              <w:br/>
              <w:t>3. 绝缘电阻、绝缘强度、外壳防护相关关注点。</w:t>
              <w:br/>
              <w:t>4. 测试异常记录、隔离、复核和放行要求。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考核合格标准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目检样板识别正确率90%以上，现场问答合格。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参加培训人员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见签到表或在此填写：</w:t>
              <w:br/>
              <w:br/>
              <w:br/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培训效果评估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□合格  □需补训  □需整改</w:t>
              <w:br/>
              <w:t>评价说明：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培训问题及整改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问题描述：</w:t>
              <w:br/>
              <w:t>整改措施：</w:t>
              <w:br/>
              <w:t>责任人：        完成日期：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记录归档资料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目检评分表、问答记录、测试异常案例记录。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评价人/日期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评价人：________    日期：________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部门确认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确认人：________    日期：________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sz w:val="18"/>
        </w:rPr>
        <w:t>记录编号：TR-2026-06-01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培训主题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 212 数据传输协议与通讯故障排查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内训+模拟环境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2026-06-12 10:00-11:00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培训地点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公司培训室/生产现场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主讲人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周维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培训时长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1H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组织部门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品质部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培训对象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售后/调试员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应到/实到人数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 / 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培训材料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HJ212协议资料、远程接口文档、串口抓包记录、DTU配置说明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考核方式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模拟断网/数据异常排查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培训内容摘要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QN、ST、CN、PW、MN、Flag、CP、CRC 和包长规则。</w:t>
              <w:br/>
              <w:t>2. 实时数据 CN=2011、分钟数据 CN=2051、小时数据 CN=2061、日数据 CN=2031。</w:t>
              <w:br/>
              <w:t>3. DTU IP/端口、串口参数、平台应答、断网缓存和恢复补发。</w:t>
              <w:br/>
              <w:t>4. COM口抓包、CRC/长度校验、DataTime 异常和发送失败定位。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考核合格标准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在模拟断网和错误配置场景中完成定位，排查步骤完整、结论正确。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参加培训人员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见签到表或在此填写：</w:t>
              <w:br/>
              <w:br/>
              <w:br/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培训效果评估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□合格  □需补训  □需整改</w:t>
              <w:br/>
              <w:t>评价说明：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培训问题及整改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问题描述：</w:t>
              <w:br/>
              <w:t>整改措施：</w:t>
              <w:br/>
              <w:t>责任人：        完成日期：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记录归档资料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故障排查记录、串口抓包文件、模拟测试结论、讲师签名。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评价人/日期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评价人：________    日期：________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部门确认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确认人：________    日期：________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sz w:val="18"/>
        </w:rPr>
        <w:t>记录编号：TR-2026-07-01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培训主题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例行检验与确认检验规范详解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内训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2026-07-10 14:00-16:00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培训地点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公司培训室/生产现场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主讲人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易畅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培训时长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2H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组织部门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品质部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培训对象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质检部全员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应到/实到人数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 / 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培训材料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RJGF 008-2021、检验规范、例行检验记录、确认检验记录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考核方式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试卷答题+记录填写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培训内容摘要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外观铭牌、功能、数据传输和记录完整性检查。</w:t>
              <w:br/>
              <w:t>2. 传感器性能、报警/远程校准、数据存储和通讯功能确认。</w:t>
              <w:br/>
              <w:t>3. 检验设备、标准物质、记录填写和复核要求。</w:t>
              <w:br/>
              <w:t>4. 检验不合格的隔离、评审、返工和复检流程。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考核合格标准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试卷80分及以上，检验记录填写无关键漏项。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参加培训人员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见签到表或在此填写：</w:t>
              <w:br/>
              <w:br/>
              <w:br/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培训效果评估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□合格  □需补训  □需整改</w:t>
              <w:br/>
              <w:t>评价说明：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培训问题及整改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问题描述：</w:t>
              <w:br/>
              <w:t>整改措施：</w:t>
              <w:br/>
              <w:t>责任人：        完成日期：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记录归档资料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试卷、检验记录样表、成绩汇总、整改记录。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评价人/日期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评价人：________    日期：________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部门确认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确认人：________    日期：________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sz w:val="18"/>
        </w:rPr>
        <w:t>记录编号：TR-2026-08-01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培训主题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关键元器件（泵/阀/传感器）识别与入厂验收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现场教学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2026-08-14 09:00-11:00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培训地点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公司培训室/生产现场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主讲人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李作浪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培训时长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2H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组织部门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品质部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培训对象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采购员、IQC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应到/实到人数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 / 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培训材料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关键元器件清单、入厂检验规范、供应商资料、样品照片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考核方式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实物识别+抽检模拟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培训内容摘要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泵、阀、传感器、主板、电源、外壳等关键件识别。</w:t>
              <w:br/>
              <w:t>2. 供应商、型号规格、批次、证书和来料文件核对。</w:t>
              <w:br/>
              <w:t>3. 抽样检验、外观检查、功能抽测和异常判定。</w:t>
              <w:br/>
              <w:t>4. 来料不合格隔离、退换货和让步接收审批要求。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考核合格标准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实物识别正确率90%以上，抽检模拟流程完整。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参加培训人员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见签到表或在此填写：</w:t>
              <w:br/>
              <w:br/>
              <w:br/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培训效果评估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□合格  □需补训  □需整改</w:t>
              <w:br/>
              <w:t>评价说明：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培训问题及整改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问题描述：</w:t>
              <w:br/>
              <w:t>整改措施：</w:t>
              <w:br/>
              <w:t>责任人：        完成日期：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记录归档资料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识别测试记录、入厂检验记录、异常样件照片。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评价人/日期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评价人：________    日期：________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部门确认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确认人：________    日期：________</w:t>
            </w:r>
          </w:p>
        </w:tc>
      </w:tr>
    </w:tbl>
    <w:p>
      <w:r>
        <w:br w:type="page"/>
      </w:r>
    </w:p>
    <w:p>
      <w:pPr>
        <w:jc w:val="right"/>
      </w:pPr>
      <w:r>
        <w:rPr>
          <w:sz w:val="18"/>
        </w:rPr>
        <w:t>记录编号：TR-2026-09-01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培训主题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不合格品控制与追溯流程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案例分析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培训时间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2026-09-11 14:00-16:00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培训地点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公司培训室/生产现场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主讲人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李作浪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记录人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培训时长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2H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组织部门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品质部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培训对象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生产、质检、仓库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应到/实到人数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 / ____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培训材料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不合格品控制程序、追溯记录、纠正预防措施表、案例资料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考核方式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流程模拟（假设一个不合格场景）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培训内容摘要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不合格品来源：来料、过程、成品、售后和监督检查。</w:t>
              <w:br/>
              <w:t>2. 标识、隔离、评审、返工返修、报废、让步接收和复检要求。</w:t>
              <w:br/>
              <w:t>3. 通过出厂编号、批次、检验记录、校准记录和软件版本追溯。</w:t>
              <w:br/>
              <w:t>4. 纠正预防措施、责任部门、完成时限和效果验证。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考核合格标准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流程模拟关键节点完整，记录填写正确，能说明追溯路径。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参加培训人员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见签到表或在此填写：</w:t>
              <w:br/>
              <w:br/>
              <w:br/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培训效果评估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□合格  □需补训  □需整改</w:t>
              <w:br/>
              <w:t>评价说明：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培训问题及整改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问题描述：</w:t>
              <w:br/>
              <w:t>整改措施：</w:t>
              <w:br/>
              <w:t>责任人：        完成日期：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记录归档资料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流程模拟记录、不合格品评审单、CAPA记录、效果验证记录。</w:t>
            </w:r>
          </w:p>
        </w:tc>
      </w:tr>
      <w:tr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评价人/日期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评价人：________    日期：________</w:t>
            </w:r>
          </w:p>
        </w:tc>
        <w:tc>
          <w:tcPr>
            <w:tcW w:type="dxa" w:w="1656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部门确认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确认人：________    日期：________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>受控培训文件 | 依据 RJGF 008-2021、CCAEPI-RG-Y-040-2021 编制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培训实施记录表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