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99C0" w14:textId="109353FD" w:rsidR="00C20510" w:rsidRDefault="00C20510" w:rsidP="00C20510">
      <w:pPr>
        <w:jc w:val="center"/>
        <w:rPr>
          <w:b/>
          <w:bCs/>
        </w:rPr>
      </w:pPr>
      <w:r w:rsidRPr="00C20510">
        <w:rPr>
          <w:b/>
          <w:bCs/>
        </w:rPr>
        <w:t>Introduction to ROS – Autonomous</w:t>
      </w:r>
      <w:r>
        <w:rPr>
          <w:rFonts w:hint="eastAsia"/>
          <w:b/>
          <w:bCs/>
        </w:rPr>
        <w:t xml:space="preserve"> Driving</w:t>
      </w:r>
    </w:p>
    <w:p w14:paraId="378B9B6F" w14:textId="2D970A77" w:rsidR="00C20510" w:rsidRPr="003A2829" w:rsidRDefault="00C20510" w:rsidP="00C20510">
      <w:pPr>
        <w:jc w:val="center"/>
        <w:rPr>
          <w:b/>
          <w:bCs/>
          <w:lang w:val="de-DE"/>
        </w:rPr>
      </w:pPr>
      <w:r w:rsidRPr="003A2829">
        <w:rPr>
          <w:rFonts w:hint="eastAsia"/>
          <w:b/>
          <w:bCs/>
          <w:lang w:val="de-DE"/>
        </w:rPr>
        <w:t xml:space="preserve">Team 16: </w:t>
      </w:r>
      <w:r w:rsidR="003A2829" w:rsidRPr="003A2829">
        <w:rPr>
          <w:rFonts w:hint="eastAsia"/>
          <w:b/>
          <w:bCs/>
          <w:lang w:val="de-DE"/>
        </w:rPr>
        <w:t>Miao Kai, Huang Gen</w:t>
      </w:r>
      <w:r w:rsidR="003A2829">
        <w:rPr>
          <w:rFonts w:hint="eastAsia"/>
          <w:b/>
          <w:bCs/>
          <w:lang w:val="de-DE"/>
        </w:rPr>
        <w:t>gxiang, Mu Junhao, Bi Yunfei, Chen Yiwu</w:t>
      </w:r>
    </w:p>
    <w:p w14:paraId="3859D7C0" w14:textId="4FE94288" w:rsidR="003A2829" w:rsidRPr="003A2829" w:rsidRDefault="003A2829" w:rsidP="003A2829">
      <w:pPr>
        <w:rPr>
          <w:b/>
          <w:bCs/>
          <w:lang w:val="de-DE"/>
        </w:rPr>
      </w:pPr>
    </w:p>
    <w:p w14:paraId="69B6AB27" w14:textId="77777777" w:rsidR="003A2829" w:rsidRPr="003A2829" w:rsidRDefault="003A2829" w:rsidP="003A2829">
      <w:pPr>
        <w:rPr>
          <w:b/>
          <w:bCs/>
        </w:rPr>
      </w:pPr>
      <w:r w:rsidRPr="003A2829">
        <w:rPr>
          <w:b/>
          <w:bCs/>
        </w:rPr>
        <w:t>1. Introduction</w:t>
      </w:r>
    </w:p>
    <w:p w14:paraId="1FD0DF2C" w14:textId="77777777" w:rsidR="003A2829" w:rsidRDefault="003A2829" w:rsidP="003A2829">
      <w:r w:rsidRPr="003A2829">
        <w:t>In this project, we implement an autonomous driving system using the Robot Operating System (ROS). Our objective is to navigate a predefined route in a simulated urban environment efficiently, without collisions, and in full compliance with traffic rules. The system integrates real-time perception, planning, decision-making, and vehicle control.</w:t>
      </w:r>
    </w:p>
    <w:p w14:paraId="42629220" w14:textId="77777777" w:rsidR="003A2829" w:rsidRPr="003A2829" w:rsidRDefault="003A2829" w:rsidP="003A2829"/>
    <w:p w14:paraId="2B0E52F5" w14:textId="77777777" w:rsidR="003A2829" w:rsidRDefault="003A2829" w:rsidP="003A2829">
      <w:r w:rsidRPr="003A2829">
        <w:t>This documentation is structured as follows: Section 2 outlines the overall system architecture and inter-module communication. Section 3 provides a detailed explanation of each core module. Section 4 summarizes the project and discusses potential improvements.</w:t>
      </w:r>
    </w:p>
    <w:p w14:paraId="18CC0C69" w14:textId="6AB54C73" w:rsidR="003A2829" w:rsidRPr="003A2829" w:rsidRDefault="003A2829" w:rsidP="003A2829">
      <w:pPr>
        <w:jc w:val="center"/>
      </w:pPr>
    </w:p>
    <w:p w14:paraId="5F914EC7" w14:textId="77777777" w:rsidR="003A2829" w:rsidRPr="003A2829" w:rsidRDefault="003A2829" w:rsidP="003A2829">
      <w:pPr>
        <w:rPr>
          <w:b/>
          <w:bCs/>
        </w:rPr>
      </w:pPr>
      <w:r w:rsidRPr="003A2829">
        <w:rPr>
          <w:b/>
          <w:bCs/>
        </w:rPr>
        <w:t>2. Overall Structure</w:t>
      </w:r>
    </w:p>
    <w:p w14:paraId="648816F6" w14:textId="77777777" w:rsidR="003A2829" w:rsidRDefault="003A2829" w:rsidP="003A2829">
      <w:r w:rsidRPr="003A2829">
        <w:t>Our system is structured into five interconnected modules as shown in Figure 1:</w:t>
      </w:r>
    </w:p>
    <w:p w14:paraId="4234859B" w14:textId="77777777" w:rsidR="003A2829" w:rsidRPr="003A2829" w:rsidRDefault="003A2829" w:rsidP="003A2829"/>
    <w:p w14:paraId="53E5C012" w14:textId="77777777" w:rsidR="003A2829" w:rsidRPr="003A2829" w:rsidRDefault="003A2829" w:rsidP="003A2829">
      <w:pPr>
        <w:numPr>
          <w:ilvl w:val="0"/>
          <w:numId w:val="11"/>
        </w:numPr>
      </w:pPr>
      <w:r w:rsidRPr="003A2829">
        <w:rPr>
          <w:b/>
          <w:bCs/>
        </w:rPr>
        <w:t>Simulation</w:t>
      </w:r>
      <w:r w:rsidRPr="003A2829">
        <w:t>: Acts as the environment and provides semantic data (e.g. object labels, traffic lights, and poses).</w:t>
      </w:r>
    </w:p>
    <w:p w14:paraId="3006512D" w14:textId="77777777" w:rsidR="003A2829" w:rsidRPr="003A2829" w:rsidRDefault="003A2829" w:rsidP="003A2829">
      <w:pPr>
        <w:numPr>
          <w:ilvl w:val="0"/>
          <w:numId w:val="11"/>
        </w:numPr>
      </w:pPr>
      <w:r w:rsidRPr="003A2829">
        <w:rPr>
          <w:b/>
          <w:bCs/>
        </w:rPr>
        <w:t>Perception</w:t>
      </w:r>
      <w:r w:rsidRPr="003A2829">
        <w:t>: Receives semantic camera data from Simulation and publishes safety-relevant signals, such as obstacle warnings and traffic light states.</w:t>
      </w:r>
    </w:p>
    <w:p w14:paraId="7D64EEA1" w14:textId="77777777" w:rsidR="003A2829" w:rsidRPr="003A2829" w:rsidRDefault="003A2829" w:rsidP="003A2829">
      <w:pPr>
        <w:numPr>
          <w:ilvl w:val="0"/>
          <w:numId w:val="11"/>
        </w:numPr>
      </w:pPr>
      <w:r w:rsidRPr="003A2829">
        <w:rPr>
          <w:b/>
          <w:bCs/>
        </w:rPr>
        <w:t>OdometryPub</w:t>
      </w:r>
      <w:r w:rsidRPr="003A2829">
        <w:t>: Converts pose data from Simulation into ROS-standard odometry messages for downstream use in planning.</w:t>
      </w:r>
    </w:p>
    <w:p w14:paraId="24239B0A" w14:textId="77777777" w:rsidR="003A2829" w:rsidRPr="003A2829" w:rsidRDefault="003A2829" w:rsidP="003A2829">
      <w:pPr>
        <w:numPr>
          <w:ilvl w:val="0"/>
          <w:numId w:val="11"/>
        </w:numPr>
      </w:pPr>
      <w:r w:rsidRPr="003A2829">
        <w:rPr>
          <w:b/>
          <w:bCs/>
        </w:rPr>
        <w:t>Planning</w:t>
      </w:r>
      <w:r w:rsidRPr="003A2829">
        <w:t>: Subscribes to goal and odometry information and generates velocity commands for navigation.</w:t>
      </w:r>
    </w:p>
    <w:p w14:paraId="04FF8E8D" w14:textId="77777777" w:rsidR="003A2829" w:rsidRPr="003A2829" w:rsidRDefault="003A2829" w:rsidP="003A2829">
      <w:pPr>
        <w:numPr>
          <w:ilvl w:val="0"/>
          <w:numId w:val="11"/>
        </w:numPr>
      </w:pPr>
      <w:r w:rsidRPr="003A2829">
        <w:rPr>
          <w:b/>
          <w:bCs/>
        </w:rPr>
        <w:t>State Machine</w:t>
      </w:r>
      <w:r w:rsidRPr="003A2829">
        <w:t>: Receives information from Perception and Planning to determine whether to stop, slow down, or proceed normally.</w:t>
      </w:r>
    </w:p>
    <w:p w14:paraId="5B0C6860" w14:textId="77777777" w:rsidR="003A2829" w:rsidRDefault="003A2829" w:rsidP="003A2829">
      <w:pPr>
        <w:numPr>
          <w:ilvl w:val="0"/>
          <w:numId w:val="11"/>
        </w:numPr>
      </w:pPr>
      <w:r w:rsidRPr="003A2829">
        <w:rPr>
          <w:b/>
          <w:bCs/>
        </w:rPr>
        <w:t>Control</w:t>
      </w:r>
      <w:r w:rsidRPr="003A2829">
        <w:t>: Receives modified velocity commands from the State Machine and converts them into steering/throttle/brake commands for execution.</w:t>
      </w:r>
    </w:p>
    <w:p w14:paraId="1FCDECD5" w14:textId="77777777" w:rsidR="00B53440" w:rsidRDefault="00B53440" w:rsidP="00322AF0">
      <w:pPr>
        <w:ind w:left="720"/>
      </w:pPr>
    </w:p>
    <w:p w14:paraId="282962CC" w14:textId="56BFE86D" w:rsidR="003A2829" w:rsidRPr="003A2829" w:rsidRDefault="003A2829" w:rsidP="003A2829">
      <w:pPr>
        <w:ind w:left="720"/>
        <w:jc w:val="center"/>
      </w:pPr>
      <w:r w:rsidRPr="003A2829">
        <w:rPr>
          <w:noProof/>
        </w:rPr>
        <w:drawing>
          <wp:inline distT="0" distB="0" distL="0" distR="0" wp14:anchorId="1B447FE8" wp14:editId="2DEBA6BF">
            <wp:extent cx="3394075" cy="2605829"/>
            <wp:effectExtent l="0" t="0" r="0" b="4445"/>
            <wp:docPr id="89161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10654" name=""/>
                    <pic:cNvPicPr/>
                  </pic:nvPicPr>
                  <pic:blipFill>
                    <a:blip r:embed="rId5"/>
                    <a:stretch>
                      <a:fillRect/>
                    </a:stretch>
                  </pic:blipFill>
                  <pic:spPr>
                    <a:xfrm>
                      <a:off x="0" y="0"/>
                      <a:ext cx="3403763" cy="2613267"/>
                    </a:xfrm>
                    <a:prstGeom prst="rect">
                      <a:avLst/>
                    </a:prstGeom>
                  </pic:spPr>
                </pic:pic>
              </a:graphicData>
            </a:graphic>
          </wp:inline>
        </w:drawing>
      </w:r>
    </w:p>
    <w:p w14:paraId="060D0AB6" w14:textId="1F1A0BF6" w:rsidR="003A2829" w:rsidRDefault="003A2829" w:rsidP="00D93800">
      <w:pPr>
        <w:jc w:val="center"/>
      </w:pPr>
      <w:r w:rsidRPr="003A2829">
        <w:rPr>
          <w:b/>
          <w:bCs/>
        </w:rPr>
        <w:t>Figure 1</w:t>
      </w:r>
      <w:r w:rsidRPr="003A2829">
        <w:t>. Module communication diagram of the autonomous driving system.</w:t>
      </w:r>
    </w:p>
    <w:p w14:paraId="368A96B4" w14:textId="77777777" w:rsidR="00C7163E" w:rsidRPr="003A2829" w:rsidRDefault="00C7163E" w:rsidP="00D93800">
      <w:pPr>
        <w:jc w:val="center"/>
      </w:pPr>
    </w:p>
    <w:p w14:paraId="3D60A7CF" w14:textId="77777777" w:rsidR="003A2829" w:rsidRDefault="003A2829" w:rsidP="003A2829">
      <w:r w:rsidRPr="003A2829">
        <w:t>This modular architecture allows each component to operate independently while ensuring safe and coordinated behavior across the system.</w:t>
      </w:r>
    </w:p>
    <w:p w14:paraId="521ABECA" w14:textId="17C81F6C" w:rsidR="00004578" w:rsidRDefault="00004578" w:rsidP="003A2829">
      <w:r w:rsidRPr="00286FDC">
        <w:t>Figure</w:t>
      </w:r>
      <w:r w:rsidRPr="00286FDC">
        <w:rPr>
          <w:rFonts w:hint="eastAsia"/>
        </w:rPr>
        <w:t xml:space="preserve"> </w:t>
      </w:r>
      <w:r w:rsidR="00286FDC">
        <w:rPr>
          <w:rFonts w:hint="eastAsia"/>
        </w:rPr>
        <w:t>2</w:t>
      </w:r>
      <w:r w:rsidRPr="00004578">
        <w:t xml:space="preserve"> shows the actual ROS node graph (rqt_graph) captured during runtime. It presents detailed communication between ROS nodes and topics in our autonomous driving system. This complements the conceptual module diagram shown above.</w:t>
      </w:r>
    </w:p>
    <w:p w14:paraId="575B57D4" w14:textId="77777777" w:rsidR="00004578" w:rsidRDefault="00004578" w:rsidP="003A2829"/>
    <w:p w14:paraId="0BC03618" w14:textId="07793110" w:rsidR="00004578" w:rsidRPr="00004578" w:rsidRDefault="002F46D5" w:rsidP="00004578">
      <w:pPr>
        <w:jc w:val="center"/>
      </w:pPr>
      <w:r>
        <w:rPr>
          <w:rFonts w:hint="eastAsia"/>
          <w:noProof/>
        </w:rPr>
        <w:drawing>
          <wp:inline distT="0" distB="0" distL="0" distR="0" wp14:anchorId="4F5BD5A7" wp14:editId="328D93B7">
            <wp:extent cx="6411686" cy="5377012"/>
            <wp:effectExtent l="0" t="0" r="8255" b="0"/>
            <wp:docPr id="17874738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3863" name="图片 1787473863"/>
                    <pic:cNvPicPr/>
                  </pic:nvPicPr>
                  <pic:blipFill>
                    <a:blip r:embed="rId6">
                      <a:extLst>
                        <a:ext uri="{28A0092B-C50C-407E-A947-70E740481C1C}">
                          <a14:useLocalDpi xmlns:a14="http://schemas.microsoft.com/office/drawing/2010/main" val="0"/>
                        </a:ext>
                      </a:extLst>
                    </a:blip>
                    <a:stretch>
                      <a:fillRect/>
                    </a:stretch>
                  </pic:blipFill>
                  <pic:spPr>
                    <a:xfrm>
                      <a:off x="0" y="0"/>
                      <a:ext cx="6451546" cy="5410440"/>
                    </a:xfrm>
                    <a:prstGeom prst="rect">
                      <a:avLst/>
                    </a:prstGeom>
                  </pic:spPr>
                </pic:pic>
              </a:graphicData>
            </a:graphic>
          </wp:inline>
        </w:drawing>
      </w:r>
    </w:p>
    <w:p w14:paraId="58257024" w14:textId="50A86F58" w:rsidR="00004578" w:rsidRDefault="00004578" w:rsidP="00004578">
      <w:pPr>
        <w:jc w:val="center"/>
      </w:pPr>
      <w:r w:rsidRPr="0008299B">
        <w:rPr>
          <w:b/>
          <w:bCs/>
        </w:rPr>
        <w:t xml:space="preserve">Figure </w:t>
      </w:r>
      <w:r w:rsidR="00286FDC" w:rsidRPr="0008299B">
        <w:rPr>
          <w:rFonts w:hint="eastAsia"/>
          <w:b/>
          <w:bCs/>
        </w:rPr>
        <w:t>2</w:t>
      </w:r>
      <w:r w:rsidRPr="00004578">
        <w:t>. ROS Node Graph (rqt_graph) of the project</w:t>
      </w:r>
    </w:p>
    <w:p w14:paraId="118942FB" w14:textId="77777777" w:rsidR="00004578" w:rsidRDefault="00004578" w:rsidP="003A2829"/>
    <w:p w14:paraId="1D6937FC" w14:textId="638CBA46" w:rsidR="002F46D5" w:rsidRDefault="002F46D5" w:rsidP="003A2829">
      <w:r w:rsidRPr="002F46D5">
        <w:t>In addition to the ROS node graph, we include the map of the simulation environment used by the system. This map illustrates the layout of the driving area and visualizes the generated costmap from LIDAR or semantic inputs. It provides spatial context for understanding the vehicle’s planned trajectories and obstacle avoidance behavior</w:t>
      </w:r>
      <w:r>
        <w:rPr>
          <w:rFonts w:hint="eastAsia"/>
        </w:rPr>
        <w:t>.</w:t>
      </w:r>
    </w:p>
    <w:p w14:paraId="3EEFA65E" w14:textId="77777777" w:rsidR="002F46D5" w:rsidRDefault="002F46D5" w:rsidP="003A2829"/>
    <w:p w14:paraId="53819E31" w14:textId="77777777" w:rsidR="002F46D5" w:rsidRDefault="002F46D5" w:rsidP="002F46D5">
      <w:pPr>
        <w:jc w:val="center"/>
        <w:rPr>
          <w:noProof/>
        </w:rPr>
      </w:pPr>
    </w:p>
    <w:p w14:paraId="24668D82" w14:textId="2F651273" w:rsidR="002F46D5" w:rsidRDefault="002F46D5" w:rsidP="002F46D5">
      <w:pPr>
        <w:jc w:val="center"/>
      </w:pPr>
      <w:r>
        <w:rPr>
          <w:rFonts w:hint="eastAsia"/>
          <w:noProof/>
        </w:rPr>
        <w:lastRenderedPageBreak/>
        <w:drawing>
          <wp:inline distT="0" distB="0" distL="0" distR="0" wp14:anchorId="1A6BA8CA" wp14:editId="3A037C80">
            <wp:extent cx="2492829" cy="3492442"/>
            <wp:effectExtent l="0" t="0" r="3175" b="0"/>
            <wp:docPr id="13638899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89938" name="图片 1363889938"/>
                    <pic:cNvPicPr/>
                  </pic:nvPicPr>
                  <pic:blipFill rotWithShape="1">
                    <a:blip r:embed="rId7" cstate="print">
                      <a:extLst>
                        <a:ext uri="{28A0092B-C50C-407E-A947-70E740481C1C}">
                          <a14:useLocalDpi xmlns:a14="http://schemas.microsoft.com/office/drawing/2010/main" val="0"/>
                        </a:ext>
                      </a:extLst>
                    </a:blip>
                    <a:srcRect l="16511" r="7600"/>
                    <a:stretch>
                      <a:fillRect/>
                    </a:stretch>
                  </pic:blipFill>
                  <pic:spPr bwMode="auto">
                    <a:xfrm>
                      <a:off x="0" y="0"/>
                      <a:ext cx="2505543" cy="3510255"/>
                    </a:xfrm>
                    <a:prstGeom prst="rect">
                      <a:avLst/>
                    </a:prstGeom>
                    <a:ln>
                      <a:noFill/>
                    </a:ln>
                    <a:extLst>
                      <a:ext uri="{53640926-AAD7-44D8-BBD7-CCE9431645EC}">
                        <a14:shadowObscured xmlns:a14="http://schemas.microsoft.com/office/drawing/2010/main"/>
                      </a:ext>
                    </a:extLst>
                  </pic:spPr>
                </pic:pic>
              </a:graphicData>
            </a:graphic>
          </wp:inline>
        </w:drawing>
      </w:r>
    </w:p>
    <w:p w14:paraId="4A1B8CA4" w14:textId="6B509260" w:rsidR="002F46D5" w:rsidRDefault="00CB126E" w:rsidP="00CB126E">
      <w:pPr>
        <w:jc w:val="center"/>
      </w:pPr>
      <w:r w:rsidRPr="00286FDC">
        <w:rPr>
          <w:b/>
          <w:bCs/>
        </w:rPr>
        <w:t xml:space="preserve">Figure </w:t>
      </w:r>
      <w:r w:rsidR="00286FDC" w:rsidRPr="00286FDC">
        <w:rPr>
          <w:rFonts w:hint="eastAsia"/>
          <w:b/>
          <w:bCs/>
        </w:rPr>
        <w:t>3</w:t>
      </w:r>
      <w:r w:rsidRPr="00CB126E">
        <w:rPr>
          <w:b/>
          <w:bCs/>
        </w:rPr>
        <w:t>.</w:t>
      </w:r>
      <w:r w:rsidRPr="00CB126E">
        <w:t xml:space="preserve"> Visualization of the simulated urban driving environment.</w:t>
      </w:r>
    </w:p>
    <w:p w14:paraId="5228DD2B" w14:textId="77777777" w:rsidR="00CB126E" w:rsidRPr="003A2829" w:rsidRDefault="00CB126E" w:rsidP="003A2829"/>
    <w:p w14:paraId="401272D0" w14:textId="77777777" w:rsidR="003A2829" w:rsidRDefault="003A2829" w:rsidP="003A2829">
      <w:pPr>
        <w:rPr>
          <w:b/>
          <w:bCs/>
        </w:rPr>
      </w:pPr>
      <w:r w:rsidRPr="003A2829">
        <w:rPr>
          <w:b/>
          <w:bCs/>
        </w:rPr>
        <w:t>3. Main Components</w:t>
      </w:r>
    </w:p>
    <w:p w14:paraId="41EC9651" w14:textId="0F81E3FC" w:rsidR="003A2829" w:rsidRPr="003A2829" w:rsidRDefault="003A2829" w:rsidP="003A2829">
      <w:pPr>
        <w:rPr>
          <w:b/>
          <w:bCs/>
        </w:rPr>
      </w:pPr>
    </w:p>
    <w:p w14:paraId="1ECB5B66" w14:textId="77777777" w:rsidR="003A2829" w:rsidRPr="003A2829" w:rsidRDefault="003A2829" w:rsidP="003A2829">
      <w:pPr>
        <w:rPr>
          <w:b/>
          <w:bCs/>
        </w:rPr>
      </w:pPr>
      <w:r w:rsidRPr="003A2829">
        <w:rPr>
          <w:b/>
          <w:bCs/>
        </w:rPr>
        <w:t>3.1 Perception</w:t>
      </w:r>
    </w:p>
    <w:p w14:paraId="7A7E169E" w14:textId="77777777" w:rsidR="003A2829" w:rsidRPr="003A2829" w:rsidRDefault="003A2829" w:rsidP="003A2829">
      <w:r w:rsidRPr="003A2829">
        <w:t>The perception module is implemented in the auto_car_perception package. It consists of the following key components:</w:t>
      </w:r>
    </w:p>
    <w:p w14:paraId="52369EF0" w14:textId="77777777" w:rsidR="003A2829" w:rsidRPr="003A2829" w:rsidRDefault="003A2829" w:rsidP="003A2829">
      <w:pPr>
        <w:numPr>
          <w:ilvl w:val="0"/>
          <w:numId w:val="12"/>
        </w:numPr>
      </w:pPr>
      <w:r w:rsidRPr="003A2829">
        <w:rPr>
          <w:b/>
          <w:bCs/>
        </w:rPr>
        <w:t>Obstacle Detection</w:t>
      </w:r>
      <w:r w:rsidRPr="003A2829">
        <w:t>:</w:t>
      </w:r>
    </w:p>
    <w:p w14:paraId="147C3AA0" w14:textId="77777777" w:rsidR="003A2829" w:rsidRPr="003A2829" w:rsidRDefault="003A2829" w:rsidP="003A2829">
      <w:pPr>
        <w:numPr>
          <w:ilvl w:val="1"/>
          <w:numId w:val="12"/>
        </w:numPr>
      </w:pPr>
      <w:r w:rsidRPr="003A2829">
        <w:t>Subscribes to semantic camera data and detects obstacles based on object types and distances.</w:t>
      </w:r>
    </w:p>
    <w:p w14:paraId="7CE1D301" w14:textId="77777777" w:rsidR="003A2829" w:rsidRPr="003A2829" w:rsidRDefault="003A2829" w:rsidP="003A2829">
      <w:pPr>
        <w:numPr>
          <w:ilvl w:val="1"/>
          <w:numId w:val="12"/>
        </w:numPr>
      </w:pPr>
      <w:r w:rsidRPr="003A2829">
        <w:t>Uses configurable parameters to determine whether an obstacle is close enough to trigger either a stop (/obstacle_stop) or a slow-down (/obstacle_slow) condition.</w:t>
      </w:r>
    </w:p>
    <w:p w14:paraId="7E68C71E" w14:textId="77777777" w:rsidR="003A2829" w:rsidRPr="003A2829" w:rsidRDefault="003A2829" w:rsidP="003A2829">
      <w:pPr>
        <w:numPr>
          <w:ilvl w:val="1"/>
          <w:numId w:val="12"/>
        </w:numPr>
      </w:pPr>
      <w:r w:rsidRPr="003A2829">
        <w:t>Performs geometric filtering and prioritizes obstacles in front of the vehicle.</w:t>
      </w:r>
    </w:p>
    <w:p w14:paraId="14ABD08C" w14:textId="77777777" w:rsidR="003A2829" w:rsidRPr="003A2829" w:rsidRDefault="003A2829" w:rsidP="003A2829">
      <w:pPr>
        <w:numPr>
          <w:ilvl w:val="0"/>
          <w:numId w:val="12"/>
        </w:numPr>
      </w:pPr>
      <w:r w:rsidRPr="003A2829">
        <w:rPr>
          <w:b/>
          <w:bCs/>
        </w:rPr>
        <w:t>Traffic Light Recognition</w:t>
      </w:r>
      <w:r w:rsidRPr="003A2829">
        <w:t>:</w:t>
      </w:r>
    </w:p>
    <w:p w14:paraId="1E6C4E13" w14:textId="77777777" w:rsidR="003A2829" w:rsidRPr="003A2829" w:rsidRDefault="003A2829" w:rsidP="003A2829">
      <w:pPr>
        <w:numPr>
          <w:ilvl w:val="1"/>
          <w:numId w:val="12"/>
        </w:numPr>
      </w:pPr>
      <w:r w:rsidRPr="003A2829">
        <w:t>Processes label information from the semantic camera to identify visible traffic lights.</w:t>
      </w:r>
    </w:p>
    <w:p w14:paraId="3BFBDFC2" w14:textId="77777777" w:rsidR="003A2829" w:rsidRPr="003A2829" w:rsidRDefault="003A2829" w:rsidP="003A2829">
      <w:pPr>
        <w:numPr>
          <w:ilvl w:val="1"/>
          <w:numId w:val="12"/>
        </w:numPr>
      </w:pPr>
      <w:r w:rsidRPr="003A2829">
        <w:t>Determines their states and visibility range.</w:t>
      </w:r>
    </w:p>
    <w:p w14:paraId="48C3D970" w14:textId="77777777" w:rsidR="003A2829" w:rsidRPr="003A2829" w:rsidRDefault="003A2829" w:rsidP="003A2829">
      <w:pPr>
        <w:numPr>
          <w:ilvl w:val="1"/>
          <w:numId w:val="12"/>
        </w:numPr>
      </w:pPr>
      <w:r w:rsidRPr="003A2829">
        <w:t>Publishes a Boolean message to /stop when a red light is detected and in the field of view.</w:t>
      </w:r>
    </w:p>
    <w:p w14:paraId="1C796DDD" w14:textId="77777777" w:rsidR="003A2829" w:rsidRDefault="003A2829" w:rsidP="003A2829">
      <w:r w:rsidRPr="003A2829">
        <w:t>The perception module provides safety-critical information to the state machine for real-time driving decisions.</w:t>
      </w:r>
    </w:p>
    <w:p w14:paraId="53361DD8" w14:textId="24CD0A19" w:rsidR="002F46D5" w:rsidRDefault="002F46D5" w:rsidP="003A2829"/>
    <w:p w14:paraId="7D7B50ED" w14:textId="77777777" w:rsidR="003A2829" w:rsidRPr="003A2829" w:rsidRDefault="003A2829" w:rsidP="003A2829"/>
    <w:p w14:paraId="79787865" w14:textId="77777777" w:rsidR="003A2829" w:rsidRPr="003A2829" w:rsidRDefault="003A2829" w:rsidP="003A2829">
      <w:pPr>
        <w:rPr>
          <w:b/>
          <w:bCs/>
        </w:rPr>
      </w:pPr>
      <w:r w:rsidRPr="003A2829">
        <w:rPr>
          <w:b/>
          <w:bCs/>
        </w:rPr>
        <w:t>3.2 Planning</w:t>
      </w:r>
    </w:p>
    <w:p w14:paraId="1DAFB4FA" w14:textId="77777777" w:rsidR="003A2829" w:rsidRPr="003A2829" w:rsidRDefault="003A2829" w:rsidP="003A2829">
      <w:r w:rsidRPr="003A2829">
        <w:t xml:space="preserve">The planning functionality is supported by tools in the auto_car_utils package. It includes the </w:t>
      </w:r>
      <w:r w:rsidRPr="003A2829">
        <w:lastRenderedPageBreak/>
        <w:t>following nodes:</w:t>
      </w:r>
    </w:p>
    <w:p w14:paraId="78BE9F14" w14:textId="77777777" w:rsidR="003A2829" w:rsidRPr="003A2829" w:rsidRDefault="003A2829" w:rsidP="003A2829">
      <w:pPr>
        <w:numPr>
          <w:ilvl w:val="0"/>
          <w:numId w:val="13"/>
        </w:numPr>
      </w:pPr>
      <w:r w:rsidRPr="003A2829">
        <w:rPr>
          <w:b/>
          <w:bCs/>
        </w:rPr>
        <w:t>Goal Publisher</w:t>
      </w:r>
      <w:r w:rsidRPr="003A2829">
        <w:t>:</w:t>
      </w:r>
    </w:p>
    <w:p w14:paraId="43E9AE50" w14:textId="77777777" w:rsidR="003A2829" w:rsidRPr="003A2829" w:rsidRDefault="003A2829" w:rsidP="003A2829">
      <w:pPr>
        <w:numPr>
          <w:ilvl w:val="1"/>
          <w:numId w:val="13"/>
        </w:numPr>
      </w:pPr>
      <w:r w:rsidRPr="003A2829">
        <w:t>Publishes a fixed goal pose using geometry_msgs::PoseStamped, which serves as the target for the global planner.</w:t>
      </w:r>
    </w:p>
    <w:p w14:paraId="76D10A33" w14:textId="77777777" w:rsidR="003A2829" w:rsidRPr="003A2829" w:rsidRDefault="003A2829" w:rsidP="003A2829">
      <w:pPr>
        <w:numPr>
          <w:ilvl w:val="1"/>
          <w:numId w:val="13"/>
        </w:numPr>
      </w:pPr>
      <w:r w:rsidRPr="003A2829">
        <w:t>Can be configured through launch files to place the goal in different parts of the map.</w:t>
      </w:r>
    </w:p>
    <w:p w14:paraId="4C81503F" w14:textId="77777777" w:rsidR="003A2829" w:rsidRPr="003A2829" w:rsidRDefault="003A2829" w:rsidP="003A2829">
      <w:pPr>
        <w:numPr>
          <w:ilvl w:val="0"/>
          <w:numId w:val="13"/>
        </w:numPr>
      </w:pPr>
      <w:r w:rsidRPr="003A2829">
        <w:rPr>
          <w:b/>
          <w:bCs/>
        </w:rPr>
        <w:t>Odometry Publisher</w:t>
      </w:r>
      <w:r w:rsidRPr="003A2829">
        <w:t>:</w:t>
      </w:r>
    </w:p>
    <w:p w14:paraId="17F05555" w14:textId="77777777" w:rsidR="003A2829" w:rsidRPr="003A2829" w:rsidRDefault="003A2829" w:rsidP="003A2829">
      <w:pPr>
        <w:numPr>
          <w:ilvl w:val="1"/>
          <w:numId w:val="13"/>
        </w:numPr>
      </w:pPr>
      <w:r w:rsidRPr="003A2829">
        <w:t>Converts pose and velocity information from the simulation into nav_msgs::Odometry messages.</w:t>
      </w:r>
    </w:p>
    <w:p w14:paraId="7A066C8D" w14:textId="77777777" w:rsidR="003A2829" w:rsidRDefault="003A2829" w:rsidP="003A2829">
      <w:pPr>
        <w:numPr>
          <w:ilvl w:val="1"/>
          <w:numId w:val="13"/>
        </w:numPr>
      </w:pPr>
      <w:r w:rsidRPr="003A2829">
        <w:t>Maintains consistent update rates and transforms for planner input.</w:t>
      </w:r>
    </w:p>
    <w:p w14:paraId="70575287" w14:textId="77777777" w:rsidR="003A2829" w:rsidRPr="003A2829" w:rsidRDefault="003A2829" w:rsidP="003A2829">
      <w:pPr>
        <w:numPr>
          <w:ilvl w:val="1"/>
          <w:numId w:val="13"/>
        </w:numPr>
      </w:pPr>
    </w:p>
    <w:p w14:paraId="637F52C9" w14:textId="77777777" w:rsidR="003A2829" w:rsidRDefault="003A2829" w:rsidP="003A2829">
      <w:r w:rsidRPr="003A2829">
        <w:t>These planning utilities support stable and consistent generation of velocity commands used for downstream control.</w:t>
      </w:r>
    </w:p>
    <w:p w14:paraId="3A8087A0" w14:textId="580EE0D7" w:rsidR="003A2829" w:rsidRDefault="00750885" w:rsidP="003A2829">
      <w:r w:rsidRPr="00286FDC">
        <w:t xml:space="preserve">Figure </w:t>
      </w:r>
      <w:r w:rsidR="00286FDC" w:rsidRPr="00286FDC">
        <w:rPr>
          <w:rFonts w:hint="eastAsia"/>
        </w:rPr>
        <w:t>4</w:t>
      </w:r>
      <w:r w:rsidRPr="00750885">
        <w:t xml:space="preserve"> illustrates the internal workflow of the planning utilities. The system continuously broadcasts vehicle odometry from simulation TF frames, while the goal publisher sequentially issues navigation goals and cancels them if necessary based on safety signals.</w:t>
      </w:r>
    </w:p>
    <w:p w14:paraId="244E0EDF" w14:textId="77777777" w:rsidR="00750885" w:rsidRDefault="00750885" w:rsidP="003A2829"/>
    <w:p w14:paraId="6A8F8C41" w14:textId="4112168D" w:rsidR="00750885" w:rsidRDefault="00750885" w:rsidP="00750885">
      <w:pPr>
        <w:jc w:val="center"/>
      </w:pPr>
      <w:r w:rsidRPr="00750885">
        <w:rPr>
          <w:noProof/>
        </w:rPr>
        <w:drawing>
          <wp:inline distT="0" distB="0" distL="0" distR="0" wp14:anchorId="6DF7EDF8" wp14:editId="451AD041">
            <wp:extent cx="3594602" cy="3416300"/>
            <wp:effectExtent l="0" t="0" r="6350" b="0"/>
            <wp:docPr id="161632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1671" name=""/>
                    <pic:cNvPicPr/>
                  </pic:nvPicPr>
                  <pic:blipFill>
                    <a:blip r:embed="rId8"/>
                    <a:stretch>
                      <a:fillRect/>
                    </a:stretch>
                  </pic:blipFill>
                  <pic:spPr>
                    <a:xfrm>
                      <a:off x="0" y="0"/>
                      <a:ext cx="3599080" cy="3420556"/>
                    </a:xfrm>
                    <a:prstGeom prst="rect">
                      <a:avLst/>
                    </a:prstGeom>
                  </pic:spPr>
                </pic:pic>
              </a:graphicData>
            </a:graphic>
          </wp:inline>
        </w:drawing>
      </w:r>
    </w:p>
    <w:p w14:paraId="0954CA96" w14:textId="6C85872B" w:rsidR="00750885" w:rsidRDefault="00750885" w:rsidP="00750885">
      <w:pPr>
        <w:jc w:val="center"/>
      </w:pPr>
      <w:r w:rsidRPr="00286FDC">
        <w:rPr>
          <w:rFonts w:hint="eastAsia"/>
          <w:b/>
          <w:bCs/>
        </w:rPr>
        <w:t xml:space="preserve">Figure </w:t>
      </w:r>
      <w:r w:rsidR="00286FDC" w:rsidRPr="00286FDC">
        <w:rPr>
          <w:rFonts w:hint="eastAsia"/>
          <w:b/>
          <w:bCs/>
        </w:rPr>
        <w:t>4</w:t>
      </w:r>
      <w:r>
        <w:rPr>
          <w:rFonts w:hint="eastAsia"/>
        </w:rPr>
        <w:t xml:space="preserve"> </w:t>
      </w:r>
      <w:r w:rsidRPr="00750885">
        <w:t xml:space="preserve">Planning logic diagram </w:t>
      </w:r>
      <w:r w:rsidR="00E851DE">
        <w:rPr>
          <w:rFonts w:hint="eastAsia"/>
        </w:rPr>
        <w:t xml:space="preserve">  </w:t>
      </w:r>
    </w:p>
    <w:p w14:paraId="0F48B63B" w14:textId="77777777" w:rsidR="00514FC5" w:rsidRPr="003A2829" w:rsidRDefault="00514FC5" w:rsidP="00750885">
      <w:pPr>
        <w:jc w:val="center"/>
      </w:pPr>
    </w:p>
    <w:p w14:paraId="2697C2B6" w14:textId="77777777" w:rsidR="003A2829" w:rsidRPr="003A2829" w:rsidRDefault="003A2829" w:rsidP="003A2829">
      <w:pPr>
        <w:rPr>
          <w:b/>
          <w:bCs/>
        </w:rPr>
      </w:pPr>
      <w:r w:rsidRPr="003A2829">
        <w:rPr>
          <w:b/>
          <w:bCs/>
        </w:rPr>
        <w:t>3.3 Decision Making</w:t>
      </w:r>
    </w:p>
    <w:p w14:paraId="271583DB" w14:textId="77777777" w:rsidR="003A2829" w:rsidRPr="003A2829" w:rsidRDefault="003A2829" w:rsidP="003A2829">
      <w:r w:rsidRPr="003A2829">
        <w:t>The decision-making component is implemented in the state_machine package and manages behavior switching through a finite state machine. Its functionality includes:</w:t>
      </w:r>
    </w:p>
    <w:p w14:paraId="7F7023D3" w14:textId="77777777" w:rsidR="003A2829" w:rsidRPr="003A2829" w:rsidRDefault="003A2829" w:rsidP="003A2829">
      <w:pPr>
        <w:numPr>
          <w:ilvl w:val="0"/>
          <w:numId w:val="14"/>
        </w:numPr>
      </w:pPr>
      <w:r w:rsidRPr="003A2829">
        <w:rPr>
          <w:b/>
          <w:bCs/>
        </w:rPr>
        <w:t>Safety Condition Aggregation</w:t>
      </w:r>
      <w:r w:rsidRPr="003A2829">
        <w:t>:</w:t>
      </w:r>
    </w:p>
    <w:p w14:paraId="0C1B497F" w14:textId="77777777" w:rsidR="003A2829" w:rsidRPr="003A2829" w:rsidRDefault="003A2829" w:rsidP="003A2829">
      <w:pPr>
        <w:numPr>
          <w:ilvl w:val="1"/>
          <w:numId w:val="14"/>
        </w:numPr>
      </w:pPr>
      <w:r w:rsidRPr="003A2829">
        <w:t>Subscribes to multiple safety-related topics: /stop, /traffic_light_presence, /obstacle_stop, /obstacle_slow, and /cmd_vel.</w:t>
      </w:r>
    </w:p>
    <w:p w14:paraId="0DDF39B9" w14:textId="77777777" w:rsidR="003A2829" w:rsidRPr="003A2829" w:rsidRDefault="003A2829" w:rsidP="003A2829">
      <w:pPr>
        <w:numPr>
          <w:ilvl w:val="1"/>
          <w:numId w:val="14"/>
        </w:numPr>
      </w:pPr>
      <w:r w:rsidRPr="003A2829">
        <w:t xml:space="preserve">Consolidates inputs to determine an appropriate response for the vehicle's </w:t>
      </w:r>
      <w:r w:rsidRPr="003A2829">
        <w:lastRenderedPageBreak/>
        <w:t>current context.</w:t>
      </w:r>
    </w:p>
    <w:p w14:paraId="47B6249B" w14:textId="77777777" w:rsidR="003A2829" w:rsidRPr="003A2829" w:rsidRDefault="003A2829" w:rsidP="003A2829">
      <w:pPr>
        <w:numPr>
          <w:ilvl w:val="0"/>
          <w:numId w:val="14"/>
        </w:numPr>
      </w:pPr>
      <w:r w:rsidRPr="003A2829">
        <w:rPr>
          <w:b/>
          <w:bCs/>
        </w:rPr>
        <w:t>State Machine Logic</w:t>
      </w:r>
      <w:r w:rsidRPr="003A2829">
        <w:t>:</w:t>
      </w:r>
    </w:p>
    <w:p w14:paraId="31A72334" w14:textId="77777777" w:rsidR="003A2829" w:rsidRPr="003A2829" w:rsidRDefault="003A2829" w:rsidP="003A2829">
      <w:pPr>
        <w:numPr>
          <w:ilvl w:val="1"/>
          <w:numId w:val="14"/>
        </w:numPr>
      </w:pPr>
      <w:r w:rsidRPr="003A2829">
        <w:t>Maintains internal logic with three primary states:</w:t>
      </w:r>
    </w:p>
    <w:p w14:paraId="73FE5402" w14:textId="77777777" w:rsidR="003A2829" w:rsidRPr="003A2829" w:rsidRDefault="003A2829" w:rsidP="003A2829">
      <w:pPr>
        <w:numPr>
          <w:ilvl w:val="2"/>
          <w:numId w:val="14"/>
        </w:numPr>
      </w:pPr>
      <w:r w:rsidRPr="003A2829">
        <w:t>NORMAL: Default driving behavior using unmodified /cmd_vel.</w:t>
      </w:r>
    </w:p>
    <w:p w14:paraId="7EE9D3EC" w14:textId="77777777" w:rsidR="003A2829" w:rsidRPr="003A2829" w:rsidRDefault="003A2829" w:rsidP="003A2829">
      <w:pPr>
        <w:numPr>
          <w:ilvl w:val="2"/>
          <w:numId w:val="14"/>
        </w:numPr>
      </w:pPr>
      <w:r w:rsidRPr="003A2829">
        <w:t>SLOW_DOWN: Reduces linear velocity proportionally when an obstacle or traffic light is near.</w:t>
      </w:r>
    </w:p>
    <w:p w14:paraId="6B740708" w14:textId="77777777" w:rsidR="003A2829" w:rsidRPr="003A2829" w:rsidRDefault="003A2829" w:rsidP="003A2829">
      <w:pPr>
        <w:numPr>
          <w:ilvl w:val="2"/>
          <w:numId w:val="14"/>
        </w:numPr>
      </w:pPr>
      <w:r w:rsidRPr="003A2829">
        <w:t>STOP: Sets linear velocity to zero when a red light or hard obstacle is encountered.</w:t>
      </w:r>
    </w:p>
    <w:p w14:paraId="5D3EB950" w14:textId="77777777" w:rsidR="003A2829" w:rsidRPr="003A2829" w:rsidRDefault="003A2829" w:rsidP="003A2829">
      <w:pPr>
        <w:numPr>
          <w:ilvl w:val="0"/>
          <w:numId w:val="14"/>
        </w:numPr>
      </w:pPr>
      <w:r w:rsidRPr="003A2829">
        <w:rPr>
          <w:b/>
          <w:bCs/>
        </w:rPr>
        <w:t>Safe Command Output</w:t>
      </w:r>
      <w:r w:rsidRPr="003A2829">
        <w:t>:</w:t>
      </w:r>
    </w:p>
    <w:p w14:paraId="4A581232" w14:textId="77777777" w:rsidR="003A2829" w:rsidRPr="003A2829" w:rsidRDefault="003A2829" w:rsidP="003A2829">
      <w:pPr>
        <w:numPr>
          <w:ilvl w:val="1"/>
          <w:numId w:val="14"/>
        </w:numPr>
      </w:pPr>
      <w:r w:rsidRPr="003A2829">
        <w:t>Publishes the selected action as /safe_cmd_vel for use by the vehicle controller.</w:t>
      </w:r>
    </w:p>
    <w:p w14:paraId="2FBEE3BA" w14:textId="77777777" w:rsidR="003A2829" w:rsidRPr="003A2829" w:rsidRDefault="003A2829" w:rsidP="003A2829">
      <w:pPr>
        <w:numPr>
          <w:ilvl w:val="1"/>
          <w:numId w:val="14"/>
        </w:numPr>
      </w:pPr>
      <w:r w:rsidRPr="003A2829">
        <w:t>Ensures safety takes precedence over planning behavior.</w:t>
      </w:r>
    </w:p>
    <w:p w14:paraId="49332F0F" w14:textId="77777777" w:rsidR="003A2829" w:rsidRDefault="003A2829" w:rsidP="003A2829">
      <w:r w:rsidRPr="003A2829">
        <w:t>This modular logic enables the vehicle to behave cautiously in complex driving scenarios.</w:t>
      </w:r>
    </w:p>
    <w:p w14:paraId="139E9617" w14:textId="5200F063" w:rsidR="009F631E" w:rsidRDefault="009F631E" w:rsidP="003A2829">
      <w:r w:rsidRPr="009F631E">
        <w:t xml:space="preserve">A visual representation of the state machine logic is shown in </w:t>
      </w:r>
      <w:r w:rsidRPr="00286FDC">
        <w:rPr>
          <w:b/>
          <w:bCs/>
        </w:rPr>
        <w:t xml:space="preserve">Figure </w:t>
      </w:r>
      <w:r w:rsidR="00286FDC" w:rsidRPr="00286FDC">
        <w:rPr>
          <w:rFonts w:hint="eastAsia"/>
          <w:b/>
          <w:bCs/>
        </w:rPr>
        <w:t>5</w:t>
      </w:r>
      <w:r w:rsidRPr="009F631E">
        <w:t>. The vehicle behavior switches between NORMAL, SLOW_DOWN, and STOP based on safety-related signals such as traffic lights and obstacles. Transitions between states are governed by clearly defined Boolean conditions. The state machine prioritizes STOP over SLOW_DOWN and NORMAL to ensure safety-critical actions are handled first.</w:t>
      </w:r>
    </w:p>
    <w:p w14:paraId="32446E7B" w14:textId="77777777" w:rsidR="009F631E" w:rsidRDefault="009F631E" w:rsidP="003A2829"/>
    <w:p w14:paraId="03E44D9B" w14:textId="2AD2F7FE" w:rsidR="009F631E" w:rsidRDefault="009F631E" w:rsidP="009F631E">
      <w:pPr>
        <w:jc w:val="center"/>
      </w:pPr>
      <w:r w:rsidRPr="009F631E">
        <w:rPr>
          <w:noProof/>
        </w:rPr>
        <w:drawing>
          <wp:inline distT="0" distB="0" distL="0" distR="0" wp14:anchorId="7A809945" wp14:editId="4B6AD51F">
            <wp:extent cx="3454400" cy="3068867"/>
            <wp:effectExtent l="0" t="0" r="0" b="0"/>
            <wp:docPr id="154331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2106" name=""/>
                    <pic:cNvPicPr/>
                  </pic:nvPicPr>
                  <pic:blipFill>
                    <a:blip r:embed="rId9"/>
                    <a:stretch>
                      <a:fillRect/>
                    </a:stretch>
                  </pic:blipFill>
                  <pic:spPr>
                    <a:xfrm>
                      <a:off x="0" y="0"/>
                      <a:ext cx="3464034" cy="3077426"/>
                    </a:xfrm>
                    <a:prstGeom prst="rect">
                      <a:avLst/>
                    </a:prstGeom>
                  </pic:spPr>
                </pic:pic>
              </a:graphicData>
            </a:graphic>
          </wp:inline>
        </w:drawing>
      </w:r>
    </w:p>
    <w:p w14:paraId="09AA5FA8" w14:textId="3628FC1A" w:rsidR="009F631E" w:rsidRDefault="009F631E" w:rsidP="009F631E">
      <w:pPr>
        <w:jc w:val="center"/>
      </w:pPr>
      <w:r w:rsidRPr="00286FDC">
        <w:rPr>
          <w:rFonts w:hint="eastAsia"/>
          <w:b/>
          <w:bCs/>
        </w:rPr>
        <w:t xml:space="preserve">Figure </w:t>
      </w:r>
      <w:r w:rsidR="00286FDC" w:rsidRPr="00286FDC">
        <w:rPr>
          <w:rFonts w:hint="eastAsia"/>
          <w:b/>
          <w:bCs/>
        </w:rPr>
        <w:t>5</w:t>
      </w:r>
      <w:r w:rsidR="00AC5286">
        <w:rPr>
          <w:rFonts w:hint="eastAsia"/>
        </w:rPr>
        <w:t xml:space="preserve">. </w:t>
      </w:r>
      <w:r w:rsidR="00AC5286" w:rsidRPr="00AC5286">
        <w:t>A visual representation of the state machine logic</w:t>
      </w:r>
    </w:p>
    <w:p w14:paraId="76C20635" w14:textId="77777777" w:rsidR="003A2829" w:rsidRDefault="003A2829" w:rsidP="003A2829"/>
    <w:p w14:paraId="440F5513" w14:textId="145FE3A8" w:rsidR="001A5F81" w:rsidRDefault="001A5F81" w:rsidP="003A2829">
      <w:r w:rsidRPr="001A5F81">
        <w:t>Additionally, the state machine publishes a custom message of type StateStatus that encapsulates the current state (STOP, SLOW_DOWN, NORMAL) and the corresponding Boolean trigger flags. This message allows external modules or visualization tools to monitor the internal decision status of the FSM in a compact and structured format. It improves debugging and system observability during simulation runs.</w:t>
      </w:r>
    </w:p>
    <w:p w14:paraId="70953762" w14:textId="77777777" w:rsidR="001A5F81" w:rsidRDefault="001A5F81" w:rsidP="003A2829"/>
    <w:p w14:paraId="5CEAFB19" w14:textId="77777777" w:rsidR="00322AF0" w:rsidRPr="001A5F81" w:rsidRDefault="00322AF0" w:rsidP="003A2829">
      <w:pPr>
        <w:rPr>
          <w:rFonts w:hint="eastAsia"/>
        </w:rPr>
      </w:pPr>
    </w:p>
    <w:p w14:paraId="4BA14025" w14:textId="77777777" w:rsidR="003A2829" w:rsidRPr="003A2829" w:rsidRDefault="003A2829" w:rsidP="003A2829">
      <w:pPr>
        <w:rPr>
          <w:b/>
          <w:bCs/>
        </w:rPr>
      </w:pPr>
      <w:r w:rsidRPr="003A2829">
        <w:rPr>
          <w:b/>
          <w:bCs/>
        </w:rPr>
        <w:lastRenderedPageBreak/>
        <w:t>3.4 Vehicle Control</w:t>
      </w:r>
    </w:p>
    <w:p w14:paraId="0426A24A" w14:textId="77777777" w:rsidR="003A2829" w:rsidRPr="003A2829" w:rsidRDefault="003A2829" w:rsidP="003A2829">
      <w:r w:rsidRPr="003A2829">
        <w:t>The control module is implemented in the auto_car_utils package, with core logic in twist2vc.cpp. It performs:</w:t>
      </w:r>
    </w:p>
    <w:p w14:paraId="592C9200" w14:textId="77777777" w:rsidR="003A2829" w:rsidRPr="003A2829" w:rsidRDefault="003A2829" w:rsidP="003A2829">
      <w:pPr>
        <w:numPr>
          <w:ilvl w:val="0"/>
          <w:numId w:val="15"/>
        </w:numPr>
      </w:pPr>
      <w:r w:rsidRPr="003A2829">
        <w:rPr>
          <w:b/>
          <w:bCs/>
        </w:rPr>
        <w:t>Dual Command Reception</w:t>
      </w:r>
      <w:r w:rsidRPr="003A2829">
        <w:t>:</w:t>
      </w:r>
    </w:p>
    <w:p w14:paraId="1DE9EEC8" w14:textId="77777777" w:rsidR="003A2829" w:rsidRPr="003A2829" w:rsidRDefault="003A2829" w:rsidP="003A2829">
      <w:pPr>
        <w:numPr>
          <w:ilvl w:val="1"/>
          <w:numId w:val="15"/>
        </w:numPr>
      </w:pPr>
      <w:r w:rsidRPr="003A2829">
        <w:t>Subscribes to both /safe_cmd_vel (linear velocity modified by state machine) and /cmd_vel (angular velocity from the planner).</w:t>
      </w:r>
    </w:p>
    <w:p w14:paraId="327A2DE6" w14:textId="77777777" w:rsidR="003A2829" w:rsidRPr="003A2829" w:rsidRDefault="003A2829" w:rsidP="003A2829">
      <w:pPr>
        <w:numPr>
          <w:ilvl w:val="1"/>
          <w:numId w:val="15"/>
        </w:numPr>
      </w:pPr>
      <w:r w:rsidRPr="003A2829">
        <w:t>Separates control tasks: /safe_cmd_vel determines throttle and brake, /cmd_vel determines steering angle.</w:t>
      </w:r>
    </w:p>
    <w:p w14:paraId="143F8FB9" w14:textId="77777777" w:rsidR="003A2829" w:rsidRPr="003A2829" w:rsidRDefault="003A2829" w:rsidP="003A2829">
      <w:pPr>
        <w:numPr>
          <w:ilvl w:val="0"/>
          <w:numId w:val="15"/>
        </w:numPr>
      </w:pPr>
      <w:r w:rsidRPr="003A2829">
        <w:rPr>
          <w:b/>
          <w:bCs/>
        </w:rPr>
        <w:t>Command Interpretation</w:t>
      </w:r>
      <w:r w:rsidRPr="003A2829">
        <w:t>:</w:t>
      </w:r>
    </w:p>
    <w:p w14:paraId="65796467" w14:textId="77777777" w:rsidR="003A2829" w:rsidRPr="003A2829" w:rsidRDefault="003A2829" w:rsidP="003A2829">
      <w:pPr>
        <w:numPr>
          <w:ilvl w:val="1"/>
          <w:numId w:val="15"/>
        </w:numPr>
      </w:pPr>
      <w:r w:rsidRPr="003A2829">
        <w:t>Applies simple threshold logic:</w:t>
      </w:r>
    </w:p>
    <w:p w14:paraId="7D0DA618" w14:textId="77777777" w:rsidR="003A2829" w:rsidRPr="003A2829" w:rsidRDefault="003A2829" w:rsidP="003A2829">
      <w:pPr>
        <w:numPr>
          <w:ilvl w:val="2"/>
          <w:numId w:val="15"/>
        </w:numPr>
      </w:pPr>
      <w:r w:rsidRPr="003A2829">
        <w:t>Throttle applied if linear velocity &gt; 0.05 m/s.</w:t>
      </w:r>
    </w:p>
    <w:p w14:paraId="0FA9EF64" w14:textId="77777777" w:rsidR="003A2829" w:rsidRPr="003A2829" w:rsidRDefault="003A2829" w:rsidP="003A2829">
      <w:pPr>
        <w:numPr>
          <w:ilvl w:val="2"/>
          <w:numId w:val="15"/>
        </w:numPr>
      </w:pPr>
      <w:r w:rsidRPr="003A2829">
        <w:t>Brake applied if linear velocity &lt; -0.05 m/s.</w:t>
      </w:r>
    </w:p>
    <w:p w14:paraId="05518ECC" w14:textId="77777777" w:rsidR="003A2829" w:rsidRPr="003A2829" w:rsidRDefault="003A2829" w:rsidP="003A2829">
      <w:pPr>
        <w:numPr>
          <w:ilvl w:val="2"/>
          <w:numId w:val="15"/>
        </w:numPr>
      </w:pPr>
      <w:r w:rsidRPr="003A2829">
        <w:t>Zero control applied in between.</w:t>
      </w:r>
    </w:p>
    <w:p w14:paraId="24DFD5D1" w14:textId="77777777" w:rsidR="003A2829" w:rsidRPr="003A2829" w:rsidRDefault="003A2829" w:rsidP="003A2829">
      <w:pPr>
        <w:numPr>
          <w:ilvl w:val="1"/>
          <w:numId w:val="15"/>
        </w:numPr>
      </w:pPr>
      <w:r w:rsidRPr="003A2829">
        <w:t>Steering angle is computed from angular velocity.</w:t>
      </w:r>
    </w:p>
    <w:p w14:paraId="3A1A851F" w14:textId="77777777" w:rsidR="003A2829" w:rsidRPr="003A2829" w:rsidRDefault="003A2829" w:rsidP="003A2829">
      <w:pPr>
        <w:numPr>
          <w:ilvl w:val="0"/>
          <w:numId w:val="15"/>
        </w:numPr>
      </w:pPr>
      <w:r w:rsidRPr="003A2829">
        <w:rPr>
          <w:b/>
          <w:bCs/>
        </w:rPr>
        <w:t>Control Command Output</w:t>
      </w:r>
      <w:r w:rsidRPr="003A2829">
        <w:t>:</w:t>
      </w:r>
    </w:p>
    <w:p w14:paraId="2671DA11" w14:textId="77777777" w:rsidR="003A2829" w:rsidRPr="003A2829" w:rsidRDefault="003A2829" w:rsidP="003A2829">
      <w:pPr>
        <w:numPr>
          <w:ilvl w:val="1"/>
          <w:numId w:val="15"/>
        </w:numPr>
      </w:pPr>
      <w:r w:rsidRPr="003A2829">
        <w:t>Generates a simulation::VehicleControl message and publishes it to /car_command.</w:t>
      </w:r>
    </w:p>
    <w:p w14:paraId="78C795EA" w14:textId="77777777" w:rsidR="003A2829" w:rsidRPr="003A2829" w:rsidRDefault="003A2829" w:rsidP="003A2829">
      <w:pPr>
        <w:numPr>
          <w:ilvl w:val="1"/>
          <w:numId w:val="15"/>
        </w:numPr>
      </w:pPr>
      <w:r w:rsidRPr="003A2829">
        <w:t>Ensures that only safe and synchronized control signals reach the simulation.</w:t>
      </w:r>
    </w:p>
    <w:p w14:paraId="1BCF26C0" w14:textId="77777777" w:rsidR="003A2829" w:rsidRDefault="003A2829" w:rsidP="003A2829">
      <w:r w:rsidRPr="003A2829">
        <w:t>This approach guarantees safe driving while preserving steering behavior from the original path planner.</w:t>
      </w:r>
    </w:p>
    <w:p w14:paraId="274002D1" w14:textId="266C9015" w:rsidR="004D280A" w:rsidRDefault="00987819" w:rsidP="003A2829">
      <w:r w:rsidRPr="00286FDC">
        <w:t xml:space="preserve">Figure </w:t>
      </w:r>
      <w:r w:rsidR="00286FDC" w:rsidRPr="00286FDC">
        <w:rPr>
          <w:rFonts w:hint="eastAsia"/>
        </w:rPr>
        <w:t>6</w:t>
      </w:r>
      <w:r w:rsidRPr="00987819">
        <w:t xml:space="preserve"> provides a detailed view of the control module. It separates longitudinal control (throttle/brake) and lateral control (steering) based on independent velocity command topics. This modular design ensures that the system remains reactive to safety overrides while retaining smooth steering trajectories.</w:t>
      </w:r>
    </w:p>
    <w:p w14:paraId="109F405B" w14:textId="77777777" w:rsidR="00142C21" w:rsidRPr="004D280A" w:rsidRDefault="00142C21" w:rsidP="003A2829">
      <w:pPr>
        <w:rPr>
          <w:rFonts w:hint="eastAsia"/>
        </w:rPr>
      </w:pPr>
    </w:p>
    <w:p w14:paraId="47961659" w14:textId="25331013" w:rsidR="006B5A39" w:rsidRDefault="003F3A70" w:rsidP="00987819">
      <w:pPr>
        <w:jc w:val="center"/>
        <w:rPr>
          <w:b/>
          <w:bCs/>
          <w:highlight w:val="yellow"/>
        </w:rPr>
      </w:pPr>
      <w:r w:rsidRPr="003F3A70">
        <w:rPr>
          <w:b/>
          <w:bCs/>
          <w:noProof/>
        </w:rPr>
        <w:drawing>
          <wp:inline distT="0" distB="0" distL="0" distR="0" wp14:anchorId="32FC6958" wp14:editId="72FD75C9">
            <wp:extent cx="2347735" cy="2500086"/>
            <wp:effectExtent l="0" t="0" r="0" b="0"/>
            <wp:docPr id="74496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5088" name=""/>
                    <pic:cNvPicPr/>
                  </pic:nvPicPr>
                  <pic:blipFill>
                    <a:blip r:embed="rId10"/>
                    <a:stretch>
                      <a:fillRect/>
                    </a:stretch>
                  </pic:blipFill>
                  <pic:spPr>
                    <a:xfrm>
                      <a:off x="0" y="0"/>
                      <a:ext cx="2362539" cy="2515851"/>
                    </a:xfrm>
                    <a:prstGeom prst="rect">
                      <a:avLst/>
                    </a:prstGeom>
                  </pic:spPr>
                </pic:pic>
              </a:graphicData>
            </a:graphic>
          </wp:inline>
        </w:drawing>
      </w:r>
    </w:p>
    <w:p w14:paraId="3A75CC3D" w14:textId="3C81BCC8" w:rsidR="00987819" w:rsidRDefault="006B5A39" w:rsidP="00987819">
      <w:pPr>
        <w:jc w:val="center"/>
      </w:pPr>
      <w:r w:rsidRPr="00286FDC">
        <w:rPr>
          <w:b/>
          <w:bCs/>
        </w:rPr>
        <w:t xml:space="preserve">Figure </w:t>
      </w:r>
      <w:r w:rsidR="00286FDC" w:rsidRPr="00286FDC">
        <w:rPr>
          <w:rFonts w:hint="eastAsia"/>
          <w:b/>
          <w:bCs/>
        </w:rPr>
        <w:t>6</w:t>
      </w:r>
      <w:r w:rsidRPr="006B5A39">
        <w:rPr>
          <w:b/>
          <w:bCs/>
        </w:rPr>
        <w:t>.</w:t>
      </w:r>
      <w:r w:rsidRPr="006B5A39">
        <w:t xml:space="preserve"> Control module logic</w:t>
      </w:r>
    </w:p>
    <w:p w14:paraId="7527B4AA" w14:textId="77777777" w:rsidR="001F2E54" w:rsidRPr="003A2829" w:rsidRDefault="001F2E54" w:rsidP="00987819">
      <w:pPr>
        <w:jc w:val="center"/>
      </w:pPr>
    </w:p>
    <w:p w14:paraId="750E4739" w14:textId="77777777" w:rsidR="003A2829" w:rsidRPr="003A2829" w:rsidRDefault="003A2829" w:rsidP="003A2829">
      <w:pPr>
        <w:rPr>
          <w:b/>
          <w:bCs/>
        </w:rPr>
      </w:pPr>
      <w:r w:rsidRPr="003A2829">
        <w:rPr>
          <w:b/>
          <w:bCs/>
        </w:rPr>
        <w:t>4. Conclusion</w:t>
      </w:r>
    </w:p>
    <w:p w14:paraId="3FCF4DBE" w14:textId="77777777" w:rsidR="003A2829" w:rsidRDefault="003A2829" w:rsidP="003A2829">
      <w:r w:rsidRPr="003A2829">
        <w:t xml:space="preserve">This project demonstrates a complete autonomous driving pipeline in a simulated ROS environment. We successfully implemented perception (obstacle and traffic light detection), motion planning utilities and a controller, decision logic through a state machine, and vehicle </w:t>
      </w:r>
      <w:r w:rsidRPr="003A2829">
        <w:lastRenderedPageBreak/>
        <w:t>control conversion.</w:t>
      </w:r>
    </w:p>
    <w:p w14:paraId="790B5AA3" w14:textId="77777777" w:rsidR="00A562B7" w:rsidRPr="003A2829" w:rsidRDefault="00A562B7" w:rsidP="003A2829"/>
    <w:p w14:paraId="0EE64B91" w14:textId="77777777" w:rsidR="003A2829" w:rsidRPr="003A2829" w:rsidRDefault="003A2829" w:rsidP="003A2829">
      <w:r w:rsidRPr="003A2829">
        <w:t>Our system responds effectively to road scenarios, including traffic signals and path tracking. While functional, further enhancements—such as dynamic obstacle avoidance and smoother acceleration profiles—could improve performance in more complex settings. The modular design also allows easy extension for real-world integration or more advanced algorithms.</w:t>
      </w:r>
    </w:p>
    <w:p w14:paraId="4B123EAB" w14:textId="77777777" w:rsidR="001B5D50" w:rsidRDefault="001B5D50"/>
    <w:p w14:paraId="322A48FD" w14:textId="5565F581" w:rsidR="0008299B" w:rsidRDefault="00D02CF3">
      <w:r w:rsidRPr="00D02CF3">
        <w:rPr>
          <w:b/>
          <w:bCs/>
        </w:rPr>
        <w:t>Note:</w:t>
      </w:r>
      <w:r w:rsidRPr="00D02CF3">
        <w:t xml:space="preserve"> </w:t>
      </w:r>
      <w:r w:rsidR="0008299B" w:rsidRPr="0008299B">
        <w:t xml:space="preserve"> In extremely rare cases, the vehicle may collide with the road edge due to initialization delays or minor simulation timing issues. This behavior is highly uncommon — in the vast majority of runs, the system operates reliably without issues. If such a case occurs, restarting the project will typically resolve it.</w:t>
      </w:r>
    </w:p>
    <w:p w14:paraId="2E3C05B1" w14:textId="55631364" w:rsidR="00D02CF3" w:rsidRPr="003A2829" w:rsidRDefault="00D02CF3"/>
    <w:sectPr w:rsidR="00D02CF3" w:rsidRPr="003A28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FBD"/>
    <w:multiLevelType w:val="multilevel"/>
    <w:tmpl w:val="9BB4B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3B5C"/>
    <w:multiLevelType w:val="multilevel"/>
    <w:tmpl w:val="CD72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6B1E"/>
    <w:multiLevelType w:val="multilevel"/>
    <w:tmpl w:val="3AF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81584"/>
    <w:multiLevelType w:val="multilevel"/>
    <w:tmpl w:val="4A5A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367D"/>
    <w:multiLevelType w:val="multilevel"/>
    <w:tmpl w:val="309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5052F"/>
    <w:multiLevelType w:val="multilevel"/>
    <w:tmpl w:val="373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465A5"/>
    <w:multiLevelType w:val="multilevel"/>
    <w:tmpl w:val="8C98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B42DA"/>
    <w:multiLevelType w:val="multilevel"/>
    <w:tmpl w:val="E310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71C06"/>
    <w:multiLevelType w:val="multilevel"/>
    <w:tmpl w:val="7F3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60ADE"/>
    <w:multiLevelType w:val="multilevel"/>
    <w:tmpl w:val="31F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3442F"/>
    <w:multiLevelType w:val="multilevel"/>
    <w:tmpl w:val="177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D1E02"/>
    <w:multiLevelType w:val="multilevel"/>
    <w:tmpl w:val="CEA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60EE5"/>
    <w:multiLevelType w:val="multilevel"/>
    <w:tmpl w:val="0E3EB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D0D71"/>
    <w:multiLevelType w:val="multilevel"/>
    <w:tmpl w:val="D490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72C04"/>
    <w:multiLevelType w:val="multilevel"/>
    <w:tmpl w:val="A15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4981">
    <w:abstractNumId w:val="10"/>
  </w:num>
  <w:num w:numId="2" w16cid:durableId="878585272">
    <w:abstractNumId w:val="2"/>
  </w:num>
  <w:num w:numId="3" w16cid:durableId="641957849">
    <w:abstractNumId w:val="5"/>
  </w:num>
  <w:num w:numId="4" w16cid:durableId="594704997">
    <w:abstractNumId w:val="11"/>
  </w:num>
  <w:num w:numId="5" w16cid:durableId="2008823834">
    <w:abstractNumId w:val="8"/>
  </w:num>
  <w:num w:numId="6" w16cid:durableId="1383599243">
    <w:abstractNumId w:val="4"/>
  </w:num>
  <w:num w:numId="7" w16cid:durableId="1155141655">
    <w:abstractNumId w:val="7"/>
  </w:num>
  <w:num w:numId="8" w16cid:durableId="1961767056">
    <w:abstractNumId w:val="14"/>
  </w:num>
  <w:num w:numId="9" w16cid:durableId="1721244613">
    <w:abstractNumId w:val="6"/>
  </w:num>
  <w:num w:numId="10" w16cid:durableId="2081829677">
    <w:abstractNumId w:val="0"/>
  </w:num>
  <w:num w:numId="11" w16cid:durableId="919102688">
    <w:abstractNumId w:val="9"/>
  </w:num>
  <w:num w:numId="12" w16cid:durableId="276831873">
    <w:abstractNumId w:val="3"/>
  </w:num>
  <w:num w:numId="13" w16cid:durableId="470445670">
    <w:abstractNumId w:val="12"/>
  </w:num>
  <w:num w:numId="14" w16cid:durableId="2103257473">
    <w:abstractNumId w:val="1"/>
  </w:num>
  <w:num w:numId="15" w16cid:durableId="1379161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50"/>
    <w:rsid w:val="00001F1A"/>
    <w:rsid w:val="00004578"/>
    <w:rsid w:val="0008299B"/>
    <w:rsid w:val="000C5950"/>
    <w:rsid w:val="00142C21"/>
    <w:rsid w:val="001A44C7"/>
    <w:rsid w:val="001A5F81"/>
    <w:rsid w:val="001B5D50"/>
    <w:rsid w:val="001F2E54"/>
    <w:rsid w:val="00226868"/>
    <w:rsid w:val="00286FDC"/>
    <w:rsid w:val="002F46D5"/>
    <w:rsid w:val="00314265"/>
    <w:rsid w:val="00322AF0"/>
    <w:rsid w:val="003A2829"/>
    <w:rsid w:val="003F3A70"/>
    <w:rsid w:val="004D280A"/>
    <w:rsid w:val="00514FC5"/>
    <w:rsid w:val="005533D4"/>
    <w:rsid w:val="006B5A39"/>
    <w:rsid w:val="006D5CF4"/>
    <w:rsid w:val="00750885"/>
    <w:rsid w:val="00843C63"/>
    <w:rsid w:val="008F1635"/>
    <w:rsid w:val="00987819"/>
    <w:rsid w:val="009F631E"/>
    <w:rsid w:val="00A562B7"/>
    <w:rsid w:val="00A77281"/>
    <w:rsid w:val="00AC5286"/>
    <w:rsid w:val="00AE2E20"/>
    <w:rsid w:val="00B53440"/>
    <w:rsid w:val="00C20510"/>
    <w:rsid w:val="00C7163E"/>
    <w:rsid w:val="00CB126E"/>
    <w:rsid w:val="00D02CF3"/>
    <w:rsid w:val="00D80E6C"/>
    <w:rsid w:val="00D824EB"/>
    <w:rsid w:val="00D93800"/>
    <w:rsid w:val="00DB2366"/>
    <w:rsid w:val="00E851DE"/>
    <w:rsid w:val="00EC3872"/>
    <w:rsid w:val="00EE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90BC"/>
  <w15:chartTrackingRefBased/>
  <w15:docId w15:val="{E67F5902-EEC1-43DE-AB48-71EC9D08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59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59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59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59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595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59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59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59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595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59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59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59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5950"/>
    <w:rPr>
      <w:rFonts w:cstheme="majorBidi"/>
      <w:color w:val="0F4761" w:themeColor="accent1" w:themeShade="BF"/>
      <w:sz w:val="28"/>
      <w:szCs w:val="28"/>
    </w:rPr>
  </w:style>
  <w:style w:type="character" w:customStyle="1" w:styleId="50">
    <w:name w:val="标题 5 字符"/>
    <w:basedOn w:val="a0"/>
    <w:link w:val="5"/>
    <w:uiPriority w:val="9"/>
    <w:semiHidden/>
    <w:rsid w:val="000C5950"/>
    <w:rPr>
      <w:rFonts w:cstheme="majorBidi"/>
      <w:color w:val="0F4761" w:themeColor="accent1" w:themeShade="BF"/>
      <w:sz w:val="24"/>
      <w:szCs w:val="24"/>
    </w:rPr>
  </w:style>
  <w:style w:type="character" w:customStyle="1" w:styleId="60">
    <w:name w:val="标题 6 字符"/>
    <w:basedOn w:val="a0"/>
    <w:link w:val="6"/>
    <w:uiPriority w:val="9"/>
    <w:semiHidden/>
    <w:rsid w:val="000C5950"/>
    <w:rPr>
      <w:rFonts w:cstheme="majorBidi"/>
      <w:b/>
      <w:bCs/>
      <w:color w:val="0F4761" w:themeColor="accent1" w:themeShade="BF"/>
    </w:rPr>
  </w:style>
  <w:style w:type="character" w:customStyle="1" w:styleId="70">
    <w:name w:val="标题 7 字符"/>
    <w:basedOn w:val="a0"/>
    <w:link w:val="7"/>
    <w:uiPriority w:val="9"/>
    <w:semiHidden/>
    <w:rsid w:val="000C5950"/>
    <w:rPr>
      <w:rFonts w:cstheme="majorBidi"/>
      <w:b/>
      <w:bCs/>
      <w:color w:val="595959" w:themeColor="text1" w:themeTint="A6"/>
    </w:rPr>
  </w:style>
  <w:style w:type="character" w:customStyle="1" w:styleId="80">
    <w:name w:val="标题 8 字符"/>
    <w:basedOn w:val="a0"/>
    <w:link w:val="8"/>
    <w:uiPriority w:val="9"/>
    <w:semiHidden/>
    <w:rsid w:val="000C5950"/>
    <w:rPr>
      <w:rFonts w:cstheme="majorBidi"/>
      <w:color w:val="595959" w:themeColor="text1" w:themeTint="A6"/>
    </w:rPr>
  </w:style>
  <w:style w:type="character" w:customStyle="1" w:styleId="90">
    <w:name w:val="标题 9 字符"/>
    <w:basedOn w:val="a0"/>
    <w:link w:val="9"/>
    <w:uiPriority w:val="9"/>
    <w:semiHidden/>
    <w:rsid w:val="000C5950"/>
    <w:rPr>
      <w:rFonts w:eastAsiaTheme="majorEastAsia" w:cstheme="majorBidi"/>
      <w:color w:val="595959" w:themeColor="text1" w:themeTint="A6"/>
    </w:rPr>
  </w:style>
  <w:style w:type="paragraph" w:styleId="a3">
    <w:name w:val="Title"/>
    <w:basedOn w:val="a"/>
    <w:next w:val="a"/>
    <w:link w:val="a4"/>
    <w:uiPriority w:val="10"/>
    <w:qFormat/>
    <w:rsid w:val="000C59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59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59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59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5950"/>
    <w:pPr>
      <w:spacing w:before="160" w:after="160"/>
      <w:jc w:val="center"/>
    </w:pPr>
    <w:rPr>
      <w:i/>
      <w:iCs/>
      <w:color w:val="404040" w:themeColor="text1" w:themeTint="BF"/>
    </w:rPr>
  </w:style>
  <w:style w:type="character" w:customStyle="1" w:styleId="a8">
    <w:name w:val="引用 字符"/>
    <w:basedOn w:val="a0"/>
    <w:link w:val="a7"/>
    <w:uiPriority w:val="29"/>
    <w:rsid w:val="000C5950"/>
    <w:rPr>
      <w:i/>
      <w:iCs/>
      <w:color w:val="404040" w:themeColor="text1" w:themeTint="BF"/>
    </w:rPr>
  </w:style>
  <w:style w:type="paragraph" w:styleId="a9">
    <w:name w:val="List Paragraph"/>
    <w:basedOn w:val="a"/>
    <w:uiPriority w:val="34"/>
    <w:qFormat/>
    <w:rsid w:val="000C5950"/>
    <w:pPr>
      <w:ind w:left="720"/>
      <w:contextualSpacing/>
    </w:pPr>
  </w:style>
  <w:style w:type="character" w:styleId="aa">
    <w:name w:val="Intense Emphasis"/>
    <w:basedOn w:val="a0"/>
    <w:uiPriority w:val="21"/>
    <w:qFormat/>
    <w:rsid w:val="000C5950"/>
    <w:rPr>
      <w:i/>
      <w:iCs/>
      <w:color w:val="0F4761" w:themeColor="accent1" w:themeShade="BF"/>
    </w:rPr>
  </w:style>
  <w:style w:type="paragraph" w:styleId="ab">
    <w:name w:val="Intense Quote"/>
    <w:basedOn w:val="a"/>
    <w:next w:val="a"/>
    <w:link w:val="ac"/>
    <w:uiPriority w:val="30"/>
    <w:qFormat/>
    <w:rsid w:val="000C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5950"/>
    <w:rPr>
      <w:i/>
      <w:iCs/>
      <w:color w:val="0F4761" w:themeColor="accent1" w:themeShade="BF"/>
    </w:rPr>
  </w:style>
  <w:style w:type="character" w:styleId="ad">
    <w:name w:val="Intense Reference"/>
    <w:basedOn w:val="a0"/>
    <w:uiPriority w:val="32"/>
    <w:qFormat/>
    <w:rsid w:val="000C5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5079">
      <w:bodyDiv w:val="1"/>
      <w:marLeft w:val="0"/>
      <w:marRight w:val="0"/>
      <w:marTop w:val="0"/>
      <w:marBottom w:val="0"/>
      <w:divBdr>
        <w:top w:val="none" w:sz="0" w:space="0" w:color="auto"/>
        <w:left w:val="none" w:sz="0" w:space="0" w:color="auto"/>
        <w:bottom w:val="none" w:sz="0" w:space="0" w:color="auto"/>
        <w:right w:val="none" w:sz="0" w:space="0" w:color="auto"/>
      </w:divBdr>
    </w:div>
    <w:div w:id="1078015749">
      <w:bodyDiv w:val="1"/>
      <w:marLeft w:val="0"/>
      <w:marRight w:val="0"/>
      <w:marTop w:val="0"/>
      <w:marBottom w:val="0"/>
      <w:divBdr>
        <w:top w:val="none" w:sz="0" w:space="0" w:color="auto"/>
        <w:left w:val="none" w:sz="0" w:space="0" w:color="auto"/>
        <w:bottom w:val="none" w:sz="0" w:space="0" w:color="auto"/>
        <w:right w:val="none" w:sz="0" w:space="0" w:color="auto"/>
      </w:divBdr>
    </w:div>
    <w:div w:id="1217204549">
      <w:bodyDiv w:val="1"/>
      <w:marLeft w:val="0"/>
      <w:marRight w:val="0"/>
      <w:marTop w:val="0"/>
      <w:marBottom w:val="0"/>
      <w:divBdr>
        <w:top w:val="none" w:sz="0" w:space="0" w:color="auto"/>
        <w:left w:val="none" w:sz="0" w:space="0" w:color="auto"/>
        <w:bottom w:val="none" w:sz="0" w:space="0" w:color="auto"/>
        <w:right w:val="none" w:sz="0" w:space="0" w:color="auto"/>
      </w:divBdr>
    </w:div>
    <w:div w:id="1224754172">
      <w:bodyDiv w:val="1"/>
      <w:marLeft w:val="0"/>
      <w:marRight w:val="0"/>
      <w:marTop w:val="0"/>
      <w:marBottom w:val="0"/>
      <w:divBdr>
        <w:top w:val="none" w:sz="0" w:space="0" w:color="auto"/>
        <w:left w:val="none" w:sz="0" w:space="0" w:color="auto"/>
        <w:bottom w:val="none" w:sz="0" w:space="0" w:color="auto"/>
        <w:right w:val="none" w:sz="0" w:space="0" w:color="auto"/>
      </w:divBdr>
    </w:div>
    <w:div w:id="1985544660">
      <w:bodyDiv w:val="1"/>
      <w:marLeft w:val="0"/>
      <w:marRight w:val="0"/>
      <w:marTop w:val="0"/>
      <w:marBottom w:val="0"/>
      <w:divBdr>
        <w:top w:val="none" w:sz="0" w:space="0" w:color="auto"/>
        <w:left w:val="none" w:sz="0" w:space="0" w:color="auto"/>
        <w:bottom w:val="none" w:sz="0" w:space="0" w:color="auto"/>
        <w:right w:val="none" w:sz="0" w:space="0" w:color="auto"/>
      </w:divBdr>
    </w:div>
    <w:div w:id="213269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1259</Words>
  <Characters>7178</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lamar cabda</dc:creator>
  <cp:keywords/>
  <dc:description/>
  <cp:lastModifiedBy>lamar cabda</cp:lastModifiedBy>
  <cp:revision>32</cp:revision>
  <dcterms:created xsi:type="dcterms:W3CDTF">2025-07-20T17:14:00Z</dcterms:created>
  <dcterms:modified xsi:type="dcterms:W3CDTF">2025-07-21T18:07:00Z</dcterms:modified>
</cp:coreProperties>
</file>