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职安盾 VeriWork 系统访问与运行说明</w:t>
      </w:r>
    </w:p>
    <w:p>
      <w:r>
        <w:rPr>
          <w:b/>
          <w:color w:val="0D5C63"/>
          <w:sz w:val="22"/>
        </w:rPr>
        <w:t>匿名评审版 · 评审期间使用</w:t>
      </w:r>
    </w:p>
    <w:p>
      <w:pPr>
        <w:pStyle w:val="Heading1"/>
      </w:pPr>
      <w:r>
        <w:t>一、在线访问</w:t>
      </w:r>
    </w:p>
    <w:p>
      <w:r>
        <w:t>公网地址：http://8.133.222.0/veriwork/</w:t>
      </w:r>
    </w:p>
    <w:p>
      <w:r>
        <w:t>评审测试账号：reviewer2026</w:t>
      </w:r>
    </w:p>
    <w:p>
      <w:r>
        <w:t>评审测试密码：ReviewDemo!2026</w:t>
      </w:r>
    </w:p>
    <w:p>
      <w:r>
        <w:t>该账号为普通用户，只能使用研判、案例、证据链、政策服务和评测功能，不具备管理员权限。评审期间请使用演示数据或合成材料，不要上传真实合同。</w:t>
      </w:r>
    </w:p>
    <w:p>
      <w:pPr>
        <w:pStyle w:val="Heading1"/>
      </w:pPr>
      <w:r>
        <w:t>二、建议演示路径</w:t>
      </w:r>
    </w:p>
    <w:p>
      <w:pPr>
        <w:pStyle w:val="ListNumber"/>
      </w:pPr>
      <w:r>
        <w:t>打开公网地址，使用评审测试账号登录。</w:t>
      </w:r>
    </w:p>
    <w:p>
      <w:pPr>
        <w:pStyle w:val="ListNumber"/>
      </w:pPr>
      <w:r>
        <w:t>进入“合同研判”，点击“载入演示合同”或选择“三方协议”演示案例。</w:t>
      </w:r>
    </w:p>
    <w:p>
      <w:pPr>
        <w:pStyle w:val="ListNumber"/>
      </w:pPr>
      <w:r>
        <w:t>在“载入材料”处拖入一张微信/QQ截图，等待 OCR 识别；识别结果可在文本框校对。</w:t>
      </w:r>
    </w:p>
    <w:p>
      <w:pPr>
        <w:pStyle w:val="ListNumber"/>
      </w:pPr>
      <w:r>
        <w:t>点击“运行可信研判”，查看基本事实、风险清单、页码/条款、法源依据和待核实事项。</w:t>
      </w:r>
    </w:p>
    <w:p>
      <w:pPr>
        <w:pStyle w:val="ListNumber"/>
      </w:pPr>
      <w:r>
        <w:t>点击“生成研判报告”查看 HTML 报告；点击“下载PDF”查看 PDF 报告。</w:t>
      </w:r>
    </w:p>
    <w:p>
      <w:pPr>
        <w:pStyle w:val="ListNumber"/>
      </w:pPr>
      <w:r>
        <w:t>进入“证据链”，查看证据清单、时间线和材料草稿。</w:t>
      </w:r>
    </w:p>
    <w:p>
      <w:pPr>
        <w:pStyle w:val="ListNumber"/>
      </w:pPr>
      <w:r>
        <w:t>进入“可信评测”，运行回归评测；进入“政策服务”查看地区政策匹配。</w:t>
      </w:r>
    </w:p>
    <w:p>
      <w:pPr>
        <w:pStyle w:val="Heading1"/>
      </w:pPr>
      <w:r>
        <w:t>三、本地运行</w:t>
      </w:r>
    </w:p>
    <w:p>
      <w:r>
        <w:t>环境要求：Python 3.10 及以上；图片 OCR 需要 Tesseract OCR；大模型模式需要自行配置 OpenAI-compatible 接口。</w:t>
      </w:r>
    </w:p>
    <w:p>
      <w:pPr>
        <w:pStyle w:val="ListBullet"/>
      </w:pPr>
      <w:r>
        <w:t>安装依赖：python -m pip install -r requirements.txt</w:t>
      </w:r>
    </w:p>
    <w:p>
      <w:pPr>
        <w:pStyle w:val="ListBullet"/>
      </w:pPr>
      <w:r>
        <w:t>Ubuntu/Debian OCR：apt-get install -y tesseract-ocr tesseract-ocr-chi-sim tesseract-ocr-chi-tra tesseract-ocr-eng tesseract-ocr-jpn</w:t>
      </w:r>
    </w:p>
    <w:p>
      <w:pPr>
        <w:pStyle w:val="ListBullet"/>
      </w:pPr>
      <w:r>
        <w:t>启动服务：python server.py</w:t>
      </w:r>
    </w:p>
    <w:p>
      <w:pPr>
        <w:pStyle w:val="ListBullet"/>
      </w:pPr>
      <w:r>
        <w:t>访问地址：http://127.0.0.1:8000</w:t>
      </w:r>
    </w:p>
    <w:p>
      <w:r>
        <w:t>环境变量示例见 .env.example。参赛包不包含 .env、API 密钥、数据库和证据原件。未配置大模型时，系统自动使用本地规则、结构化事实和语义回退链路。</w:t>
      </w:r>
    </w:p>
    <w:p>
      <w:pPr>
        <w:pStyle w:val="Heading1"/>
      </w:pPr>
      <w:r>
        <w:t>四、功能边界</w:t>
      </w:r>
    </w:p>
    <w:p>
      <w:pPr>
        <w:pStyle w:val="ListBullet"/>
      </w:pPr>
      <w:r>
        <w:t>系统输出用于风险提示、普法教育和材料整理，不替代律师、仲裁机构或人社部门的最终判断。</w:t>
      </w:r>
    </w:p>
    <w:p>
      <w:pPr>
        <w:pStyle w:val="ListBullet"/>
      </w:pPr>
      <w:r>
        <w:t>OCR 结果可能存在识别误差，需在文本框中人工校对。</w:t>
      </w:r>
    </w:p>
    <w:p>
      <w:pPr>
        <w:pStyle w:val="ListBullet"/>
      </w:pPr>
      <w:r>
        <w:t>地方最低工资和社保标准以官方最新文件为准；未核验地区标记为待核实。</w:t>
      </w:r>
    </w:p>
    <w:p>
      <w:pPr>
        <w:pStyle w:val="ListBullet"/>
      </w:pPr>
      <w:r>
        <w:t>管理员入口不对外公开，评审账号不具备后台权限。</w:t>
      </w:r>
    </w:p>
    <w:sectPr w:rsidR="00FC693F" w:rsidRPr="0006063C" w:rsidSect="00034616">
      <w:head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48396"/>
        <w:sz w:val="17"/>
      </w:rPr>
      <w:t>职安盾 VeriWork 系统访问与运行说明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C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