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3lgcqhu4oy9" w:id="0"/>
      <w:bookmarkEnd w:id="0"/>
      <w:r w:rsidDel="00000000" w:rsidR="00000000" w:rsidRPr="00000000">
        <w:rPr>
          <w:rtl w:val="0"/>
        </w:rPr>
        <w:t xml:space="preserve">EC Assignment #4 (NSGA-ll)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p37uwh7ynb55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電機系（碩一）陳昕佑  61375017H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NSGA-II</w:t>
      </w:r>
      <w:r w:rsidDel="00000000" w:rsidR="00000000" w:rsidRPr="00000000">
        <w:rPr>
          <w:sz w:val="28"/>
          <w:szCs w:val="28"/>
          <w:rtl w:val="0"/>
        </w:rPr>
        <w:t xml:space="preserve"> (Non-dominated Sorting Genetic Algorithm II) is a popular multi-objective optimization algorithm designed to solve problems like the ZDT suite effectively, it follows these main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Initialization: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Population:</w:t>
      </w:r>
      <w:r w:rsidDel="00000000" w:rsidR="00000000" w:rsidRPr="00000000">
        <w:rPr>
          <w:sz w:val="28"/>
          <w:szCs w:val="28"/>
          <w:rtl w:val="0"/>
        </w:rPr>
        <w:t xml:space="preserve"> Generate an initial population of size N with random solutions within the problem's bounds.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Representation: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　Each individual represents a solution with decision variables </w:t>
      </w:r>
      <m:oMath>
        <m:r>
          <w:rPr>
            <w:sz w:val="28"/>
            <w:szCs w:val="28"/>
          </w:rPr>
          <m:t xml:space="preserve">x =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... 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Compute the objective functions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(x), ... ,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k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for all individuals.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Non-dominated Sorting: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Crowding Distance: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Selection (Binary Tournament):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Crossover and Mutation: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Environmental Selection: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Termination: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zh_TW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