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57" w:lineRule="auto"/>
        <w:rPr>
          <w:rFonts w:ascii="Arial"/>
          <w:sz w:val="21"/>
        </w:rPr>
      </w:pPr>
      <w:r/>
    </w:p>
    <w:p>
      <w:pPr>
        <w:spacing w:line="358" w:lineRule="auto"/>
        <w:rPr>
          <w:rFonts w:ascii="Arial"/>
          <w:sz w:val="21"/>
        </w:rPr>
      </w:pPr>
      <w:r/>
    </w:p>
    <w:p>
      <w:pPr>
        <w:pStyle w:val="BodyText"/>
        <w:ind w:left="4370"/>
        <w:spacing w:before="88" w:line="215" w:lineRule="auto"/>
        <w:rPr>
          <w:sz w:val="27"/>
          <w:szCs w:val="27"/>
        </w:rPr>
      </w:pPr>
      <w:r>
        <w:drawing>
          <wp:anchor distT="0" distB="0" distL="0" distR="0" simplePos="0" relativeHeight="251658240" behindDoc="1" locked="0" layoutInCell="1" allowOverlap="1">
            <wp:simplePos x="0" y="0"/>
            <wp:positionH relativeFrom="column">
              <wp:posOffset>0</wp:posOffset>
            </wp:positionH>
            <wp:positionV relativeFrom="paragraph">
              <wp:posOffset>-711170</wp:posOffset>
            </wp:positionV>
            <wp:extent cx="7550152"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0152" cy="10693400"/>
                    </a:xfrm>
                    <a:prstGeom prst="rect">
                      <a:avLst/>
                    </a:prstGeom>
                  </pic:spPr>
                </pic:pic>
              </a:graphicData>
            </a:graphic>
          </wp:anchor>
        </w:drawing>
      </w:r>
      <w:r>
        <w:rPr>
          <w:sz w:val="26"/>
          <w:szCs w:val="26"/>
          <w:spacing w:val="-6"/>
        </w:rPr>
        <w:t>西</w:t>
      </w:r>
      <w:r>
        <w:rPr>
          <w:sz w:val="26"/>
          <w:szCs w:val="26"/>
          <w:spacing w:val="-27"/>
        </w:rPr>
        <w:t xml:space="preserve"> </w:t>
      </w:r>
      <w:r>
        <w:rPr>
          <w:sz w:val="26"/>
          <w:szCs w:val="26"/>
          <w:spacing w:val="-6"/>
        </w:rPr>
        <w:t>米</w:t>
      </w:r>
      <w:r>
        <w:rPr>
          <w:sz w:val="26"/>
          <w:szCs w:val="26"/>
          <w:spacing w:val="-31"/>
        </w:rPr>
        <w:t xml:space="preserve"> </w:t>
      </w:r>
      <w:r>
        <w:rPr>
          <w:sz w:val="26"/>
          <w:szCs w:val="26"/>
          <w:spacing w:val="-6"/>
        </w:rPr>
        <w:t>学</w:t>
      </w:r>
      <w:r>
        <w:rPr>
          <w:sz w:val="26"/>
          <w:szCs w:val="26"/>
          <w:spacing w:val="-39"/>
        </w:rPr>
        <w:t xml:space="preserve"> </w:t>
      </w:r>
      <w:r>
        <w:rPr>
          <w:sz w:val="26"/>
          <w:szCs w:val="26"/>
          <w:spacing w:val="-6"/>
        </w:rPr>
        <w:t>府</w:t>
      </w:r>
      <w:r>
        <w:rPr>
          <w:sz w:val="26"/>
          <w:szCs w:val="26"/>
          <w:spacing w:val="-6"/>
        </w:rPr>
        <w:t xml:space="preserve"> </w:t>
      </w:r>
      <w:r>
        <w:rPr>
          <w:sz w:val="26"/>
          <w:szCs w:val="26"/>
          <w:spacing w:val="-6"/>
        </w:rPr>
        <w:t>团</w:t>
      </w:r>
      <w:r>
        <w:rPr>
          <w:sz w:val="26"/>
          <w:szCs w:val="26"/>
          <w:spacing w:val="-26"/>
        </w:rPr>
        <w:t xml:space="preserve"> </w:t>
      </w:r>
      <w:r>
        <w:rPr>
          <w:sz w:val="26"/>
          <w:szCs w:val="26"/>
          <w:spacing w:val="-6"/>
        </w:rPr>
        <w:t>队</w:t>
      </w:r>
      <w:r>
        <w:rPr>
          <w:sz w:val="26"/>
          <w:szCs w:val="26"/>
          <w:spacing w:val="-38"/>
        </w:rPr>
        <w:t xml:space="preserve"> </w:t>
      </w:r>
      <w:r>
        <w:rPr>
          <w:sz w:val="27"/>
          <w:szCs w:val="27"/>
          <w:i/>
          <w:iCs/>
          <w:spacing w:val="-6"/>
        </w:rPr>
        <w:t>教资系列</w:t>
      </w:r>
    </w:p>
    <w:p>
      <w:pPr>
        <w:pStyle w:val="BodyText"/>
        <w:ind w:left="1060" w:right="9892" w:firstLine="79"/>
        <w:spacing w:before="193" w:line="236" w:lineRule="auto"/>
        <w:rPr>
          <w:sz w:val="47"/>
          <w:szCs w:val="47"/>
        </w:rPr>
      </w:pPr>
      <w:r>
        <w:rPr>
          <w:sz w:val="47"/>
          <w:szCs w:val="47"/>
          <w:spacing w:val="-49"/>
          <w:w w:val="97"/>
        </w:rPr>
        <w:t>西米</w:t>
      </w:r>
      <w:r>
        <w:rPr>
          <w:sz w:val="47"/>
          <w:szCs w:val="47"/>
          <w:spacing w:val="1"/>
        </w:rPr>
        <w:t xml:space="preserve"> </w:t>
      </w:r>
      <w:r>
        <w:rPr>
          <w:sz w:val="47"/>
          <w:szCs w:val="47"/>
          <w:spacing w:val="-2"/>
        </w:rPr>
        <w:t>学府</w:t>
      </w:r>
    </w:p>
    <w:p>
      <w:pPr>
        <w:spacing w:line="284" w:lineRule="auto"/>
        <w:rPr>
          <w:rFonts w:ascii="Arial"/>
          <w:sz w:val="21"/>
        </w:rPr>
      </w:pPr>
      <w:r/>
    </w:p>
    <w:p>
      <w:pPr>
        <w:spacing w:line="285" w:lineRule="auto"/>
        <w:rPr>
          <w:rFonts w:ascii="Arial"/>
          <w:sz w:val="21"/>
        </w:rPr>
      </w:pPr>
      <w:r/>
    </w:p>
    <w:p>
      <w:pPr>
        <w:pStyle w:val="BodyText"/>
        <w:ind w:left="2679"/>
        <w:spacing w:before="205" w:line="222" w:lineRule="auto"/>
        <w:rPr>
          <w:sz w:val="63"/>
          <w:szCs w:val="63"/>
        </w:rPr>
      </w:pPr>
      <w:r>
        <w:rPr>
          <w:sz w:val="63"/>
          <w:szCs w:val="63"/>
          <w:spacing w:val="-13"/>
        </w:rPr>
        <w:t>2026</w:t>
      </w:r>
      <w:r>
        <w:rPr>
          <w:sz w:val="63"/>
          <w:szCs w:val="63"/>
          <w:spacing w:val="58"/>
        </w:rPr>
        <w:t xml:space="preserve">    </w:t>
      </w:r>
      <w:r>
        <w:rPr>
          <w:sz w:val="63"/>
          <w:szCs w:val="63"/>
          <w:spacing w:val="-13"/>
        </w:rPr>
        <w:t>教</w:t>
      </w:r>
      <w:r>
        <w:rPr>
          <w:sz w:val="63"/>
          <w:szCs w:val="63"/>
          <w:spacing w:val="35"/>
        </w:rPr>
        <w:t xml:space="preserve"> </w:t>
      </w:r>
      <w:r>
        <w:rPr>
          <w:sz w:val="63"/>
          <w:szCs w:val="63"/>
          <w:spacing w:val="-13"/>
        </w:rPr>
        <w:t>育</w:t>
      </w:r>
      <w:r>
        <w:rPr>
          <w:sz w:val="63"/>
          <w:szCs w:val="63"/>
          <w:spacing w:val="-13"/>
        </w:rPr>
        <w:t xml:space="preserve"> </w:t>
      </w:r>
      <w:r>
        <w:rPr>
          <w:sz w:val="63"/>
          <w:szCs w:val="63"/>
          <w:spacing w:val="-13"/>
        </w:rPr>
        <w:t>知</w:t>
      </w:r>
      <w:r>
        <w:rPr>
          <w:sz w:val="63"/>
          <w:szCs w:val="63"/>
          <w:spacing w:val="5"/>
        </w:rPr>
        <w:t xml:space="preserve"> </w:t>
      </w:r>
      <w:r>
        <w:rPr>
          <w:sz w:val="63"/>
          <w:szCs w:val="63"/>
          <w:spacing w:val="-13"/>
        </w:rPr>
        <w:t>识</w:t>
      </w:r>
    </w:p>
    <w:p>
      <w:pPr>
        <w:pStyle w:val="BodyText"/>
        <w:ind w:left="2650"/>
        <w:spacing w:before="128" w:line="222" w:lineRule="auto"/>
        <w:rPr>
          <w:sz w:val="150"/>
          <w:szCs w:val="150"/>
        </w:rPr>
      </w:pPr>
      <w:r>
        <w:rPr>
          <w:sz w:val="150"/>
          <w:szCs w:val="150"/>
          <w:spacing w:val="122"/>
        </w:rPr>
        <w:t>教资笔记</w:t>
      </w:r>
    </w:p>
    <w:p>
      <w:pPr>
        <w:pStyle w:val="BodyText"/>
        <w:ind w:left="2759"/>
        <w:spacing w:before="141" w:line="213" w:lineRule="auto"/>
        <w:rPr/>
      </w:pPr>
      <w:r>
        <w:rPr>
          <w:spacing w:val="-22"/>
        </w:rPr>
        <w:t>·</w:t>
      </w:r>
      <w:r>
        <w:rPr>
          <w:spacing w:val="35"/>
        </w:rPr>
        <w:t xml:space="preserve"> </w:t>
      </w:r>
      <w:r>
        <w:rPr>
          <w:spacing w:val="-22"/>
        </w:rPr>
        <w:t>扔</w:t>
      </w:r>
      <w:r>
        <w:rPr>
          <w:spacing w:val="29"/>
        </w:rPr>
        <w:t xml:space="preserve"> </w:t>
      </w:r>
      <w:r>
        <w:rPr>
          <w:spacing w:val="-22"/>
        </w:rPr>
        <w:t>掉</w:t>
      </w:r>
      <w:r>
        <w:rPr>
          <w:spacing w:val="30"/>
        </w:rPr>
        <w:t xml:space="preserve"> </w:t>
      </w:r>
      <w:r>
        <w:rPr>
          <w:spacing w:val="-22"/>
        </w:rPr>
        <w:t>厚</w:t>
      </w:r>
      <w:r>
        <w:rPr>
          <w:spacing w:val="-22"/>
        </w:rPr>
        <w:t xml:space="preserve"> </w:t>
      </w:r>
      <w:r>
        <w:rPr>
          <w:spacing w:val="-22"/>
        </w:rPr>
        <w:t>教</w:t>
      </w:r>
      <w:r>
        <w:rPr>
          <w:spacing w:val="28"/>
        </w:rPr>
        <w:t xml:space="preserve"> </w:t>
      </w:r>
      <w:r>
        <w:rPr>
          <w:spacing w:val="-22"/>
        </w:rPr>
        <w:t>材</w:t>
      </w:r>
      <w:r>
        <w:rPr>
          <w:spacing w:val="63"/>
        </w:rPr>
        <w:t xml:space="preserve"> </w:t>
      </w:r>
      <w:r>
        <w:rPr>
          <w:spacing w:val="-22"/>
        </w:rPr>
        <w:t>，</w:t>
      </w:r>
      <w:r>
        <w:rPr>
          <w:spacing w:val="29"/>
        </w:rPr>
        <w:t xml:space="preserve"> </w:t>
      </w:r>
      <w:r>
        <w:rPr>
          <w:spacing w:val="-22"/>
        </w:rPr>
        <w:t>备</w:t>
      </w:r>
      <w:r>
        <w:rPr>
          <w:spacing w:val="29"/>
        </w:rPr>
        <w:t xml:space="preserve"> </w:t>
      </w:r>
      <w:r>
        <w:rPr>
          <w:spacing w:val="-22"/>
        </w:rPr>
        <w:t>考</w:t>
      </w:r>
      <w:r>
        <w:rPr>
          <w:spacing w:val="41"/>
        </w:rPr>
        <w:t xml:space="preserve"> </w:t>
      </w:r>
      <w:r>
        <w:rPr>
          <w:spacing w:val="-22"/>
        </w:rPr>
        <w:t>才</w:t>
      </w:r>
      <w:r>
        <w:rPr>
          <w:spacing w:val="36"/>
        </w:rPr>
        <w:t xml:space="preserve"> </w:t>
      </w:r>
      <w:r>
        <w:rPr>
          <w:spacing w:val="-22"/>
        </w:rPr>
        <w:t>轻</w:t>
      </w:r>
      <w:r>
        <w:rPr>
          <w:spacing w:val="25"/>
        </w:rPr>
        <w:t xml:space="preserve"> </w:t>
      </w:r>
      <w:r>
        <w:rPr>
          <w:spacing w:val="-22"/>
        </w:rPr>
        <w:t>松</w:t>
      </w:r>
      <w:r>
        <w:rPr>
          <w:spacing w:val="160"/>
        </w:rPr>
        <w:t xml:space="preserve"> </w:t>
      </w:r>
      <w:r>
        <w:rPr>
          <w:spacing w:val="-22"/>
        </w:rPr>
        <w:t>·</w:t>
      </w:r>
    </w:p>
    <w:p>
      <w:pPr>
        <w:spacing w:line="268" w:lineRule="auto"/>
        <w:rPr>
          <w:rFonts w:ascii="Arial"/>
          <w:sz w:val="21"/>
        </w:rPr>
      </w:pPr>
      <w:r/>
    </w:p>
    <w:p>
      <w:pPr>
        <w:spacing w:line="269" w:lineRule="auto"/>
        <w:rPr>
          <w:rFonts w:ascii="Arial"/>
          <w:sz w:val="21"/>
        </w:rPr>
      </w:pPr>
      <w:r/>
    </w:p>
    <w:p>
      <w:pPr>
        <w:ind w:firstLine="5689"/>
        <w:spacing w:before="1" w:line="500" w:lineRule="exact"/>
        <w:rPr/>
      </w:pPr>
      <w:r>
        <w:rPr>
          <w:position w:val="-9"/>
        </w:rPr>
        <w:drawing>
          <wp:inline distT="0" distB="0" distL="0" distR="0">
            <wp:extent cx="323871" cy="317486"/>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23871" cy="317486"/>
                    </a:xfrm>
                    <a:prstGeom prst="rect">
                      <a:avLst/>
                    </a:prstGeom>
                  </pic:spPr>
                </pic:pic>
              </a:graphicData>
            </a:graphic>
          </wp:inline>
        </w:drawing>
      </w:r>
    </w:p>
    <w:p>
      <w:pPr>
        <w:spacing w:line="324" w:lineRule="auto"/>
        <w:rPr>
          <w:rFonts w:ascii="Arial"/>
          <w:sz w:val="21"/>
        </w:rPr>
      </w:pPr>
      <w:r/>
    </w:p>
    <w:p>
      <w:pPr>
        <w:pStyle w:val="BodyText"/>
        <w:ind w:left="3450"/>
        <w:spacing w:before="182" w:line="221" w:lineRule="auto"/>
        <w:rPr>
          <w:sz w:val="56"/>
          <w:szCs w:val="56"/>
        </w:rPr>
      </w:pPr>
      <w:r>
        <w:rPr>
          <w:sz w:val="56"/>
          <w:szCs w:val="56"/>
          <w:spacing w:val="42"/>
        </w:rPr>
        <w:t>中学@一轮复习笔记</w:t>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drawing>
          <wp:anchor distT="0" distB="0" distL="0" distR="0" simplePos="0" relativeHeight="251661312" behindDoc="0" locked="0" layoutInCell="1" allowOverlap="1">
            <wp:simplePos x="0" y="0"/>
            <wp:positionH relativeFrom="column">
              <wp:posOffset>4273579</wp:posOffset>
            </wp:positionH>
            <wp:positionV relativeFrom="paragraph">
              <wp:posOffset>121419</wp:posOffset>
            </wp:positionV>
            <wp:extent cx="457168" cy="241243"/>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457168" cy="241243"/>
                    </a:xfrm>
                    <a:prstGeom prst="rect">
                      <a:avLst/>
                    </a:prstGeom>
                  </pic:spPr>
                </pic:pic>
              </a:graphicData>
            </a:graphic>
          </wp:anchor>
        </w:drawing>
      </w:r>
      <w:r/>
    </w:p>
    <w:p>
      <w:pPr>
        <w:pStyle w:val="BodyText"/>
        <w:ind w:left="4299"/>
        <w:spacing w:before="78" w:line="221" w:lineRule="auto"/>
        <w:rPr>
          <w:sz w:val="24"/>
          <w:szCs w:val="24"/>
        </w:rPr>
      </w:pPr>
      <w:r>
        <w:rPr>
          <w:sz w:val="24"/>
          <w:szCs w:val="24"/>
          <w:spacing w:val="21"/>
        </w:rPr>
        <w:t>西米学府团队</w:t>
      </w:r>
      <w:r>
        <w:rPr>
          <w:sz w:val="24"/>
          <w:szCs w:val="24"/>
          <w:spacing w:val="-87"/>
        </w:rPr>
        <w:t xml:space="preserve"> </w:t>
      </w:r>
      <w:r>
        <w:rPr>
          <w:sz w:val="24"/>
          <w:szCs w:val="24"/>
          <w:spacing w:val="21"/>
        </w:rPr>
        <w:t>—</w:t>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ict>
          <v:shape id="_x0000_s2" style="position:absolute;margin-left:473.288pt;margin-top:18.3028pt;mso-position-vertical-relative:text;mso-position-horizontal-relative:text;width:24.1pt;height:79.25pt;z-index:251660288;" filled="false" stroked="false" type="#_x0000_t202">
            <v:fill on="false"/>
            <v:stroke on="false"/>
            <v:path/>
            <v:imagedata o:title=""/>
            <o:lock v:ext="edit" aspectratio="false"/>
            <v:textbox inset="0mm,0mm,0mm,0mm" style="layout-flow:vertical-ideographic;">
              <w:txbxContent>
                <w:p>
                  <w:pPr>
                    <w:ind w:left="233"/>
                    <w:spacing w:before="20" w:line="200" w:lineRule="auto"/>
                    <w:rPr>
                      <w:rFonts w:ascii="SimSun" w:hAnsi="SimSun" w:eastAsia="SimSun" w:cs="SimSun"/>
                      <w:sz w:val="18"/>
                      <w:szCs w:val="18"/>
                    </w:rPr>
                  </w:pPr>
                  <w:r>
                    <w:rPr>
                      <w:rFonts w:ascii="SimSun" w:hAnsi="SimSun" w:eastAsia="SimSun" w:cs="SimSun"/>
                      <w:sz w:val="18"/>
                      <w:szCs w:val="18"/>
                      <w:spacing w:val="15"/>
                    </w:rPr>
                    <w:t>西米学府团队</w:t>
                  </w:r>
                </w:p>
                <w:p>
                  <w:pPr>
                    <w:ind w:left="20"/>
                    <w:spacing w:before="37" w:line="202" w:lineRule="auto"/>
                    <w:rPr>
                      <w:rFonts w:ascii="SimSun" w:hAnsi="SimSun" w:eastAsia="SimSun" w:cs="SimSun"/>
                      <w:sz w:val="18"/>
                      <w:szCs w:val="18"/>
                    </w:rPr>
                  </w:pPr>
                  <w:r>
                    <w:rPr>
                      <w:rFonts w:ascii="SimSun" w:hAnsi="SimSun" w:eastAsia="SimSun" w:cs="SimSun"/>
                      <w:sz w:val="18"/>
                      <w:szCs w:val="18"/>
                      <w:spacing w:val="40"/>
                    </w:rPr>
                    <w:t>扫码关注公众号</w:t>
                  </w:r>
                </w:p>
              </w:txbxContent>
            </v:textbox>
          </v:shape>
        </w:pict>
      </w:r>
      <w:r/>
    </w:p>
    <w:p>
      <w:pPr>
        <w:pStyle w:val="BodyText"/>
        <w:ind w:left="3830"/>
        <w:spacing w:before="127" w:line="221" w:lineRule="auto"/>
        <w:rPr>
          <w:sz w:val="39"/>
          <w:szCs w:val="39"/>
        </w:rPr>
      </w:pPr>
      <w:r>
        <w:drawing>
          <wp:anchor distT="0" distB="0" distL="0" distR="0" simplePos="0" relativeHeight="251659264" behindDoc="0" locked="0" layoutInCell="1" allowOverlap="1">
            <wp:simplePos x="0" y="0"/>
            <wp:positionH relativeFrom="column">
              <wp:posOffset>5041923</wp:posOffset>
            </wp:positionH>
            <wp:positionV relativeFrom="paragraph">
              <wp:posOffset>110394</wp:posOffset>
            </wp:positionV>
            <wp:extent cx="939801" cy="946152"/>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939801" cy="946152"/>
                    </a:xfrm>
                    <a:prstGeom prst="rect">
                      <a:avLst/>
                    </a:prstGeom>
                  </pic:spPr>
                </pic:pic>
              </a:graphicData>
            </a:graphic>
          </wp:anchor>
        </w:drawing>
      </w:r>
      <w:r>
        <w:rPr>
          <w:sz w:val="39"/>
          <w:szCs w:val="39"/>
          <w:spacing w:val="-39"/>
        </w:rPr>
        <w:t>师傅说：任何事情</w:t>
      </w:r>
    </w:p>
    <w:p>
      <w:pPr>
        <w:pStyle w:val="BodyText"/>
        <w:ind w:left="3830" w:right="4252"/>
        <w:spacing w:before="113" w:line="270" w:lineRule="auto"/>
        <w:rPr>
          <w:sz w:val="38"/>
          <w:szCs w:val="38"/>
        </w:rPr>
      </w:pPr>
      <w:r>
        <w:rPr>
          <w:sz w:val="38"/>
          <w:szCs w:val="38"/>
          <w:spacing w:val="-34"/>
        </w:rPr>
        <w:t>越做越简单。越想越困难</w:t>
      </w:r>
      <w:r>
        <w:rPr>
          <w:sz w:val="38"/>
          <w:szCs w:val="38"/>
        </w:rPr>
        <w:t xml:space="preserve"> </w:t>
      </w:r>
      <w:r>
        <w:rPr>
          <w:sz w:val="38"/>
          <w:szCs w:val="38"/>
          <w:spacing w:val="-19"/>
        </w:rPr>
        <w:t>越是拖着越想放弃~</w:t>
      </w:r>
    </w:p>
    <w:p>
      <w:pPr>
        <w:spacing w:line="270" w:lineRule="auto"/>
        <w:sectPr>
          <w:headerReference w:type="default" r:id="rId1"/>
          <w:pgSz w:w="11900" w:h="16840"/>
          <w:pgMar w:top="400" w:right="9" w:bottom="0" w:left="0" w:header="0" w:footer="0" w:gutter="0"/>
        </w:sectPr>
        <w:rPr>
          <w:sz w:val="38"/>
          <w:szCs w:val="38"/>
        </w:rPr>
      </w:pPr>
    </w:p>
    <w:p>
      <w:pPr>
        <w:spacing w:before="196"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p>
      <w:pPr>
        <w:spacing w:line="308" w:lineRule="auto"/>
        <w:rPr>
          <w:rFonts w:ascii="Arial"/>
          <w:sz w:val="21"/>
        </w:rPr>
      </w:pPr>
      <w:r/>
    </w:p>
    <w:p>
      <w:pPr>
        <w:ind w:left="1336"/>
        <w:spacing w:before="173" w:line="223" w:lineRule="auto"/>
        <w:rPr>
          <w:rFonts w:ascii="KaiTi" w:hAnsi="KaiTi" w:eastAsia="KaiTi" w:cs="KaiTi"/>
          <w:sz w:val="53"/>
          <w:szCs w:val="53"/>
        </w:rPr>
      </w:pPr>
      <w:r>
        <w:rPr>
          <w:rFonts w:ascii="KaiTi" w:hAnsi="KaiTi" w:eastAsia="KaiTi" w:cs="KaiTi"/>
          <w:sz w:val="53"/>
          <w:szCs w:val="53"/>
          <w:b/>
          <w:bCs/>
          <w:spacing w:val="-64"/>
        </w:rPr>
        <w:t>中学《教育知识与能力》一轮笔记</w:t>
      </w:r>
    </w:p>
    <w:p>
      <w:pPr>
        <w:spacing w:line="153" w:lineRule="exact"/>
        <w:rPr/>
      </w:pPr>
      <w:r/>
    </w:p>
    <w:tbl>
      <w:tblPr>
        <w:tblStyle w:val="TableNormal"/>
        <w:tblW w:w="9715"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15"/>
      </w:tblGrid>
      <w:tr>
        <w:trPr>
          <w:trHeight w:val="674" w:hRule="atLeast"/>
        </w:trPr>
        <w:tc>
          <w:tcPr>
            <w:tcW w:w="9715" w:type="dxa"/>
            <w:vAlign w:val="top"/>
          </w:tcPr>
          <w:p>
            <w:pPr>
              <w:pStyle w:val="TableText"/>
              <w:ind w:left="2569"/>
              <w:spacing w:before="174" w:line="219" w:lineRule="auto"/>
              <w:rPr>
                <w:sz w:val="33"/>
                <w:szCs w:val="33"/>
              </w:rPr>
            </w:pPr>
            <w:r>
              <w:rPr>
                <w:sz w:val="33"/>
                <w:szCs w:val="33"/>
                <w:b/>
                <w:bCs/>
                <w:spacing w:val="-2"/>
              </w:rPr>
              <w:t>2026上半年一轮复习笔记说明</w:t>
            </w:r>
          </w:p>
        </w:tc>
      </w:tr>
      <w:tr>
        <w:trPr>
          <w:trHeight w:val="339" w:hRule="atLeast"/>
        </w:trPr>
        <w:tc>
          <w:tcPr>
            <w:tcW w:w="9715" w:type="dxa"/>
            <w:vAlign w:val="top"/>
          </w:tcPr>
          <w:p>
            <w:pPr>
              <w:pStyle w:val="TableText"/>
              <w:ind w:left="2724"/>
              <w:spacing w:before="68" w:line="219" w:lineRule="auto"/>
              <w:rPr/>
            </w:pPr>
            <w:r>
              <w:rPr>
                <w:color w:val="D01010"/>
                <w:spacing w:val="-1"/>
              </w:rPr>
              <w:t>小</w:t>
            </w:r>
            <w:r>
              <w:rPr>
                <w:color w:val="C02020"/>
                <w:spacing w:val="-1"/>
              </w:rPr>
              <w:t>脱离教材，轻松备考，考点精华，一览无余</w:t>
            </w:r>
          </w:p>
        </w:tc>
      </w:tr>
      <w:tr>
        <w:trPr>
          <w:trHeight w:val="1727" w:hRule="atLeast"/>
        </w:trPr>
        <w:tc>
          <w:tcPr>
            <w:tcW w:w="9715" w:type="dxa"/>
            <w:vAlign w:val="top"/>
          </w:tcPr>
          <w:p>
            <w:pPr>
              <w:pStyle w:val="TableText"/>
              <w:ind w:left="104"/>
              <w:spacing w:before="196" w:line="219" w:lineRule="auto"/>
              <w:rPr/>
            </w:pPr>
            <w:r>
              <w:rPr>
                <w:spacing w:val="-2"/>
              </w:rPr>
              <w:t>◇</w:t>
            </w:r>
            <w:r>
              <w:rPr>
                <w:b/>
                <w:bCs/>
                <w:color w:val="106090"/>
                <w:spacing w:val="-2"/>
              </w:rPr>
              <w:t>科目二属于教资笔试中的重难点，</w:t>
            </w:r>
            <w:r>
              <w:rPr>
                <w:b/>
                <w:bCs/>
                <w:color w:val="2060A0"/>
                <w:spacing w:val="-2"/>
              </w:rPr>
              <w:t>故西米学</w:t>
            </w:r>
            <w:r>
              <w:rPr>
                <w:b/>
                <w:bCs/>
                <w:color w:val="2060A0"/>
                <w:spacing w:val="-3"/>
              </w:rPr>
              <w:t>府团队将此套资料分为两轮复习：</w:t>
            </w:r>
          </w:p>
          <w:p>
            <w:pPr>
              <w:pStyle w:val="TableText"/>
              <w:ind w:left="457"/>
              <w:spacing w:before="172" w:line="219" w:lineRule="auto"/>
              <w:rPr/>
            </w:pPr>
            <w:r>
              <w:rPr>
                <w:b/>
                <w:bCs/>
                <w:spacing w:val="-1"/>
              </w:rPr>
              <w:t>一轮复习笔记：</w:t>
            </w:r>
            <w:r>
              <w:rPr>
                <w:spacing w:val="-1"/>
              </w:rPr>
              <w:t>从第一章到最后一章的知识点包含常考的和不常考的。常考的内容做了重点标注。</w:t>
            </w:r>
          </w:p>
          <w:p>
            <w:pPr>
              <w:pStyle w:val="TableText"/>
              <w:ind w:left="447"/>
              <w:spacing w:before="170" w:line="219" w:lineRule="auto"/>
              <w:rPr/>
            </w:pPr>
            <w:r>
              <w:rPr>
                <w:b/>
                <w:bCs/>
                <w:spacing w:val="-1"/>
              </w:rPr>
              <w:t>二轮复习笔记：</w:t>
            </w:r>
            <w:r>
              <w:rPr>
                <w:spacing w:val="-1"/>
              </w:rPr>
              <w:t>一级二级简答题汇总；材料分析题汇总以及答题模板。</w:t>
            </w:r>
          </w:p>
          <w:p>
            <w:pPr>
              <w:pStyle w:val="TableText"/>
              <w:ind w:right="27"/>
              <w:spacing w:before="190" w:line="211" w:lineRule="auto"/>
              <w:jc w:val="right"/>
              <w:rPr/>
            </w:pPr>
            <w:r>
              <w:rPr>
                <w:b/>
                <w:bCs/>
                <w:color w:val="C02020"/>
                <w:spacing w:val="-2"/>
              </w:rPr>
              <w:t>注意：一轮复习笔记和二轮复习笔记均配有默写自</w:t>
            </w:r>
            <w:r>
              <w:rPr>
                <w:b/>
                <w:bCs/>
                <w:color w:val="B02020"/>
                <w:spacing w:val="-2"/>
              </w:rPr>
              <w:t>测</w:t>
            </w:r>
            <w:r>
              <w:rPr>
                <w:b/>
                <w:bCs/>
                <w:color w:val="B02020"/>
                <w:spacing w:val="-3"/>
              </w:rPr>
              <w:t>版本笔记，方便大家背诵的同时检测学习效果。</w:t>
            </w:r>
          </w:p>
        </w:tc>
      </w:tr>
      <w:tr>
        <w:trPr>
          <w:trHeight w:val="3749" w:hRule="atLeast"/>
        </w:trPr>
        <w:tc>
          <w:tcPr>
            <w:tcW w:w="9715" w:type="dxa"/>
            <w:vAlign w:val="top"/>
          </w:tcPr>
          <w:p>
            <w:pPr>
              <w:pStyle w:val="TableText"/>
              <w:ind w:left="453" w:right="16" w:hanging="39"/>
              <w:spacing w:before="172" w:line="327" w:lineRule="auto"/>
              <w:rPr/>
            </w:pPr>
            <w:r>
              <w:rPr>
                <w:spacing w:val="-8"/>
              </w:rPr>
              <w:t>教育部官方只发布了考试大纲，没有发布教材，同样也没有</w:t>
            </w:r>
            <w:r>
              <w:rPr>
                <w:spacing w:val="-9"/>
              </w:rPr>
              <w:t>指定教材，如果想买教材，市面上的哪个机构</w:t>
            </w:r>
            <w:r>
              <w:rPr/>
              <w:t xml:space="preserve"> </w:t>
            </w:r>
            <w:r>
              <w:rPr>
                <w:spacing w:val="1"/>
              </w:rPr>
              <w:t>的教材都可以买，不过西米学府团队推荐用粉笔的教材(清晰&amp;易懂)或中公教材(系统&amp;全面)</w:t>
            </w:r>
          </w:p>
          <w:p>
            <w:pPr>
              <w:pStyle w:val="TableText"/>
              <w:ind w:left="453" w:hanging="46"/>
              <w:spacing w:before="84" w:line="341" w:lineRule="auto"/>
              <w:jc w:val="both"/>
              <w:rPr/>
            </w:pPr>
            <w:r>
              <w:rPr>
                <w:b/>
                <w:bCs/>
                <w:color w:val="C02020"/>
                <w:spacing w:val="-7"/>
              </w:rPr>
              <w:t>注意：如果你有了其他机构的教材书，</w:t>
            </w:r>
            <w:r>
              <w:rPr>
                <w:b/>
                <w:bCs/>
                <w:color w:val="B02020"/>
                <w:spacing w:val="-7"/>
              </w:rPr>
              <w:t>发现和这份资料里面的内容有点不一样，不要担心；</w:t>
            </w:r>
            <w:r>
              <w:rPr>
                <w:b/>
                <w:bCs/>
                <w:spacing w:val="-7"/>
              </w:rPr>
              <w:t>前</w:t>
            </w:r>
            <w:r>
              <w:rPr>
                <w:spacing w:val="-7"/>
              </w:rPr>
              <w:t>面</w:t>
            </w:r>
            <w:r>
              <w:rPr>
                <w:spacing w:val="-8"/>
              </w:rPr>
              <w:t>说了国</w:t>
            </w:r>
            <w:r>
              <w:rPr/>
              <w:t xml:space="preserve">  </w:t>
            </w:r>
            <w:r>
              <w:rPr>
                <w:spacing w:val="-4"/>
              </w:rPr>
              <w:t>家没有统一教材，所以哪个机构的资料都是对的，你背</w:t>
            </w:r>
            <w:r>
              <w:rPr>
                <w:spacing w:val="-5"/>
              </w:rPr>
              <w:t>哪个资料里面的答案都是正确的。不用扣字眼，</w:t>
            </w:r>
            <w:r>
              <w:rPr/>
              <w:t xml:space="preserve"> </w:t>
            </w:r>
            <w:r>
              <w:rPr/>
              <w:t>真正的考试答案是不固定的，意思对了就能拿到分数!</w:t>
            </w:r>
          </w:p>
          <w:p>
            <w:pPr>
              <w:pStyle w:val="TableText"/>
              <w:ind w:left="446" w:hanging="32"/>
              <w:spacing w:before="68" w:line="331" w:lineRule="auto"/>
              <w:jc w:val="both"/>
              <w:rPr/>
            </w:pPr>
            <w:r>
              <w:rPr>
                <w:spacing w:val="-9"/>
              </w:rPr>
              <w:t>西米学府团队教资笔记梳理了主流教材的核心知识，将其进行归纳总结，编撰记忆口诀和答题模板，再结</w:t>
            </w:r>
            <w:r>
              <w:rPr>
                <w:spacing w:val="14"/>
              </w:rPr>
              <w:t xml:space="preserve"> </w:t>
            </w:r>
            <w:r>
              <w:rPr>
                <w:spacing w:val="-6"/>
              </w:rPr>
              <w:t>合历年考试出题规律划分出重难点，帮助大家节省备</w:t>
            </w:r>
            <w:r>
              <w:rPr>
                <w:spacing w:val="-7"/>
              </w:rPr>
              <w:t>考时间的同时，提高学习效率，愿大家能顺利上岸!</w:t>
            </w:r>
            <w:r>
              <w:rPr/>
              <w:t xml:space="preserve"> </w:t>
            </w:r>
            <w:r>
              <w:rPr>
                <w:b/>
                <w:bCs/>
                <w:color w:val="2060A0"/>
                <w:spacing w:val="-10"/>
              </w:rPr>
              <w:t>科目二教育知识与能力一直以来就是重难点</w:t>
            </w:r>
            <w:r>
              <w:rPr>
                <w:color w:val="2060A0"/>
                <w:spacing w:val="-10"/>
              </w:rPr>
              <w:t>，</w:t>
            </w:r>
            <w:r>
              <w:rPr>
                <w:spacing w:val="-10"/>
              </w:rPr>
              <w:t>偷懒不背是过不了的，也有个别靠运气过了的，如果觉得自</w:t>
            </w:r>
            <w:r>
              <w:rPr>
                <w:spacing w:val="7"/>
              </w:rPr>
              <w:t xml:space="preserve"> </w:t>
            </w:r>
            <w:r>
              <w:rPr/>
              <w:t>己没那个运气，就好好背资料!考试内容都告诉你了你确定还不背?</w:t>
            </w:r>
          </w:p>
        </w:tc>
      </w:tr>
    </w:tbl>
    <w:p>
      <w:pPr>
        <w:spacing w:before="88"/>
        <w:rPr/>
      </w:pPr>
      <w:r/>
    </w:p>
    <w:tbl>
      <w:tblPr>
        <w:tblStyle w:val="TableNormal"/>
        <w:tblW w:w="962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4"/>
        <w:gridCol w:w="1528"/>
        <w:gridCol w:w="1658"/>
        <w:gridCol w:w="1668"/>
        <w:gridCol w:w="1678"/>
        <w:gridCol w:w="1683"/>
      </w:tblGrid>
      <w:tr>
        <w:trPr>
          <w:trHeight w:val="553" w:hRule="atLeast"/>
        </w:trPr>
        <w:tc>
          <w:tcPr>
            <w:tcW w:w="9629" w:type="dxa"/>
            <w:vAlign w:val="top"/>
            <w:gridSpan w:val="6"/>
          </w:tcPr>
          <w:p>
            <w:pPr>
              <w:pStyle w:val="TableText"/>
              <w:ind w:left="2989"/>
              <w:spacing w:before="131" w:line="219" w:lineRule="auto"/>
              <w:rPr>
                <w:sz w:val="30"/>
                <w:szCs w:val="30"/>
              </w:rPr>
            </w:pPr>
            <w:r>
              <w:rPr>
                <w:sz w:val="30"/>
                <w:szCs w:val="30"/>
                <w:b/>
                <w:bCs/>
                <w:spacing w:val="-3"/>
              </w:rPr>
              <w:t>小教育知识与能力题型分布</w:t>
            </w:r>
          </w:p>
        </w:tc>
      </w:tr>
      <w:tr>
        <w:trPr>
          <w:trHeight w:val="358" w:hRule="atLeast"/>
        </w:trPr>
        <w:tc>
          <w:tcPr>
            <w:tcW w:w="1414" w:type="dxa"/>
            <w:vAlign w:val="top"/>
          </w:tcPr>
          <w:p>
            <w:pPr>
              <w:pStyle w:val="TableText"/>
              <w:ind w:left="497"/>
              <w:spacing w:before="80" w:line="221" w:lineRule="auto"/>
              <w:rPr>
                <w:sz w:val="20"/>
                <w:szCs w:val="20"/>
              </w:rPr>
            </w:pPr>
            <w:r>
              <w:rPr>
                <w:sz w:val="20"/>
                <w:szCs w:val="20"/>
                <w:b/>
                <w:bCs/>
                <w:spacing w:val="-5"/>
              </w:rPr>
              <w:t>题型</w:t>
            </w:r>
          </w:p>
        </w:tc>
        <w:tc>
          <w:tcPr>
            <w:tcW w:w="1528" w:type="dxa"/>
            <w:vAlign w:val="top"/>
          </w:tcPr>
          <w:p>
            <w:pPr>
              <w:pStyle w:val="TableText"/>
              <w:ind w:left="553"/>
              <w:spacing w:before="80" w:line="221" w:lineRule="auto"/>
              <w:rPr>
                <w:sz w:val="20"/>
                <w:szCs w:val="20"/>
              </w:rPr>
            </w:pPr>
            <w:r>
              <w:rPr>
                <w:sz w:val="20"/>
                <w:szCs w:val="20"/>
                <w:b/>
                <w:bCs/>
                <w:spacing w:val="-5"/>
              </w:rPr>
              <w:t>题量</w:t>
            </w:r>
          </w:p>
        </w:tc>
        <w:tc>
          <w:tcPr>
            <w:tcW w:w="1658" w:type="dxa"/>
            <w:vAlign w:val="top"/>
          </w:tcPr>
          <w:p>
            <w:pPr>
              <w:pStyle w:val="TableText"/>
              <w:ind w:left="425"/>
              <w:spacing w:before="77" w:line="219" w:lineRule="auto"/>
              <w:rPr>
                <w:sz w:val="20"/>
                <w:szCs w:val="20"/>
              </w:rPr>
            </w:pPr>
            <w:r>
              <w:rPr>
                <w:sz w:val="20"/>
                <w:szCs w:val="20"/>
                <w:b/>
                <w:bCs/>
                <w:spacing w:val="-4"/>
              </w:rPr>
              <w:t>每题分值</w:t>
            </w:r>
          </w:p>
        </w:tc>
        <w:tc>
          <w:tcPr>
            <w:tcW w:w="1668" w:type="dxa"/>
            <w:vAlign w:val="top"/>
          </w:tcPr>
          <w:p>
            <w:pPr>
              <w:pStyle w:val="TableText"/>
              <w:ind w:left="627"/>
              <w:spacing w:before="77" w:line="220" w:lineRule="auto"/>
              <w:rPr>
                <w:sz w:val="20"/>
                <w:szCs w:val="20"/>
              </w:rPr>
            </w:pPr>
            <w:r>
              <w:rPr>
                <w:sz w:val="20"/>
                <w:szCs w:val="20"/>
                <w:b/>
                <w:bCs/>
                <w:spacing w:val="-6"/>
              </w:rPr>
              <w:t>总分</w:t>
            </w:r>
          </w:p>
        </w:tc>
        <w:tc>
          <w:tcPr>
            <w:tcW w:w="1678" w:type="dxa"/>
            <w:vAlign w:val="top"/>
          </w:tcPr>
          <w:p>
            <w:pPr>
              <w:pStyle w:val="TableText"/>
              <w:ind w:left="639"/>
              <w:spacing w:before="78" w:line="221" w:lineRule="auto"/>
              <w:rPr>
                <w:sz w:val="20"/>
                <w:szCs w:val="20"/>
              </w:rPr>
            </w:pPr>
            <w:r>
              <w:rPr>
                <w:sz w:val="20"/>
                <w:szCs w:val="20"/>
                <w:b/>
                <w:bCs/>
                <w:spacing w:val="16"/>
              </w:rPr>
              <w:t>占比</w:t>
            </w:r>
          </w:p>
        </w:tc>
        <w:tc>
          <w:tcPr>
            <w:tcW w:w="1683" w:type="dxa"/>
            <w:vAlign w:val="top"/>
          </w:tcPr>
          <w:p>
            <w:pPr>
              <w:pStyle w:val="TableText"/>
              <w:ind w:left="641"/>
              <w:spacing w:before="78" w:line="221" w:lineRule="auto"/>
              <w:rPr>
                <w:sz w:val="20"/>
                <w:szCs w:val="20"/>
              </w:rPr>
            </w:pPr>
            <w:r>
              <w:rPr>
                <w:sz w:val="20"/>
                <w:szCs w:val="20"/>
                <w:b/>
                <w:bCs/>
                <w:spacing w:val="-5"/>
              </w:rPr>
              <w:t>合计</w:t>
            </w:r>
          </w:p>
        </w:tc>
      </w:tr>
      <w:tr>
        <w:trPr>
          <w:trHeight w:val="259" w:hRule="atLeast"/>
        </w:trPr>
        <w:tc>
          <w:tcPr>
            <w:tcW w:w="1414" w:type="dxa"/>
            <w:vAlign w:val="top"/>
          </w:tcPr>
          <w:p>
            <w:pPr>
              <w:pStyle w:val="TableText"/>
              <w:ind w:left="397"/>
              <w:spacing w:before="31" w:line="201" w:lineRule="auto"/>
              <w:rPr>
                <w:sz w:val="20"/>
                <w:szCs w:val="20"/>
              </w:rPr>
            </w:pPr>
            <w:r>
              <w:rPr>
                <w:sz w:val="20"/>
                <w:szCs w:val="20"/>
                <w:b/>
                <w:bCs/>
                <w:spacing w:val="-4"/>
              </w:rPr>
              <w:t>选择题</w:t>
            </w:r>
          </w:p>
        </w:tc>
        <w:tc>
          <w:tcPr>
            <w:tcW w:w="1528" w:type="dxa"/>
            <w:vAlign w:val="top"/>
          </w:tcPr>
          <w:p>
            <w:pPr>
              <w:pStyle w:val="TableText"/>
              <w:ind w:left="651"/>
              <w:spacing w:before="51" w:line="182" w:lineRule="auto"/>
              <w:rPr>
                <w:sz w:val="20"/>
                <w:szCs w:val="20"/>
              </w:rPr>
            </w:pPr>
            <w:r>
              <w:rPr>
                <w:sz w:val="20"/>
                <w:szCs w:val="20"/>
                <w:spacing w:val="-3"/>
              </w:rPr>
              <w:t>21</w:t>
            </w:r>
          </w:p>
        </w:tc>
        <w:tc>
          <w:tcPr>
            <w:tcW w:w="1658" w:type="dxa"/>
            <w:vAlign w:val="top"/>
          </w:tcPr>
          <w:p>
            <w:pPr>
              <w:pStyle w:val="TableText"/>
              <w:ind w:left="772"/>
              <w:spacing w:before="51" w:line="182" w:lineRule="auto"/>
              <w:rPr>
                <w:sz w:val="20"/>
                <w:szCs w:val="20"/>
              </w:rPr>
            </w:pPr>
            <w:r>
              <w:rPr>
                <w:sz w:val="20"/>
                <w:szCs w:val="20"/>
              </w:rPr>
              <w:t>2</w:t>
            </w:r>
          </w:p>
        </w:tc>
        <w:tc>
          <w:tcPr>
            <w:tcW w:w="1668" w:type="dxa"/>
            <w:vAlign w:val="top"/>
          </w:tcPr>
          <w:p>
            <w:pPr>
              <w:pStyle w:val="TableText"/>
              <w:ind w:left="725"/>
              <w:spacing w:before="51" w:line="182" w:lineRule="auto"/>
              <w:rPr>
                <w:sz w:val="20"/>
                <w:szCs w:val="20"/>
              </w:rPr>
            </w:pPr>
            <w:r>
              <w:rPr>
                <w:sz w:val="20"/>
                <w:szCs w:val="20"/>
                <w:spacing w:val="-2"/>
              </w:rPr>
              <w:t>42</w:t>
            </w:r>
          </w:p>
        </w:tc>
        <w:tc>
          <w:tcPr>
            <w:tcW w:w="1678" w:type="dxa"/>
            <w:vAlign w:val="top"/>
          </w:tcPr>
          <w:p>
            <w:pPr>
              <w:pStyle w:val="TableText"/>
              <w:ind w:left="686"/>
              <w:spacing w:before="51" w:line="182" w:lineRule="auto"/>
              <w:rPr>
                <w:sz w:val="20"/>
                <w:szCs w:val="20"/>
              </w:rPr>
            </w:pPr>
            <w:r>
              <w:rPr>
                <w:sz w:val="20"/>
                <w:szCs w:val="20"/>
                <w:spacing w:val="-3"/>
              </w:rPr>
              <w:t>28%</w:t>
            </w:r>
          </w:p>
        </w:tc>
        <w:tc>
          <w:tcPr>
            <w:tcW w:w="1683" w:type="dxa"/>
            <w:vAlign w:val="top"/>
            <w:vMerge w:val="restart"/>
            <w:tcBorders>
              <w:bottom w:val="nil"/>
            </w:tcBorders>
          </w:tcPr>
          <w:p>
            <w:pPr>
              <w:spacing w:line="246" w:lineRule="auto"/>
              <w:rPr>
                <w:rFonts w:ascii="Arial"/>
                <w:sz w:val="21"/>
              </w:rPr>
            </w:pPr>
            <w:r/>
          </w:p>
          <w:p>
            <w:pPr>
              <w:spacing w:line="247" w:lineRule="auto"/>
              <w:rPr>
                <w:rFonts w:ascii="Arial"/>
                <w:sz w:val="21"/>
              </w:rPr>
            </w:pPr>
            <w:r/>
          </w:p>
          <w:p>
            <w:pPr>
              <w:pStyle w:val="TableText"/>
              <w:ind w:left="688"/>
              <w:spacing w:before="65"/>
              <w:rPr>
                <w:sz w:val="20"/>
                <w:szCs w:val="20"/>
              </w:rPr>
            </w:pPr>
            <w:r>
              <w:rPr>
                <w:sz w:val="20"/>
                <w:szCs w:val="20"/>
                <w:spacing w:val="-6"/>
              </w:rPr>
              <w:t>150</w:t>
            </w:r>
          </w:p>
        </w:tc>
      </w:tr>
      <w:tr>
        <w:trPr>
          <w:trHeight w:val="319" w:hRule="atLeast"/>
        </w:trPr>
        <w:tc>
          <w:tcPr>
            <w:tcW w:w="1414" w:type="dxa"/>
            <w:vAlign w:val="top"/>
          </w:tcPr>
          <w:p>
            <w:pPr>
              <w:pStyle w:val="TableText"/>
              <w:ind w:left="397"/>
              <w:spacing w:before="60" w:line="219" w:lineRule="auto"/>
              <w:rPr>
                <w:sz w:val="20"/>
                <w:szCs w:val="20"/>
              </w:rPr>
            </w:pPr>
            <w:r>
              <w:rPr>
                <w:sz w:val="20"/>
                <w:szCs w:val="20"/>
                <w:b/>
                <w:bCs/>
                <w:spacing w:val="-5"/>
              </w:rPr>
              <w:t>辨析题</w:t>
            </w:r>
          </w:p>
        </w:tc>
        <w:tc>
          <w:tcPr>
            <w:tcW w:w="1528" w:type="dxa"/>
            <w:vAlign w:val="top"/>
          </w:tcPr>
          <w:p>
            <w:pPr>
              <w:pStyle w:val="TableText"/>
              <w:ind w:left="700"/>
              <w:spacing w:before="83" w:line="208" w:lineRule="auto"/>
              <w:rPr>
                <w:sz w:val="20"/>
                <w:szCs w:val="20"/>
              </w:rPr>
            </w:pPr>
            <w:r>
              <w:rPr>
                <w:sz w:val="20"/>
                <w:szCs w:val="20"/>
              </w:rPr>
              <w:t>4</w:t>
            </w:r>
          </w:p>
        </w:tc>
        <w:tc>
          <w:tcPr>
            <w:tcW w:w="1658" w:type="dxa"/>
            <w:vAlign w:val="top"/>
          </w:tcPr>
          <w:p>
            <w:pPr>
              <w:pStyle w:val="TableText"/>
              <w:ind w:left="772"/>
              <w:spacing w:before="83" w:line="208" w:lineRule="auto"/>
              <w:rPr>
                <w:sz w:val="20"/>
                <w:szCs w:val="20"/>
              </w:rPr>
            </w:pPr>
            <w:r>
              <w:rPr>
                <w:sz w:val="20"/>
                <w:szCs w:val="20"/>
              </w:rPr>
              <w:t>8</w:t>
            </w:r>
          </w:p>
        </w:tc>
        <w:tc>
          <w:tcPr>
            <w:tcW w:w="1668" w:type="dxa"/>
            <w:vAlign w:val="top"/>
          </w:tcPr>
          <w:p>
            <w:pPr>
              <w:pStyle w:val="TableText"/>
              <w:ind w:left="725"/>
              <w:spacing w:before="83" w:line="208" w:lineRule="auto"/>
              <w:rPr>
                <w:sz w:val="20"/>
                <w:szCs w:val="20"/>
              </w:rPr>
            </w:pPr>
            <w:r>
              <w:rPr>
                <w:sz w:val="20"/>
                <w:szCs w:val="20"/>
                <w:spacing w:val="-3"/>
              </w:rPr>
              <w:t>32</w:t>
            </w:r>
          </w:p>
        </w:tc>
        <w:tc>
          <w:tcPr>
            <w:tcW w:w="1678" w:type="dxa"/>
            <w:vAlign w:val="top"/>
          </w:tcPr>
          <w:p>
            <w:pPr>
              <w:pStyle w:val="TableText"/>
              <w:ind w:left="686"/>
              <w:spacing w:before="83" w:line="208" w:lineRule="auto"/>
              <w:rPr>
                <w:sz w:val="20"/>
                <w:szCs w:val="20"/>
              </w:rPr>
            </w:pPr>
            <w:r>
              <w:rPr>
                <w:sz w:val="20"/>
                <w:szCs w:val="20"/>
                <w:spacing w:val="-3"/>
              </w:rPr>
              <w:t>21%</w:t>
            </w:r>
          </w:p>
        </w:tc>
        <w:tc>
          <w:tcPr>
            <w:tcW w:w="1683" w:type="dxa"/>
            <w:vAlign w:val="top"/>
            <w:vMerge w:val="continue"/>
            <w:tcBorders>
              <w:top w:val="nil"/>
              <w:bottom w:val="nil"/>
            </w:tcBorders>
          </w:tcPr>
          <w:p>
            <w:pPr>
              <w:rPr>
                <w:rFonts w:ascii="Arial"/>
                <w:sz w:val="21"/>
              </w:rPr>
            </w:pPr>
            <w:r/>
          </w:p>
        </w:tc>
      </w:tr>
      <w:tr>
        <w:trPr>
          <w:trHeight w:val="328" w:hRule="atLeast"/>
        </w:trPr>
        <w:tc>
          <w:tcPr>
            <w:tcW w:w="1414" w:type="dxa"/>
            <w:vAlign w:val="top"/>
          </w:tcPr>
          <w:p>
            <w:pPr>
              <w:pStyle w:val="TableText"/>
              <w:ind w:left="397"/>
              <w:spacing w:before="70" w:line="219" w:lineRule="auto"/>
              <w:rPr>
                <w:sz w:val="20"/>
                <w:szCs w:val="20"/>
              </w:rPr>
            </w:pPr>
            <w:r>
              <w:rPr>
                <w:sz w:val="20"/>
                <w:szCs w:val="20"/>
                <w:b/>
                <w:bCs/>
                <w:spacing w:val="-5"/>
              </w:rPr>
              <w:t>简答题</w:t>
            </w:r>
          </w:p>
        </w:tc>
        <w:tc>
          <w:tcPr>
            <w:tcW w:w="1528" w:type="dxa"/>
            <w:vAlign w:val="top"/>
          </w:tcPr>
          <w:p>
            <w:pPr>
              <w:pStyle w:val="TableText"/>
              <w:ind w:left="700"/>
              <w:spacing w:before="93" w:line="207" w:lineRule="auto"/>
              <w:rPr>
                <w:sz w:val="20"/>
                <w:szCs w:val="20"/>
              </w:rPr>
            </w:pPr>
            <w:r>
              <w:rPr>
                <w:sz w:val="20"/>
                <w:szCs w:val="20"/>
              </w:rPr>
              <w:t>4</w:t>
            </w:r>
          </w:p>
        </w:tc>
        <w:tc>
          <w:tcPr>
            <w:tcW w:w="1658" w:type="dxa"/>
            <w:vAlign w:val="top"/>
          </w:tcPr>
          <w:p>
            <w:pPr>
              <w:pStyle w:val="TableText"/>
              <w:ind w:left="722"/>
              <w:spacing w:before="93" w:line="207" w:lineRule="auto"/>
              <w:rPr>
                <w:sz w:val="20"/>
                <w:szCs w:val="20"/>
              </w:rPr>
            </w:pPr>
            <w:r>
              <w:rPr>
                <w:sz w:val="20"/>
                <w:szCs w:val="20"/>
                <w:spacing w:val="-6"/>
              </w:rPr>
              <w:t>10</w:t>
            </w:r>
          </w:p>
        </w:tc>
        <w:tc>
          <w:tcPr>
            <w:tcW w:w="1668" w:type="dxa"/>
            <w:vAlign w:val="top"/>
          </w:tcPr>
          <w:p>
            <w:pPr>
              <w:pStyle w:val="TableText"/>
              <w:ind w:left="725"/>
              <w:spacing w:before="93" w:line="207" w:lineRule="auto"/>
              <w:rPr>
                <w:sz w:val="20"/>
                <w:szCs w:val="20"/>
              </w:rPr>
            </w:pPr>
            <w:r>
              <w:rPr>
                <w:sz w:val="20"/>
                <w:szCs w:val="20"/>
                <w:spacing w:val="-2"/>
              </w:rPr>
              <w:t>40</w:t>
            </w:r>
          </w:p>
        </w:tc>
        <w:tc>
          <w:tcPr>
            <w:tcW w:w="1678" w:type="dxa"/>
            <w:vAlign w:val="top"/>
          </w:tcPr>
          <w:p>
            <w:pPr>
              <w:pStyle w:val="TableText"/>
              <w:ind w:left="686"/>
              <w:spacing w:before="93" w:line="207" w:lineRule="auto"/>
              <w:rPr>
                <w:sz w:val="20"/>
                <w:szCs w:val="20"/>
              </w:rPr>
            </w:pPr>
            <w:r>
              <w:rPr>
                <w:sz w:val="20"/>
                <w:szCs w:val="20"/>
                <w:spacing w:val="-3"/>
              </w:rPr>
              <w:t>27%</w:t>
            </w:r>
          </w:p>
        </w:tc>
        <w:tc>
          <w:tcPr>
            <w:tcW w:w="1683" w:type="dxa"/>
            <w:vAlign w:val="top"/>
            <w:vMerge w:val="continue"/>
            <w:tcBorders>
              <w:top w:val="nil"/>
              <w:bottom w:val="nil"/>
            </w:tcBorders>
          </w:tcPr>
          <w:p>
            <w:pPr>
              <w:rPr>
                <w:rFonts w:ascii="Arial"/>
                <w:sz w:val="21"/>
              </w:rPr>
            </w:pPr>
            <w:r/>
          </w:p>
        </w:tc>
      </w:tr>
      <w:tr>
        <w:trPr>
          <w:trHeight w:val="343" w:hRule="atLeast"/>
        </w:trPr>
        <w:tc>
          <w:tcPr>
            <w:tcW w:w="1414" w:type="dxa"/>
            <w:vAlign w:val="top"/>
          </w:tcPr>
          <w:p>
            <w:pPr>
              <w:pStyle w:val="TableText"/>
              <w:ind w:left="197"/>
              <w:spacing w:before="72" w:line="219" w:lineRule="auto"/>
              <w:rPr>
                <w:sz w:val="20"/>
                <w:szCs w:val="20"/>
              </w:rPr>
            </w:pPr>
            <w:r>
              <w:rPr>
                <w:sz w:val="20"/>
                <w:szCs w:val="20"/>
                <w:b/>
                <w:bCs/>
                <w:spacing w:val="-4"/>
              </w:rPr>
              <w:t>材料分析题</w:t>
            </w:r>
          </w:p>
        </w:tc>
        <w:tc>
          <w:tcPr>
            <w:tcW w:w="1528" w:type="dxa"/>
            <w:vAlign w:val="top"/>
          </w:tcPr>
          <w:p>
            <w:pPr>
              <w:pStyle w:val="TableText"/>
              <w:ind w:left="700"/>
              <w:spacing w:before="95" w:line="219" w:lineRule="auto"/>
              <w:rPr>
                <w:sz w:val="20"/>
                <w:szCs w:val="20"/>
              </w:rPr>
            </w:pPr>
            <w:r>
              <w:rPr>
                <w:sz w:val="20"/>
                <w:szCs w:val="20"/>
              </w:rPr>
              <w:t>2</w:t>
            </w:r>
          </w:p>
        </w:tc>
        <w:tc>
          <w:tcPr>
            <w:tcW w:w="1658" w:type="dxa"/>
            <w:vAlign w:val="top"/>
          </w:tcPr>
          <w:p>
            <w:pPr>
              <w:pStyle w:val="TableText"/>
              <w:ind w:left="722"/>
              <w:spacing w:before="95" w:line="219" w:lineRule="auto"/>
              <w:rPr>
                <w:sz w:val="20"/>
                <w:szCs w:val="20"/>
              </w:rPr>
            </w:pPr>
            <w:r>
              <w:rPr>
                <w:sz w:val="20"/>
                <w:szCs w:val="20"/>
                <w:spacing w:val="-6"/>
              </w:rPr>
              <w:t>18</w:t>
            </w:r>
          </w:p>
        </w:tc>
        <w:tc>
          <w:tcPr>
            <w:tcW w:w="1668" w:type="dxa"/>
            <w:vAlign w:val="top"/>
          </w:tcPr>
          <w:p>
            <w:pPr>
              <w:pStyle w:val="TableText"/>
              <w:ind w:left="725"/>
              <w:spacing w:before="95" w:line="219" w:lineRule="auto"/>
              <w:rPr>
                <w:sz w:val="20"/>
                <w:szCs w:val="20"/>
              </w:rPr>
            </w:pPr>
            <w:r>
              <w:rPr>
                <w:sz w:val="20"/>
                <w:szCs w:val="20"/>
                <w:spacing w:val="-3"/>
              </w:rPr>
              <w:t>36</w:t>
            </w:r>
          </w:p>
        </w:tc>
        <w:tc>
          <w:tcPr>
            <w:tcW w:w="1678" w:type="dxa"/>
            <w:vAlign w:val="top"/>
          </w:tcPr>
          <w:p>
            <w:pPr>
              <w:pStyle w:val="TableText"/>
              <w:ind w:left="686"/>
              <w:spacing w:before="95" w:line="219" w:lineRule="auto"/>
              <w:rPr>
                <w:sz w:val="20"/>
                <w:szCs w:val="20"/>
              </w:rPr>
            </w:pPr>
            <w:r>
              <w:rPr>
                <w:sz w:val="20"/>
                <w:szCs w:val="20"/>
                <w:spacing w:val="-3"/>
              </w:rPr>
              <w:t>24%</w:t>
            </w:r>
          </w:p>
        </w:tc>
        <w:tc>
          <w:tcPr>
            <w:tcW w:w="1683" w:type="dxa"/>
            <w:vAlign w:val="top"/>
            <w:vMerge w:val="continue"/>
            <w:tcBorders>
              <w:top w:val="nil"/>
            </w:tcBorders>
          </w:tcPr>
          <w:p>
            <w:pPr>
              <w:rPr>
                <w:rFonts w:ascii="Arial"/>
                <w:sz w:val="21"/>
              </w:rPr>
            </w:pPr>
            <w:r/>
          </w:p>
        </w:tc>
      </w:tr>
    </w:tbl>
    <w:p>
      <w:pPr>
        <w:spacing w:before="8"/>
        <w:rPr/>
      </w:pPr>
      <w:r/>
    </w:p>
    <w:tbl>
      <w:tblPr>
        <w:tblStyle w:val="TableNormal"/>
        <w:tblW w:w="965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376"/>
      </w:tblGrid>
      <w:tr>
        <w:trPr>
          <w:trHeight w:val="633" w:hRule="atLeast"/>
        </w:trPr>
        <w:tc>
          <w:tcPr>
            <w:tcW w:w="9659" w:type="dxa"/>
            <w:vAlign w:val="top"/>
            <w:gridSpan w:val="2"/>
          </w:tcPr>
          <w:p>
            <w:pPr>
              <w:pStyle w:val="TableText"/>
              <w:ind w:left="2799"/>
              <w:spacing w:before="173" w:line="219" w:lineRule="auto"/>
              <w:rPr>
                <w:sz w:val="30"/>
                <w:szCs w:val="30"/>
              </w:rPr>
            </w:pPr>
            <w:r>
              <w:rPr>
                <w:sz w:val="30"/>
                <w:szCs w:val="30"/>
                <w:b/>
                <w:bCs/>
                <w:spacing w:val="-3"/>
              </w:rPr>
              <w:t>小</w:t>
            </w:r>
            <w:r>
              <w:rPr>
                <w:sz w:val="30"/>
                <w:szCs w:val="30"/>
                <w:spacing w:val="-3"/>
              </w:rPr>
              <w:t xml:space="preserve"> </w:t>
            </w:r>
            <w:r>
              <w:rPr>
                <w:sz w:val="30"/>
                <w:szCs w:val="30"/>
                <w:b/>
                <w:bCs/>
                <w:spacing w:val="-3"/>
              </w:rPr>
              <w:t>初中教资笔记题型考点分析</w:t>
            </w:r>
          </w:p>
        </w:tc>
      </w:tr>
      <w:tr>
        <w:trPr>
          <w:trHeight w:val="688" w:hRule="atLeast"/>
        </w:trPr>
        <w:tc>
          <w:tcPr>
            <w:tcW w:w="1283" w:type="dxa"/>
            <w:vAlign w:val="top"/>
          </w:tcPr>
          <w:p>
            <w:pPr>
              <w:pStyle w:val="TableText"/>
              <w:ind w:left="317"/>
              <w:spacing w:before="238" w:line="221" w:lineRule="auto"/>
              <w:rPr/>
            </w:pPr>
            <w:r>
              <w:rPr>
                <w:b/>
                <w:bCs/>
                <w:spacing w:val="-4"/>
              </w:rPr>
              <w:t>选择题</w:t>
            </w:r>
          </w:p>
        </w:tc>
        <w:tc>
          <w:tcPr>
            <w:tcW w:w="8376" w:type="dxa"/>
            <w:vAlign w:val="top"/>
          </w:tcPr>
          <w:p>
            <w:pPr>
              <w:pStyle w:val="TableText"/>
              <w:ind w:left="91"/>
              <w:spacing w:before="239" w:line="219" w:lineRule="auto"/>
              <w:rPr/>
            </w:pPr>
            <w:r>
              <w:rPr>
                <w:spacing w:val="1"/>
              </w:rPr>
              <w:t>分布在全书(第一、二、三、四、五、六、七、八章)</w:t>
            </w:r>
            <w:r>
              <w:rPr>
                <w:color w:val="B02020"/>
                <w:spacing w:val="1"/>
              </w:rPr>
              <w:t>(8章内容随机考)</w:t>
            </w:r>
          </w:p>
        </w:tc>
      </w:tr>
      <w:tr>
        <w:trPr>
          <w:trHeight w:val="938" w:hRule="atLeast"/>
        </w:trPr>
        <w:tc>
          <w:tcPr>
            <w:tcW w:w="1283" w:type="dxa"/>
            <w:vAlign w:val="top"/>
          </w:tcPr>
          <w:p>
            <w:pPr>
              <w:spacing w:line="299" w:lineRule="auto"/>
              <w:rPr>
                <w:rFonts w:ascii="Arial"/>
                <w:sz w:val="21"/>
              </w:rPr>
            </w:pPr>
            <w:r/>
          </w:p>
          <w:p>
            <w:pPr>
              <w:pStyle w:val="TableText"/>
              <w:ind w:left="317"/>
              <w:spacing w:before="69" w:line="219" w:lineRule="auto"/>
              <w:rPr/>
            </w:pPr>
            <w:r>
              <w:rPr>
                <w:b/>
                <w:bCs/>
                <w:spacing w:val="-5"/>
              </w:rPr>
              <w:t>辨析题</w:t>
            </w:r>
          </w:p>
        </w:tc>
        <w:tc>
          <w:tcPr>
            <w:tcW w:w="8376" w:type="dxa"/>
            <w:vAlign w:val="top"/>
          </w:tcPr>
          <w:p>
            <w:pPr>
              <w:pStyle w:val="TableText"/>
              <w:ind w:left="94"/>
              <w:spacing w:before="138" w:line="219" w:lineRule="auto"/>
              <w:rPr/>
            </w:pPr>
            <w:r>
              <w:rPr>
                <w:b/>
                <w:bCs/>
                <w:spacing w:val="-3"/>
              </w:rPr>
              <w:t>4道辨析题主要集中在：第一、三、四、七章</w:t>
            </w:r>
          </w:p>
          <w:p>
            <w:pPr>
              <w:pStyle w:val="TableText"/>
              <w:ind w:left="94"/>
              <w:spacing w:before="220" w:line="219" w:lineRule="auto"/>
              <w:rPr/>
            </w:pPr>
            <w:r>
              <w:rPr>
                <w:b/>
                <w:bCs/>
                <w:color w:val="B02020"/>
                <w:spacing w:val="-2"/>
              </w:rPr>
              <w:t>(教育基础知识和基本原理、中学教学、中学生学习心理、中学德育</w:t>
            </w:r>
            <w:r>
              <w:rPr>
                <w:color w:val="B02020"/>
                <w:spacing w:val="-2"/>
              </w:rPr>
              <w:t>)</w:t>
            </w:r>
          </w:p>
        </w:tc>
      </w:tr>
      <w:tr>
        <w:trPr>
          <w:trHeight w:val="928" w:hRule="atLeast"/>
        </w:trPr>
        <w:tc>
          <w:tcPr>
            <w:tcW w:w="1283" w:type="dxa"/>
            <w:vAlign w:val="top"/>
          </w:tcPr>
          <w:p>
            <w:pPr>
              <w:spacing w:line="290" w:lineRule="auto"/>
              <w:rPr>
                <w:rFonts w:ascii="Arial"/>
                <w:sz w:val="21"/>
              </w:rPr>
            </w:pPr>
            <w:r/>
          </w:p>
          <w:p>
            <w:pPr>
              <w:pStyle w:val="TableText"/>
              <w:ind w:left="317"/>
              <w:spacing w:before="68" w:line="219" w:lineRule="auto"/>
              <w:rPr/>
            </w:pPr>
            <w:r>
              <w:rPr>
                <w:b/>
                <w:bCs/>
                <w:spacing w:val="-5"/>
              </w:rPr>
              <w:t>简答题</w:t>
            </w:r>
          </w:p>
        </w:tc>
        <w:tc>
          <w:tcPr>
            <w:tcW w:w="8376" w:type="dxa"/>
            <w:vAlign w:val="top"/>
          </w:tcPr>
          <w:p>
            <w:pPr>
              <w:pStyle w:val="TableText"/>
              <w:ind w:left="91"/>
              <w:spacing w:before="132" w:line="217" w:lineRule="auto"/>
              <w:rPr/>
            </w:pPr>
            <w:r>
              <w:rPr/>
              <w:t>4道简答题分布通常有两种情况</w:t>
            </w:r>
            <w:r>
              <w:rPr>
                <w:color w:val="2060A0"/>
              </w:rPr>
              <w:t>①心理学2道，</w:t>
            </w:r>
            <w:r>
              <w:rPr>
                <w:color w:val="206090"/>
              </w:rPr>
              <w:t>教育学2道；②心理学2道，德育2道。</w:t>
            </w:r>
          </w:p>
          <w:p>
            <w:pPr>
              <w:pStyle w:val="TableText"/>
              <w:spacing w:before="224" w:line="219" w:lineRule="auto"/>
              <w:jc w:val="right"/>
              <w:rPr/>
            </w:pPr>
            <w:r>
              <w:rPr>
                <w:color w:val="B02020"/>
                <w:spacing w:val="-3"/>
              </w:rPr>
              <w:t>(教育学内容是：第一、二、三、</w:t>
            </w:r>
            <w:r>
              <w:rPr>
                <w:color w:val="A02020"/>
                <w:spacing w:val="-3"/>
              </w:rPr>
              <w:t>七章的内容)</w:t>
            </w:r>
            <w:r>
              <w:rPr>
                <w:color w:val="B02020"/>
                <w:spacing w:val="-4"/>
              </w:rPr>
              <w:t>(心理学内容是：第四、五、六、八章的内容)</w:t>
            </w:r>
          </w:p>
        </w:tc>
      </w:tr>
      <w:tr>
        <w:trPr>
          <w:trHeight w:val="943" w:hRule="atLeast"/>
        </w:trPr>
        <w:tc>
          <w:tcPr>
            <w:tcW w:w="1283" w:type="dxa"/>
            <w:vAlign w:val="top"/>
          </w:tcPr>
          <w:p>
            <w:pPr>
              <w:spacing w:line="302" w:lineRule="auto"/>
              <w:rPr>
                <w:rFonts w:ascii="Arial"/>
                <w:sz w:val="21"/>
              </w:rPr>
            </w:pPr>
            <w:r/>
          </w:p>
          <w:p>
            <w:pPr>
              <w:pStyle w:val="TableText"/>
              <w:ind w:left="107"/>
              <w:spacing w:before="68" w:line="219" w:lineRule="auto"/>
              <w:rPr/>
            </w:pPr>
            <w:r>
              <w:rPr>
                <w:b/>
                <w:bCs/>
                <w:spacing w:val="-4"/>
              </w:rPr>
              <w:t>材料分析题</w:t>
            </w:r>
          </w:p>
        </w:tc>
        <w:tc>
          <w:tcPr>
            <w:tcW w:w="8376" w:type="dxa"/>
            <w:vAlign w:val="top"/>
          </w:tcPr>
          <w:p>
            <w:pPr>
              <w:pStyle w:val="TableText"/>
              <w:ind w:left="91"/>
              <w:spacing w:before="145" w:line="219" w:lineRule="auto"/>
              <w:rPr/>
            </w:pPr>
            <w:r>
              <w:rPr>
                <w:spacing w:val="1"/>
              </w:rPr>
              <w:t>2道材料分析题主要集中在：第三、四、五</w:t>
            </w:r>
            <w:r>
              <w:rPr/>
              <w:t>、七章</w:t>
            </w:r>
          </w:p>
          <w:p>
            <w:pPr>
              <w:pStyle w:val="TableText"/>
              <w:ind w:left="91"/>
              <w:spacing w:before="212" w:line="219" w:lineRule="auto"/>
              <w:rPr/>
            </w:pPr>
            <w:r>
              <w:rPr>
                <w:color w:val="B02020"/>
                <w:spacing w:val="1"/>
              </w:rPr>
              <w:t>(中学教学、中学生学习心理、中学生发展心理、</w:t>
            </w:r>
            <w:r>
              <w:rPr>
                <w:color w:val="B03020"/>
                <w:spacing w:val="1"/>
              </w:rPr>
              <w:t>中学德育)</w:t>
            </w:r>
          </w:p>
        </w:tc>
      </w:tr>
    </w:tbl>
    <w:p>
      <w:pPr>
        <w:spacing w:line="443" w:lineRule="auto"/>
        <w:rPr>
          <w:rFonts w:ascii="Arial"/>
          <w:sz w:val="21"/>
        </w:rPr>
      </w:pPr>
      <w:r/>
    </w:p>
    <w:p>
      <w:pPr>
        <w:ind w:left="449"/>
        <w:spacing w:before="56" w:line="219" w:lineRule="auto"/>
        <w:rPr>
          <w:rFonts w:ascii="SimSun" w:hAnsi="SimSun" w:eastAsia="SimSun" w:cs="SimSun"/>
          <w:sz w:val="17"/>
          <w:szCs w:val="17"/>
        </w:rPr>
      </w:pPr>
      <w:r>
        <w:rPr>
          <w:rFonts w:ascii="SimSun" w:hAnsi="SimSun" w:eastAsia="SimSun" w:cs="SimSun"/>
          <w:sz w:val="17"/>
          <w:szCs w:val="17"/>
          <w:spacing w:val="4"/>
        </w:rPr>
        <w:t>公众号西米学府团队原创笔记              第 1</w:t>
      </w:r>
      <w:r>
        <w:rPr>
          <w:rFonts w:ascii="SimSun" w:hAnsi="SimSun" w:eastAsia="SimSun" w:cs="SimSun"/>
          <w:sz w:val="17"/>
          <w:szCs w:val="17"/>
          <w:spacing w:val="13"/>
        </w:rPr>
        <w:t xml:space="preserve"> </w:t>
      </w:r>
      <w:r>
        <w:rPr>
          <w:rFonts w:ascii="SimSun" w:hAnsi="SimSun" w:eastAsia="SimSun" w:cs="SimSun"/>
          <w:sz w:val="17"/>
          <w:szCs w:val="17"/>
          <w:spacing w:val="4"/>
        </w:rPr>
        <w:t>页</w:t>
      </w:r>
      <w:r>
        <w:rPr>
          <w:rFonts w:ascii="SimSun" w:hAnsi="SimSun" w:eastAsia="SimSun" w:cs="SimSun"/>
          <w:sz w:val="17"/>
          <w:szCs w:val="17"/>
          <w:spacing w:val="8"/>
        </w:rPr>
        <w:t xml:space="preserve"> </w:t>
      </w:r>
      <w:r>
        <w:rPr>
          <w:rFonts w:ascii="SimSun" w:hAnsi="SimSun" w:eastAsia="SimSun" w:cs="SimSun"/>
          <w:sz w:val="17"/>
          <w:szCs w:val="17"/>
          <w:spacing w:val="4"/>
        </w:rPr>
        <w:t>/</w:t>
      </w:r>
      <w:r>
        <w:rPr>
          <w:rFonts w:ascii="SimSun" w:hAnsi="SimSun" w:eastAsia="SimSun" w:cs="SimSun"/>
          <w:sz w:val="17"/>
          <w:szCs w:val="17"/>
          <w:spacing w:val="9"/>
        </w:rPr>
        <w:t xml:space="preserve"> </w:t>
      </w:r>
      <w:r>
        <w:rPr>
          <w:rFonts w:ascii="SimSun" w:hAnsi="SimSun" w:eastAsia="SimSun" w:cs="SimSun"/>
          <w:sz w:val="17"/>
          <w:szCs w:val="17"/>
          <w:spacing w:val="4"/>
        </w:rPr>
        <w:t>共</w:t>
      </w:r>
      <w:r>
        <w:rPr>
          <w:rFonts w:ascii="SimSun" w:hAnsi="SimSun" w:eastAsia="SimSun" w:cs="SimSun"/>
          <w:sz w:val="17"/>
          <w:szCs w:val="17"/>
          <w:spacing w:val="10"/>
        </w:rPr>
        <w:t xml:space="preserve"> </w:t>
      </w:r>
      <w:r>
        <w:rPr>
          <w:rFonts w:ascii="SimSun" w:hAnsi="SimSun" w:eastAsia="SimSun" w:cs="SimSun"/>
          <w:sz w:val="17"/>
          <w:szCs w:val="17"/>
          <w:spacing w:val="4"/>
        </w:rPr>
        <w:t>6</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w:t>
      </w:r>
      <w:r>
        <w:rPr>
          <w:rFonts w:ascii="SimSun" w:hAnsi="SimSun" w:eastAsia="SimSun" w:cs="SimSun"/>
          <w:sz w:val="17"/>
          <w:szCs w:val="17"/>
          <w:spacing w:val="3"/>
        </w:rPr>
        <w:t>众号西米学府团队原创笔记</w:t>
      </w:r>
    </w:p>
    <w:p>
      <w:pPr>
        <w:spacing w:line="219" w:lineRule="auto"/>
        <w:sectPr>
          <w:headerReference w:type="default" r:id="rId6"/>
          <w:pgSz w:w="11900" w:h="16840"/>
          <w:pgMar w:top="400" w:right="1089" w:bottom="0" w:left="1080" w:header="0" w:footer="0" w:gutter="0"/>
        </w:sectPr>
        <w:rPr>
          <w:rFonts w:ascii="SimSun" w:hAnsi="SimSun" w:eastAsia="SimSun" w:cs="SimSun"/>
          <w:sz w:val="17"/>
          <w:szCs w:val="17"/>
        </w:rPr>
      </w:pPr>
    </w:p>
    <w:p>
      <w:pPr>
        <w:spacing w:line="368" w:lineRule="auto"/>
        <w:rPr>
          <w:rFonts w:ascii="Arial"/>
          <w:sz w:val="21"/>
        </w:rPr>
      </w:pPr>
      <w:r/>
    </w:p>
    <w:p>
      <w:pPr>
        <w:ind w:left="2845"/>
        <w:spacing w:before="143" w:line="224" w:lineRule="auto"/>
        <w:rPr>
          <w:rFonts w:ascii="KaiTi" w:hAnsi="KaiTi" w:eastAsia="KaiTi" w:cs="KaiTi"/>
          <w:sz w:val="44"/>
          <w:szCs w:val="44"/>
        </w:rPr>
      </w:pPr>
      <w:r>
        <w:rPr>
          <w:rFonts w:ascii="KaiTi" w:hAnsi="KaiTi" w:eastAsia="KaiTi" w:cs="KaiTi"/>
          <w:sz w:val="44"/>
          <w:szCs w:val="44"/>
          <w:b/>
          <w:bCs/>
          <w:spacing w:val="-23"/>
          <w:w w:val="97"/>
        </w:rPr>
        <w:t>和桃气学姐一起过教资</w:t>
      </w:r>
    </w:p>
    <w:p>
      <w:pPr>
        <w:ind w:right="42"/>
        <w:spacing w:before="167" w:line="315" w:lineRule="auto"/>
        <w:jc w:val="both"/>
        <w:rPr>
          <w:rFonts w:ascii="SimSun" w:hAnsi="SimSun" w:eastAsia="SimSun" w:cs="SimSun"/>
          <w:sz w:val="20"/>
          <w:szCs w:val="20"/>
        </w:rPr>
      </w:pPr>
      <w:r>
        <w:rPr>
          <w:rFonts w:ascii="SimSun" w:hAnsi="SimSun" w:eastAsia="SimSun" w:cs="SimSun"/>
          <w:sz w:val="20"/>
          <w:szCs w:val="20"/>
          <w:spacing w:val="-2"/>
        </w:rPr>
        <w:t>大家好呀，我是西米学府团队的创始人桃气小学姐，目前已经累计辅导10000+学员成功上</w:t>
      </w:r>
      <w:r>
        <w:rPr>
          <w:rFonts w:ascii="SimSun" w:hAnsi="SimSun" w:eastAsia="SimSun" w:cs="SimSun"/>
          <w:sz w:val="20"/>
          <w:szCs w:val="20"/>
          <w:spacing w:val="-3"/>
        </w:rPr>
        <w:t>岸拿到教师资格证。我</w:t>
      </w:r>
      <w:r>
        <w:rPr>
          <w:rFonts w:ascii="SimSun" w:hAnsi="SimSun" w:eastAsia="SimSun" w:cs="SimSun"/>
          <w:sz w:val="20"/>
          <w:szCs w:val="20"/>
        </w:rPr>
        <w:t xml:space="preserve"> </w:t>
      </w:r>
      <w:r>
        <w:rPr>
          <w:rFonts w:ascii="SimSun" w:hAnsi="SimSun" w:eastAsia="SimSun" w:cs="SimSun"/>
          <w:sz w:val="20"/>
          <w:szCs w:val="20"/>
        </w:rPr>
        <w:t>的初心很简单：</w:t>
      </w:r>
      <w:r>
        <w:rPr>
          <w:rFonts w:ascii="SimSun" w:hAnsi="SimSun" w:eastAsia="SimSun" w:cs="SimSun"/>
          <w:sz w:val="20"/>
          <w:szCs w:val="20"/>
          <w:color w:val="C02020"/>
        </w:rPr>
        <w:t>想让教资考试更加的简单，让</w:t>
      </w:r>
      <w:r>
        <w:rPr>
          <w:rFonts w:ascii="SimSun" w:hAnsi="SimSun" w:eastAsia="SimSun" w:cs="SimSun"/>
          <w:sz w:val="20"/>
          <w:szCs w:val="20"/>
          <w:color w:val="C02020"/>
          <w:spacing w:val="-1"/>
        </w:rPr>
        <w:t>教资人不再孤单!</w:t>
      </w:r>
      <w:r>
        <w:rPr>
          <w:rFonts w:ascii="SimSun" w:hAnsi="SimSun" w:eastAsia="SimSun" w:cs="SimSun"/>
          <w:sz w:val="20"/>
          <w:szCs w:val="20"/>
          <w:spacing w:val="-1"/>
        </w:rPr>
        <w:t>每次辅导教资考试的资料都是自己精心排版整理</w:t>
      </w:r>
      <w:r>
        <w:rPr>
          <w:rFonts w:ascii="SimSun" w:hAnsi="SimSun" w:eastAsia="SimSun" w:cs="SimSun"/>
          <w:sz w:val="20"/>
          <w:szCs w:val="20"/>
        </w:rPr>
        <w:t xml:space="preserve"> </w:t>
      </w:r>
      <w:r>
        <w:rPr>
          <w:rFonts w:ascii="SimSun" w:hAnsi="SimSun" w:eastAsia="SimSun" w:cs="SimSun"/>
          <w:sz w:val="20"/>
          <w:szCs w:val="20"/>
        </w:rPr>
        <w:t>的，希望能够帮助考教资的小伙伴节省时间，一次拿到教师资格证证书!</w:t>
      </w:r>
    </w:p>
    <w:p>
      <w:pPr>
        <w:spacing w:line="337" w:lineRule="auto"/>
        <w:rPr>
          <w:rFonts w:ascii="Arial"/>
          <w:sz w:val="21"/>
        </w:rPr>
      </w:pPr>
      <w:r/>
    </w:p>
    <w:p>
      <w:pPr>
        <w:ind w:right="42"/>
        <w:spacing w:before="68" w:line="309" w:lineRule="auto"/>
        <w:rPr>
          <w:rFonts w:ascii="SimSun" w:hAnsi="SimSun" w:eastAsia="SimSun" w:cs="SimSun"/>
          <w:sz w:val="21"/>
          <w:szCs w:val="21"/>
        </w:rPr>
      </w:pPr>
      <w:r>
        <w:rPr>
          <w:rFonts w:ascii="SimSun" w:hAnsi="SimSun" w:eastAsia="SimSun" w:cs="SimSun"/>
          <w:sz w:val="21"/>
          <w:szCs w:val="21"/>
          <w:color w:val="106090"/>
          <w:spacing w:val="-10"/>
        </w:rPr>
        <w:t>整理不易，纯人工手打，如有个别错字欢迎大家批评指正!</w:t>
      </w:r>
      <w:r>
        <w:rPr>
          <w:rFonts w:ascii="SimSun" w:hAnsi="SimSun" w:eastAsia="SimSun" w:cs="SimSun"/>
          <w:sz w:val="21"/>
          <w:szCs w:val="21"/>
          <w:spacing w:val="-10"/>
        </w:rPr>
        <w:t>如您对本资料有任何建议或者批</w:t>
      </w:r>
      <w:r>
        <w:rPr>
          <w:rFonts w:ascii="SimSun" w:hAnsi="SimSun" w:eastAsia="SimSun" w:cs="SimSun"/>
          <w:sz w:val="21"/>
          <w:szCs w:val="21"/>
          <w:spacing w:val="-11"/>
        </w:rPr>
        <w:t>评，欢迎在微信公众</w:t>
      </w:r>
      <w:r>
        <w:rPr>
          <w:rFonts w:ascii="SimSun" w:hAnsi="SimSun" w:eastAsia="SimSun" w:cs="SimSun"/>
          <w:sz w:val="21"/>
          <w:szCs w:val="21"/>
        </w:rPr>
        <w:t xml:space="preserve"> </w:t>
      </w:r>
      <w:r>
        <w:rPr>
          <w:rFonts w:ascii="SimSun" w:hAnsi="SimSun" w:eastAsia="SimSun" w:cs="SimSun"/>
          <w:sz w:val="21"/>
          <w:szCs w:val="21"/>
          <w:spacing w:val="-10"/>
        </w:rPr>
        <w:t>号：西米学府团队，左下角菜单栏填写表单反馈。</w:t>
      </w:r>
      <w:r>
        <w:rPr>
          <w:rFonts w:ascii="SimSun" w:hAnsi="SimSun" w:eastAsia="SimSun" w:cs="SimSun"/>
          <w:sz w:val="21"/>
          <w:szCs w:val="21"/>
          <w:color w:val="C02020"/>
          <w:spacing w:val="-10"/>
        </w:rPr>
        <w:t>一旦采纳，可</w:t>
      </w:r>
      <w:r>
        <w:rPr>
          <w:rFonts w:ascii="SimSun" w:hAnsi="SimSun" w:eastAsia="SimSun" w:cs="SimSun"/>
          <w:sz w:val="21"/>
          <w:szCs w:val="21"/>
          <w:color w:val="C02020"/>
          <w:spacing w:val="-11"/>
        </w:rPr>
        <w:t>免费领取后续押题。</w:t>
      </w:r>
    </w:p>
    <w:p>
      <w:pPr>
        <w:spacing w:line="260"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针对教资考试，学姐出了一整套的教资资料，包含前期基础阶段、强化阶段以</w:t>
      </w:r>
      <w:r>
        <w:rPr>
          <w:rFonts w:ascii="SimSun" w:hAnsi="SimSun" w:eastAsia="SimSun" w:cs="SimSun"/>
          <w:sz w:val="20"/>
          <w:szCs w:val="20"/>
          <w:spacing w:val="-3"/>
        </w:rPr>
        <w:t>及考前冲刺阶段。以下是主要资料</w:t>
      </w:r>
    </w:p>
    <w:p>
      <w:pPr>
        <w:spacing w:before="95" w:line="221" w:lineRule="auto"/>
        <w:rPr>
          <w:rFonts w:ascii="SimSun" w:hAnsi="SimSun" w:eastAsia="SimSun" w:cs="SimSun"/>
          <w:sz w:val="20"/>
          <w:szCs w:val="20"/>
        </w:rPr>
      </w:pPr>
      <w:r>
        <w:rPr>
          <w:rFonts w:ascii="SimSun" w:hAnsi="SimSun" w:eastAsia="SimSun" w:cs="SimSun"/>
          <w:sz w:val="20"/>
          <w:szCs w:val="20"/>
          <w:spacing w:val="-14"/>
        </w:rPr>
        <w:t>目录：</w:t>
      </w:r>
    </w:p>
    <w:p>
      <w:pPr>
        <w:spacing w:line="59" w:lineRule="exact"/>
        <w:rPr/>
      </w:pPr>
      <w:r/>
    </w:p>
    <w:tbl>
      <w:tblPr>
        <w:tblStyle w:val="TableNormal"/>
        <w:tblW w:w="9724" w:type="dxa"/>
        <w:tblInd w:w="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24"/>
      </w:tblGrid>
      <w:tr>
        <w:trPr>
          <w:trHeight w:val="1621" w:hRule="atLeast"/>
        </w:trPr>
        <w:tc>
          <w:tcPr>
            <w:tcW w:w="9724" w:type="dxa"/>
            <w:vAlign w:val="top"/>
            <w:tcBorders>
              <w:bottom w:val="nil"/>
            </w:tcBorders>
          </w:tcPr>
          <w:p>
            <w:pPr>
              <w:pStyle w:val="TableText"/>
              <w:ind w:left="523" w:right="132" w:hanging="419"/>
              <w:spacing w:before="263" w:line="311" w:lineRule="auto"/>
              <w:rPr>
                <w:sz w:val="20"/>
                <w:szCs w:val="20"/>
              </w:rPr>
            </w:pPr>
            <w:r>
              <w:rPr>
                <w:sz w:val="20"/>
                <w:szCs w:val="20"/>
                <w:spacing w:val="6"/>
              </w:rPr>
              <w:t>1、 </w:t>
            </w:r>
            <w:r>
              <w:rPr>
                <w:sz w:val="20"/>
                <w:szCs w:val="20"/>
                <w:color w:val="C02020"/>
                <w:spacing w:val="6"/>
              </w:rPr>
              <w:t>《综合素质》《教育知识与能力》一轮复习</w:t>
            </w:r>
            <w:r>
              <w:rPr>
                <w:sz w:val="20"/>
                <w:szCs w:val="20"/>
                <w:color w:val="C02020"/>
                <w:spacing w:val="5"/>
              </w:rPr>
              <w:t>笔记背诵版+默写自测版(陆续发布)。 </w:t>
            </w:r>
            <w:r>
              <w:rPr>
                <w:sz w:val="20"/>
                <w:szCs w:val="20"/>
                <w:spacing w:val="5"/>
              </w:rPr>
              <w:t>该笔记根据市面上</w:t>
            </w:r>
            <w:r>
              <w:rPr>
                <w:sz w:val="20"/>
                <w:szCs w:val="20"/>
              </w:rPr>
              <w:t xml:space="preserve"> </w:t>
            </w:r>
            <w:r>
              <w:rPr>
                <w:sz w:val="20"/>
                <w:szCs w:val="20"/>
                <w:spacing w:val="1"/>
              </w:rPr>
              <w:t>主流教材整理汇总，一轮复习笔记一共分为背诵版+默写版两个版本。背诵版包含了教资笔试95%的知识</w:t>
            </w:r>
            <w:r>
              <w:rPr>
                <w:sz w:val="20"/>
                <w:szCs w:val="20"/>
                <w:spacing w:val="13"/>
              </w:rPr>
              <w:t xml:space="preserve"> </w:t>
            </w:r>
            <w:r>
              <w:rPr>
                <w:sz w:val="20"/>
                <w:szCs w:val="20"/>
                <w:spacing w:val="-1"/>
              </w:rPr>
              <w:t>点；默写版是将背诵版的重点知识进行挖空处理，帮助大家检测学习效果。笔记还有配套的习题练习册+</w:t>
            </w:r>
            <w:r>
              <w:rPr>
                <w:sz w:val="20"/>
                <w:szCs w:val="20"/>
                <w:spacing w:val="1"/>
              </w:rPr>
              <w:t xml:space="preserve"> </w:t>
            </w:r>
            <w:r>
              <w:rPr>
                <w:sz w:val="20"/>
                <w:szCs w:val="20"/>
                <w:spacing w:val="-1"/>
              </w:rPr>
              <w:t>社群答疑，每年升级迭代，增新删旧，已帮助上万人拿到教师</w:t>
            </w:r>
            <w:r>
              <w:rPr>
                <w:sz w:val="20"/>
                <w:szCs w:val="20"/>
                <w:spacing w:val="-2"/>
              </w:rPr>
              <w:t>资格证证书。</w:t>
            </w:r>
          </w:p>
        </w:tc>
      </w:tr>
      <w:tr>
        <w:trPr>
          <w:trHeight w:val="1068" w:hRule="atLeast"/>
        </w:trPr>
        <w:tc>
          <w:tcPr>
            <w:tcW w:w="9724" w:type="dxa"/>
            <w:vAlign w:val="top"/>
            <w:tcBorders>
              <w:bottom w:val="nil"/>
              <w:top w:val="nil"/>
            </w:tcBorders>
          </w:tcPr>
          <w:p>
            <w:pPr>
              <w:pStyle w:val="TableText"/>
              <w:ind w:left="523" w:right="150" w:hanging="419"/>
              <w:spacing w:before="79" w:line="301" w:lineRule="auto"/>
              <w:rPr>
                <w:sz w:val="20"/>
                <w:szCs w:val="20"/>
              </w:rPr>
            </w:pPr>
            <w:r>
              <w:rPr>
                <w:sz w:val="20"/>
                <w:szCs w:val="20"/>
                <w:spacing w:val="5"/>
              </w:rPr>
              <w:t>2、 </w:t>
            </w:r>
            <w:r>
              <w:rPr>
                <w:sz w:val="20"/>
                <w:szCs w:val="20"/>
                <w:color w:val="106090"/>
                <w:spacing w:val="5"/>
              </w:rPr>
              <w:t>《综合素质》《教育知识与能力》</w:t>
            </w:r>
            <w:r>
              <w:rPr>
                <w:sz w:val="20"/>
                <w:szCs w:val="20"/>
                <w:color w:val="3060B0"/>
                <w:spacing w:val="5"/>
              </w:rPr>
              <w:t>二轮复习笔记背诵版+默写自测版(1月中下旬发布)</w:t>
            </w:r>
            <w:r>
              <w:rPr>
                <w:sz w:val="20"/>
                <w:szCs w:val="20"/>
                <w:spacing w:val="5"/>
              </w:rPr>
              <w:t>。二轮复习笔记</w:t>
            </w:r>
            <w:r>
              <w:rPr>
                <w:sz w:val="20"/>
                <w:szCs w:val="20"/>
                <w:spacing w:val="17"/>
              </w:rPr>
              <w:t xml:space="preserve"> </w:t>
            </w:r>
            <w:r>
              <w:rPr>
                <w:sz w:val="20"/>
                <w:szCs w:val="20"/>
                <w:spacing w:val="-4"/>
              </w:rPr>
              <w:t>主要是精简一轮笔记内容，汇总分值比较大的主观题题型：例如作文素材、作文模板、简答题、材料分析</w:t>
            </w:r>
            <w:r>
              <w:rPr>
                <w:sz w:val="20"/>
                <w:szCs w:val="20"/>
                <w:spacing w:val="11"/>
              </w:rPr>
              <w:t xml:space="preserve"> </w:t>
            </w:r>
            <w:r>
              <w:rPr>
                <w:sz w:val="20"/>
                <w:szCs w:val="20"/>
                <w:spacing w:val="-2"/>
              </w:rPr>
              <w:t>等等，帮助大家能够短时间拿到更多的分数。</w:t>
            </w:r>
          </w:p>
        </w:tc>
      </w:tr>
      <w:tr>
        <w:trPr>
          <w:trHeight w:val="1076" w:hRule="atLeast"/>
        </w:trPr>
        <w:tc>
          <w:tcPr>
            <w:tcW w:w="9724" w:type="dxa"/>
            <w:vAlign w:val="top"/>
            <w:tcBorders>
              <w:bottom w:val="nil"/>
              <w:top w:val="nil"/>
            </w:tcBorders>
          </w:tcPr>
          <w:p>
            <w:pPr>
              <w:pStyle w:val="TableText"/>
              <w:ind w:left="523" w:right="132" w:hanging="419"/>
              <w:spacing w:before="90" w:line="300" w:lineRule="auto"/>
              <w:rPr>
                <w:sz w:val="20"/>
                <w:szCs w:val="20"/>
              </w:rPr>
            </w:pPr>
            <w:r>
              <w:rPr>
                <w:sz w:val="20"/>
                <w:szCs w:val="20"/>
                <w:spacing w:val="1"/>
              </w:rPr>
              <w:t>3、  </w:t>
            </w:r>
            <w:r>
              <w:rPr>
                <w:sz w:val="20"/>
                <w:szCs w:val="20"/>
                <w:b/>
                <w:bCs/>
                <w:color w:val="106090"/>
                <w:spacing w:val="1"/>
              </w:rPr>
              <w:t>《万能作文素材》复习笔记(1月中下旬发布)。</w:t>
            </w:r>
            <w:r>
              <w:rPr>
                <w:sz w:val="20"/>
                <w:szCs w:val="20"/>
                <w:spacing w:val="1"/>
              </w:rPr>
              <w:t>得作文者得综合素</w:t>
            </w:r>
            <w:r>
              <w:rPr>
                <w:sz w:val="20"/>
                <w:szCs w:val="20"/>
              </w:rPr>
              <w:t>质，只要你的作文能够拿到一个不错 </w:t>
            </w:r>
            <w:r>
              <w:rPr>
                <w:sz w:val="20"/>
                <w:szCs w:val="20"/>
                <w:spacing w:val="1"/>
              </w:rPr>
              <w:t>的分数，那么你综合素质的成绩就一定不会</w:t>
            </w:r>
            <w:r>
              <w:rPr>
                <w:sz w:val="20"/>
                <w:szCs w:val="20"/>
              </w:rPr>
              <w:t>太差。作文素材是针对二轮复习笔记里面作文素材的补充， </w:t>
            </w:r>
            <w:r>
              <w:rPr>
                <w:sz w:val="20"/>
                <w:szCs w:val="20"/>
                <w:spacing w:val="-1"/>
              </w:rPr>
              <w:t>汇总了42个人物素材，从什么人、什么事、什么点进行整理，好用又</w:t>
            </w:r>
            <w:r>
              <w:rPr>
                <w:sz w:val="20"/>
                <w:szCs w:val="20"/>
                <w:spacing w:val="-2"/>
              </w:rPr>
              <w:t>好记。</w:t>
            </w:r>
          </w:p>
        </w:tc>
      </w:tr>
      <w:tr>
        <w:trPr>
          <w:trHeight w:val="365" w:hRule="atLeast"/>
        </w:trPr>
        <w:tc>
          <w:tcPr>
            <w:tcW w:w="9724" w:type="dxa"/>
            <w:vAlign w:val="top"/>
            <w:tcBorders>
              <w:bottom w:val="nil"/>
              <w:top w:val="nil"/>
            </w:tcBorders>
          </w:tcPr>
          <w:p>
            <w:pPr>
              <w:pStyle w:val="TableText"/>
              <w:ind w:left="104"/>
              <w:spacing w:before="76" w:line="219" w:lineRule="auto"/>
              <w:rPr>
                <w:sz w:val="20"/>
                <w:szCs w:val="20"/>
              </w:rPr>
            </w:pPr>
            <w:r>
              <w:rPr>
                <w:sz w:val="20"/>
                <w:szCs w:val="20"/>
                <w:spacing w:val="-2"/>
              </w:rPr>
              <w:t>4、</w:t>
            </w:r>
            <w:r>
              <w:rPr>
                <w:sz w:val="20"/>
                <w:szCs w:val="20"/>
                <w:spacing w:val="36"/>
              </w:rPr>
              <w:t xml:space="preserve"> </w:t>
            </w:r>
            <w:r>
              <w:rPr>
                <w:sz w:val="20"/>
                <w:szCs w:val="20"/>
                <w:color w:val="106090"/>
                <w:spacing w:val="-2"/>
              </w:rPr>
              <w:t>各大机构考前押题卷(考前2周左右发布)。</w:t>
            </w:r>
            <w:r>
              <w:rPr>
                <w:sz w:val="20"/>
                <w:szCs w:val="20"/>
                <w:spacing w:val="-2"/>
              </w:rPr>
              <w:t>整理汇总了</w:t>
            </w:r>
            <w:r>
              <w:rPr>
                <w:rFonts w:ascii="Times New Roman" w:hAnsi="Times New Roman" w:eastAsia="Times New Roman" w:cs="Times New Roman"/>
                <w:sz w:val="20"/>
                <w:szCs w:val="20"/>
                <w:spacing w:val="-2"/>
              </w:rPr>
              <w:t>Z</w:t>
            </w:r>
            <w:r>
              <w:rPr>
                <w:sz w:val="20"/>
                <w:szCs w:val="20"/>
                <w:spacing w:val="-2"/>
              </w:rPr>
              <w:t>公、</w:t>
            </w:r>
            <w:r>
              <w:rPr>
                <w:rFonts w:ascii="Times New Roman" w:hAnsi="Times New Roman" w:eastAsia="Times New Roman" w:cs="Times New Roman"/>
                <w:sz w:val="20"/>
                <w:szCs w:val="20"/>
                <w:spacing w:val="-2"/>
              </w:rPr>
              <w:t>H</w:t>
            </w:r>
            <w:r>
              <w:rPr>
                <w:sz w:val="20"/>
                <w:szCs w:val="20"/>
                <w:spacing w:val="-2"/>
              </w:rPr>
              <w:t>图</w:t>
            </w:r>
            <w:r>
              <w:rPr>
                <w:sz w:val="20"/>
                <w:szCs w:val="20"/>
                <w:spacing w:val="-34"/>
              </w:rPr>
              <w:t xml:space="preserve"> </w:t>
            </w:r>
            <w:r>
              <w:rPr>
                <w:sz w:val="20"/>
                <w:szCs w:val="20"/>
                <w:spacing w:val="-2"/>
              </w:rPr>
              <w:t>、</w:t>
            </w:r>
            <w:r>
              <w:rPr>
                <w:rFonts w:ascii="Times New Roman" w:hAnsi="Times New Roman" w:eastAsia="Times New Roman" w:cs="Times New Roman"/>
                <w:sz w:val="20"/>
                <w:szCs w:val="20"/>
                <w:spacing w:val="-2"/>
              </w:rPr>
              <w:t>F</w:t>
            </w:r>
            <w:r>
              <w:rPr>
                <w:sz w:val="20"/>
                <w:szCs w:val="20"/>
                <w:spacing w:val="-2"/>
              </w:rPr>
              <w:t>笔，一起考等机构的考前押题卷，卷</w:t>
            </w:r>
          </w:p>
        </w:tc>
      </w:tr>
      <w:tr>
        <w:trPr>
          <w:trHeight w:val="1440" w:hRule="atLeast"/>
        </w:trPr>
        <w:tc>
          <w:tcPr>
            <w:tcW w:w="9724" w:type="dxa"/>
            <w:vAlign w:val="top"/>
            <w:tcBorders>
              <w:bottom w:val="nil"/>
              <w:top w:val="nil"/>
            </w:tcBorders>
          </w:tcPr>
          <w:p>
            <w:pPr>
              <w:pStyle w:val="TableText"/>
              <w:ind w:left="524"/>
              <w:spacing w:before="91" w:line="219" w:lineRule="auto"/>
              <w:rPr>
                <w:sz w:val="20"/>
                <w:szCs w:val="20"/>
              </w:rPr>
            </w:pPr>
            <w:r>
              <w:rPr>
                <w:sz w:val="20"/>
                <w:szCs w:val="20"/>
                <w:spacing w:val="-1"/>
              </w:rPr>
              <w:t>子是各机构的教研组根据历年真题命题趋势出的押题以及预测题，考前做大有益处。</w:t>
            </w:r>
          </w:p>
          <w:p>
            <w:pPr>
              <w:pStyle w:val="TableText"/>
              <w:ind w:left="523" w:right="127" w:hanging="419"/>
              <w:spacing w:before="109" w:line="305" w:lineRule="auto"/>
              <w:rPr>
                <w:sz w:val="20"/>
                <w:szCs w:val="20"/>
              </w:rPr>
            </w:pPr>
            <w:r>
              <w:rPr>
                <w:sz w:val="20"/>
                <w:szCs w:val="20"/>
              </w:rPr>
              <w:t>5、</w:t>
            </w:r>
            <w:r>
              <w:rPr>
                <w:sz w:val="20"/>
                <w:szCs w:val="20"/>
                <w:spacing w:val="34"/>
              </w:rPr>
              <w:t xml:space="preserve"> </w:t>
            </w:r>
            <w:r>
              <w:rPr>
                <w:sz w:val="20"/>
                <w:szCs w:val="20"/>
                <w:b/>
                <w:bCs/>
                <w:color w:val="106090"/>
              </w:rPr>
              <w:t>押题卷主观题汇总(考前1周左右发布)。</w:t>
            </w:r>
            <w:r>
              <w:rPr>
                <w:sz w:val="20"/>
                <w:szCs w:val="20"/>
              </w:rPr>
              <w:t>主要整理汇总了主流机</w:t>
            </w:r>
            <w:r>
              <w:rPr>
                <w:sz w:val="20"/>
                <w:szCs w:val="20"/>
                <w:spacing w:val="-1"/>
              </w:rPr>
              <w:t>构(</w:t>
            </w:r>
            <w:r>
              <w:rPr>
                <w:rFonts w:ascii="Times New Roman" w:hAnsi="Times New Roman" w:eastAsia="Times New Roman" w:cs="Times New Roman"/>
                <w:sz w:val="20"/>
                <w:szCs w:val="20"/>
                <w:spacing w:val="-1"/>
              </w:rPr>
              <w:t>Z</w:t>
            </w:r>
            <w:r>
              <w:rPr>
                <w:rFonts w:ascii="Times New Roman" w:hAnsi="Times New Roman" w:eastAsia="Times New Roman" w:cs="Times New Roman"/>
                <w:sz w:val="20"/>
                <w:szCs w:val="20"/>
                <w:spacing w:val="-9"/>
              </w:rPr>
              <w:t xml:space="preserve"> </w:t>
            </w:r>
            <w:r>
              <w:rPr>
                <w:sz w:val="20"/>
                <w:szCs w:val="20"/>
                <w:spacing w:val="-1"/>
              </w:rPr>
              <w:t>公、</w:t>
            </w:r>
            <w:r>
              <w:rPr>
                <w:rFonts w:ascii="Times New Roman" w:hAnsi="Times New Roman" w:eastAsia="Times New Roman" w:cs="Times New Roman"/>
                <w:sz w:val="20"/>
                <w:szCs w:val="20"/>
                <w:spacing w:val="-1"/>
              </w:rPr>
              <w:t>H</w:t>
            </w:r>
            <w:r>
              <w:rPr>
                <w:sz w:val="20"/>
                <w:szCs w:val="20"/>
                <w:spacing w:val="-1"/>
              </w:rPr>
              <w:t>图</w:t>
            </w:r>
            <w:r>
              <w:rPr>
                <w:sz w:val="20"/>
                <w:szCs w:val="20"/>
                <w:spacing w:val="-34"/>
              </w:rPr>
              <w:t xml:space="preserve"> </w:t>
            </w:r>
            <w:r>
              <w:rPr>
                <w:sz w:val="20"/>
                <w:szCs w:val="20"/>
                <w:spacing w:val="-1"/>
              </w:rPr>
              <w:t>、</w:t>
            </w:r>
            <w:r>
              <w:rPr>
                <w:rFonts w:ascii="Times New Roman" w:hAnsi="Times New Roman" w:eastAsia="Times New Roman" w:cs="Times New Roman"/>
                <w:sz w:val="20"/>
                <w:szCs w:val="20"/>
                <w:spacing w:val="-1"/>
              </w:rPr>
              <w:t>F</w:t>
            </w:r>
            <w:r>
              <w:rPr>
                <w:sz w:val="20"/>
                <w:szCs w:val="20"/>
                <w:spacing w:val="-1"/>
              </w:rPr>
              <w:t>笔，</w:t>
            </w:r>
            <w:r>
              <w:rPr>
                <w:sz w:val="20"/>
                <w:szCs w:val="20"/>
                <w:spacing w:val="-55"/>
              </w:rPr>
              <w:t xml:space="preserve"> </w:t>
            </w:r>
            <w:r>
              <w:rPr>
                <w:sz w:val="20"/>
                <w:szCs w:val="20"/>
                <w:spacing w:val="-1"/>
              </w:rPr>
              <w:t>一起考)的考前押</w:t>
            </w:r>
            <w:r>
              <w:rPr>
                <w:sz w:val="20"/>
                <w:szCs w:val="20"/>
              </w:rPr>
              <w:t xml:space="preserve"> </w:t>
            </w:r>
            <w:r>
              <w:rPr>
                <w:sz w:val="20"/>
                <w:szCs w:val="20"/>
                <w:spacing w:val="-3"/>
              </w:rPr>
              <w:t>题卷当中的中小幼简答题、中学辨析题、幼儿园论述题。原创精品资料，历年简答题都有押中，背</w:t>
            </w:r>
            <w:r>
              <w:rPr>
                <w:sz w:val="20"/>
                <w:szCs w:val="20"/>
                <w:spacing w:val="-4"/>
              </w:rPr>
              <w:t>完妥妥</w:t>
            </w:r>
            <w:r>
              <w:rPr>
                <w:sz w:val="20"/>
                <w:szCs w:val="20"/>
              </w:rPr>
              <w:t xml:space="preserve"> </w:t>
            </w:r>
            <w:r>
              <w:rPr>
                <w:sz w:val="20"/>
                <w:szCs w:val="20"/>
                <w:spacing w:val="-6"/>
              </w:rPr>
              <w:t>的满分。</w:t>
            </w:r>
          </w:p>
        </w:tc>
      </w:tr>
      <w:tr>
        <w:trPr>
          <w:trHeight w:val="725" w:hRule="atLeast"/>
        </w:trPr>
        <w:tc>
          <w:tcPr>
            <w:tcW w:w="9724" w:type="dxa"/>
            <w:vAlign w:val="top"/>
            <w:tcBorders>
              <w:bottom w:val="nil"/>
              <w:top w:val="nil"/>
            </w:tcBorders>
          </w:tcPr>
          <w:p>
            <w:pPr>
              <w:pStyle w:val="TableText"/>
              <w:ind w:left="523" w:right="136" w:hanging="419"/>
              <w:spacing w:before="82" w:line="292" w:lineRule="auto"/>
              <w:rPr>
                <w:sz w:val="20"/>
                <w:szCs w:val="20"/>
              </w:rPr>
            </w:pPr>
            <w:r>
              <w:rPr>
                <w:sz w:val="20"/>
                <w:szCs w:val="20"/>
                <w:spacing w:val="1"/>
              </w:rPr>
              <w:t>6、</w:t>
            </w:r>
            <w:r>
              <w:rPr>
                <w:sz w:val="20"/>
                <w:szCs w:val="20"/>
                <w:spacing w:val="29"/>
              </w:rPr>
              <w:t xml:space="preserve"> </w:t>
            </w:r>
            <w:r>
              <w:rPr>
                <w:sz w:val="20"/>
                <w:szCs w:val="20"/>
                <w:color w:val="106090"/>
                <w:spacing w:val="1"/>
              </w:rPr>
              <w:t>考前最后十页纸(考前1周左右发布)。 </w:t>
            </w:r>
            <w:r>
              <w:rPr>
                <w:sz w:val="20"/>
                <w:szCs w:val="20"/>
                <w:spacing w:val="1"/>
              </w:rPr>
              <w:t>主要是超级重点知识进行梳理整理，十页纸满满的全都是分</w:t>
            </w:r>
            <w:r>
              <w:rPr>
                <w:sz w:val="20"/>
                <w:szCs w:val="20"/>
              </w:rPr>
              <w:t>。适 </w:t>
            </w:r>
            <w:r>
              <w:rPr>
                <w:sz w:val="20"/>
                <w:szCs w:val="20"/>
                <w:spacing w:val="-1"/>
              </w:rPr>
              <w:t>合备考时间短，又想快速提分的小伙伴，能够直击教资考试的本质，顺利通过笔试。</w:t>
            </w:r>
          </w:p>
        </w:tc>
      </w:tr>
      <w:tr>
        <w:trPr>
          <w:trHeight w:val="1109" w:hRule="atLeast"/>
        </w:trPr>
        <w:tc>
          <w:tcPr>
            <w:tcW w:w="9724" w:type="dxa"/>
            <w:vAlign w:val="top"/>
            <w:tcBorders>
              <w:bottom w:val="nil"/>
              <w:top w:val="nil"/>
            </w:tcBorders>
          </w:tcPr>
          <w:p>
            <w:pPr>
              <w:pStyle w:val="TableText"/>
              <w:ind w:left="523" w:right="134" w:hanging="419"/>
              <w:spacing w:before="88" w:line="311" w:lineRule="auto"/>
              <w:rPr>
                <w:sz w:val="20"/>
                <w:szCs w:val="20"/>
              </w:rPr>
            </w:pPr>
            <w:r>
              <w:rPr>
                <w:sz w:val="20"/>
                <w:szCs w:val="20"/>
                <w:spacing w:val="1"/>
              </w:rPr>
              <w:t>7、</w:t>
            </w:r>
            <w:r>
              <w:rPr>
                <w:sz w:val="20"/>
                <w:szCs w:val="20"/>
                <w:spacing w:val="33"/>
              </w:rPr>
              <w:t xml:space="preserve"> </w:t>
            </w:r>
            <w:r>
              <w:rPr>
                <w:sz w:val="20"/>
                <w:szCs w:val="20"/>
                <w:color w:val="106090"/>
                <w:spacing w:val="1"/>
              </w:rPr>
              <w:t>作文押题精选+金句汇总(考前1周左右发布)。</w:t>
            </w:r>
            <w:r>
              <w:rPr>
                <w:sz w:val="20"/>
                <w:szCs w:val="20"/>
                <w:spacing w:val="1"/>
              </w:rPr>
              <w:t>作文年年押，年年中，就目前来看还没有失手过</w:t>
            </w:r>
            <w:r>
              <w:rPr>
                <w:sz w:val="20"/>
                <w:szCs w:val="20"/>
              </w:rPr>
              <w:t>，但是就 </w:t>
            </w:r>
            <w:r>
              <w:rPr>
                <w:sz w:val="20"/>
                <w:szCs w:val="20"/>
                <w:spacing w:val="-4"/>
              </w:rPr>
              <w:t>是押得太多了，不知道重点是哪个，所以针对此情况，学姐会将考前的作文押题进行二次整理与筛选，方</w:t>
            </w:r>
            <w:r>
              <w:rPr>
                <w:sz w:val="20"/>
                <w:szCs w:val="20"/>
                <w:spacing w:val="10"/>
              </w:rPr>
              <w:t xml:space="preserve"> </w:t>
            </w:r>
            <w:r>
              <w:rPr>
                <w:sz w:val="20"/>
                <w:szCs w:val="20"/>
                <w:spacing w:val="11"/>
              </w:rPr>
              <w:t>便大家背诵。&lt;公众号西米学府团队&gt;</w:t>
            </w:r>
          </w:p>
        </w:tc>
      </w:tr>
    </w:tbl>
    <w:p>
      <w:pPr>
        <w:ind w:left="453"/>
        <w:spacing w:before="176" w:line="219" w:lineRule="auto"/>
        <w:rPr>
          <w:rFonts w:ascii="SimSun" w:hAnsi="SimSun" w:eastAsia="SimSun" w:cs="SimSun"/>
          <w:sz w:val="26"/>
          <w:szCs w:val="26"/>
        </w:rPr>
      </w:pPr>
      <w:r>
        <w:rPr>
          <w:rFonts w:ascii="SimSun" w:hAnsi="SimSun" w:eastAsia="SimSun" w:cs="SimSun"/>
          <w:sz w:val="26"/>
          <w:szCs w:val="26"/>
          <w:b/>
          <w:bCs/>
          <w:spacing w:val="-24"/>
        </w:rPr>
        <w:t>西米学府团队笔记标注说明：</w:t>
      </w:r>
    </w:p>
    <w:p>
      <w:pPr>
        <w:spacing w:line="302" w:lineRule="auto"/>
        <w:rPr>
          <w:rFonts w:ascii="Arial"/>
          <w:sz w:val="21"/>
        </w:rPr>
      </w:pPr>
      <w:r/>
    </w:p>
    <w:p>
      <w:pPr>
        <w:spacing w:before="68" w:line="217" w:lineRule="auto"/>
        <w:rPr>
          <w:rFonts w:ascii="SimSun" w:hAnsi="SimSun" w:eastAsia="SimSun" w:cs="SimSun"/>
          <w:sz w:val="21"/>
          <w:szCs w:val="21"/>
        </w:rPr>
      </w:pPr>
      <w:r>
        <w:rPr>
          <w:rFonts w:ascii="SimSun" w:hAnsi="SimSun" w:eastAsia="SimSun" w:cs="SimSun"/>
          <w:sz w:val="21"/>
          <w:szCs w:val="21"/>
          <w:spacing w:val="-8"/>
        </w:rPr>
        <w:t>1、【】【】该符号里面的内容有两个意思：</w:t>
      </w:r>
      <w:r>
        <w:rPr>
          <w:rFonts w:ascii="SimSun" w:hAnsi="SimSun" w:eastAsia="SimSun" w:cs="SimSun"/>
          <w:sz w:val="21"/>
          <w:szCs w:val="21"/>
          <w:color w:val="3060B0"/>
          <w:spacing w:val="-8"/>
        </w:rPr>
        <w:t>① 本知识点的助记口诀  </w:t>
      </w:r>
      <w:r>
        <w:rPr>
          <w:rFonts w:ascii="SimSun" w:hAnsi="SimSun" w:eastAsia="SimSun" w:cs="SimSun"/>
          <w:sz w:val="21"/>
          <w:szCs w:val="21"/>
          <w:color w:val="C02020"/>
          <w:spacing w:val="-8"/>
        </w:rPr>
        <w:t>②本知识点的标识与提醒</w:t>
      </w:r>
    </w:p>
    <w:p>
      <w:pPr>
        <w:ind w:right="56"/>
        <w:spacing w:before="114" w:line="304"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20"/>
        </w:rPr>
        <w:t xml:space="preserve"> </w:t>
      </w:r>
      <w:r>
        <w:rPr>
          <w:rFonts w:ascii="SimSun" w:hAnsi="SimSun" w:eastAsia="SimSun" w:cs="SimSun"/>
          <w:sz w:val="20"/>
          <w:szCs w:val="20"/>
          <w:color w:val="C02020"/>
          <w:spacing w:val="-2"/>
        </w:rPr>
        <w:t>“西米学府团队点拨”</w:t>
      </w:r>
      <w:r>
        <w:rPr>
          <w:rFonts w:ascii="SimSun" w:hAnsi="SimSun" w:eastAsia="SimSun" w:cs="SimSun"/>
          <w:sz w:val="20"/>
          <w:szCs w:val="20"/>
          <w:spacing w:val="-2"/>
        </w:rPr>
        <w:t>表示对于该知识点的补充和解析，这类知识点大多是易错考</w:t>
      </w:r>
      <w:r>
        <w:rPr>
          <w:rFonts w:ascii="SimSun" w:hAnsi="SimSun" w:eastAsia="SimSun" w:cs="SimSun"/>
          <w:sz w:val="20"/>
          <w:szCs w:val="20"/>
          <w:spacing w:val="-3"/>
        </w:rPr>
        <w:t>点亦或者是重点，写出来</w:t>
      </w:r>
      <w:r>
        <w:rPr>
          <w:rFonts w:ascii="SimSun" w:hAnsi="SimSun" w:eastAsia="SimSun" w:cs="SimSun"/>
          <w:sz w:val="20"/>
          <w:szCs w:val="20"/>
        </w:rPr>
        <w:t xml:space="preserve"> </w:t>
      </w:r>
      <w:r>
        <w:rPr>
          <w:rFonts w:ascii="SimSun" w:hAnsi="SimSun" w:eastAsia="SimSun" w:cs="SimSun"/>
          <w:sz w:val="20"/>
          <w:szCs w:val="20"/>
          <w:spacing w:val="-3"/>
        </w:rPr>
        <w:t>主要是便于大家理解该知识点。</w:t>
      </w:r>
    </w:p>
    <w:p>
      <w:pPr>
        <w:spacing w:before="207" w:line="216" w:lineRule="auto"/>
        <w:rPr>
          <w:rFonts w:ascii="SimSun" w:hAnsi="SimSun" w:eastAsia="SimSun" w:cs="SimSun"/>
          <w:sz w:val="20"/>
          <w:szCs w:val="20"/>
        </w:rPr>
      </w:pPr>
      <w:r>
        <w:rPr>
          <w:rFonts w:ascii="Times New Roman" w:hAnsi="Times New Roman" w:eastAsia="Times New Roman" w:cs="Times New Roman"/>
          <w:sz w:val="20"/>
          <w:szCs w:val="20"/>
        </w:rPr>
        <w:t>3</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、标注了</w:t>
      </w:r>
      <w:r>
        <w:rPr>
          <w:rFonts w:ascii="SimSun" w:hAnsi="SimSun" w:eastAsia="SimSun" w:cs="SimSun"/>
          <w:sz w:val="20"/>
          <w:szCs w:val="20"/>
          <w:b/>
          <w:bCs/>
          <w:color w:val="C02020"/>
        </w:rPr>
        <w:t>【必背】【必考】,</w:t>
      </w:r>
      <w:r>
        <w:rPr>
          <w:rFonts w:ascii="SimSun" w:hAnsi="SimSun" w:eastAsia="SimSun" w:cs="SimSun"/>
          <w:sz w:val="20"/>
          <w:szCs w:val="20"/>
          <w:color w:val="C02020"/>
          <w:spacing w:val="-18"/>
        </w:rPr>
        <w:t xml:space="preserve"> </w:t>
      </w:r>
      <w:r>
        <w:rPr>
          <w:rFonts w:ascii="SimSun" w:hAnsi="SimSun" w:eastAsia="SimSun" w:cs="SimSun"/>
          <w:sz w:val="20"/>
          <w:szCs w:val="20"/>
        </w:rPr>
        <w:t>表示该知识</w:t>
      </w:r>
      <w:r>
        <w:rPr>
          <w:rFonts w:ascii="SimSun" w:hAnsi="SimSun" w:eastAsia="SimSun" w:cs="SimSun"/>
          <w:sz w:val="20"/>
          <w:szCs w:val="20"/>
          <w:spacing w:val="-1"/>
        </w:rPr>
        <w:t>点超级重点，绝对要考，不用怀疑，必须背得滚瓜烂熟。</w:t>
      </w:r>
    </w:p>
    <w:p>
      <w:pPr>
        <w:spacing w:before="209" w:line="217" w:lineRule="auto"/>
        <w:rPr>
          <w:rFonts w:ascii="SimSun" w:hAnsi="SimSun" w:eastAsia="SimSun" w:cs="SimSun"/>
          <w:sz w:val="20"/>
          <w:szCs w:val="20"/>
        </w:rPr>
      </w:pPr>
      <w:r>
        <w:rPr>
          <w:rFonts w:ascii="Times New Roman" w:hAnsi="Times New Roman" w:eastAsia="Times New Roman" w:cs="Times New Roman"/>
          <w:sz w:val="20"/>
          <w:szCs w:val="20"/>
          <w:spacing w:val="6"/>
        </w:rPr>
        <w:t>4</w:t>
      </w:r>
      <w:r>
        <w:rPr>
          <w:rFonts w:ascii="SimSun" w:hAnsi="SimSun" w:eastAsia="SimSun" w:cs="SimSun"/>
          <w:sz w:val="20"/>
          <w:szCs w:val="20"/>
          <w:spacing w:val="6"/>
        </w:rPr>
        <w:t>、</w:t>
      </w:r>
      <w:r>
        <w:rPr>
          <w:shd w:val="clear" w:fill="FFD0D0"/>
          <w:rFonts w:ascii="SimSun" w:hAnsi="SimSun" w:eastAsia="SimSun" w:cs="SimSun"/>
          <w:sz w:val="20"/>
          <w:szCs w:val="20"/>
          <w:spacing w:val="6"/>
        </w:rPr>
        <w:t>粉红色底纹</w:t>
      </w:r>
      <w:r>
        <w:rPr>
          <w:rFonts w:ascii="SimSun" w:hAnsi="SimSun" w:eastAsia="SimSun" w:cs="SimSun"/>
          <w:sz w:val="20"/>
          <w:szCs w:val="20"/>
          <w:spacing w:val="6"/>
        </w:rPr>
        <w:t>：①区分知识异同点②针对单个知识点的侧重考点标注</w:t>
      </w:r>
    </w:p>
    <w:p>
      <w:pPr>
        <w:spacing w:line="217" w:lineRule="auto"/>
        <w:sectPr>
          <w:headerReference w:type="default" r:id="rId7"/>
          <w:footerReference w:type="default" r:id="rId8"/>
          <w:pgSz w:w="11900" w:h="16840"/>
          <w:pgMar w:top="812" w:right="1110" w:bottom="723" w:left="1060" w:header="550" w:footer="521" w:gutter="0"/>
        </w:sectPr>
        <w:rPr>
          <w:rFonts w:ascii="SimSun" w:hAnsi="SimSun" w:eastAsia="SimSun" w:cs="SimSun"/>
          <w:sz w:val="20"/>
          <w:szCs w:val="20"/>
        </w:rPr>
      </w:pPr>
    </w:p>
    <w:p>
      <w:pPr>
        <w:spacing w:line="339" w:lineRule="auto"/>
        <w:rPr>
          <w:rFonts w:ascii="Arial"/>
          <w:sz w:val="21"/>
        </w:rPr>
      </w:pPr>
      <w:r/>
    </w:p>
    <w:p>
      <w:pPr>
        <w:spacing w:before="55" w:line="219" w:lineRule="auto"/>
        <w:jc w:val="right"/>
        <w:rPr>
          <w:rFonts w:ascii="SimSun" w:hAnsi="SimSun" w:eastAsia="SimSun" w:cs="SimSun"/>
          <w:sz w:val="17"/>
          <w:szCs w:val="17"/>
        </w:rPr>
      </w:pPr>
      <w:r>
        <w:rPr>
          <w:rFonts w:ascii="Times New Roman" w:hAnsi="Times New Roman" w:eastAsia="Times New Roman" w:cs="Times New Roman"/>
          <w:sz w:val="17"/>
          <w:szCs w:val="17"/>
          <w:spacing w:val="9"/>
        </w:rPr>
        <w:t>26</w:t>
      </w:r>
      <w:r>
        <w:rPr>
          <w:rFonts w:ascii="Times New Roman" w:hAnsi="Times New Roman" w:eastAsia="Times New Roman" w:cs="Times New Roman"/>
          <w:sz w:val="17"/>
          <w:szCs w:val="17"/>
          <w:spacing w:val="21"/>
          <w:w w:val="101"/>
        </w:rPr>
        <w:t xml:space="preserve"> </w:t>
      </w:r>
      <w:r>
        <w:rPr>
          <w:rFonts w:ascii="SimSun" w:hAnsi="SimSun" w:eastAsia="SimSun" w:cs="SimSun"/>
          <w:sz w:val="17"/>
          <w:szCs w:val="17"/>
          <w:spacing w:val="9"/>
        </w:rPr>
        <w:t>上半年教资中学《教育知识》</w:t>
      </w:r>
      <w:r>
        <w:rPr>
          <w:rFonts w:ascii="SimSun" w:hAnsi="SimSun" w:eastAsia="SimSun" w:cs="SimSun"/>
          <w:sz w:val="17"/>
          <w:szCs w:val="17"/>
          <w:spacing w:val="31"/>
        </w:rPr>
        <w:t xml:space="preserve"> </w:t>
      </w:r>
      <w:r>
        <w:rPr>
          <w:rFonts w:ascii="SimSun" w:hAnsi="SimSun" w:eastAsia="SimSun" w:cs="SimSun"/>
          <w:sz w:val="17"/>
          <w:szCs w:val="17"/>
          <w:spacing w:val="9"/>
        </w:rPr>
        <w:t>一轮笔记(共两轮)        关</w:t>
      </w:r>
      <w:r>
        <w:rPr>
          <w:rFonts w:ascii="SimSun" w:hAnsi="SimSun" w:eastAsia="SimSun" w:cs="SimSun"/>
          <w:sz w:val="17"/>
          <w:szCs w:val="17"/>
          <w:spacing w:val="8"/>
        </w:rPr>
        <w:t>注公众号【西米学府团队】回复【教资】领取考前冲刺资料</w:t>
      </w:r>
    </w:p>
    <w:p>
      <w:pPr>
        <w:ind w:left="1269"/>
        <w:spacing w:before="272" w:line="223" w:lineRule="auto"/>
        <w:rPr>
          <w:rFonts w:ascii="KaiTi" w:hAnsi="KaiTi" w:eastAsia="KaiTi" w:cs="KaiTi"/>
          <w:sz w:val="36"/>
          <w:szCs w:val="36"/>
        </w:rPr>
      </w:pPr>
      <w:bookmarkStart w:name="bookmark1" w:id="1"/>
      <w:bookmarkEnd w:id="1"/>
      <w:r>
        <w:rPr>
          <w:rFonts w:ascii="Times New Roman" w:hAnsi="Times New Roman" w:eastAsia="Times New Roman" w:cs="Times New Roman"/>
          <w:sz w:val="36"/>
          <w:szCs w:val="36"/>
          <w:b/>
          <w:bCs/>
          <w:spacing w:val="-6"/>
        </w:rPr>
        <w:t>2026      </w:t>
      </w:r>
      <w:r>
        <w:rPr>
          <w:rFonts w:ascii="KaiTi" w:hAnsi="KaiTi" w:eastAsia="KaiTi" w:cs="KaiTi"/>
          <w:sz w:val="36"/>
          <w:szCs w:val="36"/>
          <w:b/>
          <w:bCs/>
          <w:spacing w:val="-6"/>
        </w:rPr>
        <w:t>上半年中学《教育知识与能力》目录</w:t>
      </w:r>
    </w:p>
    <w:sdt>
      <w:sdtPr>
        <w:rPr>
          <w:rFonts w:ascii="KaiTi" w:hAnsi="KaiTi" w:eastAsia="KaiTi" w:cs="KaiTi"/>
          <w:sz w:val="19"/>
          <w:szCs w:val="19"/>
        </w:rPr>
        <w:docPartObj>
          <w:docPartGallery w:val="Table of Contents"/>
          <w:docPartUnique/>
        </w:docPartObj>
      </w:sdtPr>
      <w:sdtEndPr>
        <w:rPr>
          <w:rFonts w:ascii="Arial" w:hAnsi="Arial" w:eastAsia="Arial" w:cs="Arial"/>
          <w:sz w:val="19"/>
          <w:szCs w:val="19"/>
        </w:rPr>
      </w:sdtEndPr>
      <w:sdtContent>
        <w:p>
          <w:pPr>
            <w:ind w:left="2"/>
            <w:spacing w:before="104" w:line="223" w:lineRule="auto"/>
            <w:tabs>
              <w:tab w:val="right" w:leader="dot" w:pos="9605"/>
            </w:tabs>
            <w:rPr>
              <w:rFonts w:ascii="Arial" w:hAnsi="Arial" w:eastAsia="Arial" w:cs="Arial"/>
              <w:sz w:val="19"/>
              <w:szCs w:val="19"/>
            </w:rPr>
          </w:pPr>
          <w:hyperlink w:history="true" w:anchor="bookmark2">
            <w:r>
              <w:rPr>
                <w:rFonts w:ascii="KaiTi" w:hAnsi="KaiTi" w:eastAsia="KaiTi" w:cs="KaiTi"/>
                <w:sz w:val="19"/>
                <w:szCs w:val="19"/>
                <w:b/>
                <w:bCs/>
                <w:spacing w:val="4"/>
              </w:rPr>
              <w:t>第一章</w:t>
            </w:r>
            <w:r>
              <w:rPr>
                <w:rFonts w:ascii="KaiTi" w:hAnsi="KaiTi" w:eastAsia="KaiTi" w:cs="KaiTi"/>
                <w:sz w:val="19"/>
                <w:szCs w:val="19"/>
                <w:spacing w:val="4"/>
              </w:rPr>
              <w:t xml:space="preserve"> </w:t>
            </w:r>
            <w:r>
              <w:rPr>
                <w:rFonts w:ascii="KaiTi" w:hAnsi="KaiTi" w:eastAsia="KaiTi" w:cs="KaiTi"/>
                <w:sz w:val="19"/>
                <w:szCs w:val="19"/>
                <w:b/>
                <w:bCs/>
                <w:spacing w:val="4"/>
              </w:rPr>
              <w:t>教育基础知识和基本原理</w:t>
            </w:r>
            <w:r>
              <w:rPr>
                <w:rFonts w:ascii="KaiTi" w:hAnsi="KaiTi" w:eastAsia="KaiTi" w:cs="KaiTi"/>
                <w:sz w:val="19"/>
                <w:szCs w:val="19"/>
                <w:spacing w:val="-15"/>
              </w:rPr>
              <w:t xml:space="preserve"> </w:t>
            </w:r>
            <w:r>
              <w:rPr>
                <w:rFonts w:ascii="KaiTi" w:hAnsi="KaiTi" w:eastAsia="KaiTi" w:cs="KaiTi"/>
                <w:sz w:val="19"/>
                <w:szCs w:val="19"/>
                <w:b/>
                <w:bCs/>
                <w:color w:val="C02020"/>
                <w:spacing w:val="4"/>
              </w:rPr>
              <w:t>(选择5</w:t>
            </w:r>
            <w:r>
              <w:rPr>
                <w:rFonts w:ascii="KaiTi" w:hAnsi="KaiTi" w:eastAsia="KaiTi" w:cs="KaiTi"/>
                <w:sz w:val="19"/>
                <w:szCs w:val="19"/>
                <w:color w:val="C02020"/>
                <w:spacing w:val="-57"/>
              </w:rPr>
              <w:t xml:space="preserve"> </w:t>
            </w:r>
            <w:r>
              <w:rPr>
                <w:rFonts w:ascii="KaiTi" w:hAnsi="KaiTi" w:eastAsia="KaiTi" w:cs="KaiTi"/>
                <w:sz w:val="19"/>
                <w:szCs w:val="19"/>
                <w:b/>
                <w:bCs/>
                <w:color w:val="C02020"/>
                <w:spacing w:val="4"/>
              </w:rPr>
              <w:t>—</w:t>
            </w:r>
            <w:r>
              <w:rPr>
                <w:rFonts w:ascii="KaiTi" w:hAnsi="KaiTi" w:eastAsia="KaiTi" w:cs="KaiTi"/>
                <w:sz w:val="19"/>
                <w:szCs w:val="19"/>
                <w:color w:val="C02020"/>
                <w:spacing w:val="-53"/>
              </w:rPr>
              <w:t xml:space="preserve"> </w:t>
            </w:r>
            <w:r>
              <w:rPr>
                <w:rFonts w:ascii="KaiTi" w:hAnsi="KaiTi" w:eastAsia="KaiTi" w:cs="KaiTi"/>
                <w:sz w:val="19"/>
                <w:szCs w:val="19"/>
                <w:b/>
                <w:bCs/>
                <w:color w:val="C02020"/>
                <w:spacing w:val="3"/>
              </w:rPr>
              <w:t>8道)</w:t>
            </w:r>
            <w:r>
              <w:rPr>
                <w:rFonts w:ascii="KaiTi" w:hAnsi="KaiTi" w:eastAsia="KaiTi" w:cs="KaiTi"/>
                <w:sz w:val="19"/>
                <w:szCs w:val="19"/>
                <w:b/>
                <w:bCs/>
              </w:rPr>
              <w:tab/>
            </w:r>
            <w:r>
              <w:rPr>
                <w:rFonts w:ascii="Arial" w:hAnsi="Arial" w:eastAsia="Arial" w:cs="Arial"/>
                <w:sz w:val="19"/>
                <w:szCs w:val="19"/>
                <w:b/>
                <w:bCs/>
                <w:spacing w:val="4"/>
              </w:rPr>
              <w:t>4-</w:t>
            </w:r>
          </w:hyperlink>
        </w:p>
        <w:p>
          <w:pPr>
            <w:ind w:left="399"/>
            <w:spacing w:before="17" w:line="208" w:lineRule="auto"/>
            <w:tabs>
              <w:tab w:val="right" w:leader="dot" w:pos="9575"/>
            </w:tabs>
            <w:rPr>
              <w:rFonts w:ascii="Arial" w:hAnsi="Arial" w:eastAsia="Arial" w:cs="Arial"/>
              <w:sz w:val="19"/>
              <w:szCs w:val="19"/>
            </w:rPr>
          </w:pPr>
          <w:hyperlink w:history="true" w:anchor="bookmark3">
            <w:r>
              <w:rPr>
                <w:rFonts w:ascii="SimSun" w:hAnsi="SimSun" w:eastAsia="SimSun" w:cs="SimSun"/>
                <w:sz w:val="17"/>
                <w:szCs w:val="17"/>
                <w:spacing w:val="18"/>
              </w:rPr>
              <w:t>第一节 教育及其产生与发展</w:t>
            </w:r>
            <w:r>
              <w:rPr>
                <w:rFonts w:ascii="SimSun" w:hAnsi="SimSun" w:eastAsia="SimSun" w:cs="SimSun"/>
                <w:sz w:val="17"/>
                <w:szCs w:val="17"/>
                <w:spacing w:val="-56"/>
              </w:rPr>
              <w:t xml:space="preserve"> </w:t>
            </w:r>
            <w:r>
              <w:rPr>
                <w:rFonts w:ascii="SimSun" w:hAnsi="SimSun" w:eastAsia="SimSun" w:cs="SimSun"/>
                <w:sz w:val="17"/>
                <w:szCs w:val="17"/>
              </w:rPr>
              <w:tab/>
            </w:r>
            <w:r>
              <w:rPr>
                <w:rFonts w:ascii="Arial" w:hAnsi="Arial" w:eastAsia="Arial" w:cs="Arial"/>
                <w:sz w:val="19"/>
                <w:szCs w:val="19"/>
                <w:spacing w:val="3"/>
              </w:rPr>
              <w:t>4-</w:t>
            </w:r>
          </w:hyperlink>
        </w:p>
        <w:p>
          <w:pPr>
            <w:ind w:left="399"/>
            <w:spacing w:line="259" w:lineRule="exact"/>
            <w:tabs>
              <w:tab w:val="right" w:leader="dot" w:pos="9560"/>
            </w:tabs>
            <w:rPr>
              <w:rFonts w:ascii="Arial" w:hAnsi="Arial" w:eastAsia="Arial" w:cs="Arial"/>
              <w:sz w:val="19"/>
              <w:szCs w:val="19"/>
            </w:rPr>
          </w:pPr>
          <w:hyperlink w:history="true" w:anchor="bookmark4">
            <w:r>
              <w:rPr>
                <w:rFonts w:ascii="SimSun" w:hAnsi="SimSun" w:eastAsia="SimSun" w:cs="SimSun"/>
                <w:sz w:val="17"/>
                <w:szCs w:val="17"/>
                <w:spacing w:val="20"/>
                <w:position w:val="2"/>
              </w:rPr>
              <w:t>第二节 教育学及其产生与发展</w:t>
            </w:r>
            <w:r>
              <w:rPr>
                <w:rFonts w:ascii="SimSun" w:hAnsi="SimSun" w:eastAsia="SimSun" w:cs="SimSun"/>
                <w:sz w:val="17"/>
                <w:szCs w:val="17"/>
                <w:spacing w:val="-61"/>
                <w:position w:val="2"/>
              </w:rPr>
              <w:t xml:space="preserve"> </w:t>
            </w:r>
            <w:r>
              <w:rPr>
                <w:rFonts w:ascii="SimSun" w:hAnsi="SimSun" w:eastAsia="SimSun" w:cs="SimSun"/>
                <w:sz w:val="17"/>
                <w:szCs w:val="17"/>
                <w:position w:val="2"/>
              </w:rPr>
              <w:tab/>
            </w:r>
            <w:r>
              <w:rPr>
                <w:rFonts w:ascii="Arial" w:hAnsi="Arial" w:eastAsia="Arial" w:cs="Arial"/>
                <w:sz w:val="19"/>
                <w:szCs w:val="19"/>
                <w:spacing w:val="1"/>
                <w:position w:val="2"/>
              </w:rPr>
              <w:t>6-</w:t>
            </w:r>
          </w:hyperlink>
        </w:p>
        <w:p>
          <w:pPr>
            <w:ind w:left="399"/>
            <w:spacing w:line="259" w:lineRule="exact"/>
            <w:tabs>
              <w:tab w:val="right" w:leader="dot" w:pos="9570"/>
            </w:tabs>
            <w:rPr>
              <w:rFonts w:ascii="Arial" w:hAnsi="Arial" w:eastAsia="Arial" w:cs="Arial"/>
              <w:sz w:val="19"/>
              <w:szCs w:val="19"/>
            </w:rPr>
          </w:pPr>
          <w:hyperlink w:history="true" w:anchor="bookmark5">
            <w:r>
              <w:rPr>
                <w:rFonts w:ascii="SimSun" w:hAnsi="SimSun" w:eastAsia="SimSun" w:cs="SimSun"/>
                <w:sz w:val="17"/>
                <w:szCs w:val="17"/>
                <w:spacing w:val="19"/>
                <w:position w:val="2"/>
              </w:rPr>
              <w:t>第三节 教育与社会的发展</w:t>
            </w:r>
            <w:r>
              <w:rPr>
                <w:rFonts w:ascii="SimSun" w:hAnsi="SimSun" w:eastAsia="SimSun" w:cs="SimSun"/>
                <w:sz w:val="17"/>
                <w:szCs w:val="17"/>
                <w:spacing w:val="-60"/>
                <w:position w:val="2"/>
              </w:rPr>
              <w:t xml:space="preserve"> </w:t>
            </w:r>
            <w:r>
              <w:rPr>
                <w:rFonts w:ascii="SimSun" w:hAnsi="SimSun" w:eastAsia="SimSun" w:cs="SimSun"/>
                <w:sz w:val="17"/>
                <w:szCs w:val="17"/>
                <w:position w:val="2"/>
              </w:rPr>
              <w:tab/>
            </w:r>
            <w:r>
              <w:rPr>
                <w:rFonts w:ascii="Arial" w:hAnsi="Arial" w:eastAsia="Arial" w:cs="Arial"/>
                <w:sz w:val="19"/>
                <w:szCs w:val="19"/>
                <w:spacing w:val="5"/>
                <w:position w:val="2"/>
              </w:rPr>
              <w:t>9-</w:t>
            </w:r>
          </w:hyperlink>
        </w:p>
        <w:p>
          <w:pPr>
            <w:ind w:left="399"/>
            <w:spacing w:before="23" w:line="212" w:lineRule="auto"/>
            <w:tabs>
              <w:tab w:val="right" w:leader="dot" w:pos="9532"/>
            </w:tabs>
            <w:rPr>
              <w:rFonts w:ascii="Arial" w:hAnsi="Arial" w:eastAsia="Arial" w:cs="Arial"/>
              <w:sz w:val="19"/>
              <w:szCs w:val="19"/>
            </w:rPr>
          </w:pPr>
          <w:hyperlink w:history="true" w:anchor="bookmark6">
            <w:r>
              <w:rPr>
                <w:rFonts w:ascii="SimSun" w:hAnsi="SimSun" w:eastAsia="SimSun" w:cs="SimSun"/>
                <w:sz w:val="17"/>
                <w:szCs w:val="17"/>
                <w:spacing w:val="19"/>
              </w:rPr>
              <w:t>第四节 教育与人的发展</w:t>
            </w:r>
            <w:r>
              <w:rPr>
                <w:rFonts w:ascii="SimSun" w:hAnsi="SimSun" w:eastAsia="SimSun" w:cs="SimSun"/>
                <w:sz w:val="17"/>
                <w:szCs w:val="17"/>
                <w:spacing w:val="-60"/>
              </w:rPr>
              <w:t xml:space="preserve"> </w:t>
            </w:r>
            <w:r>
              <w:rPr>
                <w:rFonts w:ascii="SimSun" w:hAnsi="SimSun" w:eastAsia="SimSun" w:cs="SimSun"/>
                <w:sz w:val="17"/>
                <w:szCs w:val="17"/>
              </w:rPr>
              <w:tab/>
            </w:r>
            <w:r>
              <w:rPr>
                <w:rFonts w:ascii="SimSun" w:hAnsi="SimSun" w:eastAsia="SimSun" w:cs="SimSun"/>
                <w:sz w:val="17"/>
                <w:szCs w:val="17"/>
                <w:spacing w:val="-6"/>
              </w:rPr>
              <w:t xml:space="preserve"> </w:t>
            </w:r>
            <w:r>
              <w:rPr>
                <w:rFonts w:ascii="Arial" w:hAnsi="Arial" w:eastAsia="Arial" w:cs="Arial"/>
                <w:sz w:val="19"/>
                <w:szCs w:val="19"/>
                <w:spacing w:val="-7"/>
              </w:rPr>
              <w:t>11-</w:t>
            </w:r>
          </w:hyperlink>
        </w:p>
        <w:p>
          <w:pPr>
            <w:ind w:left="399"/>
            <w:spacing w:before="58" w:line="212" w:lineRule="auto"/>
            <w:tabs>
              <w:tab w:val="right" w:leader="dot" w:pos="9582"/>
            </w:tabs>
            <w:rPr>
              <w:rFonts w:ascii="Arial" w:hAnsi="Arial" w:eastAsia="Arial" w:cs="Arial"/>
              <w:sz w:val="19"/>
              <w:szCs w:val="19"/>
            </w:rPr>
          </w:pPr>
          <w:hyperlink w:history="true" w:anchor="bookmark7">
            <w:r>
              <w:rPr>
                <w:rFonts w:ascii="SimSun" w:hAnsi="SimSun" w:eastAsia="SimSun" w:cs="SimSun"/>
                <w:sz w:val="17"/>
                <w:szCs w:val="17"/>
                <w:spacing w:val="16"/>
              </w:rPr>
              <w:t>第五节</w:t>
            </w:r>
            <w:r>
              <w:rPr>
                <w:rFonts w:ascii="SimSun" w:hAnsi="SimSun" w:eastAsia="SimSun" w:cs="SimSun"/>
                <w:sz w:val="17"/>
                <w:szCs w:val="17"/>
                <w:spacing w:val="35"/>
              </w:rPr>
              <w:t xml:space="preserve"> </w:t>
            </w:r>
            <w:r>
              <w:rPr>
                <w:rFonts w:ascii="SimSun" w:hAnsi="SimSun" w:eastAsia="SimSun" w:cs="SimSun"/>
                <w:sz w:val="17"/>
                <w:szCs w:val="17"/>
                <w:spacing w:val="16"/>
              </w:rPr>
              <w:t>教育目的</w:t>
            </w:r>
            <w:r>
              <w:rPr>
                <w:rFonts w:ascii="SimSun" w:hAnsi="SimSun" w:eastAsia="SimSun" w:cs="SimSun"/>
                <w:sz w:val="17"/>
                <w:szCs w:val="17"/>
                <w:spacing w:val="-68"/>
              </w:rPr>
              <w:t xml:space="preserve"> </w:t>
            </w:r>
            <w:r>
              <w:rPr>
                <w:rFonts w:ascii="SimSun" w:hAnsi="SimSun" w:eastAsia="SimSun" w:cs="SimSun"/>
                <w:sz w:val="17"/>
                <w:szCs w:val="17"/>
              </w:rPr>
              <w:tab/>
            </w:r>
            <w:r>
              <w:rPr>
                <w:rFonts w:ascii="SimSun" w:hAnsi="SimSun" w:eastAsia="SimSun" w:cs="SimSun"/>
                <w:sz w:val="17"/>
                <w:szCs w:val="17"/>
                <w:spacing w:val="-56"/>
              </w:rPr>
              <w:t xml:space="preserve"> </w:t>
            </w:r>
            <w:r>
              <w:rPr>
                <w:rFonts w:ascii="Arial" w:hAnsi="Arial" w:eastAsia="Arial" w:cs="Arial"/>
                <w:sz w:val="19"/>
                <w:szCs w:val="19"/>
                <w:spacing w:val="-7"/>
              </w:rPr>
              <w:t>12-</w:t>
            </w:r>
          </w:hyperlink>
        </w:p>
        <w:p>
          <w:pPr>
            <w:ind w:left="399"/>
            <w:spacing w:before="28" w:line="212" w:lineRule="auto"/>
            <w:tabs>
              <w:tab w:val="right" w:leader="dot" w:pos="9582"/>
            </w:tabs>
            <w:rPr>
              <w:rFonts w:ascii="Arial" w:hAnsi="Arial" w:eastAsia="Arial" w:cs="Arial"/>
              <w:sz w:val="19"/>
              <w:szCs w:val="19"/>
            </w:rPr>
          </w:pPr>
          <w:hyperlink w:history="true" w:anchor="bookmark8">
            <w:r>
              <w:rPr>
                <w:rFonts w:ascii="SimSun" w:hAnsi="SimSun" w:eastAsia="SimSun" w:cs="SimSun"/>
                <w:sz w:val="17"/>
                <w:szCs w:val="17"/>
                <w:spacing w:val="17"/>
              </w:rPr>
              <w:t>第六节</w:t>
            </w:r>
            <w:r>
              <w:rPr>
                <w:rFonts w:ascii="SimSun" w:hAnsi="SimSun" w:eastAsia="SimSun" w:cs="SimSun"/>
                <w:sz w:val="17"/>
                <w:szCs w:val="17"/>
                <w:spacing w:val="35"/>
              </w:rPr>
              <w:t xml:space="preserve"> </w:t>
            </w:r>
            <w:r>
              <w:rPr>
                <w:rFonts w:ascii="SimSun" w:hAnsi="SimSun" w:eastAsia="SimSun" w:cs="SimSun"/>
                <w:sz w:val="17"/>
                <w:szCs w:val="17"/>
                <w:spacing w:val="17"/>
              </w:rPr>
              <w:t>教育制度</w:t>
            </w:r>
            <w:r>
              <w:rPr>
                <w:rFonts w:ascii="SimSun" w:hAnsi="SimSun" w:eastAsia="SimSun" w:cs="SimSun"/>
                <w:sz w:val="17"/>
                <w:szCs w:val="17"/>
                <w:spacing w:val="-65"/>
              </w:rPr>
              <w:t xml:space="preserve"> </w:t>
            </w:r>
            <w:r>
              <w:rPr>
                <w:rFonts w:ascii="SimSun" w:hAnsi="SimSun" w:eastAsia="SimSun" w:cs="SimSun"/>
                <w:sz w:val="17"/>
                <w:szCs w:val="17"/>
              </w:rPr>
              <w:tab/>
            </w:r>
            <w:r>
              <w:rPr>
                <w:rFonts w:ascii="Arial" w:hAnsi="Arial" w:eastAsia="Arial" w:cs="Arial"/>
                <w:sz w:val="19"/>
                <w:szCs w:val="19"/>
                <w:spacing w:val="-1"/>
              </w:rPr>
              <w:t>14-</w:t>
            </w:r>
          </w:hyperlink>
        </w:p>
        <w:p>
          <w:pPr>
            <w:ind w:left="399"/>
            <w:spacing w:before="17" w:line="259" w:lineRule="exact"/>
            <w:tabs>
              <w:tab w:val="right" w:leader="dot" w:pos="9582"/>
            </w:tabs>
            <w:rPr>
              <w:rFonts w:ascii="Arial" w:hAnsi="Arial" w:eastAsia="Arial" w:cs="Arial"/>
              <w:sz w:val="19"/>
              <w:szCs w:val="19"/>
            </w:rPr>
          </w:pPr>
          <w:hyperlink w:history="true" w:anchor="bookmark9">
            <w:r>
              <w:rPr>
                <w:rFonts w:ascii="SimSun" w:hAnsi="SimSun" w:eastAsia="SimSun" w:cs="SimSun"/>
                <w:sz w:val="17"/>
                <w:szCs w:val="17"/>
                <w:spacing w:val="17"/>
                <w:position w:val="2"/>
              </w:rPr>
              <w:t>第七节 教育研究的基本方法</w:t>
            </w:r>
            <w:r>
              <w:rPr>
                <w:rFonts w:ascii="SimSun" w:hAnsi="SimSun" w:eastAsia="SimSun" w:cs="SimSun"/>
                <w:sz w:val="17"/>
                <w:szCs w:val="17"/>
                <w:spacing w:val="-53"/>
                <w:position w:val="2"/>
              </w:rPr>
              <w:t xml:space="preserve"> </w:t>
            </w:r>
            <w:r>
              <w:rPr>
                <w:rFonts w:ascii="SimSun" w:hAnsi="SimSun" w:eastAsia="SimSun" w:cs="SimSun"/>
                <w:sz w:val="17"/>
                <w:szCs w:val="17"/>
                <w:position w:val="2"/>
              </w:rPr>
              <w:tab/>
            </w:r>
            <w:r>
              <w:rPr>
                <w:rFonts w:ascii="Arial" w:hAnsi="Arial" w:eastAsia="Arial" w:cs="Arial"/>
                <w:sz w:val="19"/>
                <w:szCs w:val="19"/>
                <w:spacing w:val="-4"/>
                <w:position w:val="2"/>
              </w:rPr>
              <w:t>16-</w:t>
            </w:r>
          </w:hyperlink>
        </w:p>
        <w:p>
          <w:pPr>
            <w:ind w:left="2"/>
            <w:spacing w:before="68" w:line="224" w:lineRule="auto"/>
            <w:tabs>
              <w:tab w:val="right" w:leader="dot" w:pos="9629"/>
            </w:tabs>
            <w:rPr>
              <w:rFonts w:ascii="Arial" w:hAnsi="Arial" w:eastAsia="Arial" w:cs="Arial"/>
              <w:sz w:val="19"/>
              <w:szCs w:val="19"/>
            </w:rPr>
          </w:pPr>
          <w:hyperlink w:history="true" w:anchor="bookmark10">
            <w:r>
              <w:rPr>
                <w:rFonts w:ascii="KaiTi" w:hAnsi="KaiTi" w:eastAsia="KaiTi" w:cs="KaiTi"/>
                <w:sz w:val="19"/>
                <w:szCs w:val="19"/>
                <w:b/>
                <w:bCs/>
                <w:spacing w:val="2"/>
              </w:rPr>
              <w:t>第二章</w:t>
            </w:r>
            <w:r>
              <w:rPr>
                <w:rFonts w:ascii="KaiTi" w:hAnsi="KaiTi" w:eastAsia="KaiTi" w:cs="KaiTi"/>
                <w:sz w:val="19"/>
                <w:szCs w:val="19"/>
                <w:spacing w:val="2"/>
              </w:rPr>
              <w:t xml:space="preserve"> </w:t>
            </w:r>
            <w:r>
              <w:rPr>
                <w:rFonts w:ascii="KaiTi" w:hAnsi="KaiTi" w:eastAsia="KaiTi" w:cs="KaiTi"/>
                <w:sz w:val="19"/>
                <w:szCs w:val="19"/>
                <w:b/>
                <w:bCs/>
                <w:spacing w:val="2"/>
              </w:rPr>
              <w:t>中学课程</w:t>
            </w:r>
            <w:r>
              <w:rPr>
                <w:rFonts w:ascii="KaiTi" w:hAnsi="KaiTi" w:eastAsia="KaiTi" w:cs="KaiTi"/>
                <w:sz w:val="19"/>
                <w:szCs w:val="19"/>
                <w:spacing w:val="2"/>
              </w:rPr>
              <w:t xml:space="preserve"> </w:t>
            </w:r>
            <w:r>
              <w:rPr>
                <w:rFonts w:ascii="KaiTi" w:hAnsi="KaiTi" w:eastAsia="KaiTi" w:cs="KaiTi"/>
                <w:sz w:val="19"/>
                <w:szCs w:val="19"/>
                <w:b/>
                <w:bCs/>
                <w:color w:val="C02020"/>
                <w:spacing w:val="2"/>
              </w:rPr>
              <w:t>(选择1</w:t>
            </w:r>
            <w:r>
              <w:rPr>
                <w:rFonts w:ascii="KaiTi" w:hAnsi="KaiTi" w:eastAsia="KaiTi" w:cs="KaiTi"/>
                <w:sz w:val="19"/>
                <w:szCs w:val="19"/>
                <w:color w:val="C02020"/>
                <w:spacing w:val="-54"/>
              </w:rPr>
              <w:t xml:space="preserve"> </w:t>
            </w:r>
            <w:r>
              <w:rPr>
                <w:rFonts w:ascii="KaiTi" w:hAnsi="KaiTi" w:eastAsia="KaiTi" w:cs="KaiTi"/>
                <w:sz w:val="19"/>
                <w:szCs w:val="19"/>
                <w:b/>
                <w:bCs/>
                <w:color w:val="C02020"/>
                <w:spacing w:val="2"/>
              </w:rPr>
              <w:t>—</w:t>
            </w:r>
            <w:r>
              <w:rPr>
                <w:rFonts w:ascii="KaiTi" w:hAnsi="KaiTi" w:eastAsia="KaiTi" w:cs="KaiTi"/>
                <w:sz w:val="19"/>
                <w:szCs w:val="19"/>
                <w:color w:val="C02020"/>
                <w:spacing w:val="-62"/>
              </w:rPr>
              <w:t xml:space="preserve"> </w:t>
            </w:r>
            <w:r>
              <w:rPr>
                <w:rFonts w:ascii="KaiTi" w:hAnsi="KaiTi" w:eastAsia="KaiTi" w:cs="KaiTi"/>
                <w:sz w:val="19"/>
                <w:szCs w:val="19"/>
                <w:b/>
                <w:bCs/>
                <w:color w:val="C02020"/>
                <w:spacing w:val="2"/>
              </w:rPr>
              <w:t>2道)</w:t>
            </w:r>
            <w:r>
              <w:rPr>
                <w:rFonts w:ascii="KaiTi" w:hAnsi="KaiTi" w:eastAsia="KaiTi" w:cs="KaiTi"/>
                <w:sz w:val="19"/>
                <w:szCs w:val="19"/>
                <w:b/>
                <w:bCs/>
              </w:rPr>
              <w:tab/>
            </w:r>
            <w:r>
              <w:rPr>
                <w:rFonts w:ascii="Arial" w:hAnsi="Arial" w:eastAsia="Arial" w:cs="Arial"/>
                <w:sz w:val="19"/>
                <w:szCs w:val="19"/>
                <w:b/>
                <w:bCs/>
                <w:spacing w:val="-2"/>
              </w:rPr>
              <w:t>17-</w:t>
            </w:r>
          </w:hyperlink>
        </w:p>
        <w:p>
          <w:pPr>
            <w:ind w:left="399"/>
            <w:spacing w:before="24" w:line="208" w:lineRule="auto"/>
            <w:tabs>
              <w:tab w:val="right" w:leader="dot" w:pos="9582"/>
            </w:tabs>
            <w:rPr>
              <w:rFonts w:ascii="Arial" w:hAnsi="Arial" w:eastAsia="Arial" w:cs="Arial"/>
              <w:sz w:val="19"/>
              <w:szCs w:val="19"/>
            </w:rPr>
          </w:pPr>
          <w:hyperlink w:history="true" w:anchor="bookmark11">
            <w:r>
              <w:rPr>
                <w:rFonts w:ascii="SimSun" w:hAnsi="SimSun" w:eastAsia="SimSun" w:cs="SimSun"/>
                <w:sz w:val="17"/>
                <w:szCs w:val="17"/>
                <w:spacing w:val="14"/>
              </w:rPr>
              <w:t>第一节</w:t>
            </w:r>
            <w:r>
              <w:rPr>
                <w:rFonts w:ascii="SimSun" w:hAnsi="SimSun" w:eastAsia="SimSun" w:cs="SimSun"/>
                <w:sz w:val="17"/>
                <w:szCs w:val="17"/>
                <w:spacing w:val="52"/>
              </w:rPr>
              <w:t xml:space="preserve"> </w:t>
            </w:r>
            <w:r>
              <w:rPr>
                <w:rFonts w:ascii="SimSun" w:hAnsi="SimSun" w:eastAsia="SimSun" w:cs="SimSun"/>
                <w:sz w:val="17"/>
                <w:szCs w:val="17"/>
                <w:spacing w:val="14"/>
              </w:rPr>
              <w:t>课程概述</w:t>
            </w:r>
            <w:r>
              <w:rPr>
                <w:rFonts w:ascii="SimSun" w:hAnsi="SimSun" w:eastAsia="SimSun" w:cs="SimSun"/>
                <w:sz w:val="17"/>
                <w:szCs w:val="17"/>
                <w:spacing w:val="-61"/>
              </w:rPr>
              <w:t xml:space="preserve"> </w:t>
            </w:r>
            <w:r>
              <w:rPr>
                <w:rFonts w:ascii="SimSun" w:hAnsi="SimSun" w:eastAsia="SimSun" w:cs="SimSun"/>
                <w:sz w:val="17"/>
                <w:szCs w:val="17"/>
              </w:rPr>
              <w:tab/>
            </w:r>
            <w:r>
              <w:rPr>
                <w:rFonts w:ascii="Arial" w:hAnsi="Arial" w:eastAsia="Arial" w:cs="Arial"/>
                <w:sz w:val="19"/>
                <w:szCs w:val="19"/>
                <w:spacing w:val="-1"/>
              </w:rPr>
              <w:t>17-</w:t>
            </w:r>
          </w:hyperlink>
        </w:p>
        <w:p>
          <w:pPr>
            <w:ind w:left="399"/>
            <w:spacing w:line="250" w:lineRule="exact"/>
            <w:tabs>
              <w:tab w:val="right" w:leader="dot" w:pos="9582"/>
            </w:tabs>
            <w:rPr>
              <w:rFonts w:ascii="Arial" w:hAnsi="Arial" w:eastAsia="Arial" w:cs="Arial"/>
              <w:sz w:val="19"/>
              <w:szCs w:val="19"/>
            </w:rPr>
          </w:pPr>
          <w:hyperlink w:history="true" w:anchor="bookmark12">
            <w:r>
              <w:rPr>
                <w:rFonts w:ascii="SimSun" w:hAnsi="SimSun" w:eastAsia="SimSun" w:cs="SimSun"/>
                <w:sz w:val="17"/>
                <w:szCs w:val="17"/>
                <w:spacing w:val="16"/>
                <w:position w:val="1"/>
              </w:rPr>
              <w:t>第二节</w:t>
            </w:r>
            <w:r>
              <w:rPr>
                <w:rFonts w:ascii="SimSun" w:hAnsi="SimSun" w:eastAsia="SimSun" w:cs="SimSun"/>
                <w:sz w:val="17"/>
                <w:szCs w:val="17"/>
                <w:spacing w:val="52"/>
                <w:position w:val="1"/>
              </w:rPr>
              <w:t xml:space="preserve"> </w:t>
            </w:r>
            <w:r>
              <w:rPr>
                <w:rFonts w:ascii="SimSun" w:hAnsi="SimSun" w:eastAsia="SimSun" w:cs="SimSun"/>
                <w:sz w:val="17"/>
                <w:szCs w:val="17"/>
                <w:spacing w:val="16"/>
                <w:position w:val="1"/>
              </w:rPr>
              <w:t>课程目标与内容</w:t>
            </w:r>
            <w:r>
              <w:rPr>
                <w:rFonts w:ascii="SimSun" w:hAnsi="SimSun" w:eastAsia="SimSun" w:cs="SimSun"/>
                <w:sz w:val="17"/>
                <w:szCs w:val="17"/>
                <w:spacing w:val="-63"/>
                <w:position w:val="1"/>
              </w:rPr>
              <w:t xml:space="preserve"> </w:t>
            </w:r>
            <w:r>
              <w:rPr>
                <w:rFonts w:ascii="SimSun" w:hAnsi="SimSun" w:eastAsia="SimSun" w:cs="SimSun"/>
                <w:sz w:val="17"/>
                <w:szCs w:val="17"/>
                <w:position w:val="1"/>
              </w:rPr>
              <w:tab/>
            </w:r>
            <w:r>
              <w:rPr>
                <w:rFonts w:ascii="Arial" w:hAnsi="Arial" w:eastAsia="Arial" w:cs="Arial"/>
                <w:sz w:val="19"/>
                <w:szCs w:val="19"/>
                <w:spacing w:val="-4"/>
                <w:position w:val="1"/>
              </w:rPr>
              <w:t>19-</w:t>
            </w:r>
          </w:hyperlink>
        </w:p>
        <w:p>
          <w:pPr>
            <w:ind w:left="399"/>
            <w:spacing w:line="249" w:lineRule="exact"/>
            <w:tabs>
              <w:tab w:val="right" w:leader="dot" w:pos="9589"/>
            </w:tabs>
            <w:rPr>
              <w:rFonts w:ascii="Arial" w:hAnsi="Arial" w:eastAsia="Arial" w:cs="Arial"/>
              <w:sz w:val="19"/>
              <w:szCs w:val="19"/>
            </w:rPr>
          </w:pPr>
          <w:hyperlink w:history="true" w:anchor="bookmark13">
            <w:r>
              <w:rPr>
                <w:rFonts w:ascii="SimSun" w:hAnsi="SimSun" w:eastAsia="SimSun" w:cs="SimSun"/>
                <w:sz w:val="17"/>
                <w:szCs w:val="17"/>
                <w:spacing w:val="16"/>
                <w:position w:val="1"/>
              </w:rPr>
              <w:t>第三节</w:t>
            </w:r>
            <w:r>
              <w:rPr>
                <w:rFonts w:ascii="SimSun" w:hAnsi="SimSun" w:eastAsia="SimSun" w:cs="SimSun"/>
                <w:sz w:val="17"/>
                <w:szCs w:val="17"/>
                <w:spacing w:val="51"/>
                <w:position w:val="1"/>
              </w:rPr>
              <w:t xml:space="preserve"> </w:t>
            </w:r>
            <w:r>
              <w:rPr>
                <w:rFonts w:ascii="SimSun" w:hAnsi="SimSun" w:eastAsia="SimSun" w:cs="SimSun"/>
                <w:sz w:val="17"/>
                <w:szCs w:val="17"/>
                <w:spacing w:val="16"/>
                <w:position w:val="1"/>
              </w:rPr>
              <w:t>课程设计与开发</w:t>
            </w:r>
            <w:r>
              <w:rPr>
                <w:rFonts w:ascii="SimSun" w:hAnsi="SimSun" w:eastAsia="SimSun" w:cs="SimSun"/>
                <w:sz w:val="17"/>
                <w:szCs w:val="17"/>
                <w:spacing w:val="-62"/>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20-</w:t>
            </w:r>
          </w:hyperlink>
        </w:p>
        <w:p>
          <w:pPr>
            <w:ind w:left="399"/>
            <w:spacing w:line="245" w:lineRule="exact"/>
            <w:tabs>
              <w:tab w:val="right" w:leader="dot" w:pos="9589"/>
            </w:tabs>
            <w:rPr>
              <w:rFonts w:ascii="Arial" w:hAnsi="Arial" w:eastAsia="Arial" w:cs="Arial"/>
              <w:sz w:val="19"/>
              <w:szCs w:val="19"/>
            </w:rPr>
          </w:pPr>
          <w:hyperlink w:history="true" w:anchor="bookmark14">
            <w:r>
              <w:rPr>
                <w:rFonts w:ascii="SimSun" w:hAnsi="SimSun" w:eastAsia="SimSun" w:cs="SimSun"/>
                <w:sz w:val="17"/>
                <w:szCs w:val="17"/>
                <w:spacing w:val="13"/>
                <w:position w:val="1"/>
              </w:rPr>
              <w:t>第四节</w:t>
            </w:r>
            <w:r>
              <w:rPr>
                <w:rFonts w:ascii="SimSun" w:hAnsi="SimSun" w:eastAsia="SimSun" w:cs="SimSun"/>
                <w:sz w:val="17"/>
                <w:szCs w:val="17"/>
                <w:spacing w:val="51"/>
                <w:position w:val="1"/>
              </w:rPr>
              <w:t xml:space="preserve"> </w:t>
            </w:r>
            <w:r>
              <w:rPr>
                <w:rFonts w:ascii="SimSun" w:hAnsi="SimSun" w:eastAsia="SimSun" w:cs="SimSun"/>
                <w:sz w:val="17"/>
                <w:szCs w:val="17"/>
                <w:spacing w:val="13"/>
                <w:position w:val="1"/>
              </w:rPr>
              <w:t>课程实施与评价</w:t>
            </w:r>
            <w:r>
              <w:rPr>
                <w:rFonts w:ascii="SimSun" w:hAnsi="SimSun" w:eastAsia="SimSun" w:cs="SimSun"/>
                <w:sz w:val="17"/>
                <w:szCs w:val="17"/>
                <w:spacing w:val="-62"/>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20-</w:t>
            </w:r>
          </w:hyperlink>
        </w:p>
        <w:p>
          <w:pPr>
            <w:ind w:left="399"/>
            <w:spacing w:line="245" w:lineRule="exact"/>
            <w:tabs>
              <w:tab w:val="right" w:leader="dot" w:pos="9569"/>
            </w:tabs>
            <w:rPr>
              <w:rFonts w:ascii="Arial" w:hAnsi="Arial" w:eastAsia="Arial" w:cs="Arial"/>
              <w:sz w:val="19"/>
              <w:szCs w:val="19"/>
            </w:rPr>
          </w:pPr>
          <w:hyperlink w:history="true" w:anchor="bookmark15">
            <w:r>
              <w:rPr>
                <w:rFonts w:ascii="SimSun" w:hAnsi="SimSun" w:eastAsia="SimSun" w:cs="SimSun"/>
                <w:sz w:val="17"/>
                <w:szCs w:val="17"/>
                <w:spacing w:val="17"/>
                <w:position w:val="1"/>
              </w:rPr>
              <w:t>第五节 基础教育课程改革</w:t>
            </w:r>
            <w:r>
              <w:rPr>
                <w:rFonts w:ascii="SimSun" w:hAnsi="SimSun" w:eastAsia="SimSun" w:cs="SimSun"/>
                <w:sz w:val="17"/>
                <w:szCs w:val="17"/>
                <w:spacing w:val="-56"/>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20-</w:t>
            </w:r>
          </w:hyperlink>
        </w:p>
        <w:p>
          <w:pPr>
            <w:ind w:left="2"/>
            <w:spacing w:before="88" w:line="198" w:lineRule="auto"/>
            <w:tabs>
              <w:tab w:val="right" w:leader="dot" w:pos="9579"/>
            </w:tabs>
            <w:rPr>
              <w:rFonts w:ascii="Arial" w:hAnsi="Arial" w:eastAsia="Arial" w:cs="Arial"/>
              <w:sz w:val="19"/>
              <w:szCs w:val="19"/>
            </w:rPr>
          </w:pPr>
          <w:hyperlink w:history="true" w:anchor="bookmark16">
            <w:r>
              <w:rPr>
                <w:rFonts w:ascii="KaiTi" w:hAnsi="KaiTi" w:eastAsia="KaiTi" w:cs="KaiTi"/>
                <w:sz w:val="19"/>
                <w:szCs w:val="19"/>
                <w:b/>
                <w:bCs/>
                <w:spacing w:val="5"/>
              </w:rPr>
              <w:t>第三章</w:t>
            </w:r>
            <w:r>
              <w:rPr>
                <w:rFonts w:ascii="KaiTi" w:hAnsi="KaiTi" w:eastAsia="KaiTi" w:cs="KaiTi"/>
                <w:sz w:val="19"/>
                <w:szCs w:val="19"/>
                <w:spacing w:val="5"/>
              </w:rPr>
              <w:t xml:space="preserve"> </w:t>
            </w:r>
            <w:r>
              <w:rPr>
                <w:rFonts w:ascii="KaiTi" w:hAnsi="KaiTi" w:eastAsia="KaiTi" w:cs="KaiTi"/>
                <w:sz w:val="19"/>
                <w:szCs w:val="19"/>
                <w:b/>
                <w:bCs/>
                <w:spacing w:val="5"/>
              </w:rPr>
              <w:t>中学教学</w:t>
            </w:r>
            <w:r>
              <w:rPr>
                <w:rFonts w:ascii="KaiTi" w:hAnsi="KaiTi" w:eastAsia="KaiTi" w:cs="KaiTi"/>
                <w:sz w:val="19"/>
                <w:szCs w:val="19"/>
                <w:spacing w:val="-11"/>
              </w:rPr>
              <w:t xml:space="preserve"> </w:t>
            </w:r>
            <w:r>
              <w:rPr>
                <w:rFonts w:ascii="KaiTi" w:hAnsi="KaiTi" w:eastAsia="KaiTi" w:cs="KaiTi"/>
                <w:sz w:val="19"/>
                <w:szCs w:val="19"/>
                <w:b/>
                <w:bCs/>
                <w:color w:val="C01020"/>
                <w:spacing w:val="5"/>
              </w:rPr>
              <w:t>(选择0</w:t>
            </w:r>
            <w:r>
              <w:rPr>
                <w:rFonts w:ascii="KaiTi" w:hAnsi="KaiTi" w:eastAsia="KaiTi" w:cs="KaiTi"/>
                <w:sz w:val="19"/>
                <w:szCs w:val="19"/>
                <w:color w:val="C01020"/>
                <w:spacing w:val="-59"/>
              </w:rPr>
              <w:t xml:space="preserve"> </w:t>
            </w:r>
            <w:r>
              <w:rPr>
                <w:rFonts w:ascii="KaiTi" w:hAnsi="KaiTi" w:eastAsia="KaiTi" w:cs="KaiTi"/>
                <w:sz w:val="19"/>
                <w:szCs w:val="19"/>
                <w:b/>
                <w:bCs/>
                <w:color w:val="C01020"/>
                <w:spacing w:val="5"/>
              </w:rPr>
              <w:t>—</w:t>
            </w:r>
            <w:r>
              <w:rPr>
                <w:rFonts w:ascii="KaiTi" w:hAnsi="KaiTi" w:eastAsia="KaiTi" w:cs="KaiTi"/>
                <w:sz w:val="19"/>
                <w:szCs w:val="19"/>
                <w:color w:val="C01020"/>
                <w:spacing w:val="-52"/>
              </w:rPr>
              <w:t xml:space="preserve"> </w:t>
            </w:r>
            <w:r>
              <w:rPr>
                <w:rFonts w:ascii="KaiTi" w:hAnsi="KaiTi" w:eastAsia="KaiTi" w:cs="KaiTi"/>
                <w:sz w:val="19"/>
                <w:szCs w:val="19"/>
                <w:b/>
                <w:bCs/>
                <w:color w:val="C01020"/>
                <w:spacing w:val="5"/>
              </w:rPr>
              <w:t>3道)</w:t>
            </w:r>
            <w:r>
              <w:rPr>
                <w:rFonts w:ascii="KaiTi" w:hAnsi="KaiTi" w:eastAsia="KaiTi" w:cs="KaiTi"/>
                <w:sz w:val="19"/>
                <w:szCs w:val="19"/>
                <w:b/>
                <w:bCs/>
              </w:rPr>
              <w:tab/>
            </w:r>
            <w:r>
              <w:rPr>
                <w:rFonts w:ascii="KaiTi" w:hAnsi="KaiTi" w:eastAsia="KaiTi" w:cs="KaiTi"/>
                <w:sz w:val="19"/>
                <w:szCs w:val="19"/>
                <w:color w:val="C01020"/>
                <w:spacing w:val="-56"/>
              </w:rPr>
              <w:t xml:space="preserve"> </w:t>
            </w:r>
            <w:r>
              <w:rPr>
                <w:rFonts w:ascii="Arial" w:hAnsi="Arial" w:eastAsia="Arial" w:cs="Arial"/>
                <w:sz w:val="19"/>
                <w:szCs w:val="19"/>
                <w:b/>
                <w:bCs/>
                <w:spacing w:val="-2"/>
              </w:rPr>
              <w:t>23-</w:t>
            </w:r>
          </w:hyperlink>
        </w:p>
        <w:p>
          <w:pPr>
            <w:ind w:left="399"/>
            <w:spacing w:line="249" w:lineRule="exact"/>
            <w:tabs>
              <w:tab w:val="right" w:leader="dot" w:pos="9589"/>
            </w:tabs>
            <w:rPr>
              <w:rFonts w:ascii="Arial" w:hAnsi="Arial" w:eastAsia="Arial" w:cs="Arial"/>
              <w:sz w:val="19"/>
              <w:szCs w:val="19"/>
            </w:rPr>
          </w:pPr>
          <w:hyperlink w:history="true" w:anchor="bookmark17">
            <w:r>
              <w:rPr>
                <w:rFonts w:ascii="SimSun" w:hAnsi="SimSun" w:eastAsia="SimSun" w:cs="SimSun"/>
                <w:sz w:val="17"/>
                <w:szCs w:val="17"/>
                <w:spacing w:val="17"/>
                <w:position w:val="1"/>
              </w:rPr>
              <w:t>第一节</w:t>
            </w:r>
            <w:r>
              <w:rPr>
                <w:rFonts w:ascii="SimSun" w:hAnsi="SimSun" w:eastAsia="SimSun" w:cs="SimSun"/>
                <w:sz w:val="17"/>
                <w:szCs w:val="17"/>
                <w:spacing w:val="31"/>
                <w:position w:val="1"/>
              </w:rPr>
              <w:t xml:space="preserve"> </w:t>
            </w:r>
            <w:r>
              <w:rPr>
                <w:rFonts w:ascii="SimSun" w:hAnsi="SimSun" w:eastAsia="SimSun" w:cs="SimSun"/>
                <w:sz w:val="17"/>
                <w:szCs w:val="17"/>
                <w:spacing w:val="17"/>
                <w:position w:val="1"/>
              </w:rPr>
              <w:t>教学概述</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23-</w:t>
            </w:r>
          </w:hyperlink>
        </w:p>
        <w:p>
          <w:pPr>
            <w:ind w:left="399"/>
            <w:spacing w:line="250" w:lineRule="exact"/>
            <w:tabs>
              <w:tab w:val="right" w:leader="dot" w:pos="9589"/>
            </w:tabs>
            <w:rPr>
              <w:rFonts w:ascii="Arial" w:hAnsi="Arial" w:eastAsia="Arial" w:cs="Arial"/>
              <w:sz w:val="19"/>
              <w:szCs w:val="19"/>
            </w:rPr>
          </w:pPr>
          <w:hyperlink w:history="true" w:anchor="bookmark18">
            <w:r>
              <w:rPr>
                <w:rFonts w:ascii="SimSun" w:hAnsi="SimSun" w:eastAsia="SimSun" w:cs="SimSun"/>
                <w:sz w:val="17"/>
                <w:szCs w:val="17"/>
                <w:spacing w:val="17"/>
                <w:position w:val="1"/>
              </w:rPr>
              <w:t>第二节</w:t>
            </w:r>
            <w:r>
              <w:rPr>
                <w:rFonts w:ascii="SimSun" w:hAnsi="SimSun" w:eastAsia="SimSun" w:cs="SimSun"/>
                <w:sz w:val="17"/>
                <w:szCs w:val="17"/>
                <w:spacing w:val="30"/>
                <w:w w:val="101"/>
                <w:position w:val="1"/>
              </w:rPr>
              <w:t xml:space="preserve"> </w:t>
            </w:r>
            <w:r>
              <w:rPr>
                <w:rFonts w:ascii="SimSun" w:hAnsi="SimSun" w:eastAsia="SimSun" w:cs="SimSun"/>
                <w:sz w:val="17"/>
                <w:szCs w:val="17"/>
                <w:spacing w:val="17"/>
                <w:position w:val="1"/>
              </w:rPr>
              <w:t>教学过程</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23-</w:t>
            </w:r>
          </w:hyperlink>
        </w:p>
        <w:p>
          <w:pPr>
            <w:ind w:left="399"/>
            <w:spacing w:before="42" w:line="211" w:lineRule="auto"/>
            <w:tabs>
              <w:tab w:val="right" w:leader="dot" w:pos="9579"/>
            </w:tabs>
            <w:rPr>
              <w:rFonts w:ascii="Arial" w:hAnsi="Arial" w:eastAsia="Arial" w:cs="Arial"/>
              <w:sz w:val="19"/>
              <w:szCs w:val="19"/>
            </w:rPr>
          </w:pPr>
          <w:hyperlink w:history="true" w:anchor="bookmark19">
            <w:r>
              <w:rPr>
                <w:rFonts w:ascii="SimSun" w:hAnsi="SimSun" w:eastAsia="SimSun" w:cs="SimSun"/>
                <w:sz w:val="17"/>
                <w:szCs w:val="17"/>
                <w:spacing w:val="17"/>
              </w:rPr>
              <w:t>第三节 教学工作的基本环节</w:t>
            </w:r>
            <w:r>
              <w:rPr>
                <w:rFonts w:ascii="SimSun" w:hAnsi="SimSun" w:eastAsia="SimSun" w:cs="SimSun"/>
                <w:sz w:val="17"/>
                <w:szCs w:val="17"/>
                <w:spacing w:val="-53"/>
              </w:rPr>
              <w:t xml:space="preserve"> </w:t>
            </w:r>
            <w:r>
              <w:rPr>
                <w:rFonts w:ascii="SimSun" w:hAnsi="SimSun" w:eastAsia="SimSun" w:cs="SimSun"/>
                <w:sz w:val="17"/>
                <w:szCs w:val="17"/>
              </w:rPr>
              <w:tab/>
            </w:r>
            <w:r>
              <w:rPr>
                <w:rFonts w:ascii="SimSun" w:hAnsi="SimSun" w:eastAsia="SimSun" w:cs="SimSun"/>
                <w:sz w:val="17"/>
                <w:szCs w:val="17"/>
                <w:spacing w:val="4"/>
              </w:rPr>
              <w:t xml:space="preserve"> </w:t>
            </w:r>
            <w:r>
              <w:rPr>
                <w:rFonts w:ascii="Arial" w:hAnsi="Arial" w:eastAsia="Arial" w:cs="Arial"/>
                <w:sz w:val="19"/>
                <w:szCs w:val="19"/>
                <w:spacing w:val="-2"/>
              </w:rPr>
              <w:t>24-</w:t>
            </w:r>
          </w:hyperlink>
        </w:p>
        <w:p>
          <w:pPr>
            <w:ind w:left="399"/>
            <w:spacing w:before="8" w:line="244" w:lineRule="exact"/>
            <w:tabs>
              <w:tab w:val="right" w:leader="dot" w:pos="9589"/>
            </w:tabs>
            <w:rPr>
              <w:rFonts w:ascii="Arial" w:hAnsi="Arial" w:eastAsia="Arial" w:cs="Arial"/>
              <w:sz w:val="19"/>
              <w:szCs w:val="19"/>
            </w:rPr>
          </w:pPr>
          <w:hyperlink w:history="true" w:anchor="bookmark20">
            <w:r>
              <w:rPr>
                <w:rFonts w:ascii="SimSun" w:hAnsi="SimSun" w:eastAsia="SimSun" w:cs="SimSun"/>
                <w:sz w:val="17"/>
                <w:szCs w:val="17"/>
                <w:spacing w:val="17"/>
                <w:position w:val="1"/>
              </w:rPr>
              <w:t>第四节</w:t>
            </w:r>
            <w:r>
              <w:rPr>
                <w:rFonts w:ascii="SimSun" w:hAnsi="SimSun" w:eastAsia="SimSun" w:cs="SimSun"/>
                <w:sz w:val="17"/>
                <w:szCs w:val="17"/>
                <w:spacing w:val="30"/>
                <w:position w:val="1"/>
              </w:rPr>
              <w:t xml:space="preserve"> </w:t>
            </w:r>
            <w:r>
              <w:rPr>
                <w:rFonts w:ascii="SimSun" w:hAnsi="SimSun" w:eastAsia="SimSun" w:cs="SimSun"/>
                <w:sz w:val="17"/>
                <w:szCs w:val="17"/>
                <w:spacing w:val="17"/>
                <w:position w:val="1"/>
              </w:rPr>
              <w:t>教学原则</w:t>
            </w:r>
            <w:r>
              <w:rPr>
                <w:rFonts w:ascii="SimSun" w:hAnsi="SimSun" w:eastAsia="SimSun" w:cs="SimSun"/>
                <w:sz w:val="17"/>
                <w:szCs w:val="17"/>
                <w:spacing w:val="-70"/>
                <w:position w:val="1"/>
              </w:rPr>
              <w:t xml:space="preserve"> </w:t>
            </w:r>
            <w:r>
              <w:rPr>
                <w:rFonts w:ascii="SimSun" w:hAnsi="SimSun" w:eastAsia="SimSun" w:cs="SimSun"/>
                <w:sz w:val="17"/>
                <w:szCs w:val="17"/>
                <w:position w:val="1"/>
              </w:rPr>
              <w:tab/>
            </w:r>
            <w:r>
              <w:rPr>
                <w:rFonts w:ascii="Arial" w:hAnsi="Arial" w:eastAsia="Arial" w:cs="Arial"/>
                <w:sz w:val="19"/>
                <w:szCs w:val="19"/>
                <w:spacing w:val="4"/>
                <w:position w:val="1"/>
              </w:rPr>
              <w:t>25-</w:t>
            </w:r>
          </w:hyperlink>
        </w:p>
        <w:p>
          <w:pPr>
            <w:ind w:left="399"/>
            <w:spacing w:line="245" w:lineRule="exact"/>
            <w:tabs>
              <w:tab w:val="right" w:leader="dot" w:pos="9569"/>
            </w:tabs>
            <w:rPr>
              <w:rFonts w:ascii="Arial" w:hAnsi="Arial" w:eastAsia="Arial" w:cs="Arial"/>
              <w:sz w:val="19"/>
              <w:szCs w:val="19"/>
            </w:rPr>
          </w:pPr>
          <w:hyperlink w:history="true" w:anchor="bookmark21">
            <w:r>
              <w:rPr>
                <w:rFonts w:ascii="SimSun" w:hAnsi="SimSun" w:eastAsia="SimSun" w:cs="SimSun"/>
                <w:sz w:val="17"/>
                <w:szCs w:val="17"/>
                <w:spacing w:val="20"/>
                <w:position w:val="1"/>
              </w:rPr>
              <w:t>第五节</w:t>
            </w:r>
            <w:r>
              <w:rPr>
                <w:rFonts w:ascii="SimSun" w:hAnsi="SimSun" w:eastAsia="SimSun" w:cs="SimSun"/>
                <w:sz w:val="17"/>
                <w:szCs w:val="17"/>
                <w:spacing w:val="30"/>
                <w:position w:val="1"/>
              </w:rPr>
              <w:t xml:space="preserve"> </w:t>
            </w:r>
            <w:r>
              <w:rPr>
                <w:rFonts w:ascii="SimSun" w:hAnsi="SimSun" w:eastAsia="SimSun" w:cs="SimSun"/>
                <w:sz w:val="17"/>
                <w:szCs w:val="17"/>
                <w:spacing w:val="20"/>
                <w:position w:val="1"/>
              </w:rPr>
              <w:t>教学方法</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26-</w:t>
            </w:r>
          </w:hyperlink>
        </w:p>
        <w:p>
          <w:pPr>
            <w:ind w:left="399"/>
            <w:spacing w:before="1" w:line="244" w:lineRule="exact"/>
            <w:tabs>
              <w:tab w:val="right" w:leader="dot" w:pos="9589"/>
            </w:tabs>
            <w:rPr>
              <w:rFonts w:ascii="Arial" w:hAnsi="Arial" w:eastAsia="Arial" w:cs="Arial"/>
              <w:sz w:val="19"/>
              <w:szCs w:val="19"/>
            </w:rPr>
          </w:pPr>
          <w:hyperlink w:history="true" w:anchor="bookmark22">
            <w:r>
              <w:rPr>
                <w:rFonts w:ascii="SimSun" w:hAnsi="SimSun" w:eastAsia="SimSun" w:cs="SimSun"/>
                <w:sz w:val="17"/>
                <w:szCs w:val="17"/>
                <w:spacing w:val="17"/>
                <w:position w:val="1"/>
              </w:rPr>
              <w:t>第六节</w:t>
            </w:r>
            <w:r>
              <w:rPr>
                <w:rFonts w:ascii="SimSun" w:hAnsi="SimSun" w:eastAsia="SimSun" w:cs="SimSun"/>
                <w:sz w:val="17"/>
                <w:szCs w:val="17"/>
                <w:spacing w:val="31"/>
                <w:position w:val="1"/>
              </w:rPr>
              <w:t xml:space="preserve"> </w:t>
            </w:r>
            <w:r>
              <w:rPr>
                <w:rFonts w:ascii="SimSun" w:hAnsi="SimSun" w:eastAsia="SimSun" w:cs="SimSun"/>
                <w:sz w:val="17"/>
                <w:szCs w:val="17"/>
                <w:spacing w:val="17"/>
                <w:position w:val="1"/>
              </w:rPr>
              <w:t>教学模式</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28-</w:t>
            </w:r>
          </w:hyperlink>
        </w:p>
        <w:p>
          <w:pPr>
            <w:ind w:left="399"/>
            <w:spacing w:line="245" w:lineRule="exact"/>
            <w:tabs>
              <w:tab w:val="right" w:leader="dot" w:pos="9589"/>
            </w:tabs>
            <w:rPr>
              <w:rFonts w:ascii="Arial" w:hAnsi="Arial" w:eastAsia="Arial" w:cs="Arial"/>
              <w:sz w:val="19"/>
              <w:szCs w:val="19"/>
            </w:rPr>
          </w:pPr>
          <w:hyperlink w:history="true" w:anchor="bookmark23">
            <w:r>
              <w:rPr>
                <w:rFonts w:ascii="SimSun" w:hAnsi="SimSun" w:eastAsia="SimSun" w:cs="SimSun"/>
                <w:sz w:val="17"/>
                <w:szCs w:val="17"/>
                <w:spacing w:val="18"/>
                <w:position w:val="1"/>
              </w:rPr>
              <w:t>第七节</w:t>
            </w:r>
            <w:r>
              <w:rPr>
                <w:rFonts w:ascii="SimSun" w:hAnsi="SimSun" w:eastAsia="SimSun" w:cs="SimSun"/>
                <w:sz w:val="17"/>
                <w:szCs w:val="17"/>
                <w:spacing w:val="28"/>
                <w:position w:val="1"/>
              </w:rPr>
              <w:t xml:space="preserve"> </w:t>
            </w:r>
            <w:r>
              <w:rPr>
                <w:rFonts w:ascii="SimSun" w:hAnsi="SimSun" w:eastAsia="SimSun" w:cs="SimSun"/>
                <w:sz w:val="17"/>
                <w:szCs w:val="17"/>
                <w:spacing w:val="18"/>
                <w:position w:val="1"/>
              </w:rPr>
              <w:t>教学组织形式</w:t>
            </w:r>
            <w:r>
              <w:rPr>
                <w:rFonts w:ascii="SimSun" w:hAnsi="SimSun" w:eastAsia="SimSun" w:cs="SimSun"/>
                <w:sz w:val="17"/>
                <w:szCs w:val="17"/>
                <w:spacing w:val="-62"/>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28-</w:t>
            </w:r>
          </w:hyperlink>
        </w:p>
        <w:p>
          <w:pPr>
            <w:ind w:left="399"/>
            <w:spacing w:line="258" w:lineRule="exact"/>
            <w:tabs>
              <w:tab w:val="right" w:leader="dot" w:pos="9589"/>
            </w:tabs>
            <w:rPr>
              <w:rFonts w:ascii="Arial" w:hAnsi="Arial" w:eastAsia="Arial" w:cs="Arial"/>
              <w:sz w:val="19"/>
              <w:szCs w:val="19"/>
            </w:rPr>
          </w:pPr>
          <w:hyperlink w:history="true" w:anchor="bookmark24">
            <w:r>
              <w:rPr>
                <w:rFonts w:ascii="SimSun" w:hAnsi="SimSun" w:eastAsia="SimSun" w:cs="SimSun"/>
                <w:sz w:val="17"/>
                <w:szCs w:val="17"/>
                <w:spacing w:val="16"/>
                <w:position w:val="2"/>
              </w:rPr>
              <w:t>第八节</w:t>
            </w:r>
            <w:r>
              <w:rPr>
                <w:rFonts w:ascii="SimSun" w:hAnsi="SimSun" w:eastAsia="SimSun" w:cs="SimSun"/>
                <w:sz w:val="17"/>
                <w:szCs w:val="17"/>
                <w:spacing w:val="29"/>
                <w:position w:val="2"/>
              </w:rPr>
              <w:t xml:space="preserve"> </w:t>
            </w:r>
            <w:r>
              <w:rPr>
                <w:rFonts w:ascii="SimSun" w:hAnsi="SimSun" w:eastAsia="SimSun" w:cs="SimSun"/>
                <w:sz w:val="17"/>
                <w:szCs w:val="17"/>
                <w:spacing w:val="16"/>
                <w:position w:val="2"/>
              </w:rPr>
              <w:t>教学评价</w:t>
            </w:r>
            <w:r>
              <w:rPr>
                <w:rFonts w:ascii="SimSun" w:hAnsi="SimSun" w:eastAsia="SimSun" w:cs="SimSun"/>
                <w:sz w:val="17"/>
                <w:szCs w:val="17"/>
                <w:spacing w:val="-62"/>
                <w:position w:val="2"/>
              </w:rPr>
              <w:t xml:space="preserve"> </w:t>
            </w:r>
            <w:r>
              <w:rPr>
                <w:rFonts w:ascii="SimSun" w:hAnsi="SimSun" w:eastAsia="SimSun" w:cs="SimSun"/>
                <w:sz w:val="17"/>
                <w:szCs w:val="17"/>
                <w:position w:val="2"/>
              </w:rPr>
              <w:tab/>
            </w:r>
            <w:r>
              <w:rPr>
                <w:rFonts w:ascii="Arial" w:hAnsi="Arial" w:eastAsia="Arial" w:cs="Arial"/>
                <w:sz w:val="19"/>
                <w:szCs w:val="19"/>
                <w:spacing w:val="4"/>
                <w:position w:val="2"/>
              </w:rPr>
              <w:t>29-</w:t>
            </w:r>
          </w:hyperlink>
        </w:p>
        <w:p>
          <w:pPr>
            <w:ind w:left="2"/>
            <w:spacing w:before="79" w:line="198" w:lineRule="auto"/>
            <w:tabs>
              <w:tab w:val="right" w:leader="dot" w:pos="9627"/>
            </w:tabs>
            <w:rPr>
              <w:rFonts w:ascii="Arial" w:hAnsi="Arial" w:eastAsia="Arial" w:cs="Arial"/>
              <w:sz w:val="19"/>
              <w:szCs w:val="19"/>
            </w:rPr>
          </w:pPr>
          <w:hyperlink w:history="true" w:anchor="bookmark25">
            <w:r>
              <w:rPr>
                <w:rFonts w:ascii="KaiTi" w:hAnsi="KaiTi" w:eastAsia="KaiTi" w:cs="KaiTi"/>
                <w:sz w:val="19"/>
                <w:szCs w:val="19"/>
                <w:b/>
                <w:bCs/>
                <w:spacing w:val="3"/>
              </w:rPr>
              <w:t>第四章</w:t>
            </w:r>
            <w:r>
              <w:rPr>
                <w:rFonts w:ascii="KaiTi" w:hAnsi="KaiTi" w:eastAsia="KaiTi" w:cs="KaiTi"/>
                <w:sz w:val="19"/>
                <w:szCs w:val="19"/>
                <w:spacing w:val="3"/>
              </w:rPr>
              <w:t xml:space="preserve"> </w:t>
            </w:r>
            <w:r>
              <w:rPr>
                <w:rFonts w:ascii="KaiTi" w:hAnsi="KaiTi" w:eastAsia="KaiTi" w:cs="KaiTi"/>
                <w:sz w:val="19"/>
                <w:szCs w:val="19"/>
                <w:b/>
                <w:bCs/>
                <w:spacing w:val="3"/>
              </w:rPr>
              <w:t>中学生学习心理</w:t>
            </w:r>
            <w:r>
              <w:rPr>
                <w:rFonts w:ascii="KaiTi" w:hAnsi="KaiTi" w:eastAsia="KaiTi" w:cs="KaiTi"/>
                <w:sz w:val="19"/>
                <w:szCs w:val="19"/>
                <w:spacing w:val="3"/>
              </w:rPr>
              <w:t xml:space="preserve"> </w:t>
            </w:r>
            <w:r>
              <w:rPr>
                <w:rFonts w:ascii="KaiTi" w:hAnsi="KaiTi" w:eastAsia="KaiTi" w:cs="KaiTi"/>
                <w:sz w:val="19"/>
                <w:szCs w:val="19"/>
                <w:b/>
                <w:bCs/>
                <w:color w:val="B02020"/>
                <w:spacing w:val="3"/>
              </w:rPr>
              <w:t>(选择2</w:t>
            </w:r>
            <w:r>
              <w:rPr>
                <w:rFonts w:ascii="KaiTi" w:hAnsi="KaiTi" w:eastAsia="KaiTi" w:cs="KaiTi"/>
                <w:sz w:val="19"/>
                <w:szCs w:val="19"/>
                <w:color w:val="B02020"/>
                <w:spacing w:val="-42"/>
              </w:rPr>
              <w:t xml:space="preserve"> </w:t>
            </w:r>
            <w:r>
              <w:rPr>
                <w:rFonts w:ascii="KaiTi" w:hAnsi="KaiTi" w:eastAsia="KaiTi" w:cs="KaiTi"/>
                <w:sz w:val="19"/>
                <w:szCs w:val="19"/>
                <w:b/>
                <w:bCs/>
                <w:color w:val="B02020"/>
                <w:spacing w:val="3"/>
              </w:rPr>
              <w:t>—</w:t>
            </w:r>
            <w:r>
              <w:rPr>
                <w:rFonts w:ascii="KaiTi" w:hAnsi="KaiTi" w:eastAsia="KaiTi" w:cs="KaiTi"/>
                <w:sz w:val="19"/>
                <w:szCs w:val="19"/>
                <w:color w:val="B02020"/>
                <w:spacing w:val="-56"/>
              </w:rPr>
              <w:t xml:space="preserve"> </w:t>
            </w:r>
            <w:r>
              <w:rPr>
                <w:rFonts w:ascii="KaiTi" w:hAnsi="KaiTi" w:eastAsia="KaiTi" w:cs="KaiTi"/>
                <w:sz w:val="19"/>
                <w:szCs w:val="19"/>
                <w:b/>
                <w:bCs/>
                <w:color w:val="B02020"/>
                <w:spacing w:val="3"/>
              </w:rPr>
              <w:t>5道)</w:t>
            </w:r>
            <w:r>
              <w:rPr>
                <w:rFonts w:ascii="KaiTi" w:hAnsi="KaiTi" w:eastAsia="KaiTi" w:cs="KaiTi"/>
                <w:sz w:val="19"/>
                <w:szCs w:val="19"/>
                <w:b/>
                <w:bCs/>
              </w:rPr>
              <w:tab/>
            </w:r>
            <w:r>
              <w:rPr>
                <w:rFonts w:ascii="KaiTi" w:hAnsi="KaiTi" w:eastAsia="KaiTi" w:cs="KaiTi"/>
                <w:sz w:val="19"/>
                <w:szCs w:val="19"/>
                <w:color w:val="B02020"/>
                <w:spacing w:val="-16"/>
              </w:rPr>
              <w:t xml:space="preserve"> </w:t>
            </w:r>
            <w:r>
              <w:rPr>
                <w:rFonts w:ascii="Arial" w:hAnsi="Arial" w:eastAsia="Arial" w:cs="Arial"/>
                <w:sz w:val="19"/>
                <w:szCs w:val="19"/>
                <w:b/>
                <w:bCs/>
                <w:spacing w:val="-3"/>
              </w:rPr>
              <w:t>31-</w:t>
            </w:r>
          </w:hyperlink>
        </w:p>
        <w:p>
          <w:pPr>
            <w:ind w:left="399"/>
            <w:spacing w:line="249" w:lineRule="exact"/>
            <w:tabs>
              <w:tab w:val="right" w:leader="dot" w:pos="9575"/>
            </w:tabs>
            <w:rPr>
              <w:rFonts w:ascii="Arial" w:hAnsi="Arial" w:eastAsia="Arial" w:cs="Arial"/>
              <w:sz w:val="19"/>
              <w:szCs w:val="19"/>
            </w:rPr>
          </w:pPr>
          <w:hyperlink w:history="true" w:anchor="bookmark26">
            <w:r>
              <w:rPr>
                <w:rFonts w:ascii="SimSun" w:hAnsi="SimSun" w:eastAsia="SimSun" w:cs="SimSun"/>
                <w:sz w:val="17"/>
                <w:szCs w:val="17"/>
                <w:spacing w:val="17"/>
                <w:position w:val="1"/>
              </w:rPr>
              <w:t>第一节</w:t>
            </w:r>
            <w:r>
              <w:rPr>
                <w:rFonts w:ascii="SimSun" w:hAnsi="SimSun" w:eastAsia="SimSun" w:cs="SimSun"/>
                <w:sz w:val="17"/>
                <w:szCs w:val="17"/>
                <w:spacing w:val="30"/>
                <w:w w:val="101"/>
                <w:position w:val="1"/>
              </w:rPr>
              <w:t xml:space="preserve"> </w:t>
            </w:r>
            <w:r>
              <w:rPr>
                <w:rFonts w:ascii="SimSun" w:hAnsi="SimSun" w:eastAsia="SimSun" w:cs="SimSun"/>
                <w:sz w:val="17"/>
                <w:szCs w:val="17"/>
                <w:spacing w:val="17"/>
                <w:position w:val="1"/>
              </w:rPr>
              <w:t>认知过程</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3"/>
                <w:position w:val="1"/>
              </w:rPr>
              <w:t>31-</w:t>
            </w:r>
          </w:hyperlink>
        </w:p>
        <w:p>
          <w:pPr>
            <w:ind w:left="399"/>
            <w:spacing w:line="250" w:lineRule="exact"/>
            <w:tabs>
              <w:tab w:val="right" w:leader="dot" w:pos="9565"/>
            </w:tabs>
            <w:rPr>
              <w:rFonts w:ascii="Arial" w:hAnsi="Arial" w:eastAsia="Arial" w:cs="Arial"/>
              <w:sz w:val="19"/>
              <w:szCs w:val="19"/>
            </w:rPr>
          </w:pPr>
          <w:hyperlink w:history="true" w:anchor="bookmark27">
            <w:r>
              <w:rPr>
                <w:rFonts w:ascii="SimSun" w:hAnsi="SimSun" w:eastAsia="SimSun" w:cs="SimSun"/>
                <w:sz w:val="17"/>
                <w:szCs w:val="17"/>
                <w:spacing w:val="19"/>
                <w:position w:val="1"/>
              </w:rPr>
              <w:t>第二节</w:t>
            </w:r>
            <w:r>
              <w:rPr>
                <w:rFonts w:ascii="SimSun" w:hAnsi="SimSun" w:eastAsia="SimSun" w:cs="SimSun"/>
                <w:sz w:val="17"/>
                <w:szCs w:val="17"/>
                <w:spacing w:val="32"/>
                <w:position w:val="1"/>
              </w:rPr>
              <w:t xml:space="preserve"> </w:t>
            </w:r>
            <w:r>
              <w:rPr>
                <w:rFonts w:ascii="SimSun" w:hAnsi="SimSun" w:eastAsia="SimSun" w:cs="SimSun"/>
                <w:sz w:val="17"/>
                <w:szCs w:val="17"/>
                <w:spacing w:val="19"/>
                <w:position w:val="1"/>
              </w:rPr>
              <w:t>学习与学习理论</w:t>
            </w:r>
            <w:r>
              <w:rPr>
                <w:rFonts w:ascii="SimSun" w:hAnsi="SimSun" w:eastAsia="SimSun" w:cs="SimSun"/>
                <w:sz w:val="17"/>
                <w:szCs w:val="17"/>
                <w:spacing w:val="-63"/>
                <w:position w:val="1"/>
              </w:rPr>
              <w:t xml:space="preserve"> </w:t>
            </w:r>
            <w:r>
              <w:rPr>
                <w:rFonts w:ascii="SimSun" w:hAnsi="SimSun" w:eastAsia="SimSun" w:cs="SimSun"/>
                <w:sz w:val="17"/>
                <w:szCs w:val="17"/>
                <w:position w:val="1"/>
              </w:rPr>
              <w:tab/>
            </w:r>
            <w:r>
              <w:rPr>
                <w:rFonts w:ascii="SimSun" w:hAnsi="SimSun" w:eastAsia="SimSun" w:cs="SimSun"/>
                <w:sz w:val="17"/>
                <w:szCs w:val="17"/>
                <w:spacing w:val="4"/>
                <w:position w:val="1"/>
              </w:rPr>
              <w:t xml:space="preserve"> </w:t>
            </w:r>
            <w:r>
              <w:rPr>
                <w:rFonts w:ascii="Arial" w:hAnsi="Arial" w:eastAsia="Arial" w:cs="Arial"/>
                <w:sz w:val="19"/>
                <w:szCs w:val="19"/>
                <w:spacing w:val="-3"/>
                <w:position w:val="1"/>
              </w:rPr>
              <w:t>37-</w:t>
            </w:r>
          </w:hyperlink>
        </w:p>
        <w:p>
          <w:pPr>
            <w:ind w:left="399"/>
            <w:spacing w:line="259" w:lineRule="exact"/>
            <w:tabs>
              <w:tab w:val="right" w:leader="dot" w:pos="9575"/>
            </w:tabs>
            <w:rPr>
              <w:rFonts w:ascii="Arial" w:hAnsi="Arial" w:eastAsia="Arial" w:cs="Arial"/>
              <w:sz w:val="19"/>
              <w:szCs w:val="19"/>
            </w:rPr>
          </w:pPr>
          <w:hyperlink w:history="true" w:anchor="bookmark28">
            <w:r>
              <w:rPr>
                <w:rFonts w:ascii="SimSun" w:hAnsi="SimSun" w:eastAsia="SimSun" w:cs="SimSun"/>
                <w:sz w:val="17"/>
                <w:szCs w:val="17"/>
                <w:spacing w:val="17"/>
                <w:position w:val="2"/>
              </w:rPr>
              <w:t>第三节</w:t>
            </w:r>
            <w:r>
              <w:rPr>
                <w:rFonts w:ascii="SimSun" w:hAnsi="SimSun" w:eastAsia="SimSun" w:cs="SimSun"/>
                <w:sz w:val="17"/>
                <w:szCs w:val="17"/>
                <w:spacing w:val="31"/>
                <w:position w:val="2"/>
              </w:rPr>
              <w:t xml:space="preserve"> </w:t>
            </w:r>
            <w:r>
              <w:rPr>
                <w:rFonts w:ascii="SimSun" w:hAnsi="SimSun" w:eastAsia="SimSun" w:cs="SimSun"/>
                <w:sz w:val="17"/>
                <w:szCs w:val="17"/>
                <w:spacing w:val="17"/>
                <w:position w:val="2"/>
              </w:rPr>
              <w:t>学习动机</w:t>
            </w:r>
            <w:r>
              <w:rPr>
                <w:rFonts w:ascii="SimSun" w:hAnsi="SimSun" w:eastAsia="SimSun" w:cs="SimSun"/>
                <w:sz w:val="17"/>
                <w:szCs w:val="17"/>
                <w:spacing w:val="-61"/>
                <w:position w:val="2"/>
              </w:rPr>
              <w:t xml:space="preserve"> </w:t>
            </w:r>
            <w:r>
              <w:rPr>
                <w:rFonts w:ascii="SimSun" w:hAnsi="SimSun" w:eastAsia="SimSun" w:cs="SimSun"/>
                <w:sz w:val="17"/>
                <w:szCs w:val="17"/>
                <w:position w:val="2"/>
              </w:rPr>
              <w:tab/>
            </w:r>
            <w:r>
              <w:rPr>
                <w:rFonts w:ascii="Arial" w:hAnsi="Arial" w:eastAsia="Arial" w:cs="Arial"/>
                <w:sz w:val="19"/>
                <w:szCs w:val="19"/>
                <w:spacing w:val="-3"/>
                <w:position w:val="2"/>
              </w:rPr>
              <w:t>39-</w:t>
            </w:r>
          </w:hyperlink>
        </w:p>
        <w:p>
          <w:pPr>
            <w:ind w:left="399"/>
            <w:spacing w:before="43" w:line="187" w:lineRule="auto"/>
            <w:tabs>
              <w:tab w:val="right" w:leader="dot" w:pos="9602"/>
            </w:tabs>
            <w:rPr>
              <w:rFonts w:ascii="Arial" w:hAnsi="Arial" w:eastAsia="Arial" w:cs="Arial"/>
              <w:sz w:val="19"/>
              <w:szCs w:val="19"/>
            </w:rPr>
          </w:pPr>
          <w:hyperlink w:history="true" w:anchor="bookmark29">
            <w:r>
              <w:rPr>
                <w:rFonts w:ascii="SimSun" w:hAnsi="SimSun" w:eastAsia="SimSun" w:cs="SimSun"/>
                <w:sz w:val="17"/>
                <w:szCs w:val="17"/>
                <w:spacing w:val="17"/>
              </w:rPr>
              <w:t>第四节</w:t>
            </w:r>
            <w:r>
              <w:rPr>
                <w:rFonts w:ascii="SimSun" w:hAnsi="SimSun" w:eastAsia="SimSun" w:cs="SimSun"/>
                <w:sz w:val="17"/>
                <w:szCs w:val="17"/>
                <w:spacing w:val="34"/>
              </w:rPr>
              <w:t xml:space="preserve"> </w:t>
            </w:r>
            <w:r>
              <w:rPr>
                <w:rFonts w:ascii="SimSun" w:hAnsi="SimSun" w:eastAsia="SimSun" w:cs="SimSun"/>
                <w:sz w:val="17"/>
                <w:szCs w:val="17"/>
                <w:spacing w:val="17"/>
              </w:rPr>
              <w:t>学习迁移</w:t>
            </w:r>
            <w:r>
              <w:rPr>
                <w:rFonts w:ascii="SimSun" w:hAnsi="SimSun" w:eastAsia="SimSun" w:cs="SimSun"/>
                <w:sz w:val="17"/>
                <w:szCs w:val="17"/>
                <w:spacing w:val="-64"/>
              </w:rPr>
              <w:t xml:space="preserve"> </w:t>
            </w:r>
            <w:r>
              <w:rPr>
                <w:rFonts w:ascii="SimSun" w:hAnsi="SimSun" w:eastAsia="SimSun" w:cs="SimSun"/>
                <w:sz w:val="17"/>
                <w:szCs w:val="17"/>
              </w:rPr>
              <w:tab/>
            </w:r>
            <w:r>
              <w:rPr>
                <w:rFonts w:ascii="Arial" w:hAnsi="Arial" w:eastAsia="Arial" w:cs="Arial"/>
                <w:sz w:val="19"/>
                <w:szCs w:val="19"/>
                <w:spacing w:val="5"/>
              </w:rPr>
              <w:t>41-</w:t>
            </w:r>
          </w:hyperlink>
        </w:p>
        <w:p>
          <w:pPr>
            <w:ind w:left="399"/>
            <w:spacing w:line="259" w:lineRule="exact"/>
            <w:tabs>
              <w:tab w:val="right" w:leader="dot" w:pos="9602"/>
            </w:tabs>
            <w:rPr>
              <w:rFonts w:ascii="Arial" w:hAnsi="Arial" w:eastAsia="Arial" w:cs="Arial"/>
              <w:sz w:val="19"/>
              <w:szCs w:val="19"/>
            </w:rPr>
          </w:pPr>
          <w:hyperlink w:history="true" w:anchor="bookmark30">
            <w:r>
              <w:rPr>
                <w:rFonts w:ascii="SimSun" w:hAnsi="SimSun" w:eastAsia="SimSun" w:cs="SimSun"/>
                <w:sz w:val="17"/>
                <w:szCs w:val="17"/>
                <w:spacing w:val="16"/>
                <w:position w:val="2"/>
              </w:rPr>
              <w:t>第五节</w:t>
            </w:r>
            <w:r>
              <w:rPr>
                <w:rFonts w:ascii="SimSun" w:hAnsi="SimSun" w:eastAsia="SimSun" w:cs="SimSun"/>
                <w:sz w:val="17"/>
                <w:szCs w:val="17"/>
                <w:spacing w:val="29"/>
                <w:position w:val="2"/>
              </w:rPr>
              <w:t xml:space="preserve"> </w:t>
            </w:r>
            <w:r>
              <w:rPr>
                <w:rFonts w:ascii="SimSun" w:hAnsi="SimSun" w:eastAsia="SimSun" w:cs="SimSun"/>
                <w:sz w:val="17"/>
                <w:szCs w:val="17"/>
                <w:spacing w:val="16"/>
                <w:position w:val="2"/>
              </w:rPr>
              <w:t>学习策略</w:t>
            </w:r>
            <w:r>
              <w:rPr>
                <w:rFonts w:ascii="SimSun" w:hAnsi="SimSun" w:eastAsia="SimSun" w:cs="SimSun"/>
                <w:sz w:val="17"/>
                <w:szCs w:val="17"/>
                <w:spacing w:val="-62"/>
                <w:position w:val="2"/>
              </w:rPr>
              <w:t xml:space="preserve"> </w:t>
            </w:r>
            <w:r>
              <w:rPr>
                <w:rFonts w:ascii="SimSun" w:hAnsi="SimSun" w:eastAsia="SimSun" w:cs="SimSun"/>
                <w:sz w:val="17"/>
                <w:szCs w:val="17"/>
                <w:position w:val="2"/>
              </w:rPr>
              <w:tab/>
            </w:r>
            <w:r>
              <w:rPr>
                <w:rFonts w:ascii="Arial" w:hAnsi="Arial" w:eastAsia="Arial" w:cs="Arial"/>
                <w:sz w:val="19"/>
                <w:szCs w:val="19"/>
                <w:spacing w:val="9"/>
                <w:position w:val="2"/>
              </w:rPr>
              <w:t>43-</w:t>
            </w:r>
          </w:hyperlink>
        </w:p>
        <w:p>
          <w:pPr>
            <w:ind w:left="399"/>
            <w:spacing w:before="1" w:line="259" w:lineRule="exact"/>
            <w:tabs>
              <w:tab w:val="right" w:leader="dot" w:pos="9602"/>
            </w:tabs>
            <w:rPr>
              <w:rFonts w:ascii="Arial" w:hAnsi="Arial" w:eastAsia="Arial" w:cs="Arial"/>
              <w:sz w:val="19"/>
              <w:szCs w:val="19"/>
            </w:rPr>
          </w:pPr>
          <w:hyperlink w:history="true" w:anchor="bookmark31">
            <w:r>
              <w:rPr>
                <w:rFonts w:ascii="SimSun" w:hAnsi="SimSun" w:eastAsia="SimSun" w:cs="SimSun"/>
                <w:sz w:val="17"/>
                <w:szCs w:val="17"/>
                <w:spacing w:val="20"/>
                <w:position w:val="2"/>
              </w:rPr>
              <w:t>第六节 知识的学习与技能的形成</w:t>
            </w:r>
            <w:r>
              <w:rPr>
                <w:rFonts w:ascii="SimSun" w:hAnsi="SimSun" w:eastAsia="SimSun" w:cs="SimSun"/>
                <w:sz w:val="17"/>
                <w:szCs w:val="17"/>
                <w:spacing w:val="-62"/>
                <w:position w:val="2"/>
              </w:rPr>
              <w:t xml:space="preserve"> </w:t>
            </w:r>
            <w:r>
              <w:rPr>
                <w:rFonts w:ascii="SimSun" w:hAnsi="SimSun" w:eastAsia="SimSun" w:cs="SimSun"/>
                <w:sz w:val="17"/>
                <w:szCs w:val="17"/>
                <w:position w:val="2"/>
              </w:rPr>
              <w:tab/>
            </w:r>
            <w:r>
              <w:rPr>
                <w:rFonts w:ascii="Arial" w:hAnsi="Arial" w:eastAsia="Arial" w:cs="Arial"/>
                <w:sz w:val="19"/>
                <w:szCs w:val="19"/>
                <w:spacing w:val="12"/>
                <w:position w:val="2"/>
              </w:rPr>
              <w:t>43-</w:t>
            </w:r>
          </w:hyperlink>
        </w:p>
        <w:p>
          <w:pPr>
            <w:ind w:left="2"/>
            <w:spacing w:before="77" w:line="198" w:lineRule="auto"/>
            <w:tabs>
              <w:tab w:val="right" w:leader="dot" w:pos="9580"/>
            </w:tabs>
            <w:rPr>
              <w:rFonts w:ascii="Arial" w:hAnsi="Arial" w:eastAsia="Arial" w:cs="Arial"/>
              <w:sz w:val="19"/>
              <w:szCs w:val="19"/>
            </w:rPr>
          </w:pPr>
          <w:hyperlink w:history="true" w:anchor="bookmark32">
            <w:r>
              <w:rPr>
                <w:rFonts w:ascii="KaiTi" w:hAnsi="KaiTi" w:eastAsia="KaiTi" w:cs="KaiTi"/>
                <w:sz w:val="19"/>
                <w:szCs w:val="19"/>
                <w:b/>
                <w:bCs/>
                <w:spacing w:val="2"/>
              </w:rPr>
              <w:t>第五章</w:t>
            </w:r>
            <w:r>
              <w:rPr>
                <w:rFonts w:ascii="KaiTi" w:hAnsi="KaiTi" w:eastAsia="KaiTi" w:cs="KaiTi"/>
                <w:sz w:val="19"/>
                <w:szCs w:val="19"/>
                <w:spacing w:val="2"/>
              </w:rPr>
              <w:t xml:space="preserve"> </w:t>
            </w:r>
            <w:r>
              <w:rPr>
                <w:rFonts w:ascii="KaiTi" w:hAnsi="KaiTi" w:eastAsia="KaiTi" w:cs="KaiTi"/>
                <w:sz w:val="19"/>
                <w:szCs w:val="19"/>
                <w:b/>
                <w:bCs/>
                <w:spacing w:val="2"/>
              </w:rPr>
              <w:t>中学生发展心理</w:t>
            </w:r>
            <w:r>
              <w:rPr>
                <w:rFonts w:ascii="KaiTi" w:hAnsi="KaiTi" w:eastAsia="KaiTi" w:cs="KaiTi"/>
                <w:sz w:val="19"/>
                <w:szCs w:val="19"/>
                <w:spacing w:val="2"/>
              </w:rPr>
              <w:t xml:space="preserve"> </w:t>
            </w:r>
            <w:r>
              <w:rPr>
                <w:rFonts w:ascii="KaiTi" w:hAnsi="KaiTi" w:eastAsia="KaiTi" w:cs="KaiTi"/>
                <w:sz w:val="19"/>
                <w:szCs w:val="19"/>
                <w:b/>
                <w:bCs/>
                <w:color w:val="C02020"/>
                <w:spacing w:val="2"/>
              </w:rPr>
              <w:t>(选择1</w:t>
            </w:r>
            <w:r>
              <w:rPr>
                <w:rFonts w:ascii="KaiTi" w:hAnsi="KaiTi" w:eastAsia="KaiTi" w:cs="KaiTi"/>
                <w:sz w:val="19"/>
                <w:szCs w:val="19"/>
                <w:color w:val="C02020"/>
                <w:spacing w:val="-47"/>
              </w:rPr>
              <w:t xml:space="preserve"> </w:t>
            </w:r>
            <w:r>
              <w:rPr>
                <w:rFonts w:ascii="KaiTi" w:hAnsi="KaiTi" w:eastAsia="KaiTi" w:cs="KaiTi"/>
                <w:sz w:val="19"/>
                <w:szCs w:val="19"/>
                <w:b/>
                <w:bCs/>
                <w:color w:val="C02020"/>
                <w:spacing w:val="2"/>
              </w:rPr>
              <w:t>—</w:t>
            </w:r>
            <w:r>
              <w:rPr>
                <w:rFonts w:ascii="KaiTi" w:hAnsi="KaiTi" w:eastAsia="KaiTi" w:cs="KaiTi"/>
                <w:sz w:val="19"/>
                <w:szCs w:val="19"/>
                <w:color w:val="C02020"/>
                <w:spacing w:val="-61"/>
              </w:rPr>
              <w:t xml:space="preserve"> </w:t>
            </w:r>
            <w:r>
              <w:rPr>
                <w:rFonts w:ascii="KaiTi" w:hAnsi="KaiTi" w:eastAsia="KaiTi" w:cs="KaiTi"/>
                <w:sz w:val="19"/>
                <w:szCs w:val="19"/>
                <w:b/>
                <w:bCs/>
                <w:color w:val="C02020"/>
                <w:spacing w:val="2"/>
              </w:rPr>
              <w:t>4道)</w:t>
            </w:r>
            <w:r>
              <w:rPr>
                <w:rFonts w:ascii="KaiTi" w:hAnsi="KaiTi" w:eastAsia="KaiTi" w:cs="KaiTi"/>
                <w:sz w:val="19"/>
                <w:szCs w:val="19"/>
                <w:b/>
                <w:bCs/>
              </w:rPr>
              <w:tab/>
            </w:r>
            <w:r>
              <w:rPr>
                <w:rFonts w:ascii="KaiTi" w:hAnsi="KaiTi" w:eastAsia="KaiTi" w:cs="KaiTi"/>
                <w:sz w:val="19"/>
                <w:szCs w:val="19"/>
                <w:color w:val="C02020"/>
                <w:spacing w:val="-35"/>
              </w:rPr>
              <w:t xml:space="preserve"> </w:t>
            </w:r>
            <w:r>
              <w:rPr>
                <w:rFonts w:ascii="Arial" w:hAnsi="Arial" w:eastAsia="Arial" w:cs="Arial"/>
                <w:sz w:val="19"/>
                <w:szCs w:val="19"/>
                <w:b/>
                <w:bCs/>
                <w:spacing w:val="-2"/>
              </w:rPr>
              <w:t>45-</w:t>
            </w:r>
          </w:hyperlink>
        </w:p>
        <w:p>
          <w:pPr>
            <w:ind w:left="399"/>
            <w:spacing w:line="250" w:lineRule="exact"/>
            <w:tabs>
              <w:tab w:val="right" w:leader="dot" w:pos="9602"/>
            </w:tabs>
            <w:rPr>
              <w:rFonts w:ascii="Arial" w:hAnsi="Arial" w:eastAsia="Arial" w:cs="Arial"/>
              <w:sz w:val="19"/>
              <w:szCs w:val="19"/>
            </w:rPr>
          </w:pPr>
          <w:hyperlink w:history="true" w:anchor="bookmark33">
            <w:r>
              <w:rPr>
                <w:rFonts w:ascii="SimSun" w:hAnsi="SimSun" w:eastAsia="SimSun" w:cs="SimSun"/>
                <w:sz w:val="17"/>
                <w:szCs w:val="17"/>
                <w:spacing w:val="17"/>
                <w:position w:val="1"/>
              </w:rPr>
              <w:t>第一节</w:t>
            </w:r>
            <w:r>
              <w:rPr>
                <w:rFonts w:ascii="SimSun" w:hAnsi="SimSun" w:eastAsia="SimSun" w:cs="SimSun"/>
                <w:sz w:val="17"/>
                <w:szCs w:val="17"/>
                <w:spacing w:val="37"/>
                <w:position w:val="1"/>
              </w:rPr>
              <w:t xml:space="preserve"> </w:t>
            </w:r>
            <w:r>
              <w:rPr>
                <w:rFonts w:ascii="SimSun" w:hAnsi="SimSun" w:eastAsia="SimSun" w:cs="SimSun"/>
                <w:sz w:val="17"/>
                <w:szCs w:val="17"/>
                <w:spacing w:val="17"/>
                <w:position w:val="1"/>
              </w:rPr>
              <w:t>中学生心理发展概述</w:t>
            </w:r>
            <w:r>
              <w:rPr>
                <w:rFonts w:ascii="SimSun" w:hAnsi="SimSun" w:eastAsia="SimSun" w:cs="SimSun"/>
                <w:sz w:val="17"/>
                <w:szCs w:val="17"/>
                <w:spacing w:val="-62"/>
                <w:position w:val="1"/>
              </w:rPr>
              <w:t xml:space="preserve"> </w:t>
            </w:r>
            <w:r>
              <w:rPr>
                <w:rFonts w:ascii="SimSun" w:hAnsi="SimSun" w:eastAsia="SimSun" w:cs="SimSun"/>
                <w:sz w:val="17"/>
                <w:szCs w:val="17"/>
                <w:position w:val="1"/>
              </w:rPr>
              <w:tab/>
            </w:r>
            <w:r>
              <w:rPr>
                <w:rFonts w:ascii="Arial" w:hAnsi="Arial" w:eastAsia="Arial" w:cs="Arial"/>
                <w:sz w:val="19"/>
                <w:szCs w:val="19"/>
                <w:spacing w:val="2"/>
                <w:position w:val="1"/>
              </w:rPr>
              <w:t>45-</w:t>
            </w:r>
          </w:hyperlink>
        </w:p>
        <w:p>
          <w:pPr>
            <w:ind w:left="399"/>
            <w:spacing w:line="249" w:lineRule="exact"/>
            <w:tabs>
              <w:tab w:val="right" w:leader="dot" w:pos="9582"/>
            </w:tabs>
            <w:rPr>
              <w:rFonts w:ascii="Arial" w:hAnsi="Arial" w:eastAsia="Arial" w:cs="Arial"/>
              <w:sz w:val="19"/>
              <w:szCs w:val="19"/>
            </w:rPr>
          </w:pPr>
          <w:hyperlink w:history="true" w:anchor="bookmark34">
            <w:r>
              <w:rPr>
                <w:rFonts w:ascii="SimSun" w:hAnsi="SimSun" w:eastAsia="SimSun" w:cs="SimSun"/>
                <w:sz w:val="17"/>
                <w:szCs w:val="17"/>
                <w:spacing w:val="16"/>
                <w:position w:val="1"/>
              </w:rPr>
              <w:t>第二节</w:t>
            </w:r>
            <w:r>
              <w:rPr>
                <w:rFonts w:ascii="SimSun" w:hAnsi="SimSun" w:eastAsia="SimSun" w:cs="SimSun"/>
                <w:sz w:val="17"/>
                <w:szCs w:val="17"/>
                <w:spacing w:val="38"/>
                <w:position w:val="1"/>
              </w:rPr>
              <w:t xml:space="preserve"> </w:t>
            </w:r>
            <w:r>
              <w:rPr>
                <w:rFonts w:ascii="SimSun" w:hAnsi="SimSun" w:eastAsia="SimSun" w:cs="SimSun"/>
                <w:sz w:val="17"/>
                <w:szCs w:val="17"/>
                <w:spacing w:val="16"/>
                <w:position w:val="1"/>
              </w:rPr>
              <w:t>中学生认知的发展</w:t>
            </w:r>
            <w:r>
              <w:rPr>
                <w:rFonts w:ascii="SimSun" w:hAnsi="SimSun" w:eastAsia="SimSun" w:cs="SimSun"/>
                <w:sz w:val="17"/>
                <w:szCs w:val="17"/>
                <w:spacing w:val="-65"/>
                <w:position w:val="1"/>
              </w:rPr>
              <w:t xml:space="preserve"> </w:t>
            </w:r>
            <w:r>
              <w:rPr>
                <w:rFonts w:ascii="SimSun" w:hAnsi="SimSun" w:eastAsia="SimSun" w:cs="SimSun"/>
                <w:sz w:val="17"/>
                <w:szCs w:val="17"/>
                <w:position w:val="1"/>
              </w:rPr>
              <w:tab/>
            </w:r>
            <w:r>
              <w:rPr>
                <w:rFonts w:ascii="Arial" w:hAnsi="Arial" w:eastAsia="Arial" w:cs="Arial"/>
                <w:sz w:val="19"/>
                <w:szCs w:val="19"/>
                <w:spacing w:val="2"/>
                <w:position w:val="1"/>
              </w:rPr>
              <w:t>46-</w:t>
            </w:r>
          </w:hyperlink>
        </w:p>
        <w:p>
          <w:pPr>
            <w:ind w:left="399"/>
            <w:spacing w:before="42" w:line="198" w:lineRule="auto"/>
            <w:tabs>
              <w:tab w:val="right" w:leader="dot" w:pos="9602"/>
            </w:tabs>
            <w:rPr>
              <w:rFonts w:ascii="Arial" w:hAnsi="Arial" w:eastAsia="Arial" w:cs="Arial"/>
              <w:sz w:val="19"/>
              <w:szCs w:val="19"/>
            </w:rPr>
          </w:pPr>
          <w:hyperlink w:history="true" w:anchor="bookmark35">
            <w:r>
              <w:rPr>
                <w:rFonts w:ascii="SimSun" w:hAnsi="SimSun" w:eastAsia="SimSun" w:cs="SimSun"/>
                <w:sz w:val="17"/>
                <w:szCs w:val="17"/>
                <w:spacing w:val="18"/>
              </w:rPr>
              <w:t>第三节</w:t>
            </w:r>
            <w:r>
              <w:rPr>
                <w:rFonts w:ascii="SimSun" w:hAnsi="SimSun" w:eastAsia="SimSun" w:cs="SimSun"/>
                <w:sz w:val="17"/>
                <w:szCs w:val="17"/>
                <w:spacing w:val="45"/>
              </w:rPr>
              <w:t xml:space="preserve"> </w:t>
            </w:r>
            <w:r>
              <w:rPr>
                <w:rFonts w:ascii="SimSun" w:hAnsi="SimSun" w:eastAsia="SimSun" w:cs="SimSun"/>
                <w:sz w:val="17"/>
                <w:szCs w:val="17"/>
                <w:spacing w:val="18"/>
              </w:rPr>
              <w:t>中学生情绪情感和意志的发展</w:t>
            </w:r>
            <w:r>
              <w:rPr>
                <w:rFonts w:ascii="SimSun" w:hAnsi="SimSun" w:eastAsia="SimSun" w:cs="SimSun"/>
                <w:sz w:val="17"/>
                <w:szCs w:val="17"/>
                <w:spacing w:val="-64"/>
              </w:rPr>
              <w:t xml:space="preserve"> </w:t>
            </w:r>
            <w:r>
              <w:rPr>
                <w:rFonts w:ascii="SimSun" w:hAnsi="SimSun" w:eastAsia="SimSun" w:cs="SimSun"/>
                <w:sz w:val="17"/>
                <w:szCs w:val="17"/>
              </w:rPr>
              <w:tab/>
            </w:r>
            <w:r>
              <w:rPr>
                <w:rFonts w:ascii="Arial" w:hAnsi="Arial" w:eastAsia="Arial" w:cs="Arial"/>
                <w:sz w:val="19"/>
                <w:szCs w:val="19"/>
                <w:spacing w:val="2"/>
              </w:rPr>
              <w:t>47-</w:t>
            </w:r>
          </w:hyperlink>
        </w:p>
        <w:p>
          <w:pPr>
            <w:ind w:left="399"/>
            <w:spacing w:line="259" w:lineRule="exact"/>
            <w:tabs>
              <w:tab w:val="right" w:leader="dot" w:pos="9582"/>
            </w:tabs>
            <w:rPr>
              <w:rFonts w:ascii="Arial" w:hAnsi="Arial" w:eastAsia="Arial" w:cs="Arial"/>
              <w:sz w:val="19"/>
              <w:szCs w:val="19"/>
            </w:rPr>
          </w:pPr>
          <w:hyperlink w:history="true" w:anchor="bookmark36">
            <w:r>
              <w:rPr>
                <w:rFonts w:ascii="SimSun" w:hAnsi="SimSun" w:eastAsia="SimSun" w:cs="SimSun"/>
                <w:sz w:val="17"/>
                <w:szCs w:val="17"/>
                <w:spacing w:val="17"/>
                <w:position w:val="2"/>
              </w:rPr>
              <w:t>第四节</w:t>
            </w:r>
            <w:r>
              <w:rPr>
                <w:rFonts w:ascii="SimSun" w:hAnsi="SimSun" w:eastAsia="SimSun" w:cs="SimSun"/>
                <w:sz w:val="17"/>
                <w:szCs w:val="17"/>
                <w:spacing w:val="46"/>
                <w:position w:val="2"/>
              </w:rPr>
              <w:t xml:space="preserve"> </w:t>
            </w:r>
            <w:r>
              <w:rPr>
                <w:rFonts w:ascii="SimSun" w:hAnsi="SimSun" w:eastAsia="SimSun" w:cs="SimSun"/>
                <w:sz w:val="17"/>
                <w:szCs w:val="17"/>
                <w:spacing w:val="17"/>
                <w:position w:val="2"/>
              </w:rPr>
              <w:t>中学生人格的发展</w:t>
            </w:r>
            <w:r>
              <w:rPr>
                <w:rFonts w:ascii="SimSun" w:hAnsi="SimSun" w:eastAsia="SimSun" w:cs="SimSun"/>
                <w:sz w:val="17"/>
                <w:szCs w:val="17"/>
                <w:spacing w:val="-65"/>
                <w:position w:val="2"/>
              </w:rPr>
              <w:t xml:space="preserve"> </w:t>
            </w:r>
            <w:r>
              <w:rPr>
                <w:rFonts w:ascii="SimSun" w:hAnsi="SimSun" w:eastAsia="SimSun" w:cs="SimSun"/>
                <w:sz w:val="17"/>
                <w:szCs w:val="17"/>
                <w:position w:val="2"/>
              </w:rPr>
              <w:tab/>
            </w:r>
            <w:r>
              <w:rPr>
                <w:rFonts w:ascii="SimSun" w:hAnsi="SimSun" w:eastAsia="SimSun" w:cs="SimSun"/>
                <w:sz w:val="17"/>
                <w:szCs w:val="17"/>
                <w:spacing w:val="4"/>
                <w:position w:val="2"/>
              </w:rPr>
              <w:t xml:space="preserve"> </w:t>
            </w:r>
            <w:r>
              <w:rPr>
                <w:rFonts w:ascii="Arial" w:hAnsi="Arial" w:eastAsia="Arial" w:cs="Arial"/>
                <w:sz w:val="19"/>
                <w:szCs w:val="19"/>
                <w:spacing w:val="-1"/>
                <w:position w:val="2"/>
              </w:rPr>
              <w:t>49-</w:t>
            </w:r>
          </w:hyperlink>
        </w:p>
        <w:p>
          <w:pPr>
            <w:ind w:left="399"/>
            <w:spacing w:before="1" w:line="245" w:lineRule="exact"/>
            <w:tabs>
              <w:tab w:val="right" w:leader="dot" w:pos="9595"/>
            </w:tabs>
            <w:rPr>
              <w:rFonts w:ascii="Arial" w:hAnsi="Arial" w:eastAsia="Arial" w:cs="Arial"/>
              <w:sz w:val="19"/>
              <w:szCs w:val="19"/>
            </w:rPr>
          </w:pPr>
          <w:hyperlink w:history="true" w:anchor="bookmark37">
            <w:r>
              <w:rPr>
                <w:rFonts w:ascii="SimSun" w:hAnsi="SimSun" w:eastAsia="SimSun" w:cs="SimSun"/>
                <w:sz w:val="17"/>
                <w:szCs w:val="17"/>
                <w:spacing w:val="17"/>
                <w:position w:val="1"/>
              </w:rPr>
              <w:t>第五节</w:t>
            </w:r>
            <w:r>
              <w:rPr>
                <w:rFonts w:ascii="SimSun" w:hAnsi="SimSun" w:eastAsia="SimSun" w:cs="SimSun"/>
                <w:sz w:val="17"/>
                <w:szCs w:val="17"/>
                <w:spacing w:val="46"/>
                <w:position w:val="1"/>
              </w:rPr>
              <w:t xml:space="preserve"> </w:t>
            </w:r>
            <w:r>
              <w:rPr>
                <w:rFonts w:ascii="SimSun" w:hAnsi="SimSun" w:eastAsia="SimSun" w:cs="SimSun"/>
                <w:sz w:val="17"/>
                <w:szCs w:val="17"/>
                <w:spacing w:val="17"/>
                <w:position w:val="1"/>
              </w:rPr>
              <w:t>中学生能力的发展</w:t>
            </w:r>
            <w:r>
              <w:rPr>
                <w:rFonts w:ascii="SimSun" w:hAnsi="SimSun" w:eastAsia="SimSun" w:cs="SimSun"/>
                <w:sz w:val="17"/>
                <w:szCs w:val="17"/>
                <w:spacing w:val="-65"/>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52-</w:t>
            </w:r>
          </w:hyperlink>
        </w:p>
        <w:p>
          <w:pPr>
            <w:ind w:left="399"/>
            <w:spacing w:line="244" w:lineRule="exact"/>
            <w:tabs>
              <w:tab w:val="right" w:leader="dot" w:pos="9575"/>
            </w:tabs>
            <w:rPr>
              <w:rFonts w:ascii="Arial" w:hAnsi="Arial" w:eastAsia="Arial" w:cs="Arial"/>
              <w:sz w:val="19"/>
              <w:szCs w:val="19"/>
            </w:rPr>
          </w:pPr>
          <w:hyperlink w:history="true" w:anchor="bookmark38">
            <w:r>
              <w:rPr>
                <w:rFonts w:ascii="SimSun" w:hAnsi="SimSun" w:eastAsia="SimSun" w:cs="SimSun"/>
                <w:sz w:val="17"/>
                <w:szCs w:val="17"/>
                <w:spacing w:val="18"/>
                <w:position w:val="1"/>
              </w:rPr>
              <w:t>第六节</w:t>
            </w:r>
            <w:r>
              <w:rPr>
                <w:rFonts w:ascii="SimSun" w:hAnsi="SimSun" w:eastAsia="SimSun" w:cs="SimSun"/>
                <w:sz w:val="17"/>
                <w:szCs w:val="17"/>
                <w:spacing w:val="39"/>
                <w:position w:val="1"/>
              </w:rPr>
              <w:t xml:space="preserve"> </w:t>
            </w:r>
            <w:r>
              <w:rPr>
                <w:rFonts w:ascii="SimSun" w:hAnsi="SimSun" w:eastAsia="SimSun" w:cs="SimSun"/>
                <w:sz w:val="17"/>
                <w:szCs w:val="17"/>
                <w:spacing w:val="18"/>
                <w:position w:val="1"/>
              </w:rPr>
              <w:t>中学生自我意识的发展</w:t>
            </w:r>
            <w:r>
              <w:rPr>
                <w:rFonts w:ascii="SimSun" w:hAnsi="SimSun" w:eastAsia="SimSun" w:cs="SimSun"/>
                <w:sz w:val="17"/>
                <w:szCs w:val="17"/>
                <w:spacing w:val="-64"/>
                <w:position w:val="1"/>
              </w:rPr>
              <w:t xml:space="preserve"> </w:t>
            </w:r>
            <w:r>
              <w:rPr>
                <w:rFonts w:ascii="SimSun" w:hAnsi="SimSun" w:eastAsia="SimSun" w:cs="SimSun"/>
                <w:sz w:val="17"/>
                <w:szCs w:val="17"/>
                <w:position w:val="1"/>
              </w:rPr>
              <w:tab/>
            </w:r>
            <w:r>
              <w:rPr>
                <w:rFonts w:ascii="SimSun" w:hAnsi="SimSun" w:eastAsia="SimSun" w:cs="SimSun"/>
                <w:sz w:val="17"/>
                <w:szCs w:val="17"/>
                <w:spacing w:val="-36"/>
                <w:position w:val="1"/>
              </w:rPr>
              <w:t xml:space="preserve"> </w:t>
            </w:r>
            <w:r>
              <w:rPr>
                <w:rFonts w:ascii="Arial" w:hAnsi="Arial" w:eastAsia="Arial" w:cs="Arial"/>
                <w:sz w:val="19"/>
                <w:szCs w:val="19"/>
                <w:spacing w:val="-3"/>
                <w:position w:val="1"/>
              </w:rPr>
              <w:t>53-</w:t>
            </w:r>
          </w:hyperlink>
        </w:p>
        <w:p>
          <w:pPr>
            <w:ind w:left="2"/>
            <w:spacing w:before="78" w:line="198" w:lineRule="auto"/>
            <w:tabs>
              <w:tab w:val="right" w:leader="dot" w:pos="9575"/>
            </w:tabs>
            <w:rPr>
              <w:rFonts w:ascii="Arial" w:hAnsi="Arial" w:eastAsia="Arial" w:cs="Arial"/>
              <w:sz w:val="19"/>
              <w:szCs w:val="19"/>
            </w:rPr>
          </w:pPr>
          <w:hyperlink w:history="true" w:anchor="bookmark39">
            <w:r>
              <w:rPr>
                <w:rFonts w:ascii="KaiTi" w:hAnsi="KaiTi" w:eastAsia="KaiTi" w:cs="KaiTi"/>
                <w:sz w:val="19"/>
                <w:szCs w:val="19"/>
                <w:b/>
                <w:bCs/>
                <w:spacing w:val="6"/>
              </w:rPr>
              <w:t>第六章</w:t>
            </w:r>
            <w:r>
              <w:rPr>
                <w:rFonts w:ascii="KaiTi" w:hAnsi="KaiTi" w:eastAsia="KaiTi" w:cs="KaiTi"/>
                <w:sz w:val="19"/>
                <w:szCs w:val="19"/>
                <w:spacing w:val="6"/>
              </w:rPr>
              <w:t xml:space="preserve"> </w:t>
            </w:r>
            <w:r>
              <w:rPr>
                <w:rFonts w:ascii="KaiTi" w:hAnsi="KaiTi" w:eastAsia="KaiTi" w:cs="KaiTi"/>
                <w:sz w:val="19"/>
                <w:szCs w:val="19"/>
                <w:b/>
                <w:bCs/>
                <w:spacing w:val="6"/>
              </w:rPr>
              <w:t>中学生心理辅导</w:t>
            </w:r>
            <w:r>
              <w:rPr>
                <w:rFonts w:ascii="KaiTi" w:hAnsi="KaiTi" w:eastAsia="KaiTi" w:cs="KaiTi"/>
                <w:sz w:val="19"/>
                <w:szCs w:val="19"/>
                <w:spacing w:val="-43"/>
              </w:rPr>
              <w:t xml:space="preserve"> </w:t>
            </w:r>
            <w:r>
              <w:rPr>
                <w:rFonts w:ascii="KaiTi" w:hAnsi="KaiTi" w:eastAsia="KaiTi" w:cs="KaiTi"/>
                <w:sz w:val="19"/>
                <w:szCs w:val="19"/>
                <w:b/>
                <w:bCs/>
                <w:color w:val="B02020"/>
                <w:spacing w:val="6"/>
              </w:rPr>
              <w:t>(选择0</w:t>
            </w:r>
            <w:r>
              <w:rPr>
                <w:rFonts w:ascii="KaiTi" w:hAnsi="KaiTi" w:eastAsia="KaiTi" w:cs="KaiTi"/>
                <w:sz w:val="19"/>
                <w:szCs w:val="19"/>
                <w:color w:val="B02020"/>
                <w:spacing w:val="-57"/>
              </w:rPr>
              <w:t xml:space="preserve"> </w:t>
            </w:r>
            <w:r>
              <w:rPr>
                <w:rFonts w:ascii="KaiTi" w:hAnsi="KaiTi" w:eastAsia="KaiTi" w:cs="KaiTi"/>
                <w:sz w:val="19"/>
                <w:szCs w:val="19"/>
                <w:b/>
                <w:bCs/>
                <w:color w:val="B02020"/>
                <w:spacing w:val="6"/>
              </w:rPr>
              <w:t>—</w:t>
            </w:r>
            <w:r>
              <w:rPr>
                <w:rFonts w:ascii="KaiTi" w:hAnsi="KaiTi" w:eastAsia="KaiTi" w:cs="KaiTi"/>
                <w:sz w:val="19"/>
                <w:szCs w:val="19"/>
                <w:color w:val="B02020"/>
                <w:spacing w:val="-52"/>
              </w:rPr>
              <w:t xml:space="preserve"> </w:t>
            </w:r>
            <w:r>
              <w:rPr>
                <w:rFonts w:ascii="KaiTi" w:hAnsi="KaiTi" w:eastAsia="KaiTi" w:cs="KaiTi"/>
                <w:sz w:val="19"/>
                <w:szCs w:val="19"/>
                <w:b/>
                <w:bCs/>
                <w:color w:val="B02020"/>
                <w:spacing w:val="6"/>
              </w:rPr>
              <w:t>2道)</w:t>
            </w:r>
            <w:r>
              <w:rPr>
                <w:rFonts w:ascii="KaiTi" w:hAnsi="KaiTi" w:eastAsia="KaiTi" w:cs="KaiTi"/>
                <w:sz w:val="19"/>
                <w:szCs w:val="19"/>
                <w:b/>
                <w:bCs/>
              </w:rPr>
              <w:tab/>
            </w:r>
            <w:r>
              <w:rPr>
                <w:rFonts w:ascii="KaiTi" w:hAnsi="KaiTi" w:eastAsia="KaiTi" w:cs="KaiTi"/>
                <w:sz w:val="19"/>
                <w:szCs w:val="19"/>
                <w:color w:val="B02020"/>
                <w:spacing w:val="-67"/>
              </w:rPr>
              <w:t xml:space="preserve"> </w:t>
            </w:r>
            <w:r>
              <w:rPr>
                <w:rFonts w:ascii="Arial" w:hAnsi="Arial" w:eastAsia="Arial" w:cs="Arial"/>
                <w:sz w:val="19"/>
                <w:szCs w:val="19"/>
                <w:b/>
                <w:bCs/>
                <w:spacing w:val="-3"/>
              </w:rPr>
              <w:t>54-</w:t>
            </w:r>
          </w:hyperlink>
        </w:p>
        <w:p>
          <w:pPr>
            <w:ind w:left="399"/>
            <w:spacing w:line="254" w:lineRule="exact"/>
            <w:tabs>
              <w:tab w:val="right" w:leader="dot" w:pos="9575"/>
            </w:tabs>
            <w:rPr>
              <w:rFonts w:ascii="Arial" w:hAnsi="Arial" w:eastAsia="Arial" w:cs="Arial"/>
              <w:sz w:val="19"/>
              <w:szCs w:val="19"/>
            </w:rPr>
          </w:pPr>
          <w:hyperlink w:history="true" w:anchor="bookmark40">
            <w:r>
              <w:rPr>
                <w:rFonts w:ascii="SimSun" w:hAnsi="SimSun" w:eastAsia="SimSun" w:cs="SimSun"/>
                <w:sz w:val="17"/>
                <w:szCs w:val="17"/>
                <w:spacing w:val="10"/>
                <w:position w:val="2"/>
              </w:rPr>
              <w:t>第</w:t>
            </w:r>
            <w:r>
              <w:rPr>
                <w:rFonts w:ascii="SimSun" w:hAnsi="SimSun" w:eastAsia="SimSun" w:cs="SimSun"/>
                <w:sz w:val="17"/>
                <w:szCs w:val="17"/>
                <w:spacing w:val="-40"/>
                <w:position w:val="2"/>
              </w:rPr>
              <w:t xml:space="preserve"> </w:t>
            </w:r>
            <w:r>
              <w:rPr>
                <w:rFonts w:ascii="SimSun" w:hAnsi="SimSun" w:eastAsia="SimSun" w:cs="SimSun"/>
                <w:sz w:val="17"/>
                <w:szCs w:val="17"/>
                <w:spacing w:val="10"/>
                <w:position w:val="2"/>
              </w:rPr>
              <w:t>一</w:t>
            </w:r>
            <w:r>
              <w:rPr>
                <w:rFonts w:ascii="SimSun" w:hAnsi="SimSun" w:eastAsia="SimSun" w:cs="SimSun"/>
                <w:sz w:val="17"/>
                <w:szCs w:val="17"/>
                <w:spacing w:val="-45"/>
                <w:position w:val="2"/>
              </w:rPr>
              <w:t xml:space="preserve"> </w:t>
            </w:r>
            <w:r>
              <w:rPr>
                <w:rFonts w:ascii="SimSun" w:hAnsi="SimSun" w:eastAsia="SimSun" w:cs="SimSun"/>
                <w:sz w:val="17"/>
                <w:szCs w:val="17"/>
                <w:spacing w:val="10"/>
                <w:position w:val="2"/>
              </w:rPr>
              <w:t>节</w:t>
            </w:r>
            <w:r>
              <w:rPr>
                <w:rFonts w:ascii="SimSun" w:hAnsi="SimSun" w:eastAsia="SimSun" w:cs="SimSun"/>
                <w:sz w:val="17"/>
                <w:szCs w:val="17"/>
                <w:spacing w:val="36"/>
                <w:w w:val="101"/>
                <w:position w:val="2"/>
              </w:rPr>
              <w:t xml:space="preserve"> </w:t>
            </w:r>
            <w:r>
              <w:rPr>
                <w:rFonts w:ascii="SimSun" w:hAnsi="SimSun" w:eastAsia="SimSun" w:cs="SimSun"/>
                <w:sz w:val="17"/>
                <w:szCs w:val="17"/>
                <w:spacing w:val="10"/>
                <w:position w:val="2"/>
              </w:rPr>
              <w:t>中学生的心理健康</w:t>
            </w:r>
            <w:r>
              <w:rPr>
                <w:rFonts w:ascii="SimSun" w:hAnsi="SimSun" w:eastAsia="SimSun" w:cs="SimSun"/>
                <w:sz w:val="17"/>
                <w:szCs w:val="17"/>
                <w:spacing w:val="-63"/>
                <w:position w:val="2"/>
              </w:rPr>
              <w:t xml:space="preserve"> </w:t>
            </w:r>
            <w:r>
              <w:rPr>
                <w:rFonts w:ascii="SimSun" w:hAnsi="SimSun" w:eastAsia="SimSun" w:cs="SimSun"/>
                <w:sz w:val="17"/>
                <w:szCs w:val="17"/>
                <w:position w:val="2"/>
              </w:rPr>
              <w:tab/>
            </w:r>
            <w:r>
              <w:rPr>
                <w:rFonts w:ascii="SimSun" w:hAnsi="SimSun" w:eastAsia="SimSun" w:cs="SimSun"/>
                <w:sz w:val="17"/>
                <w:szCs w:val="17"/>
                <w:spacing w:val="4"/>
                <w:position w:val="2"/>
              </w:rPr>
              <w:t xml:space="preserve"> </w:t>
            </w:r>
            <w:r>
              <w:rPr>
                <w:rFonts w:ascii="Arial" w:hAnsi="Arial" w:eastAsia="Arial" w:cs="Arial"/>
                <w:sz w:val="19"/>
                <w:szCs w:val="19"/>
                <w:spacing w:val="-3"/>
                <w:position w:val="2"/>
              </w:rPr>
              <w:t>54-</w:t>
            </w:r>
          </w:hyperlink>
        </w:p>
        <w:p>
          <w:pPr>
            <w:ind w:left="399"/>
            <w:spacing w:line="245" w:lineRule="exact"/>
            <w:tabs>
              <w:tab w:val="right" w:leader="dot" w:pos="9585"/>
            </w:tabs>
            <w:rPr>
              <w:rFonts w:ascii="Arial" w:hAnsi="Arial" w:eastAsia="Arial" w:cs="Arial"/>
              <w:sz w:val="19"/>
              <w:szCs w:val="19"/>
            </w:rPr>
          </w:pPr>
          <w:hyperlink w:history="true" w:anchor="bookmark41">
            <w:r>
              <w:rPr>
                <w:rFonts w:ascii="SimSun" w:hAnsi="SimSun" w:eastAsia="SimSun" w:cs="SimSun"/>
                <w:sz w:val="17"/>
                <w:szCs w:val="17"/>
                <w:spacing w:val="16"/>
                <w:position w:val="1"/>
              </w:rPr>
              <w:t>第二节</w:t>
            </w:r>
            <w:r>
              <w:rPr>
                <w:rFonts w:ascii="SimSun" w:hAnsi="SimSun" w:eastAsia="SimSun" w:cs="SimSun"/>
                <w:sz w:val="17"/>
                <w:szCs w:val="17"/>
                <w:spacing w:val="31"/>
                <w:position w:val="1"/>
              </w:rPr>
              <w:t xml:space="preserve"> </w:t>
            </w:r>
            <w:r>
              <w:rPr>
                <w:rFonts w:ascii="SimSun" w:hAnsi="SimSun" w:eastAsia="SimSun" w:cs="SimSun"/>
                <w:sz w:val="17"/>
                <w:szCs w:val="17"/>
                <w:spacing w:val="16"/>
                <w:position w:val="1"/>
              </w:rPr>
              <w:t>学校心理辅导</w:t>
            </w:r>
            <w:r>
              <w:rPr>
                <w:rFonts w:ascii="SimSun" w:hAnsi="SimSun" w:eastAsia="SimSun" w:cs="SimSun"/>
                <w:sz w:val="17"/>
                <w:szCs w:val="17"/>
                <w:spacing w:val="-67"/>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54-</w:t>
            </w:r>
          </w:hyperlink>
        </w:p>
        <w:p>
          <w:pPr>
            <w:ind w:left="399"/>
            <w:spacing w:line="250" w:lineRule="exact"/>
            <w:tabs>
              <w:tab w:val="right" w:leader="dot" w:pos="9595"/>
            </w:tabs>
            <w:rPr>
              <w:rFonts w:ascii="Arial" w:hAnsi="Arial" w:eastAsia="Arial" w:cs="Arial"/>
              <w:sz w:val="19"/>
              <w:szCs w:val="19"/>
            </w:rPr>
          </w:pPr>
          <w:hyperlink w:history="true" w:anchor="bookmark42">
            <w:r>
              <w:rPr>
                <w:rFonts w:ascii="SimSun" w:hAnsi="SimSun" w:eastAsia="SimSun" w:cs="SimSun"/>
                <w:sz w:val="17"/>
                <w:szCs w:val="17"/>
                <w:spacing w:val="17"/>
                <w:position w:val="1"/>
              </w:rPr>
              <w:t>第三节</w:t>
            </w:r>
            <w:r>
              <w:rPr>
                <w:rFonts w:ascii="SimSun" w:hAnsi="SimSun" w:eastAsia="SimSun" w:cs="SimSun"/>
                <w:sz w:val="17"/>
                <w:szCs w:val="17"/>
                <w:spacing w:val="25"/>
                <w:w w:val="101"/>
                <w:position w:val="1"/>
              </w:rPr>
              <w:t xml:space="preserve"> </w:t>
            </w:r>
            <w:r>
              <w:rPr>
                <w:rFonts w:ascii="SimSun" w:hAnsi="SimSun" w:eastAsia="SimSun" w:cs="SimSun"/>
                <w:sz w:val="17"/>
                <w:szCs w:val="17"/>
                <w:spacing w:val="17"/>
                <w:position w:val="1"/>
              </w:rPr>
              <w:t>压力与挫折</w:t>
            </w:r>
            <w:r>
              <w:rPr>
                <w:rFonts w:ascii="SimSun" w:hAnsi="SimSun" w:eastAsia="SimSun" w:cs="SimSun"/>
                <w:sz w:val="17"/>
                <w:szCs w:val="17"/>
                <w:spacing w:val="-63"/>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56-</w:t>
            </w:r>
          </w:hyperlink>
        </w:p>
        <w:p>
          <w:pPr>
            <w:ind w:left="2"/>
            <w:spacing w:before="85" w:line="209" w:lineRule="auto"/>
            <w:tabs>
              <w:tab w:val="right" w:leader="dot" w:pos="9615"/>
            </w:tabs>
            <w:rPr>
              <w:rFonts w:ascii="Arial" w:hAnsi="Arial" w:eastAsia="Arial" w:cs="Arial"/>
              <w:sz w:val="19"/>
              <w:szCs w:val="19"/>
            </w:rPr>
          </w:pPr>
          <w:hyperlink w:history="true" w:anchor="bookmark43">
            <w:r>
              <w:rPr>
                <w:rFonts w:ascii="KaiTi" w:hAnsi="KaiTi" w:eastAsia="KaiTi" w:cs="KaiTi"/>
                <w:sz w:val="19"/>
                <w:szCs w:val="19"/>
                <w:b/>
                <w:bCs/>
                <w:spacing w:val="6"/>
              </w:rPr>
              <w:t>第七章</w:t>
            </w:r>
            <w:r>
              <w:rPr>
                <w:rFonts w:ascii="KaiTi" w:hAnsi="KaiTi" w:eastAsia="KaiTi" w:cs="KaiTi"/>
                <w:sz w:val="19"/>
                <w:szCs w:val="19"/>
                <w:spacing w:val="6"/>
              </w:rPr>
              <w:t xml:space="preserve"> </w:t>
            </w:r>
            <w:r>
              <w:rPr>
                <w:rFonts w:ascii="KaiTi" w:hAnsi="KaiTi" w:eastAsia="KaiTi" w:cs="KaiTi"/>
                <w:sz w:val="19"/>
                <w:szCs w:val="19"/>
                <w:b/>
                <w:bCs/>
                <w:spacing w:val="6"/>
              </w:rPr>
              <w:t>中学德育</w:t>
            </w:r>
            <w:r>
              <w:rPr>
                <w:rFonts w:ascii="KaiTi" w:hAnsi="KaiTi" w:eastAsia="KaiTi" w:cs="KaiTi"/>
                <w:sz w:val="19"/>
                <w:szCs w:val="19"/>
                <w:spacing w:val="-27"/>
              </w:rPr>
              <w:t xml:space="preserve"> </w:t>
            </w:r>
            <w:r>
              <w:rPr>
                <w:rFonts w:ascii="KaiTi" w:hAnsi="KaiTi" w:eastAsia="KaiTi" w:cs="KaiTi"/>
                <w:sz w:val="19"/>
                <w:szCs w:val="19"/>
                <w:b/>
                <w:bCs/>
                <w:color w:val="C01020"/>
                <w:spacing w:val="6"/>
              </w:rPr>
              <w:t>(选择2</w:t>
            </w:r>
            <w:r>
              <w:rPr>
                <w:rFonts w:ascii="KaiTi" w:hAnsi="KaiTi" w:eastAsia="KaiTi" w:cs="KaiTi"/>
                <w:sz w:val="19"/>
                <w:szCs w:val="19"/>
                <w:color w:val="C01020"/>
                <w:spacing w:val="-59"/>
              </w:rPr>
              <w:t xml:space="preserve"> </w:t>
            </w:r>
            <w:r>
              <w:rPr>
                <w:rFonts w:ascii="KaiTi" w:hAnsi="KaiTi" w:eastAsia="KaiTi" w:cs="KaiTi"/>
                <w:sz w:val="19"/>
                <w:szCs w:val="19"/>
                <w:b/>
                <w:bCs/>
                <w:color w:val="C01020"/>
                <w:spacing w:val="6"/>
              </w:rPr>
              <w:t>—</w:t>
            </w:r>
            <w:r>
              <w:rPr>
                <w:rFonts w:ascii="KaiTi" w:hAnsi="KaiTi" w:eastAsia="KaiTi" w:cs="KaiTi"/>
                <w:sz w:val="19"/>
                <w:szCs w:val="19"/>
                <w:color w:val="C01020"/>
                <w:spacing w:val="-52"/>
              </w:rPr>
              <w:t xml:space="preserve"> </w:t>
            </w:r>
            <w:r>
              <w:rPr>
                <w:rFonts w:ascii="KaiTi" w:hAnsi="KaiTi" w:eastAsia="KaiTi" w:cs="KaiTi"/>
                <w:sz w:val="19"/>
                <w:szCs w:val="19"/>
                <w:b/>
                <w:bCs/>
                <w:color w:val="C01020"/>
                <w:spacing w:val="6"/>
              </w:rPr>
              <w:t>3道)</w:t>
            </w:r>
            <w:r>
              <w:rPr>
                <w:rFonts w:ascii="KaiTi" w:hAnsi="KaiTi" w:eastAsia="KaiTi" w:cs="KaiTi"/>
                <w:sz w:val="19"/>
                <w:szCs w:val="19"/>
                <w:b/>
                <w:bCs/>
              </w:rPr>
              <w:tab/>
            </w:r>
            <w:r>
              <w:rPr>
                <w:rFonts w:ascii="KaiTi" w:hAnsi="KaiTi" w:eastAsia="KaiTi" w:cs="KaiTi"/>
                <w:sz w:val="19"/>
                <w:szCs w:val="19"/>
                <w:color w:val="C01020"/>
                <w:spacing w:val="-17"/>
              </w:rPr>
              <w:t xml:space="preserve"> </w:t>
            </w:r>
            <w:r>
              <w:rPr>
                <w:rFonts w:ascii="Arial" w:hAnsi="Arial" w:eastAsia="Arial" w:cs="Arial"/>
                <w:sz w:val="19"/>
                <w:szCs w:val="19"/>
                <w:b/>
                <w:bCs/>
                <w:spacing w:val="-3"/>
              </w:rPr>
              <w:t>57-</w:t>
            </w:r>
          </w:hyperlink>
        </w:p>
        <w:p>
          <w:pPr>
            <w:ind w:left="399"/>
            <w:spacing w:line="255" w:lineRule="exact"/>
            <w:tabs>
              <w:tab w:val="right" w:leader="dot" w:pos="9575"/>
            </w:tabs>
            <w:rPr>
              <w:rFonts w:ascii="Arial" w:hAnsi="Arial" w:eastAsia="Arial" w:cs="Arial"/>
              <w:sz w:val="19"/>
              <w:szCs w:val="19"/>
            </w:rPr>
          </w:pPr>
          <w:hyperlink w:history="true" w:anchor="bookmark44">
            <w:r>
              <w:rPr>
                <w:rFonts w:ascii="SimSun" w:hAnsi="SimSun" w:eastAsia="SimSun" w:cs="SimSun"/>
                <w:sz w:val="17"/>
                <w:szCs w:val="17"/>
                <w:spacing w:val="13"/>
                <w:position w:val="2"/>
              </w:rPr>
              <w:t>第</w:t>
            </w:r>
            <w:r>
              <w:rPr>
                <w:rFonts w:ascii="SimSun" w:hAnsi="SimSun" w:eastAsia="SimSun" w:cs="SimSun"/>
                <w:sz w:val="17"/>
                <w:szCs w:val="17"/>
                <w:spacing w:val="-31"/>
                <w:position w:val="2"/>
              </w:rPr>
              <w:t xml:space="preserve"> </w:t>
            </w:r>
            <w:r>
              <w:rPr>
                <w:rFonts w:ascii="SimSun" w:hAnsi="SimSun" w:eastAsia="SimSun" w:cs="SimSun"/>
                <w:sz w:val="17"/>
                <w:szCs w:val="17"/>
                <w:spacing w:val="13"/>
                <w:position w:val="2"/>
              </w:rPr>
              <w:t>一</w:t>
            </w:r>
            <w:r>
              <w:rPr>
                <w:rFonts w:ascii="SimSun" w:hAnsi="SimSun" w:eastAsia="SimSun" w:cs="SimSun"/>
                <w:sz w:val="17"/>
                <w:szCs w:val="17"/>
                <w:spacing w:val="-45"/>
                <w:position w:val="2"/>
              </w:rPr>
              <w:t xml:space="preserve"> </w:t>
            </w:r>
            <w:r>
              <w:rPr>
                <w:rFonts w:ascii="SimSun" w:hAnsi="SimSun" w:eastAsia="SimSun" w:cs="SimSun"/>
                <w:sz w:val="17"/>
                <w:szCs w:val="17"/>
                <w:spacing w:val="13"/>
                <w:position w:val="2"/>
              </w:rPr>
              <w:t>节</w:t>
            </w:r>
            <w:r>
              <w:rPr>
                <w:rFonts w:ascii="SimSun" w:hAnsi="SimSun" w:eastAsia="SimSun" w:cs="SimSun"/>
                <w:sz w:val="17"/>
                <w:szCs w:val="17"/>
                <w:spacing w:val="35"/>
                <w:w w:val="101"/>
                <w:position w:val="2"/>
              </w:rPr>
              <w:t xml:space="preserve"> </w:t>
            </w:r>
            <w:r>
              <w:rPr>
                <w:rFonts w:ascii="SimSun" w:hAnsi="SimSun" w:eastAsia="SimSun" w:cs="SimSun"/>
                <w:sz w:val="17"/>
                <w:szCs w:val="17"/>
                <w:spacing w:val="13"/>
                <w:position w:val="2"/>
              </w:rPr>
              <w:t>品德结构与道德发展理论</w:t>
            </w:r>
            <w:r>
              <w:rPr>
                <w:rFonts w:ascii="SimSun" w:hAnsi="SimSun" w:eastAsia="SimSun" w:cs="SimSun"/>
                <w:sz w:val="17"/>
                <w:szCs w:val="17"/>
                <w:spacing w:val="-63"/>
                <w:position w:val="2"/>
              </w:rPr>
              <w:t xml:space="preserve"> </w:t>
            </w:r>
            <w:r>
              <w:rPr>
                <w:rFonts w:ascii="SimSun" w:hAnsi="SimSun" w:eastAsia="SimSun" w:cs="SimSun"/>
                <w:sz w:val="17"/>
                <w:szCs w:val="17"/>
                <w:position w:val="2"/>
              </w:rPr>
              <w:tab/>
            </w:r>
            <w:r>
              <w:rPr>
                <w:rFonts w:ascii="Arial" w:hAnsi="Arial" w:eastAsia="Arial" w:cs="Arial"/>
                <w:sz w:val="19"/>
                <w:szCs w:val="19"/>
                <w:position w:val="2"/>
              </w:rPr>
              <w:t>57-</w:t>
            </w:r>
          </w:hyperlink>
        </w:p>
        <w:p>
          <w:pPr>
            <w:ind w:left="399"/>
            <w:spacing w:line="240" w:lineRule="exact"/>
            <w:tabs>
              <w:tab w:val="right" w:leader="dot" w:pos="9585"/>
            </w:tabs>
            <w:rPr>
              <w:rFonts w:ascii="Arial" w:hAnsi="Arial" w:eastAsia="Arial" w:cs="Arial"/>
              <w:sz w:val="19"/>
              <w:szCs w:val="19"/>
            </w:rPr>
          </w:pPr>
          <w:hyperlink w:history="true" w:anchor="bookmark45">
            <w:r>
              <w:rPr>
                <w:rFonts w:ascii="SimSun" w:hAnsi="SimSun" w:eastAsia="SimSun" w:cs="SimSun"/>
                <w:sz w:val="17"/>
                <w:szCs w:val="17"/>
                <w:spacing w:val="18"/>
                <w:position w:val="1"/>
              </w:rPr>
              <w:t>第二节</w:t>
            </w:r>
            <w:r>
              <w:rPr>
                <w:rFonts w:ascii="SimSun" w:hAnsi="SimSun" w:eastAsia="SimSun" w:cs="SimSun"/>
                <w:sz w:val="17"/>
                <w:szCs w:val="17"/>
                <w:spacing w:val="37"/>
                <w:position w:val="1"/>
              </w:rPr>
              <w:t xml:space="preserve"> </w:t>
            </w:r>
            <w:r>
              <w:rPr>
                <w:rFonts w:ascii="SimSun" w:hAnsi="SimSun" w:eastAsia="SimSun" w:cs="SimSun"/>
                <w:sz w:val="17"/>
                <w:szCs w:val="17"/>
                <w:spacing w:val="18"/>
                <w:position w:val="1"/>
              </w:rPr>
              <w:t>中学生态度和品德的形成与发展</w:t>
            </w:r>
            <w:r>
              <w:rPr>
                <w:rFonts w:ascii="SimSun" w:hAnsi="SimSun" w:eastAsia="SimSun" w:cs="SimSun"/>
                <w:sz w:val="17"/>
                <w:szCs w:val="17"/>
                <w:spacing w:val="-65"/>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58-</w:t>
            </w:r>
          </w:hyperlink>
        </w:p>
        <w:p>
          <w:pPr>
            <w:ind w:left="399"/>
            <w:spacing w:line="240" w:lineRule="exact"/>
            <w:tabs>
              <w:tab w:val="right" w:leader="dot" w:pos="9595"/>
            </w:tabs>
            <w:rPr>
              <w:rFonts w:ascii="Arial" w:hAnsi="Arial" w:eastAsia="Arial" w:cs="Arial"/>
              <w:sz w:val="19"/>
              <w:szCs w:val="19"/>
            </w:rPr>
          </w:pPr>
          <w:hyperlink w:history="true" w:anchor="bookmark46">
            <w:r>
              <w:rPr>
                <w:rFonts w:ascii="SimSun" w:hAnsi="SimSun" w:eastAsia="SimSun" w:cs="SimSun"/>
                <w:sz w:val="17"/>
                <w:szCs w:val="17"/>
                <w:spacing w:val="18"/>
                <w:position w:val="1"/>
              </w:rPr>
              <w:t>第三节</w:t>
            </w:r>
            <w:r>
              <w:rPr>
                <w:rFonts w:ascii="SimSun" w:hAnsi="SimSun" w:eastAsia="SimSun" w:cs="SimSun"/>
                <w:sz w:val="17"/>
                <w:szCs w:val="17"/>
                <w:spacing w:val="48"/>
                <w:position w:val="1"/>
              </w:rPr>
              <w:t xml:space="preserve"> </w:t>
            </w:r>
            <w:r>
              <w:rPr>
                <w:rFonts w:ascii="SimSun" w:hAnsi="SimSun" w:eastAsia="SimSun" w:cs="SimSun"/>
                <w:sz w:val="17"/>
                <w:szCs w:val="17"/>
                <w:spacing w:val="18"/>
                <w:position w:val="1"/>
              </w:rPr>
              <w:t>中学德育的概念和内容</w:t>
            </w:r>
            <w:r>
              <w:rPr>
                <w:rFonts w:ascii="SimSun" w:hAnsi="SimSun" w:eastAsia="SimSun" w:cs="SimSun"/>
                <w:sz w:val="17"/>
                <w:szCs w:val="17"/>
                <w:spacing w:val="-63"/>
                <w:position w:val="1"/>
              </w:rPr>
              <w:t xml:space="preserve"> </w:t>
            </w:r>
            <w:r>
              <w:rPr>
                <w:rFonts w:ascii="SimSun" w:hAnsi="SimSun" w:eastAsia="SimSun" w:cs="SimSun"/>
                <w:sz w:val="17"/>
                <w:szCs w:val="17"/>
                <w:position w:val="1"/>
              </w:rPr>
              <w:tab/>
            </w:r>
            <w:r>
              <w:rPr>
                <w:rFonts w:ascii="SimSun" w:hAnsi="SimSun" w:eastAsia="SimSun" w:cs="SimSun"/>
                <w:sz w:val="17"/>
                <w:szCs w:val="17"/>
                <w:spacing w:val="-26"/>
                <w:position w:val="1"/>
              </w:rPr>
              <w:t xml:space="preserve"> </w:t>
            </w:r>
            <w:r>
              <w:rPr>
                <w:rFonts w:ascii="Arial" w:hAnsi="Arial" w:eastAsia="Arial" w:cs="Arial"/>
                <w:sz w:val="19"/>
                <w:szCs w:val="19"/>
                <w:spacing w:val="-3"/>
                <w:position w:val="1"/>
              </w:rPr>
              <w:t>58-</w:t>
            </w:r>
          </w:hyperlink>
        </w:p>
        <w:p>
          <w:pPr>
            <w:ind w:left="399"/>
            <w:spacing w:line="245" w:lineRule="exact"/>
            <w:tabs>
              <w:tab w:val="right" w:leader="dot" w:pos="9595"/>
            </w:tabs>
            <w:rPr>
              <w:rFonts w:ascii="Arial" w:hAnsi="Arial" w:eastAsia="Arial" w:cs="Arial"/>
              <w:sz w:val="19"/>
              <w:szCs w:val="19"/>
            </w:rPr>
          </w:pPr>
          <w:hyperlink w:history="true" w:anchor="bookmark47">
            <w:r>
              <w:rPr>
                <w:rFonts w:ascii="SimSun" w:hAnsi="SimSun" w:eastAsia="SimSun" w:cs="SimSun"/>
                <w:sz w:val="17"/>
                <w:szCs w:val="17"/>
                <w:spacing w:val="16"/>
                <w:position w:val="1"/>
              </w:rPr>
              <w:t>第四节</w:t>
            </w:r>
            <w:r>
              <w:rPr>
                <w:rFonts w:ascii="SimSun" w:hAnsi="SimSun" w:eastAsia="SimSun" w:cs="SimSun"/>
                <w:sz w:val="17"/>
                <w:szCs w:val="17"/>
                <w:spacing w:val="45"/>
                <w:w w:val="101"/>
                <w:position w:val="1"/>
              </w:rPr>
              <w:t xml:space="preserve"> </w:t>
            </w:r>
            <w:r>
              <w:rPr>
                <w:rFonts w:ascii="SimSun" w:hAnsi="SimSun" w:eastAsia="SimSun" w:cs="SimSun"/>
                <w:sz w:val="17"/>
                <w:szCs w:val="17"/>
                <w:spacing w:val="16"/>
                <w:position w:val="1"/>
              </w:rPr>
              <w:t>中学德育过程</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59-</w:t>
            </w:r>
          </w:hyperlink>
        </w:p>
        <w:p>
          <w:pPr>
            <w:ind w:left="399"/>
            <w:spacing w:line="245" w:lineRule="exact"/>
            <w:tabs>
              <w:tab w:val="right" w:leader="dot" w:pos="9575"/>
            </w:tabs>
            <w:rPr>
              <w:rFonts w:ascii="Arial" w:hAnsi="Arial" w:eastAsia="Arial" w:cs="Arial"/>
              <w:sz w:val="19"/>
              <w:szCs w:val="19"/>
            </w:rPr>
          </w:pPr>
          <w:hyperlink w:history="true" w:anchor="bookmark48">
            <w:r>
              <w:rPr>
                <w:rFonts w:ascii="SimSun" w:hAnsi="SimSun" w:eastAsia="SimSun" w:cs="SimSun"/>
                <w:sz w:val="17"/>
                <w:szCs w:val="17"/>
                <w:spacing w:val="18"/>
                <w:position w:val="1"/>
              </w:rPr>
              <w:t>第五节</w:t>
            </w:r>
            <w:r>
              <w:rPr>
                <w:rFonts w:ascii="SimSun" w:hAnsi="SimSun" w:eastAsia="SimSun" w:cs="SimSun"/>
                <w:sz w:val="17"/>
                <w:szCs w:val="17"/>
                <w:spacing w:val="51"/>
                <w:w w:val="101"/>
                <w:position w:val="1"/>
              </w:rPr>
              <w:t xml:space="preserve"> </w:t>
            </w:r>
            <w:r>
              <w:rPr>
                <w:rFonts w:ascii="SimSun" w:hAnsi="SimSun" w:eastAsia="SimSun" w:cs="SimSun"/>
                <w:sz w:val="17"/>
                <w:szCs w:val="17"/>
                <w:spacing w:val="18"/>
                <w:position w:val="1"/>
              </w:rPr>
              <w:t>中学德育的原则、途径与方法</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position w:val="1"/>
              </w:rPr>
              <w:t>59-</w:t>
            </w:r>
          </w:hyperlink>
        </w:p>
        <w:p>
          <w:pPr>
            <w:ind w:left="399"/>
            <w:spacing w:line="255" w:lineRule="exact"/>
            <w:tabs>
              <w:tab w:val="right" w:leader="dot" w:pos="9567"/>
            </w:tabs>
            <w:rPr>
              <w:rFonts w:ascii="Arial" w:hAnsi="Arial" w:eastAsia="Arial" w:cs="Arial"/>
              <w:sz w:val="19"/>
              <w:szCs w:val="19"/>
            </w:rPr>
          </w:pPr>
          <w:hyperlink w:history="true" w:anchor="bookmark49">
            <w:r>
              <w:rPr>
                <w:rFonts w:ascii="SimSun" w:hAnsi="SimSun" w:eastAsia="SimSun" w:cs="SimSun"/>
                <w:sz w:val="17"/>
                <w:szCs w:val="17"/>
                <w:spacing w:val="20"/>
                <w:position w:val="2"/>
              </w:rPr>
              <w:t>第六节 新时期德育发展的新主题</w:t>
            </w:r>
            <w:r>
              <w:rPr>
                <w:rFonts w:ascii="SimSun" w:hAnsi="SimSun" w:eastAsia="SimSun" w:cs="SimSun"/>
                <w:sz w:val="17"/>
                <w:szCs w:val="17"/>
                <w:spacing w:val="-62"/>
                <w:position w:val="2"/>
              </w:rPr>
              <w:t xml:space="preserve"> </w:t>
            </w:r>
            <w:r>
              <w:rPr>
                <w:rFonts w:ascii="SimSun" w:hAnsi="SimSun" w:eastAsia="SimSun" w:cs="SimSun"/>
                <w:sz w:val="17"/>
                <w:szCs w:val="17"/>
                <w:position w:val="2"/>
              </w:rPr>
              <w:tab/>
            </w:r>
            <w:r>
              <w:rPr>
                <w:rFonts w:ascii="Arial" w:hAnsi="Arial" w:eastAsia="Arial" w:cs="Arial"/>
                <w:sz w:val="19"/>
                <w:szCs w:val="19"/>
                <w:position w:val="2"/>
              </w:rPr>
              <w:t>61-</w:t>
            </w:r>
          </w:hyperlink>
        </w:p>
        <w:p>
          <w:pPr>
            <w:ind w:left="2"/>
            <w:spacing w:before="96" w:line="191" w:lineRule="auto"/>
            <w:tabs>
              <w:tab w:val="right" w:leader="dot" w:pos="9595"/>
            </w:tabs>
            <w:rPr>
              <w:rFonts w:ascii="Arial" w:hAnsi="Arial" w:eastAsia="Arial" w:cs="Arial"/>
              <w:sz w:val="19"/>
              <w:szCs w:val="19"/>
            </w:rPr>
          </w:pPr>
          <w:hyperlink w:history="true" w:anchor="bookmark50">
            <w:r>
              <w:rPr>
                <w:rFonts w:ascii="KaiTi" w:hAnsi="KaiTi" w:eastAsia="KaiTi" w:cs="KaiTi"/>
                <w:sz w:val="19"/>
                <w:szCs w:val="19"/>
                <w:b/>
                <w:bCs/>
                <w:spacing w:val="2"/>
              </w:rPr>
              <w:t>第八章</w:t>
            </w:r>
            <w:r>
              <w:rPr>
                <w:rFonts w:ascii="KaiTi" w:hAnsi="KaiTi" w:eastAsia="KaiTi" w:cs="KaiTi"/>
                <w:sz w:val="19"/>
                <w:szCs w:val="19"/>
                <w:spacing w:val="2"/>
              </w:rPr>
              <w:t xml:space="preserve"> </w:t>
            </w:r>
            <w:r>
              <w:rPr>
                <w:rFonts w:ascii="KaiTi" w:hAnsi="KaiTi" w:eastAsia="KaiTi" w:cs="KaiTi"/>
                <w:sz w:val="19"/>
                <w:szCs w:val="19"/>
                <w:b/>
                <w:bCs/>
                <w:spacing w:val="2"/>
              </w:rPr>
              <w:t>中学班级管理与教师心理</w:t>
            </w:r>
            <w:r>
              <w:rPr>
                <w:rFonts w:ascii="KaiTi" w:hAnsi="KaiTi" w:eastAsia="KaiTi" w:cs="KaiTi"/>
                <w:sz w:val="19"/>
                <w:szCs w:val="19"/>
                <w:spacing w:val="-3"/>
              </w:rPr>
              <w:t xml:space="preserve"> </w:t>
            </w:r>
            <w:r>
              <w:rPr>
                <w:rFonts w:ascii="KaiTi" w:hAnsi="KaiTi" w:eastAsia="KaiTi" w:cs="KaiTi"/>
                <w:sz w:val="19"/>
                <w:szCs w:val="19"/>
                <w:b/>
                <w:bCs/>
                <w:color w:val="C02020"/>
                <w:spacing w:val="2"/>
              </w:rPr>
              <w:t>(选择1</w:t>
            </w:r>
            <w:r>
              <w:rPr>
                <w:rFonts w:ascii="KaiTi" w:hAnsi="KaiTi" w:eastAsia="KaiTi" w:cs="KaiTi"/>
                <w:sz w:val="19"/>
                <w:szCs w:val="19"/>
                <w:color w:val="C02020"/>
                <w:spacing w:val="-63"/>
              </w:rPr>
              <w:t xml:space="preserve"> </w:t>
            </w:r>
            <w:r>
              <w:rPr>
                <w:rFonts w:ascii="KaiTi" w:hAnsi="KaiTi" w:eastAsia="KaiTi" w:cs="KaiTi"/>
                <w:sz w:val="19"/>
                <w:szCs w:val="19"/>
                <w:b/>
                <w:bCs/>
                <w:color w:val="C02020"/>
                <w:spacing w:val="2"/>
              </w:rPr>
              <w:t>—</w:t>
            </w:r>
            <w:r>
              <w:rPr>
                <w:rFonts w:ascii="KaiTi" w:hAnsi="KaiTi" w:eastAsia="KaiTi" w:cs="KaiTi"/>
                <w:sz w:val="19"/>
                <w:szCs w:val="19"/>
                <w:color w:val="C02020"/>
                <w:spacing w:val="-56"/>
              </w:rPr>
              <w:t xml:space="preserve"> </w:t>
            </w:r>
            <w:r>
              <w:rPr>
                <w:rFonts w:ascii="KaiTi" w:hAnsi="KaiTi" w:eastAsia="KaiTi" w:cs="KaiTi"/>
                <w:sz w:val="19"/>
                <w:szCs w:val="19"/>
                <w:b/>
                <w:bCs/>
                <w:color w:val="C02020"/>
                <w:spacing w:val="2"/>
              </w:rPr>
              <w:t>3道)</w:t>
            </w:r>
            <w:r>
              <w:rPr>
                <w:rFonts w:ascii="KaiTi" w:hAnsi="KaiTi" w:eastAsia="KaiTi" w:cs="KaiTi"/>
                <w:sz w:val="19"/>
                <w:szCs w:val="19"/>
                <w:b/>
                <w:bCs/>
              </w:rPr>
              <w:tab/>
            </w:r>
            <w:r>
              <w:rPr>
                <w:rFonts w:ascii="KaiTi" w:hAnsi="KaiTi" w:eastAsia="KaiTi" w:cs="KaiTi"/>
                <w:sz w:val="19"/>
                <w:szCs w:val="19"/>
                <w:color w:val="C02020"/>
                <w:spacing w:val="-17"/>
              </w:rPr>
              <w:t xml:space="preserve"> </w:t>
            </w:r>
            <w:r>
              <w:rPr>
                <w:rFonts w:ascii="Arial" w:hAnsi="Arial" w:eastAsia="Arial" w:cs="Arial"/>
                <w:sz w:val="19"/>
                <w:szCs w:val="19"/>
                <w:b/>
                <w:bCs/>
                <w:spacing w:val="-3"/>
              </w:rPr>
              <w:t>62-</w:t>
            </w:r>
          </w:hyperlink>
        </w:p>
        <w:p>
          <w:pPr>
            <w:ind w:left="399"/>
            <w:spacing w:line="247" w:lineRule="exact"/>
            <w:tabs>
              <w:tab w:val="right" w:leader="dot" w:pos="9577"/>
            </w:tabs>
            <w:rPr>
              <w:rFonts w:ascii="Arial" w:hAnsi="Arial" w:eastAsia="Arial" w:cs="Arial"/>
              <w:sz w:val="19"/>
              <w:szCs w:val="19"/>
            </w:rPr>
          </w:pPr>
          <w:hyperlink w:history="true" w:anchor="bookmark51">
            <w:r>
              <w:rPr>
                <w:rFonts w:ascii="SimSun" w:hAnsi="SimSun" w:eastAsia="SimSun" w:cs="SimSun"/>
                <w:sz w:val="17"/>
                <w:szCs w:val="17"/>
                <w:spacing w:val="19"/>
                <w:position w:val="1"/>
              </w:rPr>
              <w:t>第一节 班集体与班级管理</w:t>
            </w:r>
            <w:r>
              <w:rPr>
                <w:rFonts w:ascii="SimSun" w:hAnsi="SimSun" w:eastAsia="SimSun" w:cs="SimSun"/>
                <w:sz w:val="17"/>
                <w:szCs w:val="17"/>
                <w:spacing w:val="-60"/>
                <w:position w:val="1"/>
              </w:rPr>
              <w:t xml:space="preserve"> </w:t>
            </w:r>
            <w:r>
              <w:rPr>
                <w:rFonts w:ascii="SimSun" w:hAnsi="SimSun" w:eastAsia="SimSun" w:cs="SimSun"/>
                <w:sz w:val="17"/>
                <w:szCs w:val="17"/>
                <w:position w:val="1"/>
              </w:rPr>
              <w:tab/>
            </w:r>
            <w:r>
              <w:rPr>
                <w:rFonts w:ascii="SimSun" w:hAnsi="SimSun" w:eastAsia="SimSun" w:cs="SimSun"/>
                <w:sz w:val="17"/>
                <w:szCs w:val="17"/>
                <w:spacing w:val="5"/>
                <w:position w:val="1"/>
              </w:rPr>
              <w:t xml:space="preserve"> </w:t>
            </w:r>
            <w:r>
              <w:rPr>
                <w:rFonts w:ascii="Arial" w:hAnsi="Arial" w:eastAsia="Arial" w:cs="Arial"/>
                <w:sz w:val="19"/>
                <w:szCs w:val="19"/>
                <w:spacing w:val="-3"/>
                <w:position w:val="1"/>
              </w:rPr>
              <w:t>62-</w:t>
            </w:r>
          </w:hyperlink>
        </w:p>
        <w:p>
          <w:pPr>
            <w:ind w:left="399"/>
            <w:spacing w:line="245" w:lineRule="exact"/>
            <w:tabs>
              <w:tab w:val="right" w:leader="dot" w:pos="9577"/>
            </w:tabs>
            <w:rPr>
              <w:rFonts w:ascii="Arial" w:hAnsi="Arial" w:eastAsia="Arial" w:cs="Arial"/>
              <w:sz w:val="19"/>
              <w:szCs w:val="19"/>
            </w:rPr>
          </w:pPr>
          <w:hyperlink w:history="true" w:anchor="bookmark52">
            <w:r>
              <w:rPr>
                <w:rFonts w:ascii="SimSun" w:hAnsi="SimSun" w:eastAsia="SimSun" w:cs="SimSun"/>
                <w:sz w:val="17"/>
                <w:szCs w:val="17"/>
                <w:spacing w:val="14"/>
                <w:position w:val="1"/>
              </w:rPr>
              <w:t>第二节</w:t>
            </w:r>
            <w:r>
              <w:rPr>
                <w:rFonts w:ascii="SimSun" w:hAnsi="SimSun" w:eastAsia="SimSun" w:cs="SimSun"/>
                <w:sz w:val="17"/>
                <w:szCs w:val="17"/>
                <w:spacing w:val="51"/>
                <w:w w:val="101"/>
                <w:position w:val="1"/>
              </w:rPr>
              <w:t xml:space="preserve"> </w:t>
            </w:r>
            <w:r>
              <w:rPr>
                <w:rFonts w:ascii="SimSun" w:hAnsi="SimSun" w:eastAsia="SimSun" w:cs="SimSun"/>
                <w:sz w:val="17"/>
                <w:szCs w:val="17"/>
                <w:spacing w:val="14"/>
                <w:position w:val="1"/>
              </w:rPr>
              <w:t>课堂管理</w:t>
            </w:r>
            <w:r>
              <w:rPr>
                <w:rFonts w:ascii="SimSun" w:hAnsi="SimSun" w:eastAsia="SimSun" w:cs="SimSun"/>
                <w:sz w:val="17"/>
                <w:szCs w:val="17"/>
                <w:spacing w:val="-61"/>
                <w:position w:val="1"/>
              </w:rPr>
              <w:t xml:space="preserve"> </w:t>
            </w:r>
            <w:r>
              <w:rPr>
                <w:rFonts w:ascii="SimSun" w:hAnsi="SimSun" w:eastAsia="SimSun" w:cs="SimSun"/>
                <w:sz w:val="17"/>
                <w:szCs w:val="17"/>
                <w:position w:val="1"/>
              </w:rPr>
              <w:tab/>
            </w:r>
            <w:r>
              <w:rPr>
                <w:rFonts w:ascii="Arial" w:hAnsi="Arial" w:eastAsia="Arial" w:cs="Arial"/>
                <w:sz w:val="19"/>
                <w:szCs w:val="19"/>
                <w:spacing w:val="-3"/>
                <w:position w:val="1"/>
              </w:rPr>
              <w:t>63-</w:t>
            </w:r>
          </w:hyperlink>
        </w:p>
        <w:p>
          <w:pPr>
            <w:ind w:left="399"/>
            <w:spacing w:line="245" w:lineRule="exact"/>
            <w:tabs>
              <w:tab w:val="right" w:leader="dot" w:pos="9577"/>
            </w:tabs>
            <w:rPr>
              <w:rFonts w:ascii="Arial" w:hAnsi="Arial" w:eastAsia="Arial" w:cs="Arial"/>
              <w:sz w:val="19"/>
              <w:szCs w:val="19"/>
            </w:rPr>
          </w:pPr>
          <w:hyperlink w:history="true" w:anchor="bookmark53">
            <w:r>
              <w:rPr>
                <w:rFonts w:ascii="SimSun" w:hAnsi="SimSun" w:eastAsia="SimSun" w:cs="SimSun"/>
                <w:sz w:val="17"/>
                <w:szCs w:val="17"/>
                <w:spacing w:val="18"/>
                <w:position w:val="1"/>
              </w:rPr>
              <w:t>第三节</w:t>
            </w:r>
            <w:r>
              <w:rPr>
                <w:rFonts w:ascii="SimSun" w:hAnsi="SimSun" w:eastAsia="SimSun" w:cs="SimSun"/>
                <w:sz w:val="17"/>
                <w:szCs w:val="17"/>
                <w:spacing w:val="31"/>
                <w:position w:val="1"/>
              </w:rPr>
              <w:t xml:space="preserve"> </w:t>
            </w:r>
            <w:r>
              <w:rPr>
                <w:rFonts w:ascii="SimSun" w:hAnsi="SimSun" w:eastAsia="SimSun" w:cs="SimSun"/>
                <w:sz w:val="17"/>
                <w:szCs w:val="17"/>
                <w:spacing w:val="18"/>
                <w:position w:val="1"/>
              </w:rPr>
              <w:t>班主任工作</w:t>
            </w:r>
            <w:r>
              <w:rPr>
                <w:rFonts w:ascii="SimSun" w:hAnsi="SimSun" w:eastAsia="SimSun" w:cs="SimSun"/>
                <w:sz w:val="17"/>
                <w:szCs w:val="17"/>
                <w:spacing w:val="-67"/>
                <w:position w:val="1"/>
              </w:rPr>
              <w:t xml:space="preserve"> </w:t>
            </w:r>
            <w:r>
              <w:rPr>
                <w:rFonts w:ascii="SimSun" w:hAnsi="SimSun" w:eastAsia="SimSun" w:cs="SimSun"/>
                <w:sz w:val="17"/>
                <w:szCs w:val="17"/>
                <w:position w:val="1"/>
              </w:rPr>
              <w:tab/>
            </w:r>
            <w:r>
              <w:rPr>
                <w:rFonts w:ascii="Arial" w:hAnsi="Arial" w:eastAsia="Arial" w:cs="Arial"/>
                <w:sz w:val="19"/>
                <w:szCs w:val="19"/>
                <w:spacing w:val="1"/>
                <w:position w:val="1"/>
              </w:rPr>
              <w:t>65-</w:t>
            </w:r>
          </w:hyperlink>
        </w:p>
        <w:p>
          <w:pPr>
            <w:ind w:left="399"/>
            <w:spacing w:line="246" w:lineRule="exact"/>
            <w:tabs>
              <w:tab w:val="right" w:leader="dot" w:pos="9577"/>
            </w:tabs>
            <w:rPr>
              <w:rFonts w:ascii="Arial" w:hAnsi="Arial" w:eastAsia="Arial" w:cs="Arial"/>
              <w:sz w:val="19"/>
              <w:szCs w:val="19"/>
            </w:rPr>
          </w:pPr>
          <w:hyperlink w:history="true" w:anchor="bookmark54">
            <w:r>
              <w:rPr>
                <w:rFonts w:ascii="SimSun" w:hAnsi="SimSun" w:eastAsia="SimSun" w:cs="SimSun"/>
                <w:sz w:val="17"/>
                <w:szCs w:val="17"/>
                <w:spacing w:val="15"/>
                <w:position w:val="1"/>
              </w:rPr>
              <w:t>第四节</w:t>
            </w:r>
            <w:r>
              <w:rPr>
                <w:rFonts w:ascii="SimSun" w:hAnsi="SimSun" w:eastAsia="SimSun" w:cs="SimSun"/>
                <w:sz w:val="17"/>
                <w:szCs w:val="17"/>
                <w:spacing w:val="50"/>
                <w:w w:val="101"/>
                <w:position w:val="1"/>
              </w:rPr>
              <w:t xml:space="preserve"> </w:t>
            </w:r>
            <w:r>
              <w:rPr>
                <w:rFonts w:ascii="SimSun" w:hAnsi="SimSun" w:eastAsia="SimSun" w:cs="SimSun"/>
                <w:sz w:val="17"/>
                <w:szCs w:val="17"/>
                <w:spacing w:val="15"/>
                <w:position w:val="1"/>
              </w:rPr>
              <w:t>课外活动</w:t>
            </w:r>
            <w:r>
              <w:rPr>
                <w:rFonts w:ascii="SimSun" w:hAnsi="SimSun" w:eastAsia="SimSun" w:cs="SimSun"/>
                <w:sz w:val="17"/>
                <w:szCs w:val="17"/>
                <w:spacing w:val="-67"/>
                <w:position w:val="1"/>
              </w:rPr>
              <w:t xml:space="preserve"> </w:t>
            </w:r>
            <w:r>
              <w:rPr>
                <w:rFonts w:ascii="SimSun" w:hAnsi="SimSun" w:eastAsia="SimSun" w:cs="SimSun"/>
                <w:sz w:val="17"/>
                <w:szCs w:val="17"/>
                <w:position w:val="1"/>
              </w:rPr>
              <w:tab/>
            </w:r>
            <w:r>
              <w:rPr>
                <w:rFonts w:ascii="Arial" w:hAnsi="Arial" w:eastAsia="Arial" w:cs="Arial"/>
                <w:sz w:val="19"/>
                <w:szCs w:val="19"/>
                <w:spacing w:val="-3"/>
                <w:position w:val="1"/>
              </w:rPr>
              <w:t>66-</w:t>
            </w:r>
          </w:hyperlink>
        </w:p>
        <w:p>
          <w:pPr>
            <w:ind w:left="399"/>
            <w:spacing w:line="254" w:lineRule="exact"/>
            <w:tabs>
              <w:tab w:val="right" w:leader="dot" w:pos="9567"/>
            </w:tabs>
            <w:rPr>
              <w:rFonts w:ascii="Arial" w:hAnsi="Arial" w:eastAsia="Arial" w:cs="Arial"/>
              <w:sz w:val="19"/>
              <w:szCs w:val="19"/>
            </w:rPr>
          </w:pPr>
          <w:hyperlink w:history="true" w:anchor="bookmark55">
            <w:r>
              <w:rPr>
                <w:rFonts w:ascii="SimSun" w:hAnsi="SimSun" w:eastAsia="SimSun" w:cs="SimSun"/>
                <w:sz w:val="17"/>
                <w:szCs w:val="17"/>
                <w:spacing w:val="17"/>
                <w:position w:val="2"/>
              </w:rPr>
              <w:t>第五节</w:t>
            </w:r>
            <w:r>
              <w:rPr>
                <w:rFonts w:ascii="SimSun" w:hAnsi="SimSun" w:eastAsia="SimSun" w:cs="SimSun"/>
                <w:sz w:val="17"/>
                <w:szCs w:val="17"/>
                <w:spacing w:val="30"/>
                <w:w w:val="101"/>
                <w:position w:val="2"/>
              </w:rPr>
              <w:t xml:space="preserve"> </w:t>
            </w:r>
            <w:r>
              <w:rPr>
                <w:rFonts w:ascii="SimSun" w:hAnsi="SimSun" w:eastAsia="SimSun" w:cs="SimSun"/>
                <w:sz w:val="17"/>
                <w:szCs w:val="17"/>
                <w:spacing w:val="17"/>
                <w:position w:val="2"/>
              </w:rPr>
              <w:t>教师心理</w:t>
            </w:r>
            <w:r>
              <w:rPr>
                <w:rFonts w:ascii="SimSun" w:hAnsi="SimSun" w:eastAsia="SimSun" w:cs="SimSun"/>
                <w:sz w:val="17"/>
                <w:szCs w:val="17"/>
                <w:spacing w:val="-61"/>
                <w:position w:val="2"/>
              </w:rPr>
              <w:t xml:space="preserve"> </w:t>
            </w:r>
            <w:r>
              <w:rPr>
                <w:rFonts w:ascii="SimSun" w:hAnsi="SimSun" w:eastAsia="SimSun" w:cs="SimSun"/>
                <w:sz w:val="17"/>
                <w:szCs w:val="17"/>
                <w:position w:val="2"/>
              </w:rPr>
              <w:tab/>
            </w:r>
            <w:r>
              <w:rPr>
                <w:rFonts w:ascii="Arial" w:hAnsi="Arial" w:eastAsia="Arial" w:cs="Arial"/>
                <w:sz w:val="19"/>
                <w:szCs w:val="19"/>
                <w:spacing w:val="1"/>
                <w:position w:val="2"/>
              </w:rPr>
              <w:t>66-</w:t>
            </w:r>
          </w:hyperlink>
        </w:p>
      </w:sdtContent>
    </w:sdt>
    <w:p>
      <w:pPr>
        <w:spacing w:line="254" w:lineRule="exact"/>
        <w:sectPr>
          <w:headerReference w:type="default" r:id="rId6"/>
          <w:footerReference w:type="default" r:id="rId9"/>
          <w:pgSz w:w="11900" w:h="16840"/>
          <w:pgMar w:top="400" w:right="1133" w:bottom="723" w:left="1070" w:header="0" w:footer="521" w:gutter="0"/>
        </w:sectPr>
        <w:rPr>
          <w:rFonts w:ascii="Arial" w:hAnsi="Arial" w:eastAsia="Arial" w:cs="Arial"/>
          <w:sz w:val="19"/>
          <w:szCs w:val="19"/>
        </w:rPr>
      </w:pPr>
    </w:p>
    <w:p>
      <w:pPr>
        <w:spacing w:line="366" w:lineRule="auto"/>
        <w:rPr>
          <w:rFonts w:ascii="Arial"/>
          <w:sz w:val="21"/>
        </w:rPr>
      </w:pPr>
      <w:r/>
    </w:p>
    <w:p>
      <w:pPr>
        <w:ind w:left="2365"/>
        <w:spacing w:before="130" w:line="223" w:lineRule="auto"/>
        <w:outlineLvl w:val="0"/>
        <w:rPr>
          <w:rFonts w:ascii="KaiTi" w:hAnsi="KaiTi" w:eastAsia="KaiTi" w:cs="KaiTi"/>
          <w:sz w:val="40"/>
          <w:szCs w:val="40"/>
        </w:rPr>
      </w:pPr>
      <w:bookmarkStart w:name="bookmark2" w:id="2"/>
      <w:bookmarkEnd w:id="2"/>
      <w:r>
        <w:rPr>
          <w:rFonts w:ascii="KaiTi" w:hAnsi="KaiTi" w:eastAsia="KaiTi" w:cs="KaiTi"/>
          <w:sz w:val="40"/>
          <w:szCs w:val="40"/>
          <w:b/>
          <w:bCs/>
          <w:spacing w:val="-29"/>
          <w:w w:val="97"/>
        </w:rPr>
        <w:t>第一章教育基础知识和基本原理</w:t>
      </w:r>
    </w:p>
    <w:p>
      <w:pPr>
        <w:spacing w:line="151"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68"/>
        <w:gridCol w:w="1339"/>
        <w:gridCol w:w="1369"/>
        <w:gridCol w:w="1358"/>
        <w:gridCol w:w="1339"/>
        <w:gridCol w:w="1363"/>
      </w:tblGrid>
      <w:tr>
        <w:trPr>
          <w:trHeight w:val="401" w:hRule="atLeast"/>
        </w:trPr>
        <w:tc>
          <w:tcPr>
            <w:tcW w:w="1553" w:type="dxa"/>
            <w:vAlign w:val="top"/>
          </w:tcPr>
          <w:p>
            <w:pPr>
              <w:pStyle w:val="TableText"/>
              <w:ind w:left="344"/>
              <w:spacing w:before="103" w:line="219" w:lineRule="auto"/>
              <w:rPr/>
            </w:pPr>
            <w:r>
              <w:rPr>
                <w:spacing w:val="3"/>
              </w:rPr>
              <w:t>常考题型</w:t>
            </w:r>
          </w:p>
        </w:tc>
        <w:tc>
          <w:tcPr>
            <w:tcW w:w="8136" w:type="dxa"/>
            <w:vAlign w:val="top"/>
            <w:gridSpan w:val="6"/>
          </w:tcPr>
          <w:p>
            <w:pPr>
              <w:pStyle w:val="TableText"/>
              <w:ind w:left="2514"/>
              <w:spacing w:before="99" w:line="219" w:lineRule="auto"/>
              <w:rPr/>
            </w:pPr>
            <w:r>
              <w:rPr>
                <w:b/>
                <w:bCs/>
                <w:color w:val="B02020"/>
                <w:spacing w:val="-3"/>
              </w:rPr>
              <w:t>选择题、辨析题、简答题</w:t>
            </w:r>
          </w:p>
        </w:tc>
      </w:tr>
      <w:tr>
        <w:trPr>
          <w:trHeight w:val="396" w:hRule="atLeast"/>
        </w:trPr>
        <w:tc>
          <w:tcPr>
            <w:tcW w:w="1553" w:type="dxa"/>
            <w:vAlign w:val="top"/>
          </w:tcPr>
          <w:p>
            <w:pPr>
              <w:pStyle w:val="TableText"/>
              <w:ind w:left="344"/>
              <w:spacing w:before="102" w:line="219" w:lineRule="auto"/>
              <w:rPr/>
            </w:pPr>
            <w:r>
              <w:rPr>
                <w:spacing w:val="-2"/>
              </w:rPr>
              <w:t>年份月数</w:t>
            </w:r>
          </w:p>
        </w:tc>
        <w:tc>
          <w:tcPr>
            <w:tcW w:w="1368" w:type="dxa"/>
            <w:vAlign w:val="top"/>
          </w:tcPr>
          <w:p>
            <w:pPr>
              <w:pStyle w:val="TableText"/>
              <w:ind w:left="151"/>
              <w:spacing w:before="102" w:line="219" w:lineRule="auto"/>
              <w:rPr/>
            </w:pPr>
            <w:r>
              <w:rPr>
                <w:spacing w:val="-2"/>
              </w:rPr>
              <w:t>2025下半年</w:t>
            </w:r>
          </w:p>
        </w:tc>
        <w:tc>
          <w:tcPr>
            <w:tcW w:w="1339" w:type="dxa"/>
            <w:vAlign w:val="top"/>
          </w:tcPr>
          <w:p>
            <w:pPr>
              <w:pStyle w:val="TableText"/>
              <w:ind w:left="133"/>
              <w:spacing w:before="102" w:line="219" w:lineRule="auto"/>
              <w:rPr/>
            </w:pPr>
            <w:r>
              <w:rPr>
                <w:spacing w:val="-2"/>
              </w:rPr>
              <w:t>2025上半年</w:t>
            </w:r>
          </w:p>
        </w:tc>
        <w:tc>
          <w:tcPr>
            <w:tcW w:w="1369" w:type="dxa"/>
            <w:vAlign w:val="top"/>
          </w:tcPr>
          <w:p>
            <w:pPr>
              <w:pStyle w:val="TableText"/>
              <w:ind w:left="155"/>
              <w:spacing w:before="102" w:line="219" w:lineRule="auto"/>
              <w:rPr/>
            </w:pPr>
            <w:r>
              <w:rPr>
                <w:spacing w:val="-2"/>
              </w:rPr>
              <w:t>2024下半年</w:t>
            </w:r>
          </w:p>
        </w:tc>
        <w:tc>
          <w:tcPr>
            <w:tcW w:w="1358" w:type="dxa"/>
            <w:vAlign w:val="top"/>
          </w:tcPr>
          <w:p>
            <w:pPr>
              <w:pStyle w:val="TableText"/>
              <w:ind w:left="145"/>
              <w:spacing w:before="102" w:line="219" w:lineRule="auto"/>
              <w:rPr/>
            </w:pPr>
            <w:r>
              <w:rPr>
                <w:spacing w:val="-2"/>
              </w:rPr>
              <w:t>2024上半年</w:t>
            </w:r>
          </w:p>
        </w:tc>
        <w:tc>
          <w:tcPr>
            <w:tcW w:w="1339" w:type="dxa"/>
            <w:vAlign w:val="top"/>
          </w:tcPr>
          <w:p>
            <w:pPr>
              <w:pStyle w:val="TableText"/>
              <w:ind w:left="138"/>
              <w:spacing w:before="102" w:line="219" w:lineRule="auto"/>
              <w:rPr/>
            </w:pPr>
            <w:r>
              <w:rPr>
                <w:spacing w:val="-2"/>
              </w:rPr>
              <w:t>2023下半年</w:t>
            </w:r>
          </w:p>
        </w:tc>
        <w:tc>
          <w:tcPr>
            <w:tcW w:w="1363" w:type="dxa"/>
            <w:vAlign w:val="top"/>
          </w:tcPr>
          <w:p>
            <w:pPr>
              <w:pStyle w:val="TableText"/>
              <w:ind w:left="148"/>
              <w:spacing w:before="102" w:line="219" w:lineRule="auto"/>
              <w:rPr/>
            </w:pPr>
            <w:r>
              <w:rPr>
                <w:spacing w:val="-2"/>
              </w:rPr>
              <w:t>2023上半年</w:t>
            </w:r>
          </w:p>
        </w:tc>
      </w:tr>
      <w:tr>
        <w:trPr>
          <w:trHeight w:val="372" w:hRule="atLeast"/>
        </w:trPr>
        <w:tc>
          <w:tcPr>
            <w:tcW w:w="1553" w:type="dxa"/>
            <w:vAlign w:val="top"/>
          </w:tcPr>
          <w:p>
            <w:pPr>
              <w:pStyle w:val="TableText"/>
              <w:ind w:left="344"/>
              <w:spacing w:before="86" w:line="219" w:lineRule="auto"/>
              <w:rPr/>
            </w:pPr>
            <w:r>
              <w:rPr>
                <w:spacing w:val="-2"/>
              </w:rPr>
              <w:t>考试分值</w:t>
            </w:r>
          </w:p>
        </w:tc>
        <w:tc>
          <w:tcPr>
            <w:tcW w:w="1368" w:type="dxa"/>
            <w:vAlign w:val="top"/>
          </w:tcPr>
          <w:p>
            <w:pPr>
              <w:pStyle w:val="TableText"/>
              <w:ind w:left="461"/>
              <w:spacing w:before="87" w:line="220" w:lineRule="auto"/>
              <w:rPr/>
            </w:pPr>
            <w:r>
              <w:rPr>
                <w:spacing w:val="3"/>
              </w:rPr>
              <w:t>18分</w:t>
            </w:r>
          </w:p>
        </w:tc>
        <w:tc>
          <w:tcPr>
            <w:tcW w:w="1339" w:type="dxa"/>
            <w:vAlign w:val="top"/>
          </w:tcPr>
          <w:p>
            <w:pPr>
              <w:pStyle w:val="TableText"/>
              <w:ind w:left="453"/>
              <w:spacing w:before="87" w:line="220" w:lineRule="auto"/>
              <w:rPr/>
            </w:pPr>
            <w:r>
              <w:rPr>
                <w:spacing w:val="2"/>
              </w:rPr>
              <w:t>16分</w:t>
            </w:r>
          </w:p>
        </w:tc>
        <w:tc>
          <w:tcPr>
            <w:tcW w:w="1369" w:type="dxa"/>
            <w:vAlign w:val="top"/>
          </w:tcPr>
          <w:p>
            <w:pPr>
              <w:pStyle w:val="TableText"/>
              <w:ind w:left="465"/>
              <w:spacing w:before="87" w:line="220" w:lineRule="auto"/>
              <w:rPr/>
            </w:pPr>
            <w:r>
              <w:rPr>
                <w:spacing w:val="2"/>
              </w:rPr>
              <w:t>10分</w:t>
            </w:r>
          </w:p>
        </w:tc>
        <w:tc>
          <w:tcPr>
            <w:tcW w:w="1358" w:type="dxa"/>
            <w:vAlign w:val="top"/>
          </w:tcPr>
          <w:p>
            <w:pPr>
              <w:pStyle w:val="TableText"/>
              <w:ind w:left="465"/>
              <w:spacing w:before="87" w:line="220" w:lineRule="auto"/>
              <w:rPr/>
            </w:pPr>
            <w:r>
              <w:rPr>
                <w:spacing w:val="3"/>
              </w:rPr>
              <w:t>18分</w:t>
            </w:r>
          </w:p>
        </w:tc>
        <w:tc>
          <w:tcPr>
            <w:tcW w:w="1339" w:type="dxa"/>
            <w:vAlign w:val="top"/>
          </w:tcPr>
          <w:p>
            <w:pPr>
              <w:pStyle w:val="TableText"/>
              <w:ind w:left="457"/>
              <w:spacing w:before="87" w:line="220" w:lineRule="auto"/>
              <w:rPr/>
            </w:pPr>
            <w:r>
              <w:rPr>
                <w:spacing w:val="2"/>
              </w:rPr>
              <w:t>16分</w:t>
            </w:r>
          </w:p>
        </w:tc>
        <w:tc>
          <w:tcPr>
            <w:tcW w:w="1363" w:type="dxa"/>
            <w:vAlign w:val="top"/>
          </w:tcPr>
          <w:p>
            <w:pPr>
              <w:pStyle w:val="TableText"/>
              <w:ind w:left="468"/>
              <w:spacing w:before="87" w:line="220" w:lineRule="auto"/>
              <w:rPr/>
            </w:pPr>
            <w:r>
              <w:rPr>
                <w:spacing w:val="3"/>
              </w:rPr>
              <w:t>30分</w:t>
            </w:r>
          </w:p>
        </w:tc>
      </w:tr>
    </w:tbl>
    <w:p>
      <w:pPr>
        <w:ind w:left="43"/>
        <w:spacing w:before="235" w:line="223" w:lineRule="auto"/>
        <w:outlineLvl w:val="1"/>
        <w:rPr>
          <w:rFonts w:ascii="KaiTi" w:hAnsi="KaiTi" w:eastAsia="KaiTi" w:cs="KaiTi"/>
          <w:sz w:val="27"/>
          <w:szCs w:val="27"/>
        </w:rPr>
      </w:pPr>
      <w:bookmarkStart w:name="bookmark3" w:id="3"/>
      <w:bookmarkEnd w:id="3"/>
      <w:r>
        <w:rPr>
          <w:rFonts w:ascii="KaiTi" w:hAnsi="KaiTi" w:eastAsia="KaiTi" w:cs="KaiTi"/>
          <w:sz w:val="27"/>
          <w:szCs w:val="27"/>
          <w:b/>
          <w:bCs/>
          <w:spacing w:val="-28"/>
        </w:rPr>
        <w:t>第一节教育及其产生与发展</w:t>
      </w:r>
    </w:p>
    <w:p>
      <w:pPr>
        <w:ind w:left="40"/>
        <w:spacing w:before="211" w:line="220" w:lineRule="auto"/>
        <w:rPr>
          <w:rFonts w:ascii="KaiTi" w:hAnsi="KaiTi" w:eastAsia="KaiTi" w:cs="KaiTi"/>
          <w:sz w:val="18"/>
          <w:szCs w:val="18"/>
        </w:rPr>
      </w:pPr>
      <w:r>
        <w:rPr>
          <w:shd w:val="clear" w:fill="D03020"/>
          <w:rFonts w:ascii="SimSun" w:hAnsi="SimSun" w:eastAsia="SimSun" w:cs="SimSun"/>
          <w:sz w:val="22"/>
          <w:szCs w:val="22"/>
          <w:spacing w:val="-10"/>
          <w:position w:val="-2"/>
        </w:rPr>
        <w:t>考</w:t>
      </w:r>
      <w:r>
        <w:rPr>
          <w:shd w:val="clear" w:fill="D03020"/>
          <w:rFonts w:ascii="SimSun" w:hAnsi="SimSun" w:eastAsia="SimSun" w:cs="SimSun"/>
          <w:sz w:val="22"/>
          <w:szCs w:val="22"/>
          <w:spacing w:val="-16"/>
          <w:position w:val="-2"/>
        </w:rPr>
        <w:t xml:space="preserve"> </w:t>
      </w:r>
      <w:r>
        <w:rPr>
          <w:shd w:val="clear" w:fill="D03020"/>
          <w:rFonts w:ascii="SimSun" w:hAnsi="SimSun" w:eastAsia="SimSun" w:cs="SimSun"/>
          <w:sz w:val="22"/>
          <w:szCs w:val="22"/>
          <w:spacing w:val="-10"/>
          <w:position w:val="-2"/>
        </w:rPr>
        <w:t>点 1</w:t>
      </w:r>
      <w:r>
        <w:rPr>
          <w:rFonts w:ascii="SimSun" w:hAnsi="SimSun" w:eastAsia="SimSun" w:cs="SimSun"/>
          <w:sz w:val="22"/>
          <w:szCs w:val="22"/>
          <w:spacing w:val="37"/>
          <w:position w:val="-2"/>
        </w:rPr>
        <w:t xml:space="preserve"> </w:t>
      </w:r>
      <w:r>
        <w:rPr>
          <w:rFonts w:ascii="SimSun" w:hAnsi="SimSun" w:eastAsia="SimSun" w:cs="SimSun"/>
          <w:sz w:val="22"/>
          <w:szCs w:val="22"/>
          <w:spacing w:val="-10"/>
          <w:position w:val="-2"/>
        </w:rPr>
        <w:t>教育的概念  </w:t>
      </w:r>
      <w:r>
        <w:rPr>
          <w:rFonts w:ascii="STXingkai" w:hAnsi="STXingkai" w:eastAsia="STXingkai" w:cs="STXingkai"/>
          <w:sz w:val="18"/>
          <w:szCs w:val="18"/>
          <w:color w:val="B02020"/>
          <w:spacing w:val="-10"/>
          <w:position w:val="1"/>
        </w:rPr>
        <w:t>【背   ·</w:t>
      </w:r>
      <w:r>
        <w:rPr>
          <w:rFonts w:ascii="KaiTi" w:hAnsi="KaiTi" w:eastAsia="KaiTi" w:cs="KaiTi"/>
          <w:sz w:val="18"/>
          <w:szCs w:val="18"/>
          <w:b/>
          <w:bCs/>
          <w:color w:val="B02020"/>
          <w:spacing w:val="-10"/>
          <w:position w:val="1"/>
        </w:rPr>
        <w:t>选择+材料】【23下选择】【20下辨析】</w:t>
      </w:r>
    </w:p>
    <w:p>
      <w:pPr>
        <w:spacing w:line="84"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706"/>
      </w:tblGrid>
      <w:tr>
        <w:trPr>
          <w:trHeight w:val="629" w:hRule="atLeast"/>
        </w:trPr>
        <w:tc>
          <w:tcPr>
            <w:tcW w:w="993" w:type="dxa"/>
            <w:vAlign w:val="top"/>
          </w:tcPr>
          <w:p>
            <w:pPr>
              <w:pStyle w:val="TableText"/>
              <w:ind w:left="285"/>
              <w:spacing w:before="223" w:line="220" w:lineRule="auto"/>
              <w:rPr>
                <w:sz w:val="20"/>
                <w:szCs w:val="20"/>
              </w:rPr>
            </w:pPr>
            <w:r>
              <w:rPr>
                <w:sz w:val="20"/>
                <w:szCs w:val="20"/>
                <w:spacing w:val="-2"/>
              </w:rPr>
              <w:t>广义</w:t>
            </w:r>
          </w:p>
        </w:tc>
        <w:tc>
          <w:tcPr>
            <w:tcW w:w="8706" w:type="dxa"/>
            <w:vAlign w:val="top"/>
          </w:tcPr>
          <w:p>
            <w:pPr>
              <w:pStyle w:val="TableText"/>
              <w:ind w:left="91" w:right="201" w:firstLine="9"/>
              <w:spacing w:before="53" w:line="261" w:lineRule="auto"/>
              <w:rPr>
                <w:sz w:val="20"/>
                <w:szCs w:val="20"/>
              </w:rPr>
            </w:pPr>
            <w:r>
              <w:rPr>
                <w:sz w:val="20"/>
                <w:szCs w:val="20"/>
              </w:rPr>
              <w:t>泛指一切有目的增进人的知识和技能、发展人的智力和体力、影响人思想和</w:t>
            </w:r>
            <w:r>
              <w:rPr>
                <w:sz w:val="20"/>
                <w:szCs w:val="20"/>
                <w:spacing w:val="-1"/>
              </w:rPr>
              <w:t>品德的活动；包含学</w:t>
            </w:r>
            <w:r>
              <w:rPr>
                <w:sz w:val="20"/>
                <w:szCs w:val="20"/>
              </w:rPr>
              <w:t xml:space="preserve"> </w:t>
            </w:r>
            <w:r>
              <w:rPr>
                <w:sz w:val="20"/>
                <w:szCs w:val="20"/>
              </w:rPr>
              <w:t>校教育、家庭教育、社会教育。</w:t>
            </w:r>
          </w:p>
        </w:tc>
      </w:tr>
      <w:tr>
        <w:trPr>
          <w:trHeight w:val="620" w:hRule="atLeast"/>
        </w:trPr>
        <w:tc>
          <w:tcPr>
            <w:tcW w:w="993" w:type="dxa"/>
            <w:vAlign w:val="top"/>
          </w:tcPr>
          <w:p>
            <w:pPr>
              <w:pStyle w:val="TableText"/>
              <w:ind w:left="285"/>
              <w:spacing w:before="214" w:line="220" w:lineRule="auto"/>
              <w:rPr>
                <w:sz w:val="20"/>
                <w:szCs w:val="20"/>
              </w:rPr>
            </w:pPr>
            <w:r>
              <w:rPr>
                <w:sz w:val="20"/>
                <w:szCs w:val="20"/>
                <w:spacing w:val="-2"/>
              </w:rPr>
              <w:t>狭义</w:t>
            </w:r>
          </w:p>
        </w:tc>
        <w:tc>
          <w:tcPr>
            <w:tcW w:w="8706" w:type="dxa"/>
            <w:vAlign w:val="top"/>
          </w:tcPr>
          <w:p>
            <w:pPr>
              <w:pStyle w:val="TableText"/>
              <w:ind w:left="91" w:right="5" w:firstLine="9"/>
              <w:spacing w:before="53" w:line="257" w:lineRule="auto"/>
              <w:rPr>
                <w:sz w:val="20"/>
                <w:szCs w:val="20"/>
              </w:rPr>
            </w:pPr>
            <w:r>
              <w:rPr>
                <w:sz w:val="20"/>
                <w:szCs w:val="20"/>
              </w:rPr>
              <w:t>学校教育：是教育者根据一定的社会要求，有目的、有计划、有组织</w:t>
            </w:r>
            <w:r>
              <w:rPr>
                <w:sz w:val="20"/>
                <w:szCs w:val="20"/>
                <w:spacing w:val="-1"/>
              </w:rPr>
              <w:t>地对受教育者施加影响，把他</w:t>
            </w:r>
            <w:r>
              <w:rPr>
                <w:sz w:val="20"/>
                <w:szCs w:val="20"/>
              </w:rPr>
              <w:t xml:space="preserve"> </w:t>
            </w:r>
            <w:r>
              <w:rPr>
                <w:sz w:val="20"/>
                <w:szCs w:val="20"/>
                <w:spacing w:val="-1"/>
              </w:rPr>
              <w:t>们培养成一定社会所需要的人的活动。</w:t>
            </w:r>
            <w:r>
              <w:rPr>
                <w:sz w:val="20"/>
                <w:szCs w:val="20"/>
                <w:b/>
                <w:bCs/>
                <w:spacing w:val="-1"/>
              </w:rPr>
              <w:t>(</w:t>
            </w:r>
            <w:r>
              <w:rPr>
                <w:sz w:val="20"/>
                <w:szCs w:val="20"/>
                <w:spacing w:val="-57"/>
              </w:rPr>
              <w:t xml:space="preserve"> </w:t>
            </w:r>
            <w:r>
              <w:rPr>
                <w:sz w:val="20"/>
                <w:szCs w:val="20"/>
                <w:b/>
                <w:bCs/>
                <w:color w:val="206080"/>
                <w:spacing w:val="-1"/>
              </w:rPr>
              <w:t>学校教育是组织最严密</w:t>
            </w:r>
            <w:r>
              <w:rPr>
                <w:sz w:val="20"/>
                <w:szCs w:val="20"/>
                <w:b/>
                <w:bCs/>
                <w:color w:val="206080"/>
                <w:spacing w:val="-2"/>
              </w:rPr>
              <w:t>、内容最系统的教育)</w:t>
            </w:r>
          </w:p>
        </w:tc>
      </w:tr>
    </w:tbl>
    <w:p>
      <w:pPr>
        <w:spacing w:line="45" w:lineRule="exact"/>
        <w:rPr/>
      </w:pPr>
      <w:r/>
    </w:p>
    <w:tbl>
      <w:tblPr>
        <w:tblStyle w:val="TableNormal"/>
        <w:tblW w:w="9714" w:type="dxa"/>
        <w:tblInd w:w="32" w:type="dxa"/>
        <w:tblLayout w:type="fixed"/>
        <w:tblBorders>
          <w:left w:val="single" w:color="0000FF" w:sz="2" w:space="0"/>
          <w:bottom w:val="single" w:color="0000FF" w:sz="6" w:space="0"/>
          <w:right w:val="single" w:color="0000FF" w:sz="2" w:space="0"/>
        </w:tblBorders>
      </w:tblPr>
      <w:tblGrid>
        <w:gridCol w:w="9714"/>
      </w:tblGrid>
      <w:tr>
        <w:trPr>
          <w:trHeight w:val="415" w:hRule="atLeast"/>
        </w:trPr>
        <w:tc>
          <w:tcPr>
            <w:tcW w:w="9714" w:type="dxa"/>
            <w:vAlign w:val="top"/>
          </w:tcPr>
          <w:p>
            <w:pPr>
              <w:ind w:left="77"/>
              <w:spacing w:before="147" w:line="220" w:lineRule="auto"/>
              <w:rPr>
                <w:rFonts w:ascii="KaiTi" w:hAnsi="KaiTi" w:eastAsia="KaiTi" w:cs="KaiTi"/>
                <w:sz w:val="18"/>
                <w:szCs w:val="18"/>
              </w:rPr>
            </w:pPr>
            <w:r>
              <w:rPr>
                <w:rFonts w:ascii="KaiTi" w:hAnsi="KaiTi" w:eastAsia="KaiTi" w:cs="KaiTi"/>
                <w:sz w:val="18"/>
                <w:szCs w:val="18"/>
                <w:b/>
                <w:bCs/>
                <w:color w:val="B02020"/>
                <w:spacing w:val="-4"/>
              </w:rPr>
              <w:t>西米学府团队点拨：</w:t>
            </w:r>
            <w:r>
              <w:rPr>
                <w:rFonts w:ascii="KaiTi" w:hAnsi="KaiTi" w:eastAsia="KaiTi" w:cs="KaiTi"/>
                <w:sz w:val="18"/>
                <w:szCs w:val="18"/>
                <w:b/>
                <w:bCs/>
                <w:spacing w:val="-4"/>
              </w:rPr>
              <w:t>一定要深入理解教育的定义，区分广义和狭义。理解教育的概念对学习后面的知识也有很大的</w:t>
            </w:r>
            <w:r>
              <w:rPr>
                <w:rFonts w:ascii="KaiTi" w:hAnsi="KaiTi" w:eastAsia="KaiTi" w:cs="KaiTi"/>
                <w:sz w:val="18"/>
                <w:szCs w:val="18"/>
                <w:b/>
                <w:bCs/>
                <w:spacing w:val="-5"/>
              </w:rPr>
              <w:t>帮助。</w:t>
            </w:r>
          </w:p>
        </w:tc>
      </w:tr>
    </w:tbl>
    <w:p>
      <w:pPr>
        <w:ind w:left="110"/>
        <w:spacing w:before="253" w:line="233" w:lineRule="auto"/>
        <w:rPr>
          <w:rFonts w:ascii="KaiTi" w:hAnsi="KaiTi" w:eastAsia="KaiTi" w:cs="KaiTi"/>
          <w:sz w:val="19"/>
          <w:szCs w:val="19"/>
        </w:rPr>
      </w:pPr>
      <w:r>
        <w:rPr>
          <w:shd w:val="clear" w:fill="D03020"/>
          <w:rFonts w:ascii="SimSun" w:hAnsi="SimSun" w:eastAsia="SimSun" w:cs="SimSun"/>
          <w:sz w:val="20"/>
          <w:szCs w:val="20"/>
          <w:spacing w:val="-10"/>
          <w:position w:val="-5"/>
        </w:rPr>
        <w:t>考 点 2</w:t>
      </w:r>
      <w:r>
        <w:rPr>
          <w:rFonts w:ascii="SimSun" w:hAnsi="SimSun" w:eastAsia="SimSun" w:cs="SimSun"/>
          <w:sz w:val="20"/>
          <w:szCs w:val="20"/>
          <w:spacing w:val="-13"/>
          <w:position w:val="-5"/>
        </w:rPr>
        <w:t xml:space="preserve"> </w:t>
      </w:r>
      <w:r>
        <w:rPr>
          <w:rFonts w:ascii="SimSun" w:hAnsi="SimSun" w:eastAsia="SimSun" w:cs="SimSun"/>
          <w:sz w:val="20"/>
          <w:szCs w:val="20"/>
          <w:spacing w:val="-10"/>
        </w:rPr>
        <w:t>教育的由来</w:t>
      </w:r>
      <w:r>
        <w:rPr>
          <w:rFonts w:ascii="SimSun" w:hAnsi="SimSun" w:eastAsia="SimSun" w:cs="SimSun"/>
          <w:sz w:val="20"/>
          <w:szCs w:val="20"/>
          <w:spacing w:val="33"/>
        </w:rPr>
        <w:t xml:space="preserve">   </w:t>
      </w:r>
      <w:r>
        <w:rPr>
          <w:rFonts w:ascii="KaiTi" w:hAnsi="KaiTi" w:eastAsia="KaiTi" w:cs="KaiTi"/>
          <w:sz w:val="19"/>
          <w:szCs w:val="19"/>
          <w:b/>
          <w:bCs/>
          <w:color w:val="B02020"/>
          <w:spacing w:val="-10"/>
          <w:position w:val="2"/>
        </w:rPr>
        <w:t>【背</w:t>
      </w:r>
      <w:r>
        <w:rPr>
          <w:rFonts w:ascii="KaiTi" w:hAnsi="KaiTi" w:eastAsia="KaiTi" w:cs="KaiTi"/>
          <w:sz w:val="19"/>
          <w:szCs w:val="19"/>
          <w:color w:val="B02020"/>
          <w:spacing w:val="-10"/>
          <w:position w:val="2"/>
        </w:rPr>
        <w:t xml:space="preserve"> </w:t>
      </w:r>
      <w:r>
        <w:rPr>
          <w:rFonts w:ascii="KaiTi" w:hAnsi="KaiTi" w:eastAsia="KaiTi" w:cs="KaiTi"/>
          <w:sz w:val="19"/>
          <w:szCs w:val="19"/>
          <w:b/>
          <w:bCs/>
          <w:color w:val="B02020"/>
          <w:spacing w:val="-10"/>
          <w:position w:val="2"/>
        </w:rPr>
        <w:t>·选择题】</w:t>
      </w:r>
    </w:p>
    <w:p>
      <w:pPr>
        <w:spacing w:before="24" w:line="730" w:lineRule="exact"/>
        <w:rPr/>
      </w:pPr>
      <w:r>
        <mc:AlternateContent xmlns:mc="http://schemas.openxmlformats.org/markup-compatibility/2006">
          <mc:Choice Requires="wps">
            <w:drawing>
              <wp:anchor distT="0" distB="0" distL="0" distR="0" simplePos="0" relativeHeight="251672576" behindDoc="1" locked="0" layoutInCell="1" allowOverlap="1">
                <wp:simplePos x="0" y="0"/>
                <wp:positionH relativeFrom="column">
                  <wp:posOffset>761942</wp:posOffset>
                </wp:positionH>
                <wp:positionV relativeFrom="paragraph">
                  <wp:posOffset>95377</wp:posOffset>
                </wp:positionV>
                <wp:extent cx="525780" cy="127000"/>
                <wp:effectExtent l="0" t="0" r="0" b="0"/>
                <wp:wrapNone/>
                <wp:docPr id="10" name="Rect 10"/>
                <wp:cNvGraphicFramePr/>
                <a:graphic>
                  <a:graphicData uri="http://schemas.microsoft.com/office/word/2010/wordprocessingShape">
                    <wps:wsp>
                      <wps:cNvPr id="10" name="Rect 10"/>
                      <wps:cNvSpPr/>
                      <wps:spPr>
                        <a:xfrm>
                          <a:off x="761942" y="95377"/>
                          <a:ext cx="525780" cy="127000"/>
                        </a:xfrm>
                        <a:prstGeom prst="rect">
                          <a:avLst/>
                        </a:prstGeom>
                        <a:solidFill>
                          <a:srgbClr val="FFD0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59.9955pt;margin-top:7.51004pt;mso-position-vertical-relative:text;mso-position-horizontal-relative:text;width:41.4pt;height:10pt;z-index:-251643904;" fillcolor="#FFD0D0" filled="true" stroked="false"/>
            </w:pict>
          </mc:Fallback>
        </mc:AlternateContent>
      </w:r>
      <w:r>
        <mc:AlternateContent xmlns:mc="http://schemas.openxmlformats.org/markup-compatibility/2006">
          <mc:Choice Requires="wps">
            <w:drawing>
              <wp:anchor distT="0" distB="0" distL="0" distR="0" simplePos="0" relativeHeight="251671552" behindDoc="1" locked="0" layoutInCell="1" allowOverlap="1">
                <wp:simplePos x="0" y="0"/>
                <wp:positionH relativeFrom="column">
                  <wp:posOffset>253918</wp:posOffset>
                </wp:positionH>
                <wp:positionV relativeFrom="paragraph">
                  <wp:posOffset>304967</wp:posOffset>
                </wp:positionV>
                <wp:extent cx="521334" cy="127000"/>
                <wp:effectExtent l="0" t="0" r="0" b="0"/>
                <wp:wrapNone/>
                <wp:docPr id="12" name="Rect 12"/>
                <wp:cNvGraphicFramePr/>
                <a:graphic>
                  <a:graphicData uri="http://schemas.microsoft.com/office/word/2010/wordprocessingShape">
                    <wps:wsp>
                      <wps:cNvPr id="12" name="Rect 12"/>
                      <wps:cNvSpPr/>
                      <wps:spPr>
                        <a:xfrm>
                          <a:off x="253918" y="304967"/>
                          <a:ext cx="521334" cy="127000"/>
                        </a:xfrm>
                        <a:prstGeom prst="rect">
                          <a:avLst/>
                        </a:prstGeom>
                        <a:solidFill>
                          <a:srgbClr val="FFD0D0"/>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6" style="position:absolute;margin-left:19.9936pt;margin-top:24.0132pt;mso-position-vertical-relative:text;mso-position-horizontal-relative:text;width:41.05pt;height:10pt;z-index:-251644928;" fillcolor="#FFD0D0" filled="true" stroked="false"/>
            </w:pict>
          </mc:Fallback>
        </mc:AlternateContent>
      </w:r>
      <w:r>
        <w:rPr>
          <w:position w:val="-14"/>
        </w:rPr>
        <w:pict>
          <v:group id="_x0000_s8" style="mso-position-vertical-relative:line;mso-position-horizontal-relative:char;width:488.05pt;height:36.55pt;" filled="false" stroked="false" coordsize="9760,730" coordorigin="0,0">
            <v:shape id="_x0000_s10" style="position:absolute;left:0;top:0;width:9760;height:730;" filled="false" stroked="false" type="#_x0000_t75">
              <v:imagedata o:title="" r:id="rId12"/>
            </v:shape>
            <v:shape id="_x0000_s12" style="position:absolute;left:-20;top:-20;width:9800;height:770;" filled="false" stroked="false" type="#_x0000_t202">
              <v:fill on="false"/>
              <v:stroke on="false"/>
              <v:path/>
              <v:imagedata o:title=""/>
              <o:lock v:ext="edit" aspectratio="false"/>
              <v:textbox inset="0mm,0mm,0mm,0mm">
                <w:txbxContent>
                  <w:p>
                    <w:pPr>
                      <w:ind w:left="130"/>
                      <w:spacing w:before="145" w:line="217" w:lineRule="auto"/>
                      <w:rPr>
                        <w:rFonts w:ascii="SimSun" w:hAnsi="SimSun" w:eastAsia="SimSun" w:cs="SimSun"/>
                        <w:sz w:val="20"/>
                        <w:szCs w:val="20"/>
                      </w:rPr>
                    </w:pPr>
                    <w:r>
                      <w:rPr>
                        <w:rFonts w:ascii="SimSun" w:hAnsi="SimSun" w:eastAsia="SimSun" w:cs="SimSun"/>
                        <w:sz w:val="20"/>
                        <w:szCs w:val="20"/>
                        <w:spacing w:val="5"/>
                      </w:rPr>
                      <w:t>①教育</w:t>
                    </w:r>
                    <w:r>
                      <w:rPr>
                        <w:rFonts w:ascii="SimSun" w:hAnsi="SimSun" w:eastAsia="SimSun" w:cs="SimSun"/>
                        <w:sz w:val="20"/>
                        <w:szCs w:val="20"/>
                        <w:spacing w:val="-58"/>
                      </w:rPr>
                      <w:t xml:space="preserve"> </w:t>
                    </w:r>
                    <w:r>
                      <w:rPr>
                        <w:rFonts w:ascii="SimSun" w:hAnsi="SimSun" w:eastAsia="SimSun" w:cs="SimSun"/>
                        <w:sz w:val="20"/>
                        <w:szCs w:val="20"/>
                        <w:spacing w:val="5"/>
                      </w:rPr>
                      <w:t>一</w:t>
                    </w:r>
                    <w:r>
                      <w:rPr>
                        <w:rFonts w:ascii="SimSun" w:hAnsi="SimSun" w:eastAsia="SimSun" w:cs="SimSun"/>
                        <w:sz w:val="20"/>
                        <w:szCs w:val="20"/>
                        <w:spacing w:val="-60"/>
                      </w:rPr>
                      <w:t xml:space="preserve"> </w:t>
                    </w:r>
                    <w:r>
                      <w:rPr>
                        <w:rFonts w:ascii="SimSun" w:hAnsi="SimSun" w:eastAsia="SimSun" w:cs="SimSun"/>
                        <w:sz w:val="20"/>
                        <w:szCs w:val="20"/>
                        <w:spacing w:val="5"/>
                      </w:rPr>
                      <w:t>词最早出现的著作：《孟子</w:t>
                    </w:r>
                    <w:r>
                      <w:rPr>
                        <w:rFonts w:ascii="SimSun" w:hAnsi="SimSun" w:eastAsia="SimSun" w:cs="SimSun"/>
                        <w:sz w:val="20"/>
                        <w:szCs w:val="20"/>
                        <w:spacing w:val="-18"/>
                      </w:rPr>
                      <w:t xml:space="preserve"> </w:t>
                    </w:r>
                    <w:r>
                      <w:rPr>
                        <w:rFonts w:ascii="SimSun" w:hAnsi="SimSun" w:eastAsia="SimSun" w:cs="SimSun"/>
                        <w:sz w:val="20"/>
                        <w:szCs w:val="20"/>
                        <w:spacing w:val="5"/>
                      </w:rPr>
                      <w:t>·尽心</w:t>
                    </w:r>
                    <w:r>
                      <w:rPr>
                        <w:rFonts w:ascii="SimSun" w:hAnsi="SimSun" w:eastAsia="SimSun" w:cs="SimSun"/>
                        <w:sz w:val="20"/>
                        <w:szCs w:val="20"/>
                        <w:spacing w:val="4"/>
                      </w:rPr>
                      <w:t>上》:“得天下英才而教育之，三乐也。”</w:t>
                    </w:r>
                  </w:p>
                  <w:p>
                    <w:pPr>
                      <w:ind w:left="130"/>
                      <w:spacing w:before="94" w:line="217" w:lineRule="auto"/>
                      <w:rPr>
                        <w:rFonts w:ascii="SimSun" w:hAnsi="SimSun" w:eastAsia="SimSun" w:cs="SimSun"/>
                        <w:sz w:val="20"/>
                        <w:szCs w:val="20"/>
                      </w:rPr>
                    </w:pPr>
                    <w:r>
                      <w:rPr>
                        <w:rFonts w:ascii="SimSun" w:hAnsi="SimSun" w:eastAsia="SimSun" w:cs="SimSun"/>
                        <w:sz w:val="20"/>
                        <w:szCs w:val="20"/>
                        <w:spacing w:val="-1"/>
                      </w:rPr>
                      <w:t>② 最早解释“教”和“育”的著作：许慎《说文</w:t>
                    </w:r>
                    <w:r>
                      <w:rPr>
                        <w:rFonts w:ascii="SimSun" w:hAnsi="SimSun" w:eastAsia="SimSun" w:cs="SimSun"/>
                        <w:sz w:val="20"/>
                        <w:szCs w:val="20"/>
                        <w:spacing w:val="-2"/>
                      </w:rPr>
                      <w:t>解字》:“教，上所施，下所效也；育，养子使作善也。”</w:t>
                    </w:r>
                  </w:p>
                </w:txbxContent>
              </v:textbox>
            </v:shape>
          </v:group>
        </w:pict>
      </w:r>
    </w:p>
    <w:p>
      <w:pPr>
        <w:ind w:left="110"/>
        <w:spacing w:before="278" w:line="219" w:lineRule="auto"/>
        <w:rPr>
          <w:rFonts w:ascii="KaiTi" w:hAnsi="KaiTi" w:eastAsia="KaiTi" w:cs="KaiTi"/>
          <w:sz w:val="18"/>
          <w:szCs w:val="18"/>
        </w:rPr>
      </w:pPr>
      <w:r>
        <w:rPr>
          <w:shd w:val="clear" w:fill="D03020"/>
          <w:rFonts w:ascii="SimSun" w:hAnsi="SimSun" w:eastAsia="SimSun" w:cs="SimSun"/>
          <w:sz w:val="22"/>
          <w:szCs w:val="22"/>
          <w:spacing w:val="-7"/>
          <w:position w:val="-1"/>
        </w:rPr>
        <w:t>考点3</w:t>
      </w:r>
      <w:r>
        <w:rPr>
          <w:rFonts w:ascii="SimSun" w:hAnsi="SimSun" w:eastAsia="SimSun" w:cs="SimSun"/>
          <w:sz w:val="22"/>
          <w:szCs w:val="22"/>
          <w:spacing w:val="76"/>
          <w:position w:val="-1"/>
        </w:rPr>
        <w:t xml:space="preserve"> </w:t>
      </w:r>
      <w:r>
        <w:rPr>
          <w:rFonts w:ascii="SimSun" w:hAnsi="SimSun" w:eastAsia="SimSun" w:cs="SimSun"/>
          <w:sz w:val="22"/>
          <w:szCs w:val="22"/>
          <w:spacing w:val="-7"/>
          <w:position w:val="-1"/>
        </w:rPr>
        <w:t>教育的基本三要素   </w:t>
      </w:r>
      <w:r>
        <w:rPr>
          <w:rFonts w:ascii="KaiTi" w:hAnsi="KaiTi" w:eastAsia="KaiTi" w:cs="KaiTi"/>
          <w:sz w:val="18"/>
          <w:szCs w:val="18"/>
          <w:b/>
          <w:bCs/>
          <w:color w:val="B02020"/>
          <w:spacing w:val="-7"/>
          <w:position w:val="1"/>
        </w:rPr>
        <w:t>【了解即可】</w:t>
      </w:r>
      <w:r>
        <w:rPr>
          <w:rFonts w:ascii="KaiTi" w:hAnsi="KaiTi" w:eastAsia="KaiTi" w:cs="KaiTi"/>
          <w:sz w:val="18"/>
          <w:szCs w:val="18"/>
          <w:color w:val="B02020"/>
          <w:spacing w:val="22"/>
          <w:position w:val="1"/>
        </w:rPr>
        <w:t xml:space="preserve">  </w:t>
      </w:r>
      <w:r>
        <w:rPr>
          <w:rFonts w:ascii="KaiTi" w:hAnsi="KaiTi" w:eastAsia="KaiTi" w:cs="KaiTi"/>
          <w:sz w:val="18"/>
          <w:szCs w:val="18"/>
          <w:b/>
          <w:bCs/>
          <w:color w:val="B02020"/>
          <w:spacing w:val="-7"/>
          <w:position w:val="1"/>
        </w:rPr>
        <w:t>【23上选择】</w:t>
      </w:r>
    </w:p>
    <w:p>
      <w:pPr>
        <w:spacing w:line="86"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030" w:hRule="atLeast"/>
        </w:trPr>
        <w:tc>
          <w:tcPr>
            <w:tcW w:w="9699" w:type="dxa"/>
            <w:vAlign w:val="top"/>
          </w:tcPr>
          <w:p>
            <w:pPr>
              <w:pStyle w:val="TableText"/>
              <w:ind w:left="104"/>
              <w:spacing w:before="70" w:line="217" w:lineRule="auto"/>
              <w:rPr>
                <w:sz w:val="20"/>
                <w:szCs w:val="20"/>
              </w:rPr>
            </w:pPr>
            <w:r>
              <w:rPr>
                <w:sz w:val="20"/>
                <w:szCs w:val="20"/>
                <w:spacing w:val="1"/>
              </w:rPr>
              <w:t>①教育者：是教育活动的主导者和实施者。(</w:t>
            </w:r>
            <w:r>
              <w:rPr>
                <w:sz w:val="20"/>
                <w:szCs w:val="20"/>
                <w:color w:val="206090"/>
                <w:spacing w:val="1"/>
              </w:rPr>
              <w:t>如初中班主任、科任老师，甚至参与教学的家长都属</w:t>
            </w:r>
            <w:r>
              <w:rPr>
                <w:sz w:val="20"/>
                <w:szCs w:val="20"/>
                <w:color w:val="206090"/>
              </w:rPr>
              <w:t>于教育者)</w:t>
            </w:r>
          </w:p>
          <w:p>
            <w:pPr>
              <w:pStyle w:val="TableText"/>
              <w:ind w:left="104"/>
              <w:spacing w:before="115" w:line="217" w:lineRule="auto"/>
              <w:rPr>
                <w:sz w:val="20"/>
                <w:szCs w:val="20"/>
              </w:rPr>
            </w:pPr>
            <w:r>
              <w:rPr>
                <w:sz w:val="20"/>
                <w:szCs w:val="20"/>
                <w:spacing w:val="1"/>
              </w:rPr>
              <w:t>②受教育者：是教育的对象，学习活动的主体。(</w:t>
            </w:r>
            <w:r>
              <w:rPr>
                <w:sz w:val="20"/>
                <w:szCs w:val="20"/>
                <w:color w:val="206090"/>
                <w:spacing w:val="1"/>
              </w:rPr>
              <w:t>如初中1-3年级的学生，</w:t>
            </w:r>
            <w:r>
              <w:rPr>
                <w:sz w:val="20"/>
                <w:szCs w:val="20"/>
                <w:color w:val="2060A0"/>
                <w:spacing w:val="1"/>
              </w:rPr>
              <w:t>是教育活动中知识</w:t>
            </w:r>
            <w:r>
              <w:rPr>
                <w:sz w:val="20"/>
                <w:szCs w:val="20"/>
                <w:color w:val="2060A0"/>
              </w:rPr>
              <w:t>和技能的接收者)</w:t>
            </w:r>
          </w:p>
          <w:p>
            <w:pPr>
              <w:pStyle w:val="TableText"/>
              <w:ind w:left="104"/>
              <w:spacing w:before="114" w:line="217" w:lineRule="auto"/>
              <w:rPr>
                <w:sz w:val="20"/>
                <w:szCs w:val="20"/>
              </w:rPr>
            </w:pPr>
            <w:r>
              <w:rPr>
                <w:sz w:val="20"/>
                <w:szCs w:val="20"/>
                <w:spacing w:val="-2"/>
              </w:rPr>
              <w:t>③教育影响：包括教育内容</w:t>
            </w:r>
            <w:r>
              <w:rPr>
                <w:sz w:val="20"/>
                <w:szCs w:val="20"/>
                <w:color w:val="206080"/>
                <w:spacing w:val="-2"/>
              </w:rPr>
              <w:t>(传递的知识、技能、</w:t>
            </w:r>
            <w:r>
              <w:rPr>
                <w:sz w:val="20"/>
                <w:szCs w:val="20"/>
                <w:color w:val="205090"/>
                <w:spacing w:val="-2"/>
              </w:rPr>
              <w:t>思想</w:t>
            </w:r>
            <w:r>
              <w:rPr>
                <w:sz w:val="20"/>
                <w:szCs w:val="20"/>
                <w:color w:val="205090"/>
                <w:spacing w:val="-3"/>
              </w:rPr>
              <w:t>等)</w:t>
            </w:r>
            <w:r>
              <w:rPr>
                <w:sz w:val="20"/>
                <w:szCs w:val="20"/>
                <w:spacing w:val="-3"/>
              </w:rPr>
              <w:t>和教育措施</w:t>
            </w:r>
            <w:r>
              <w:rPr>
                <w:sz w:val="20"/>
                <w:szCs w:val="20"/>
                <w:color w:val="206090"/>
                <w:spacing w:val="-3"/>
              </w:rPr>
              <w:t>(传递内容的工具或方式)</w:t>
            </w:r>
            <w:r>
              <w:rPr>
                <w:sz w:val="20"/>
                <w:szCs w:val="20"/>
                <w:spacing w:val="-3"/>
              </w:rPr>
              <w:t>等</w:t>
            </w:r>
            <w:r>
              <w:rPr>
                <w:sz w:val="20"/>
                <w:szCs w:val="20"/>
                <w:spacing w:val="39"/>
              </w:rPr>
              <w:t xml:space="preserve"> </w:t>
            </w:r>
            <w:r>
              <w:rPr>
                <w:sz w:val="20"/>
                <w:szCs w:val="20"/>
                <w:spacing w:val="-3"/>
              </w:rPr>
              <w:t>。</w:t>
            </w:r>
          </w:p>
        </w:tc>
      </w:tr>
    </w:tbl>
    <w:p>
      <w:pPr>
        <w:ind w:left="110"/>
        <w:spacing w:before="278" w:line="233" w:lineRule="auto"/>
        <w:rPr>
          <w:rFonts w:ascii="KaiTi" w:hAnsi="KaiTi" w:eastAsia="KaiTi" w:cs="KaiTi"/>
          <w:sz w:val="20"/>
          <w:szCs w:val="20"/>
        </w:rPr>
      </w:pPr>
      <w:r>
        <w:rPr>
          <w:shd w:val="clear" w:fill="D03020"/>
          <w:rFonts w:ascii="SimSun" w:hAnsi="SimSun" w:eastAsia="SimSun" w:cs="SimSun"/>
          <w:sz w:val="22"/>
          <w:szCs w:val="22"/>
          <w:spacing w:val="-5"/>
          <w:position w:val="-3"/>
        </w:rPr>
        <w:t>考点4</w:t>
      </w:r>
      <w:r>
        <w:rPr>
          <w:rFonts w:ascii="SimSun" w:hAnsi="SimSun" w:eastAsia="SimSun" w:cs="SimSun"/>
          <w:sz w:val="22"/>
          <w:szCs w:val="22"/>
          <w:spacing w:val="44"/>
          <w:position w:val="-3"/>
        </w:rPr>
        <w:t xml:space="preserve"> </w:t>
      </w:r>
      <w:r>
        <w:rPr>
          <w:rFonts w:ascii="SimSun" w:hAnsi="SimSun" w:eastAsia="SimSun" w:cs="SimSun"/>
          <w:sz w:val="20"/>
          <w:szCs w:val="20"/>
          <w:spacing w:val="-5"/>
          <w:position w:val="-1"/>
        </w:rPr>
        <w:t>教育的属性  </w:t>
      </w:r>
      <w:r>
        <w:rPr>
          <w:rFonts w:ascii="KaiTi" w:hAnsi="KaiTi" w:eastAsia="KaiTi" w:cs="KaiTi"/>
          <w:sz w:val="20"/>
          <w:szCs w:val="20"/>
          <w:b/>
          <w:bCs/>
          <w:color w:val="B02020"/>
          <w:spacing w:val="-5"/>
        </w:rPr>
        <w:t>【背</w:t>
      </w:r>
      <w:r>
        <w:rPr>
          <w:rFonts w:ascii="KaiTi" w:hAnsi="KaiTi" w:eastAsia="KaiTi" w:cs="KaiTi"/>
          <w:sz w:val="20"/>
          <w:szCs w:val="20"/>
          <w:color w:val="B02020"/>
          <w:spacing w:val="-5"/>
        </w:rPr>
        <w:t xml:space="preserve"> </w:t>
      </w:r>
      <w:r>
        <w:rPr>
          <w:rFonts w:ascii="KaiTi" w:hAnsi="KaiTi" w:eastAsia="KaiTi" w:cs="KaiTi"/>
          <w:sz w:val="20"/>
          <w:szCs w:val="20"/>
          <w:b/>
          <w:bCs/>
          <w:color w:val="B02020"/>
          <w:spacing w:val="-5"/>
        </w:rPr>
        <w:t>·选择题】【18上下、19上、22上下、23上选择题】【18上辨析题】</w:t>
      </w:r>
    </w:p>
    <w:p>
      <w:pPr>
        <w:spacing w:line="155" w:lineRule="exact"/>
        <w:rPr/>
      </w:pPr>
      <w:r/>
    </w:p>
    <w:p>
      <w:pPr>
        <w:spacing w:line="155" w:lineRule="exact"/>
        <w:sectPr>
          <w:headerReference w:type="default" r:id="rId10"/>
          <w:footerReference w:type="default" r:id="rId11"/>
          <w:pgSz w:w="11900" w:h="16840"/>
          <w:pgMar w:top="812" w:right="1100" w:bottom="723" w:left="1039" w:header="550" w:footer="521" w:gutter="0"/>
          <w:cols w:equalWidth="0" w:num="1">
            <w:col w:w="9761" w:space="0"/>
          </w:cols>
        </w:sectPr>
        <w:rPr/>
      </w:pPr>
    </w:p>
    <w:p>
      <w:pPr>
        <w:ind w:left="402"/>
        <w:spacing w:before="50" w:line="219" w:lineRule="auto"/>
        <w:rPr>
          <w:rFonts w:ascii="SimSun" w:hAnsi="SimSun" w:eastAsia="SimSun" w:cs="SimSun"/>
          <w:sz w:val="20"/>
          <w:szCs w:val="20"/>
        </w:rPr>
      </w:pPr>
      <w:r>
        <w:rPr>
          <w:rFonts w:ascii="SimSun" w:hAnsi="SimSun" w:eastAsia="SimSun" w:cs="SimSun"/>
          <w:sz w:val="20"/>
          <w:szCs w:val="20"/>
          <w:b/>
          <w:bCs/>
          <w:spacing w:val="-8"/>
        </w:rPr>
        <w:t>分</w:t>
      </w:r>
      <w:r>
        <w:rPr>
          <w:rFonts w:ascii="SimSun" w:hAnsi="SimSun" w:eastAsia="SimSun" w:cs="SimSun"/>
          <w:sz w:val="20"/>
          <w:szCs w:val="20"/>
          <w:spacing w:val="-19"/>
        </w:rPr>
        <w:t xml:space="preserve"> </w:t>
      </w:r>
      <w:r>
        <w:rPr>
          <w:rFonts w:ascii="SimSun" w:hAnsi="SimSun" w:eastAsia="SimSun" w:cs="SimSun"/>
          <w:sz w:val="20"/>
          <w:szCs w:val="20"/>
          <w:b/>
          <w:bCs/>
          <w:spacing w:val="-8"/>
        </w:rPr>
        <w:t>类</w:t>
      </w:r>
    </w:p>
    <w:p>
      <w:pPr>
        <w:ind w:left="210"/>
        <w:spacing w:before="245" w:line="219" w:lineRule="auto"/>
        <w:rPr>
          <w:rFonts w:ascii="SimSun" w:hAnsi="SimSun" w:eastAsia="SimSun" w:cs="SimSun"/>
          <w:sz w:val="20"/>
          <w:szCs w:val="20"/>
        </w:rPr>
      </w:pPr>
      <w:r>
        <w:rPr>
          <w:rFonts w:ascii="SimSun" w:hAnsi="SimSun" w:eastAsia="SimSun" w:cs="SimSun"/>
          <w:sz w:val="20"/>
          <w:szCs w:val="20"/>
          <w:spacing w:val="11"/>
        </w:rPr>
        <w:t>本质属性</w:t>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ind w:left="210"/>
        <w:spacing w:before="65" w:line="219" w:lineRule="auto"/>
        <w:rPr>
          <w:rFonts w:ascii="SimSun" w:hAnsi="SimSun" w:eastAsia="SimSun" w:cs="SimSun"/>
          <w:sz w:val="20"/>
          <w:szCs w:val="20"/>
        </w:rPr>
      </w:pPr>
      <w:r>
        <w:rPr>
          <w:rFonts w:ascii="SimSun" w:hAnsi="SimSun" w:eastAsia="SimSun" w:cs="SimSun"/>
          <w:sz w:val="20"/>
          <w:szCs w:val="20"/>
          <w:spacing w:val="11"/>
        </w:rPr>
        <w:t>社会属性</w:t>
      </w:r>
    </w:p>
    <w:p>
      <w:pPr>
        <w:spacing w:before="55"/>
        <w:rPr/>
      </w:pPr>
      <w:r/>
    </w:p>
    <w:p>
      <w:pPr>
        <w:spacing w:before="54"/>
        <w:rPr/>
      </w:pPr>
      <w:r/>
    </w:p>
    <w:p>
      <w:pPr>
        <w:spacing w:line="14" w:lineRule="auto"/>
        <w:rPr>
          <w:rFonts w:ascii="Arial"/>
          <w:sz w:val="2"/>
        </w:rPr>
      </w:pPr>
      <w:r>
        <w:rPr>
          <w:rFonts w:ascii="Arial" w:hAnsi="Arial" w:eastAsia="Arial" w:cs="Arial"/>
          <w:sz w:val="2"/>
          <w:szCs w:val="2"/>
        </w:rPr>
        <w:br w:type="column"/>
      </w:r>
    </w:p>
    <w:p>
      <w:pPr>
        <w:ind w:left="3742"/>
        <w:spacing w:before="39" w:line="219" w:lineRule="auto"/>
        <w:rPr>
          <w:rFonts w:ascii="SimSun" w:hAnsi="SimSun" w:eastAsia="SimSun" w:cs="SimSun"/>
          <w:sz w:val="20"/>
          <w:szCs w:val="20"/>
        </w:rPr>
      </w:pPr>
      <w:r>
        <w:rPr>
          <w:rFonts w:ascii="SimSun" w:hAnsi="SimSun" w:eastAsia="SimSun" w:cs="SimSun"/>
          <w:sz w:val="20"/>
          <w:szCs w:val="20"/>
          <w:b/>
          <w:bCs/>
          <w:spacing w:val="14"/>
        </w:rPr>
        <w:t>主要内容</w:t>
      </w:r>
    </w:p>
    <w:p>
      <w:pPr>
        <w:ind w:right="93"/>
        <w:spacing w:before="75" w:line="297" w:lineRule="auto"/>
        <w:rPr>
          <w:rFonts w:ascii="SimSun" w:hAnsi="SimSun" w:eastAsia="SimSun" w:cs="SimSun"/>
          <w:sz w:val="20"/>
          <w:szCs w:val="20"/>
        </w:rPr>
      </w:pPr>
      <w:r>
        <w:rPr>
          <w:rFonts w:ascii="SimSun" w:hAnsi="SimSun" w:eastAsia="SimSun" w:cs="SimSun"/>
          <w:sz w:val="20"/>
          <w:szCs w:val="20"/>
          <w:spacing w:val="-1"/>
        </w:rPr>
        <w:t>教育是一种有目的地培养人的社会活动(育人)。是教育区别于其他事物现象的根本特征，即教育</w:t>
      </w:r>
      <w:r>
        <w:rPr>
          <w:rFonts w:ascii="SimSun" w:hAnsi="SimSun" w:eastAsia="SimSun" w:cs="SimSun"/>
          <w:sz w:val="20"/>
          <w:szCs w:val="20"/>
          <w:spacing w:val="8"/>
        </w:rPr>
        <w:t xml:space="preserve"> </w:t>
      </w:r>
      <w:r>
        <w:rPr>
          <w:rFonts w:ascii="SimSun" w:hAnsi="SimSun" w:eastAsia="SimSun" w:cs="SimSun"/>
          <w:sz w:val="20"/>
          <w:szCs w:val="20"/>
          <w:spacing w:val="-4"/>
        </w:rPr>
        <w:t>的质的规定性，也是教育的本质(人类特有，动物界没</w:t>
      </w:r>
      <w:r>
        <w:rPr>
          <w:rFonts w:ascii="SimSun" w:hAnsi="SimSun" w:eastAsia="SimSun" w:cs="SimSun"/>
          <w:sz w:val="20"/>
          <w:szCs w:val="20"/>
          <w:spacing w:val="-5"/>
        </w:rPr>
        <w:t>有教育，教育的对象是人)</w:t>
      </w:r>
    </w:p>
    <w:p>
      <w:pPr>
        <w:ind w:left="220"/>
        <w:spacing w:before="7" w:line="221" w:lineRule="auto"/>
        <w:rPr>
          <w:rFonts w:ascii="SimSun" w:hAnsi="SimSun" w:eastAsia="SimSun" w:cs="SimSun"/>
          <w:sz w:val="20"/>
          <w:szCs w:val="20"/>
        </w:rPr>
      </w:pPr>
      <w:r>
        <w:rPr>
          <w:rFonts w:ascii="SimSun" w:hAnsi="SimSun" w:eastAsia="SimSun" w:cs="SimSun"/>
          <w:sz w:val="20"/>
          <w:szCs w:val="20"/>
          <w:spacing w:val="3"/>
          <w:position w:val="-1"/>
        </w:rPr>
        <w:t>永恒性    </w:t>
      </w:r>
      <w:r>
        <w:rPr>
          <w:rFonts w:ascii="SimSun" w:hAnsi="SimSun" w:eastAsia="SimSun" w:cs="SimSun"/>
          <w:sz w:val="20"/>
          <w:szCs w:val="20"/>
          <w:spacing w:val="3"/>
        </w:rPr>
        <w:t>教育与人类共始终；只要人类存在，教</w:t>
      </w:r>
      <w:r>
        <w:rPr>
          <w:rFonts w:ascii="SimSun" w:hAnsi="SimSun" w:eastAsia="SimSun" w:cs="SimSun"/>
          <w:sz w:val="20"/>
          <w:szCs w:val="20"/>
          <w:spacing w:val="2"/>
        </w:rPr>
        <w:t>育就存在。[西米学府团队]</w:t>
      </w:r>
    </w:p>
    <w:p>
      <w:pPr>
        <w:ind w:left="220"/>
        <w:spacing w:before="91" w:line="229" w:lineRule="auto"/>
        <w:rPr>
          <w:rFonts w:ascii="SimSun" w:hAnsi="SimSun" w:eastAsia="SimSun" w:cs="SimSun"/>
          <w:sz w:val="20"/>
          <w:szCs w:val="20"/>
        </w:rPr>
      </w:pPr>
      <w:r>
        <w:rPr>
          <w:rFonts w:ascii="SimSun" w:hAnsi="SimSun" w:eastAsia="SimSun" w:cs="SimSun"/>
          <w:sz w:val="20"/>
          <w:szCs w:val="20"/>
          <w:spacing w:val="1"/>
        </w:rPr>
        <w:t>历史性</w:t>
      </w:r>
      <w:r>
        <w:rPr>
          <w:rFonts w:ascii="SimSun" w:hAnsi="SimSun" w:eastAsia="SimSun" w:cs="SimSun"/>
          <w:sz w:val="20"/>
          <w:szCs w:val="20"/>
          <w:spacing w:val="3"/>
        </w:rPr>
        <w:t xml:space="preserve">    </w:t>
      </w:r>
      <w:r>
        <w:rPr>
          <w:rFonts w:ascii="SimSun" w:hAnsi="SimSun" w:eastAsia="SimSun" w:cs="SimSun"/>
          <w:sz w:val="20"/>
          <w:szCs w:val="20"/>
          <w:spacing w:val="1"/>
        </w:rPr>
        <w:t>每个时期的教育特点不同。例：新中国成立时的教育不同于现在的教育。</w:t>
      </w:r>
    </w:p>
    <w:p>
      <w:pPr>
        <w:ind w:left="1269"/>
        <w:spacing w:before="89" w:line="217" w:lineRule="auto"/>
        <w:rPr>
          <w:rFonts w:ascii="SimSun" w:hAnsi="SimSun" w:eastAsia="SimSun" w:cs="SimSun"/>
          <w:sz w:val="20"/>
          <w:szCs w:val="20"/>
        </w:rPr>
      </w:pPr>
      <w:r>
        <w:rPr>
          <w:rFonts w:ascii="SimSun" w:hAnsi="SimSun" w:eastAsia="SimSun" w:cs="SimSun"/>
          <w:sz w:val="20"/>
          <w:szCs w:val="20"/>
          <w:spacing w:val="-1"/>
        </w:rPr>
        <w:t>①教育具有质的规定性：教育的质的规定就是培养人；</w:t>
      </w:r>
    </w:p>
    <w:p>
      <w:pPr>
        <w:ind w:left="1259"/>
        <w:spacing w:before="65" w:line="217" w:lineRule="auto"/>
        <w:rPr>
          <w:rFonts w:ascii="SimSun" w:hAnsi="SimSun" w:eastAsia="SimSun" w:cs="SimSun"/>
          <w:sz w:val="20"/>
          <w:szCs w:val="20"/>
        </w:rPr>
      </w:pPr>
      <w:r>
        <w:rPr>
          <w:rFonts w:ascii="SimSun" w:hAnsi="SimSun" w:eastAsia="SimSun" w:cs="SimSun"/>
          <w:sz w:val="20"/>
          <w:szCs w:val="20"/>
          <w:spacing w:val="1"/>
        </w:rPr>
        <w:t>②教育具有历史继承性：每个时代的教育都与以往各个时代的教育有着继承关系</w:t>
      </w:r>
    </w:p>
    <w:p>
      <w:pPr>
        <w:ind w:left="29" w:right="87" w:firstLine="1229"/>
        <w:spacing w:before="84" w:line="255" w:lineRule="auto"/>
        <w:rPr>
          <w:rFonts w:ascii="SimSun" w:hAnsi="SimSun" w:eastAsia="SimSun" w:cs="SimSun"/>
          <w:sz w:val="20"/>
          <w:szCs w:val="20"/>
        </w:rPr>
      </w:pPr>
      <w:r>
        <w:rPr>
          <w:rFonts w:ascii="SimSun" w:hAnsi="SimSun" w:eastAsia="SimSun" w:cs="SimSun"/>
          <w:sz w:val="20"/>
          <w:szCs w:val="20"/>
          <w:spacing w:val="-2"/>
        </w:rPr>
        <w:t>③教育与社会发展具有不平衡性：教育虽然</w:t>
      </w:r>
      <w:r>
        <w:rPr>
          <w:rFonts w:ascii="SimSun" w:hAnsi="SimSun" w:eastAsia="SimSun" w:cs="SimSun"/>
          <w:sz w:val="20"/>
          <w:szCs w:val="20"/>
          <w:spacing w:val="-3"/>
        </w:rPr>
        <w:t>要受到一定社会的政治经济制度、生产</w:t>
      </w:r>
      <w:r>
        <w:rPr>
          <w:rFonts w:ascii="SimSun" w:hAnsi="SimSun" w:eastAsia="SimSun" w:cs="SimSun"/>
          <w:sz w:val="20"/>
          <w:szCs w:val="20"/>
        </w:rPr>
        <w:t xml:space="preserve"> </w:t>
      </w:r>
      <w:r>
        <w:rPr>
          <w:rFonts w:ascii="SimSun" w:hAnsi="SimSun" w:eastAsia="SimSun" w:cs="SimSun"/>
          <w:sz w:val="20"/>
          <w:szCs w:val="20"/>
          <w:spacing w:val="1"/>
        </w:rPr>
        <w:t>相对独立性  力发展水平的制约，但教育与其发展往往又存在着</w:t>
      </w:r>
      <w:r>
        <w:rPr>
          <w:rFonts w:ascii="SimSun" w:hAnsi="SimSun" w:eastAsia="SimSun" w:cs="SimSun"/>
          <w:sz w:val="20"/>
          <w:szCs w:val="20"/>
        </w:rPr>
        <w:t>某种程度的不同步性；</w:t>
      </w:r>
    </w:p>
    <w:p>
      <w:pPr>
        <w:ind w:left="1278" w:right="91" w:hanging="9"/>
        <w:spacing w:before="68" w:line="258" w:lineRule="auto"/>
        <w:rPr>
          <w:rFonts w:ascii="SimSun" w:hAnsi="SimSun" w:eastAsia="SimSun" w:cs="SimSun"/>
          <w:sz w:val="20"/>
          <w:szCs w:val="20"/>
        </w:rPr>
      </w:pPr>
      <w:r>
        <w:rPr>
          <w:rFonts w:ascii="SimSun" w:hAnsi="SimSun" w:eastAsia="SimSun" w:cs="SimSun"/>
          <w:sz w:val="20"/>
          <w:szCs w:val="20"/>
          <w:spacing w:val="-3"/>
        </w:rPr>
        <w:t>④教育对社会的作用具有能动性：教育受社会的制约，但并不是消极、被动地被社</w:t>
      </w:r>
      <w:r>
        <w:rPr>
          <w:rFonts w:ascii="SimSun" w:hAnsi="SimSun" w:eastAsia="SimSun" w:cs="SimSun"/>
          <w:sz w:val="20"/>
          <w:szCs w:val="20"/>
          <w:spacing w:val="5"/>
        </w:rPr>
        <w:t xml:space="preserve"> </w:t>
      </w:r>
      <w:r>
        <w:rPr>
          <w:rFonts w:ascii="SimSun" w:hAnsi="SimSun" w:eastAsia="SimSun" w:cs="SimSun"/>
          <w:sz w:val="20"/>
          <w:szCs w:val="20"/>
          <w:spacing w:val="-1"/>
        </w:rPr>
        <w:t>会所决定，它能动地反作用于一定社会的政治经济制度、生产力、文化、人口；</w:t>
      </w:r>
    </w:p>
    <w:p>
      <w:pPr>
        <w:ind w:left="1259"/>
        <w:spacing w:before="62" w:line="217" w:lineRule="auto"/>
        <w:rPr>
          <w:rFonts w:ascii="SimSun" w:hAnsi="SimSun" w:eastAsia="SimSun" w:cs="SimSun"/>
          <w:sz w:val="20"/>
          <w:szCs w:val="20"/>
        </w:rPr>
      </w:pPr>
      <w:r>
        <w:rPr>
          <w:rFonts w:ascii="SimSun" w:hAnsi="SimSun" w:eastAsia="SimSun" w:cs="SimSun"/>
          <w:sz w:val="20"/>
          <w:szCs w:val="20"/>
        </w:rPr>
        <w:t>⑤独立性不是绝对独立性，而是相对独立性。</w:t>
      </w:r>
    </w:p>
    <w:p>
      <w:pPr>
        <w:spacing w:line="217" w:lineRule="auto"/>
        <w:sectPr>
          <w:type w:val="continuous"/>
          <w:pgSz w:w="11900" w:h="16840"/>
          <w:pgMar w:top="812" w:right="1100" w:bottom="723" w:left="1039" w:header="550" w:footer="521" w:gutter="0"/>
          <w:cols w:equalWidth="0" w:num="2">
            <w:col w:w="1201" w:space="100"/>
            <w:col w:w="8460" w:space="0"/>
          </w:cols>
        </w:sectPr>
        <w:rPr>
          <w:rFonts w:ascii="SimSun" w:hAnsi="SimSun" w:eastAsia="SimSun" w:cs="SimSun"/>
          <w:sz w:val="20"/>
          <w:szCs w:val="20"/>
        </w:rPr>
      </w:pPr>
    </w:p>
    <w:p>
      <w:pPr>
        <w:ind w:left="1510"/>
        <w:spacing w:before="91" w:line="223" w:lineRule="auto"/>
        <w:rPr>
          <w:rFonts w:ascii="SimSun" w:hAnsi="SimSun" w:eastAsia="SimSun" w:cs="SimSun"/>
          <w:sz w:val="20"/>
          <w:szCs w:val="20"/>
        </w:rPr>
      </w:pPr>
      <w:r>
        <w:rPr>
          <w:rFonts w:ascii="SimSun" w:hAnsi="SimSun" w:eastAsia="SimSun" w:cs="SimSun"/>
          <w:sz w:val="20"/>
          <w:szCs w:val="20"/>
          <w:spacing w:val="2"/>
          <w:position w:val="-1"/>
        </w:rPr>
        <w:t>阶级性    </w:t>
      </w:r>
      <w:r>
        <w:rPr>
          <w:rFonts w:ascii="SimSun" w:hAnsi="SimSun" w:eastAsia="SimSun" w:cs="SimSun"/>
          <w:sz w:val="20"/>
          <w:szCs w:val="20"/>
          <w:spacing w:val="2"/>
        </w:rPr>
        <w:t>在阶级社会中，教育具有阶级性。</w:t>
      </w:r>
    </w:p>
    <w:p>
      <w:pPr>
        <w:ind w:left="1520"/>
        <w:spacing w:before="100" w:line="219" w:lineRule="auto"/>
        <w:rPr>
          <w:rFonts w:ascii="SimSun" w:hAnsi="SimSun" w:eastAsia="SimSun" w:cs="SimSun"/>
          <w:sz w:val="20"/>
          <w:szCs w:val="20"/>
        </w:rPr>
      </w:pPr>
      <w:r>
        <w:rPr>
          <w:rFonts w:ascii="SimSun" w:hAnsi="SimSun" w:eastAsia="SimSun" w:cs="SimSun"/>
          <w:sz w:val="20"/>
          <w:szCs w:val="20"/>
          <w:spacing w:val="2"/>
        </w:rPr>
        <w:t>生产性</w:t>
      </w:r>
      <w:r>
        <w:rPr>
          <w:rFonts w:ascii="SimSun" w:hAnsi="SimSun" w:eastAsia="SimSun" w:cs="SimSun"/>
          <w:sz w:val="20"/>
          <w:szCs w:val="20"/>
          <w:spacing w:val="1"/>
        </w:rPr>
        <w:t xml:space="preserve">    </w:t>
      </w:r>
      <w:r>
        <w:rPr>
          <w:rFonts w:ascii="SimSun" w:hAnsi="SimSun" w:eastAsia="SimSun" w:cs="SimSun"/>
          <w:sz w:val="20"/>
          <w:szCs w:val="20"/>
          <w:spacing w:val="2"/>
        </w:rPr>
        <w:t>教育是一种生产性活动，具有经济功能。</w:t>
      </w:r>
    </w:p>
    <w:p>
      <w:pPr>
        <w:ind w:left="1520"/>
        <w:spacing w:before="93" w:line="229" w:lineRule="auto"/>
        <w:rPr>
          <w:rFonts w:ascii="SimSun" w:hAnsi="SimSun" w:eastAsia="SimSun" w:cs="SimSun"/>
          <w:sz w:val="20"/>
          <w:szCs w:val="20"/>
        </w:rPr>
      </w:pPr>
      <w:r>
        <w:rPr>
          <w:rFonts w:ascii="SimSun" w:hAnsi="SimSun" w:eastAsia="SimSun" w:cs="SimSun"/>
          <w:sz w:val="20"/>
          <w:szCs w:val="20"/>
          <w:spacing w:val="2"/>
        </w:rPr>
        <w:t>长期性    十年树木，百年树人；时间周期比较长。</w:t>
      </w:r>
    </w:p>
    <w:p>
      <w:pPr>
        <w:ind w:left="1520"/>
        <w:spacing w:before="91" w:line="229" w:lineRule="auto"/>
        <w:rPr>
          <w:rFonts w:ascii="SimSun" w:hAnsi="SimSun" w:eastAsia="SimSun" w:cs="SimSun"/>
          <w:sz w:val="20"/>
          <w:szCs w:val="20"/>
        </w:rPr>
      </w:pPr>
      <w:r>
        <w:rPr>
          <w:rFonts w:ascii="SimSun" w:hAnsi="SimSun" w:eastAsia="SimSun" w:cs="SimSun"/>
          <w:sz w:val="20"/>
          <w:szCs w:val="20"/>
          <w:spacing w:val="2"/>
          <w:position w:val="-1"/>
        </w:rPr>
        <w:t>继承性</w:t>
      </w:r>
      <w:r>
        <w:rPr>
          <w:rFonts w:ascii="SimSun" w:hAnsi="SimSun" w:eastAsia="SimSun" w:cs="SimSun"/>
          <w:sz w:val="20"/>
          <w:szCs w:val="20"/>
          <w:position w:val="-1"/>
        </w:rPr>
        <w:t xml:space="preserve">    </w:t>
      </w:r>
      <w:r>
        <w:rPr>
          <w:rFonts w:ascii="SimSun" w:hAnsi="SimSun" w:eastAsia="SimSun" w:cs="SimSun"/>
          <w:sz w:val="20"/>
          <w:szCs w:val="20"/>
          <w:spacing w:val="2"/>
        </w:rPr>
        <w:t>后一时期的教育是对前一时期教育的继承与</w:t>
      </w:r>
      <w:r>
        <w:rPr>
          <w:rFonts w:ascii="SimSun" w:hAnsi="SimSun" w:eastAsia="SimSun" w:cs="SimSun"/>
          <w:sz w:val="20"/>
          <w:szCs w:val="20"/>
          <w:spacing w:val="1"/>
        </w:rPr>
        <w:t>发展。</w:t>
      </w:r>
    </w:p>
    <w:p>
      <w:pPr>
        <w:ind w:left="180"/>
        <w:spacing w:before="150" w:line="217" w:lineRule="auto"/>
        <w:rPr>
          <w:rFonts w:ascii="SimSun" w:hAnsi="SimSun" w:eastAsia="SimSun" w:cs="SimSun"/>
          <w:sz w:val="20"/>
          <w:szCs w:val="20"/>
        </w:rPr>
      </w:pPr>
      <w:r>
        <w:rPr>
          <w:rFonts w:ascii="SimSun" w:hAnsi="SimSun" w:eastAsia="SimSun" w:cs="SimSun"/>
          <w:sz w:val="20"/>
          <w:szCs w:val="20"/>
          <w:spacing w:val="-21"/>
        </w:rPr>
        <w:t>西米学府团队点拨：动物的学习、动物之间的哺育不是教育。例如幼猴学跳、母鸡带小鸡。②人的先天本能不是教育。例</w:t>
      </w:r>
    </w:p>
    <w:p>
      <w:pPr>
        <w:ind w:left="112"/>
        <w:spacing w:before="37" w:line="192" w:lineRule="auto"/>
        <w:rPr>
          <w:rFonts w:ascii="KaiTi" w:hAnsi="KaiTi" w:eastAsia="KaiTi" w:cs="KaiTi"/>
          <w:sz w:val="18"/>
          <w:szCs w:val="18"/>
        </w:rPr>
      </w:pPr>
      <w:r>
        <w:rPr>
          <w:rFonts w:ascii="KaiTi" w:hAnsi="KaiTi" w:eastAsia="KaiTi" w:cs="KaiTi"/>
          <w:sz w:val="18"/>
          <w:szCs w:val="18"/>
          <w:b/>
          <w:bCs/>
          <w:spacing w:val="-2"/>
        </w:rPr>
        <w:t>如新生儿吮吸母乳、膝盖反跳。③无目的的偶然影响不是教育。例</w:t>
      </w:r>
      <w:r>
        <w:rPr>
          <w:rFonts w:ascii="KaiTi" w:hAnsi="KaiTi" w:eastAsia="KaiTi" w:cs="KaiTi"/>
          <w:sz w:val="18"/>
          <w:szCs w:val="18"/>
          <w:b/>
          <w:bCs/>
          <w:spacing w:val="-3"/>
        </w:rPr>
        <w:t>如孩子偶然被火烫到灼伤，由此知道火是危险的。</w:t>
      </w:r>
    </w:p>
    <w:p>
      <w:pPr>
        <w:spacing w:line="192" w:lineRule="auto"/>
        <w:sectPr>
          <w:type w:val="continuous"/>
          <w:pgSz w:w="11900" w:h="16840"/>
          <w:pgMar w:top="812" w:right="1100" w:bottom="723" w:left="1039" w:header="550" w:footer="521" w:gutter="0"/>
          <w:cols w:equalWidth="0" w:num="1">
            <w:col w:w="9761" w:space="0"/>
          </w:cols>
        </w:sectPr>
        <w:rPr>
          <w:rFonts w:ascii="KaiTi" w:hAnsi="KaiTi" w:eastAsia="KaiTi" w:cs="KaiTi"/>
          <w:sz w:val="18"/>
          <w:szCs w:val="18"/>
        </w:rPr>
      </w:pPr>
    </w:p>
    <w:p>
      <w:pPr>
        <w:spacing w:line="321" w:lineRule="auto"/>
        <w:rPr>
          <w:rFonts w:ascii="Arial"/>
          <w:sz w:val="21"/>
        </w:rPr>
      </w:pPr>
      <w:r/>
    </w:p>
    <w:p>
      <w:pPr>
        <w:spacing w:before="72" w:line="239" w:lineRule="auto"/>
        <w:rPr>
          <w:rFonts w:ascii="KaiTi" w:hAnsi="KaiTi" w:eastAsia="KaiTi" w:cs="KaiTi"/>
          <w:sz w:val="18"/>
          <w:szCs w:val="18"/>
        </w:rPr>
      </w:pPr>
      <w:r>
        <w:rPr>
          <w:shd w:val="clear" w:fill="D03020"/>
          <w:rFonts w:ascii="FangSong" w:hAnsi="FangSong" w:eastAsia="FangSong" w:cs="FangSong"/>
          <w:sz w:val="22"/>
          <w:szCs w:val="22"/>
          <w:spacing w:val="-6"/>
          <w:position w:val="-5"/>
        </w:rPr>
        <w:t>考</w:t>
      </w:r>
      <w:r>
        <w:rPr>
          <w:shd w:val="clear" w:fill="D03020"/>
          <w:rFonts w:ascii="SimSun" w:hAnsi="SimSun" w:eastAsia="SimSun" w:cs="SimSun"/>
          <w:sz w:val="22"/>
          <w:szCs w:val="22"/>
          <w:spacing w:val="-6"/>
          <w:position w:val="-5"/>
        </w:rPr>
        <w:t>点 5</w:t>
      </w:r>
      <w:r>
        <w:rPr>
          <w:rFonts w:ascii="SimSun" w:hAnsi="SimSun" w:eastAsia="SimSun" w:cs="SimSun"/>
          <w:sz w:val="22"/>
          <w:szCs w:val="22"/>
          <w:spacing w:val="105"/>
          <w:position w:val="-5"/>
        </w:rPr>
        <w:t xml:space="preserve"> </w:t>
      </w:r>
      <w:r>
        <w:rPr>
          <w:rFonts w:ascii="SimSun" w:hAnsi="SimSun" w:eastAsia="SimSun" w:cs="SimSun"/>
          <w:sz w:val="22"/>
          <w:szCs w:val="22"/>
          <w:b/>
          <w:bCs/>
          <w:spacing w:val="-6"/>
          <w:position w:val="-3"/>
        </w:rPr>
        <w:t>教育的基本功能</w:t>
      </w:r>
      <w:r>
        <w:rPr>
          <w:rFonts w:ascii="SimSun" w:hAnsi="SimSun" w:eastAsia="SimSun" w:cs="SimSun"/>
          <w:sz w:val="22"/>
          <w:szCs w:val="22"/>
          <w:spacing w:val="-6"/>
          <w:position w:val="-3"/>
        </w:rPr>
        <w:t xml:space="preserve">   </w:t>
      </w:r>
      <w:r>
        <w:rPr>
          <w:rFonts w:ascii="STXingkai" w:hAnsi="STXingkai" w:eastAsia="STXingkai" w:cs="STXingkai"/>
          <w:sz w:val="18"/>
          <w:szCs w:val="18"/>
          <w:color w:val="B02020"/>
          <w:spacing w:val="-6"/>
          <w:position w:val="1"/>
        </w:rPr>
        <w:t>【</w:t>
      </w:r>
      <w:r>
        <w:rPr>
          <w:rFonts w:ascii="STXingkai" w:hAnsi="STXingkai" w:eastAsia="STXingkai" w:cs="STXingkai"/>
          <w:sz w:val="18"/>
          <w:szCs w:val="18"/>
          <w:color w:val="B02020"/>
          <w:spacing w:val="3"/>
          <w:position w:val="1"/>
        </w:rPr>
        <w:t xml:space="preserve">  </w:t>
      </w:r>
      <w:r>
        <w:rPr>
          <w:rFonts w:ascii="STXingkai" w:hAnsi="STXingkai" w:eastAsia="STXingkai" w:cs="STXingkai"/>
          <w:sz w:val="18"/>
          <w:szCs w:val="18"/>
          <w:color w:val="B02020"/>
          <w:spacing w:val="-6"/>
          <w:position w:val="1"/>
        </w:rPr>
        <w:t>背   ·</w:t>
      </w:r>
      <w:r>
        <w:rPr>
          <w:rFonts w:ascii="KaiTi" w:hAnsi="KaiTi" w:eastAsia="KaiTi" w:cs="KaiTi"/>
          <w:sz w:val="18"/>
          <w:szCs w:val="18"/>
          <w:b/>
          <w:bCs/>
          <w:color w:val="B02020"/>
          <w:spacing w:val="-6"/>
          <w:position w:val="1"/>
        </w:rPr>
        <w:t>选择题】【21上、23下、25上选择题】【18下、22上辨析题】</w:t>
      </w:r>
    </w:p>
    <w:p>
      <w:pPr>
        <w:spacing w:line="5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119"/>
        <w:gridCol w:w="1129"/>
        <w:gridCol w:w="6018"/>
      </w:tblGrid>
      <w:tr>
        <w:trPr>
          <w:trHeight w:val="304" w:hRule="atLeast"/>
        </w:trPr>
        <w:tc>
          <w:tcPr>
            <w:tcW w:w="1423" w:type="dxa"/>
            <w:vAlign w:val="top"/>
          </w:tcPr>
          <w:p>
            <w:pPr>
              <w:pStyle w:val="TableText"/>
              <w:ind w:left="507"/>
              <w:spacing w:before="50" w:line="219" w:lineRule="auto"/>
              <w:rPr>
                <w:sz w:val="20"/>
                <w:szCs w:val="20"/>
              </w:rPr>
            </w:pPr>
            <w:bookmarkStart w:name="bookmark56" w:id="4"/>
            <w:bookmarkEnd w:id="4"/>
            <w:r>
              <w:rPr>
                <w:sz w:val="20"/>
                <w:szCs w:val="20"/>
                <w:b/>
                <w:bCs/>
                <w:spacing w:val="4"/>
              </w:rPr>
              <w:t>考点</w:t>
            </w:r>
          </w:p>
        </w:tc>
        <w:tc>
          <w:tcPr>
            <w:tcW w:w="1119" w:type="dxa"/>
            <w:vAlign w:val="top"/>
          </w:tcPr>
          <w:p>
            <w:pPr>
              <w:pStyle w:val="TableText"/>
              <w:ind w:left="354"/>
              <w:spacing w:before="50" w:line="219" w:lineRule="auto"/>
              <w:rPr>
                <w:sz w:val="20"/>
                <w:szCs w:val="20"/>
              </w:rPr>
            </w:pPr>
            <w:r>
              <w:rPr>
                <w:sz w:val="20"/>
                <w:szCs w:val="20"/>
                <w:b/>
                <w:bCs/>
                <w:spacing w:val="-5"/>
              </w:rPr>
              <w:t>分类</w:t>
            </w:r>
          </w:p>
        </w:tc>
        <w:tc>
          <w:tcPr>
            <w:tcW w:w="7147" w:type="dxa"/>
            <w:vAlign w:val="top"/>
            <w:gridSpan w:val="2"/>
          </w:tcPr>
          <w:p>
            <w:pPr>
              <w:pStyle w:val="TableText"/>
              <w:ind w:left="3165"/>
              <w:spacing w:before="50" w:line="219" w:lineRule="auto"/>
              <w:rPr>
                <w:sz w:val="20"/>
                <w:szCs w:val="20"/>
              </w:rPr>
            </w:pPr>
            <w:r>
              <w:rPr>
                <w:sz w:val="20"/>
                <w:szCs w:val="20"/>
                <w:b/>
                <w:bCs/>
                <w:spacing w:val="-4"/>
              </w:rPr>
              <w:t>主要内容</w:t>
            </w:r>
          </w:p>
        </w:tc>
      </w:tr>
      <w:tr>
        <w:trPr>
          <w:trHeight w:val="319" w:hRule="atLeast"/>
        </w:trPr>
        <w:tc>
          <w:tcPr>
            <w:tcW w:w="1423" w:type="dxa"/>
            <w:vAlign w:val="top"/>
            <w:vMerge w:val="restart"/>
            <w:tcBorders>
              <w:bottom w:val="nil"/>
            </w:tcBorders>
          </w:tcPr>
          <w:p>
            <w:pPr>
              <w:pStyle w:val="TableText"/>
              <w:ind w:left="304" w:right="232" w:hanging="100"/>
              <w:spacing w:before="68" w:line="263" w:lineRule="auto"/>
              <w:rPr>
                <w:sz w:val="20"/>
                <w:szCs w:val="20"/>
              </w:rPr>
            </w:pPr>
            <w:r>
              <w:rPr>
                <w:sz w:val="20"/>
                <w:szCs w:val="20"/>
                <w:spacing w:val="-5"/>
              </w:rPr>
              <w:t>教</w:t>
            </w:r>
            <w:r>
              <w:rPr>
                <w:sz w:val="20"/>
                <w:szCs w:val="20"/>
                <w:u w:val="single" w:color="auto"/>
                <w:spacing w:val="-5"/>
              </w:rPr>
              <w:t>育功能</w:t>
            </w:r>
            <w:r>
              <w:rPr>
                <w:sz w:val="20"/>
                <w:szCs w:val="20"/>
                <w:spacing w:val="-5"/>
              </w:rPr>
              <w:t>的</w:t>
            </w:r>
            <w:r>
              <w:rPr>
                <w:sz w:val="20"/>
                <w:szCs w:val="20"/>
              </w:rPr>
              <w:t xml:space="preserve"> </w:t>
            </w:r>
            <w:r>
              <w:rPr>
                <w:sz w:val="20"/>
                <w:szCs w:val="20"/>
                <w:spacing w:val="-2"/>
              </w:rPr>
              <w:t>呈现形式</w:t>
            </w:r>
          </w:p>
        </w:tc>
        <w:tc>
          <w:tcPr>
            <w:tcW w:w="1119" w:type="dxa"/>
            <w:vAlign w:val="top"/>
          </w:tcPr>
          <w:p>
            <w:pPr>
              <w:pStyle w:val="TableText"/>
              <w:ind w:left="151"/>
              <w:spacing w:before="60" w:line="221" w:lineRule="auto"/>
              <w:rPr>
                <w:sz w:val="20"/>
                <w:szCs w:val="20"/>
              </w:rPr>
            </w:pPr>
            <w:r>
              <w:rPr>
                <w:sz w:val="20"/>
                <w:szCs w:val="20"/>
                <w:spacing w:val="2"/>
              </w:rPr>
              <w:t>显性功能</w:t>
            </w:r>
          </w:p>
        </w:tc>
        <w:tc>
          <w:tcPr>
            <w:tcW w:w="7147" w:type="dxa"/>
            <w:vAlign w:val="top"/>
            <w:gridSpan w:val="2"/>
          </w:tcPr>
          <w:p>
            <w:pPr>
              <w:pStyle w:val="TableText"/>
              <w:ind w:left="103"/>
              <w:spacing w:before="58" w:line="219" w:lineRule="auto"/>
              <w:rPr>
                <w:sz w:val="20"/>
                <w:szCs w:val="20"/>
              </w:rPr>
            </w:pPr>
            <w:r>
              <w:rPr>
                <w:sz w:val="20"/>
                <w:szCs w:val="20"/>
                <w:spacing w:val="1"/>
              </w:rPr>
              <w:t>依照教育目的，在实际运行中所出现的与之相吻合的结果</w:t>
            </w:r>
            <w:r>
              <w:rPr>
                <w:sz w:val="20"/>
                <w:szCs w:val="20"/>
                <w:color w:val="205080"/>
                <w:spacing w:val="1"/>
              </w:rPr>
              <w:t>(预期和计划内的)</w:t>
            </w:r>
          </w:p>
        </w:tc>
      </w:tr>
      <w:tr>
        <w:trPr>
          <w:trHeight w:val="319" w:hRule="atLeast"/>
        </w:trPr>
        <w:tc>
          <w:tcPr>
            <w:tcW w:w="1423" w:type="dxa"/>
            <w:vAlign w:val="top"/>
            <w:vMerge w:val="continue"/>
            <w:tcBorders>
              <w:top w:val="nil"/>
            </w:tcBorders>
          </w:tcPr>
          <w:p>
            <w:pPr>
              <w:rPr>
                <w:rFonts w:ascii="Arial"/>
                <w:sz w:val="21"/>
              </w:rPr>
            </w:pPr>
            <w:r/>
          </w:p>
        </w:tc>
        <w:tc>
          <w:tcPr>
            <w:tcW w:w="1119" w:type="dxa"/>
            <w:vAlign w:val="top"/>
          </w:tcPr>
          <w:p>
            <w:pPr>
              <w:pStyle w:val="TableText"/>
              <w:ind w:left="151"/>
              <w:spacing w:before="61" w:line="221" w:lineRule="auto"/>
              <w:rPr>
                <w:sz w:val="20"/>
                <w:szCs w:val="20"/>
              </w:rPr>
            </w:pPr>
            <w:r>
              <w:rPr>
                <w:sz w:val="20"/>
                <w:szCs w:val="20"/>
                <w:spacing w:val="2"/>
              </w:rPr>
              <w:t>隐性功能</w:t>
            </w:r>
          </w:p>
        </w:tc>
        <w:tc>
          <w:tcPr>
            <w:tcW w:w="7147" w:type="dxa"/>
            <w:vAlign w:val="top"/>
            <w:gridSpan w:val="2"/>
          </w:tcPr>
          <w:p>
            <w:pPr>
              <w:pStyle w:val="TableText"/>
              <w:ind w:left="103"/>
              <w:spacing w:before="60" w:line="219" w:lineRule="auto"/>
              <w:rPr>
                <w:sz w:val="20"/>
                <w:szCs w:val="20"/>
              </w:rPr>
            </w:pPr>
            <w:r>
              <w:rPr>
                <w:sz w:val="20"/>
                <w:szCs w:val="20"/>
                <w:spacing w:val="1"/>
              </w:rPr>
              <w:t>伴随显性教育功能所出现的非预期性的功能</w:t>
            </w:r>
            <w:r>
              <w:rPr>
                <w:sz w:val="20"/>
                <w:szCs w:val="20"/>
                <w:color w:val="2060A0"/>
                <w:spacing w:val="1"/>
              </w:rPr>
              <w:t>(非预期内的、计划之外的)</w:t>
            </w:r>
          </w:p>
        </w:tc>
      </w:tr>
      <w:tr>
        <w:trPr>
          <w:trHeight w:val="300" w:hRule="atLeast"/>
        </w:trPr>
        <w:tc>
          <w:tcPr>
            <w:tcW w:w="1423" w:type="dxa"/>
            <w:vAlign w:val="top"/>
            <w:vMerge w:val="restart"/>
            <w:tcBorders>
              <w:bottom w:val="nil"/>
            </w:tcBorders>
          </w:tcPr>
          <w:p>
            <w:pPr>
              <w:pStyle w:val="TableText"/>
              <w:ind w:left="304" w:right="232" w:hanging="100"/>
              <w:spacing w:before="50" w:line="258" w:lineRule="auto"/>
              <w:rPr>
                <w:sz w:val="20"/>
                <w:szCs w:val="20"/>
              </w:rPr>
            </w:pPr>
            <w:r>
              <w:rPr>
                <w:sz w:val="20"/>
                <w:szCs w:val="20"/>
                <w:spacing w:val="-5"/>
              </w:rPr>
              <w:t>教</w:t>
            </w:r>
            <w:r>
              <w:rPr>
                <w:sz w:val="20"/>
                <w:szCs w:val="20"/>
                <w:u w:val="single" w:color="auto"/>
                <w:spacing w:val="-5"/>
              </w:rPr>
              <w:t>育功能</w:t>
            </w:r>
            <w:r>
              <w:rPr>
                <w:sz w:val="20"/>
                <w:szCs w:val="20"/>
                <w:spacing w:val="-5"/>
              </w:rPr>
              <w:t>的</w:t>
            </w:r>
            <w:r>
              <w:rPr>
                <w:sz w:val="20"/>
                <w:szCs w:val="20"/>
              </w:rPr>
              <w:t xml:space="preserve"> </w:t>
            </w:r>
            <w:r>
              <w:rPr>
                <w:sz w:val="20"/>
                <w:szCs w:val="20"/>
                <w:spacing w:val="5"/>
              </w:rPr>
              <w:t>作用方向</w:t>
            </w:r>
          </w:p>
        </w:tc>
        <w:tc>
          <w:tcPr>
            <w:tcW w:w="1119" w:type="dxa"/>
            <w:vAlign w:val="top"/>
          </w:tcPr>
          <w:p>
            <w:pPr>
              <w:pStyle w:val="TableText"/>
              <w:ind w:left="151"/>
              <w:spacing w:before="52" w:line="219" w:lineRule="auto"/>
              <w:rPr>
                <w:sz w:val="20"/>
                <w:szCs w:val="20"/>
              </w:rPr>
            </w:pPr>
            <w:r>
              <w:rPr>
                <w:sz w:val="20"/>
                <w:szCs w:val="20"/>
                <w:spacing w:val="2"/>
              </w:rPr>
              <w:t>正向功能</w:t>
            </w:r>
          </w:p>
        </w:tc>
        <w:tc>
          <w:tcPr>
            <w:tcW w:w="7147" w:type="dxa"/>
            <w:vAlign w:val="top"/>
            <w:gridSpan w:val="2"/>
          </w:tcPr>
          <w:p>
            <w:pPr>
              <w:pStyle w:val="TableText"/>
              <w:ind w:left="103"/>
              <w:spacing w:before="50" w:line="219" w:lineRule="auto"/>
              <w:rPr>
                <w:sz w:val="20"/>
                <w:szCs w:val="20"/>
              </w:rPr>
            </w:pPr>
            <w:r>
              <w:rPr>
                <w:sz w:val="20"/>
                <w:szCs w:val="20"/>
              </w:rPr>
              <w:t>教育有助于社会进步，对个体发展有积极影响的作</w:t>
            </w:r>
            <w:r>
              <w:rPr>
                <w:sz w:val="20"/>
                <w:szCs w:val="20"/>
                <w:spacing w:val="-1"/>
              </w:rPr>
              <w:t>用。</w:t>
            </w:r>
          </w:p>
        </w:tc>
      </w:tr>
      <w:tr>
        <w:trPr>
          <w:trHeight w:val="309" w:hRule="atLeast"/>
        </w:trPr>
        <w:tc>
          <w:tcPr>
            <w:tcW w:w="1423" w:type="dxa"/>
            <w:vAlign w:val="top"/>
            <w:vMerge w:val="continue"/>
            <w:tcBorders>
              <w:top w:val="nil"/>
            </w:tcBorders>
          </w:tcPr>
          <w:p>
            <w:pPr>
              <w:rPr>
                <w:rFonts w:ascii="Arial"/>
                <w:sz w:val="21"/>
              </w:rPr>
            </w:pPr>
            <w:r/>
          </w:p>
        </w:tc>
        <w:tc>
          <w:tcPr>
            <w:tcW w:w="1119" w:type="dxa"/>
            <w:vAlign w:val="top"/>
          </w:tcPr>
          <w:p>
            <w:pPr>
              <w:pStyle w:val="TableText"/>
              <w:ind w:left="151"/>
              <w:spacing w:before="61" w:line="219" w:lineRule="auto"/>
              <w:rPr>
                <w:sz w:val="20"/>
                <w:szCs w:val="20"/>
              </w:rPr>
            </w:pPr>
            <w:r>
              <w:rPr>
                <w:sz w:val="20"/>
                <w:szCs w:val="20"/>
                <w:spacing w:val="2"/>
              </w:rPr>
              <w:t>负向功能</w:t>
            </w:r>
          </w:p>
        </w:tc>
        <w:tc>
          <w:tcPr>
            <w:tcW w:w="7147" w:type="dxa"/>
            <w:vAlign w:val="top"/>
            <w:gridSpan w:val="2"/>
          </w:tcPr>
          <w:p>
            <w:pPr>
              <w:pStyle w:val="TableText"/>
              <w:ind w:left="103"/>
              <w:spacing w:before="60" w:line="219" w:lineRule="auto"/>
              <w:rPr>
                <w:sz w:val="20"/>
                <w:szCs w:val="20"/>
              </w:rPr>
            </w:pPr>
            <w:r>
              <w:rPr>
                <w:sz w:val="20"/>
                <w:szCs w:val="20"/>
              </w:rPr>
              <w:t>阻碍社会进步，对个体发展有消极影响和作</w:t>
            </w:r>
            <w:r>
              <w:rPr>
                <w:sz w:val="20"/>
                <w:szCs w:val="20"/>
                <w:spacing w:val="-1"/>
              </w:rPr>
              <w:t>用。</w:t>
            </w:r>
          </w:p>
        </w:tc>
      </w:tr>
      <w:tr>
        <w:trPr>
          <w:trHeight w:val="319" w:hRule="atLeast"/>
        </w:trPr>
        <w:tc>
          <w:tcPr>
            <w:tcW w:w="1423"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304" w:right="232" w:hanging="100"/>
              <w:spacing w:before="65" w:line="279" w:lineRule="auto"/>
              <w:rPr>
                <w:sz w:val="20"/>
                <w:szCs w:val="20"/>
              </w:rPr>
            </w:pPr>
            <w:r>
              <w:rPr>
                <w:sz w:val="20"/>
                <w:szCs w:val="20"/>
                <w:spacing w:val="-5"/>
              </w:rPr>
              <w:t>教</w:t>
            </w:r>
            <w:r>
              <w:rPr>
                <w:sz w:val="20"/>
                <w:szCs w:val="20"/>
                <w:u w:val="single" w:color="auto"/>
                <w:spacing w:val="-5"/>
              </w:rPr>
              <w:t>育功能</w:t>
            </w:r>
            <w:r>
              <w:rPr>
                <w:sz w:val="20"/>
                <w:szCs w:val="20"/>
                <w:spacing w:val="-5"/>
              </w:rPr>
              <w:t>的</w:t>
            </w:r>
            <w:r>
              <w:rPr>
                <w:sz w:val="20"/>
                <w:szCs w:val="20"/>
              </w:rPr>
              <w:t xml:space="preserve"> </w:t>
            </w:r>
            <w:r>
              <w:rPr>
                <w:sz w:val="20"/>
                <w:szCs w:val="20"/>
                <w:spacing w:val="-2"/>
              </w:rPr>
              <w:t>作用对象</w:t>
            </w:r>
          </w:p>
        </w:tc>
        <w:tc>
          <w:tcPr>
            <w:tcW w:w="1119" w:type="dxa"/>
            <w:vAlign w:val="top"/>
            <w:vMerge w:val="restart"/>
            <w:tcBorders>
              <w:bottom w:val="nil"/>
            </w:tcBorders>
          </w:tcPr>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51"/>
              <w:spacing w:before="65" w:line="219" w:lineRule="auto"/>
              <w:rPr>
                <w:sz w:val="20"/>
                <w:szCs w:val="20"/>
              </w:rPr>
            </w:pPr>
            <w:r>
              <w:rPr>
                <w:sz w:val="20"/>
                <w:szCs w:val="20"/>
                <w:spacing w:val="-2"/>
              </w:rPr>
              <w:t>个体功能</w:t>
            </w:r>
          </w:p>
        </w:tc>
        <w:tc>
          <w:tcPr>
            <w:tcW w:w="7147" w:type="dxa"/>
            <w:vAlign w:val="top"/>
            <w:gridSpan w:val="2"/>
          </w:tcPr>
          <w:p>
            <w:pPr>
              <w:pStyle w:val="TableText"/>
              <w:ind w:left="103"/>
              <w:spacing w:before="60" w:line="219" w:lineRule="auto"/>
              <w:rPr>
                <w:sz w:val="20"/>
                <w:szCs w:val="20"/>
              </w:rPr>
            </w:pPr>
            <w:r>
              <w:rPr>
                <w:sz w:val="20"/>
                <w:szCs w:val="20"/>
              </w:rPr>
              <w:t>也是本体功能，指教育对个体发展的影响和作</w:t>
            </w:r>
            <w:r>
              <w:rPr>
                <w:sz w:val="20"/>
                <w:szCs w:val="20"/>
                <w:spacing w:val="-1"/>
              </w:rPr>
              <w:t>用。</w:t>
            </w:r>
          </w:p>
        </w:tc>
      </w:tr>
      <w:tr>
        <w:trPr>
          <w:trHeight w:val="609" w:hRule="atLeast"/>
        </w:trPr>
        <w:tc>
          <w:tcPr>
            <w:tcW w:w="142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1129" w:type="dxa"/>
            <w:vAlign w:val="top"/>
          </w:tcPr>
          <w:p>
            <w:pPr>
              <w:pStyle w:val="TableText"/>
              <w:ind w:left="254" w:right="170" w:hanging="99"/>
              <w:spacing w:before="90" w:line="226" w:lineRule="auto"/>
              <w:rPr>
                <w:sz w:val="20"/>
                <w:szCs w:val="20"/>
              </w:rPr>
            </w:pPr>
            <w:r>
              <w:rPr>
                <w:sz w:val="20"/>
                <w:szCs w:val="20"/>
                <w:b/>
                <w:bCs/>
                <w:spacing w:val="-5"/>
              </w:rPr>
              <w:t>个体社会</w:t>
            </w:r>
            <w:r>
              <w:rPr>
                <w:sz w:val="20"/>
                <w:szCs w:val="20"/>
                <w:spacing w:val="2"/>
              </w:rPr>
              <w:t xml:space="preserve"> </w:t>
            </w:r>
            <w:r>
              <w:rPr>
                <w:sz w:val="20"/>
                <w:szCs w:val="20"/>
                <w:b/>
                <w:bCs/>
                <w:spacing w:val="-5"/>
              </w:rPr>
              <w:t>化功能</w:t>
            </w:r>
          </w:p>
        </w:tc>
        <w:tc>
          <w:tcPr>
            <w:tcW w:w="6018" w:type="dxa"/>
            <w:vAlign w:val="top"/>
          </w:tcPr>
          <w:p>
            <w:pPr>
              <w:pStyle w:val="TableText"/>
              <w:ind w:left="103" w:right="94"/>
              <w:spacing w:before="61" w:line="248" w:lineRule="auto"/>
              <w:rPr>
                <w:sz w:val="20"/>
                <w:szCs w:val="20"/>
              </w:rPr>
            </w:pPr>
            <w:r>
              <w:rPr>
                <w:sz w:val="20"/>
                <w:szCs w:val="20"/>
              </w:rPr>
              <w:t>由“自然人”或“生物人”成长为“社会人”的过程。表现为形成</w:t>
            </w:r>
            <w:r>
              <w:rPr>
                <w:sz w:val="20"/>
                <w:szCs w:val="20"/>
                <w:spacing w:val="8"/>
              </w:rPr>
              <w:t xml:space="preserve"> </w:t>
            </w:r>
            <w:r>
              <w:rPr>
                <w:sz w:val="20"/>
                <w:szCs w:val="20"/>
              </w:rPr>
              <w:t>社会价值观、完善自我观念、塑造社会角色、掌握社会技能。</w:t>
            </w:r>
          </w:p>
        </w:tc>
      </w:tr>
      <w:tr>
        <w:trPr>
          <w:trHeight w:val="948" w:hRule="atLeast"/>
        </w:trPr>
        <w:tc>
          <w:tcPr>
            <w:tcW w:w="1423" w:type="dxa"/>
            <w:vAlign w:val="top"/>
            <w:vMerge w:val="continue"/>
            <w:tcBorders>
              <w:top w:val="nil"/>
              <w:bottom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1129" w:type="dxa"/>
            <w:vAlign w:val="top"/>
          </w:tcPr>
          <w:p>
            <w:pPr>
              <w:pStyle w:val="TableText"/>
              <w:ind w:left="254" w:right="170" w:hanging="99"/>
              <w:spacing w:before="241" w:line="244" w:lineRule="auto"/>
              <w:rPr>
                <w:sz w:val="20"/>
                <w:szCs w:val="20"/>
              </w:rPr>
            </w:pPr>
            <w:r>
              <w:rPr>
                <w:sz w:val="20"/>
                <w:szCs w:val="20"/>
                <w:b/>
                <w:bCs/>
                <w:spacing w:val="-5"/>
              </w:rPr>
              <w:t>个体个性</w:t>
            </w:r>
            <w:r>
              <w:rPr>
                <w:sz w:val="20"/>
                <w:szCs w:val="20"/>
                <w:spacing w:val="2"/>
              </w:rPr>
              <w:t xml:space="preserve"> </w:t>
            </w:r>
            <w:r>
              <w:rPr>
                <w:sz w:val="20"/>
                <w:szCs w:val="20"/>
                <w:b/>
                <w:bCs/>
                <w:spacing w:val="-5"/>
              </w:rPr>
              <w:t>化功能</w:t>
            </w:r>
          </w:p>
        </w:tc>
        <w:tc>
          <w:tcPr>
            <w:tcW w:w="6018" w:type="dxa"/>
            <w:vAlign w:val="top"/>
          </w:tcPr>
          <w:p>
            <w:pPr>
              <w:pStyle w:val="TableText"/>
              <w:ind w:left="103" w:right="3"/>
              <w:spacing w:before="73" w:line="266" w:lineRule="auto"/>
              <w:jc w:val="both"/>
              <w:rPr>
                <w:sz w:val="20"/>
                <w:szCs w:val="20"/>
              </w:rPr>
            </w:pPr>
            <w:r>
              <w:rPr>
                <w:sz w:val="20"/>
                <w:szCs w:val="20"/>
                <w:spacing w:val="3"/>
              </w:rPr>
              <w:t>其核心是尊重个体的主体性。表现为促进个性特质的差异化发展、</w:t>
            </w:r>
            <w:r>
              <w:rPr>
                <w:sz w:val="20"/>
                <w:szCs w:val="20"/>
                <w:spacing w:val="12"/>
              </w:rPr>
              <w:t xml:space="preserve"> </w:t>
            </w:r>
            <w:r>
              <w:rPr>
                <w:sz w:val="20"/>
                <w:szCs w:val="20"/>
              </w:rPr>
              <w:t>培养独立思维与创新精神、塑造独特的自我</w:t>
            </w:r>
            <w:r>
              <w:rPr>
                <w:sz w:val="20"/>
                <w:szCs w:val="20"/>
                <w:spacing w:val="-1"/>
              </w:rPr>
              <w:t>认同与价值取向、提升</w:t>
            </w:r>
            <w:r>
              <w:rPr>
                <w:sz w:val="20"/>
                <w:szCs w:val="20"/>
              </w:rPr>
              <w:t xml:space="preserve">  </w:t>
            </w:r>
            <w:r>
              <w:rPr>
                <w:sz w:val="20"/>
                <w:szCs w:val="20"/>
                <w:spacing w:val="2"/>
              </w:rPr>
              <w:t>自主发展与选择能力。[西米学府团队]</w:t>
            </w:r>
          </w:p>
        </w:tc>
      </w:tr>
      <w:tr>
        <w:trPr>
          <w:trHeight w:val="349" w:hRule="atLeast"/>
        </w:trPr>
        <w:tc>
          <w:tcPr>
            <w:tcW w:w="1423" w:type="dxa"/>
            <w:vAlign w:val="top"/>
            <w:vMerge w:val="continue"/>
            <w:tcBorders>
              <w:top w:val="nil"/>
            </w:tcBorders>
          </w:tcPr>
          <w:p>
            <w:pPr>
              <w:rPr>
                <w:rFonts w:ascii="Arial"/>
                <w:sz w:val="21"/>
              </w:rPr>
            </w:pPr>
            <w:r/>
          </w:p>
        </w:tc>
        <w:tc>
          <w:tcPr>
            <w:tcW w:w="1119" w:type="dxa"/>
            <w:vAlign w:val="top"/>
          </w:tcPr>
          <w:p>
            <w:pPr>
              <w:pStyle w:val="TableText"/>
              <w:ind w:left="151"/>
              <w:spacing w:before="84" w:line="219" w:lineRule="auto"/>
              <w:rPr>
                <w:sz w:val="20"/>
                <w:szCs w:val="20"/>
              </w:rPr>
            </w:pPr>
            <w:r>
              <w:rPr>
                <w:sz w:val="20"/>
                <w:szCs w:val="20"/>
                <w:spacing w:val="-2"/>
              </w:rPr>
              <w:t>社会功能</w:t>
            </w:r>
          </w:p>
        </w:tc>
        <w:tc>
          <w:tcPr>
            <w:tcW w:w="7147" w:type="dxa"/>
            <w:vAlign w:val="top"/>
            <w:gridSpan w:val="2"/>
          </w:tcPr>
          <w:p>
            <w:pPr>
              <w:pStyle w:val="TableText"/>
              <w:ind w:left="103"/>
              <w:spacing w:before="84" w:line="219" w:lineRule="auto"/>
              <w:rPr>
                <w:sz w:val="20"/>
                <w:szCs w:val="20"/>
              </w:rPr>
            </w:pPr>
            <w:r>
              <w:rPr>
                <w:sz w:val="20"/>
                <w:szCs w:val="20"/>
              </w:rPr>
              <w:t>也是派生功能，指教育对社会发展的影响和作</w:t>
            </w:r>
            <w:r>
              <w:rPr>
                <w:sz w:val="20"/>
                <w:szCs w:val="20"/>
                <w:spacing w:val="-1"/>
              </w:rPr>
              <w:t>用。</w:t>
            </w:r>
          </w:p>
        </w:tc>
      </w:tr>
      <w:tr>
        <w:trPr>
          <w:trHeight w:val="384" w:hRule="atLeast"/>
        </w:trPr>
        <w:tc>
          <w:tcPr>
            <w:tcW w:w="9689" w:type="dxa"/>
            <w:vAlign w:val="top"/>
            <w:gridSpan w:val="4"/>
          </w:tcPr>
          <w:p>
            <w:pPr>
              <w:pStyle w:val="TableText"/>
              <w:ind w:left="117"/>
              <w:spacing w:before="93" w:line="219" w:lineRule="auto"/>
              <w:rPr>
                <w:sz w:val="20"/>
                <w:szCs w:val="20"/>
              </w:rPr>
            </w:pPr>
            <w:r>
              <w:rPr>
                <w:sz w:val="20"/>
                <w:szCs w:val="20"/>
                <w:b/>
                <w:bCs/>
                <w:color w:val="A02020"/>
                <w:spacing w:val="1"/>
              </w:rPr>
              <w:t>西米学府团队点拨：</w:t>
            </w:r>
            <w:r>
              <w:rPr>
                <w:sz w:val="20"/>
                <w:szCs w:val="20"/>
                <w:spacing w:val="1"/>
              </w:rPr>
              <w:t>社会功能体现在两个方面→</w:t>
            </w:r>
            <w:r>
              <w:rPr>
                <w:sz w:val="20"/>
                <w:szCs w:val="20"/>
              </w:rPr>
              <w:t>社会流动(区域、职业)和社会变迁(政治、经济、文化等)</w:t>
            </w:r>
          </w:p>
        </w:tc>
      </w:tr>
    </w:tbl>
    <w:p>
      <w:pPr>
        <w:spacing w:before="311" w:line="230" w:lineRule="auto"/>
        <w:rPr>
          <w:rFonts w:ascii="KaiTi" w:hAnsi="KaiTi" w:eastAsia="KaiTi" w:cs="KaiTi"/>
          <w:sz w:val="18"/>
          <w:szCs w:val="18"/>
        </w:rPr>
      </w:pPr>
      <w:r>
        <w:rPr>
          <w:shd w:val="clear" w:fill="D03020"/>
          <w:rFonts w:ascii="SimSun" w:hAnsi="SimSun" w:eastAsia="SimSun" w:cs="SimSun"/>
          <w:sz w:val="22"/>
          <w:szCs w:val="22"/>
          <w:spacing w:val="-4"/>
          <w:position w:val="-8"/>
        </w:rPr>
        <w:t>考</w:t>
      </w:r>
      <w:r>
        <w:rPr>
          <w:shd w:val="clear" w:fill="D03020"/>
          <w:rFonts w:ascii="SimSun" w:hAnsi="SimSun" w:eastAsia="SimSun" w:cs="SimSun"/>
          <w:sz w:val="22"/>
          <w:szCs w:val="22"/>
          <w:spacing w:val="-7"/>
          <w:position w:val="-8"/>
        </w:rPr>
        <w:t xml:space="preserve"> </w:t>
      </w:r>
      <w:r>
        <w:rPr>
          <w:shd w:val="clear" w:fill="D03020"/>
          <w:rFonts w:ascii="SimSun" w:hAnsi="SimSun" w:eastAsia="SimSun" w:cs="SimSun"/>
          <w:sz w:val="22"/>
          <w:szCs w:val="22"/>
          <w:spacing w:val="-4"/>
          <w:position w:val="-8"/>
        </w:rPr>
        <w:t>点</w:t>
      </w:r>
      <w:r>
        <w:rPr>
          <w:shd w:val="clear" w:fill="D03020"/>
          <w:rFonts w:ascii="SimSun" w:hAnsi="SimSun" w:eastAsia="SimSun" w:cs="SimSun"/>
          <w:sz w:val="22"/>
          <w:szCs w:val="22"/>
          <w:spacing w:val="-30"/>
          <w:position w:val="-8"/>
        </w:rPr>
        <w:t xml:space="preserve"> </w:t>
      </w:r>
      <w:r>
        <w:rPr>
          <w:shd w:val="clear" w:fill="D03020"/>
          <w:rFonts w:ascii="SimSun" w:hAnsi="SimSun" w:eastAsia="SimSun" w:cs="SimSun"/>
          <w:sz w:val="22"/>
          <w:szCs w:val="22"/>
          <w:spacing w:val="-4"/>
          <w:position w:val="-8"/>
        </w:rPr>
        <w:t>6</w:t>
      </w:r>
      <w:r>
        <w:rPr>
          <w:rFonts w:ascii="SimSun" w:hAnsi="SimSun" w:eastAsia="SimSun" w:cs="SimSun"/>
          <w:sz w:val="22"/>
          <w:szCs w:val="22"/>
          <w:spacing w:val="29"/>
          <w:position w:val="-8"/>
        </w:rPr>
        <w:t xml:space="preserve"> </w:t>
      </w:r>
      <w:r>
        <w:rPr>
          <w:rFonts w:ascii="SimSun" w:hAnsi="SimSun" w:eastAsia="SimSun" w:cs="SimSun"/>
          <w:sz w:val="20"/>
          <w:szCs w:val="20"/>
          <w:spacing w:val="-4"/>
          <w:position w:val="-1"/>
        </w:rPr>
        <w:t>教育的起源    </w:t>
      </w:r>
      <w:r>
        <w:rPr>
          <w:rFonts w:ascii="SimSun" w:hAnsi="SimSun" w:eastAsia="SimSun" w:cs="SimSun"/>
          <w:sz w:val="18"/>
          <w:szCs w:val="18"/>
          <w:color w:val="B02020"/>
          <w:spacing w:val="-4"/>
          <w:position w:val="1"/>
        </w:rPr>
        <w:t>【</w:t>
      </w:r>
      <w:r>
        <w:rPr>
          <w:rFonts w:ascii="KaiTi" w:hAnsi="KaiTi" w:eastAsia="KaiTi" w:cs="KaiTi"/>
          <w:sz w:val="18"/>
          <w:szCs w:val="18"/>
          <w:b/>
          <w:bCs/>
          <w:color w:val="B02020"/>
          <w:spacing w:val="-4"/>
          <w:position w:val="1"/>
        </w:rPr>
        <w:t>背</w:t>
      </w:r>
      <w:r>
        <w:rPr>
          <w:rFonts w:ascii="KaiTi" w:hAnsi="KaiTi" w:eastAsia="KaiTi" w:cs="KaiTi"/>
          <w:sz w:val="18"/>
          <w:szCs w:val="18"/>
          <w:color w:val="B02020"/>
          <w:spacing w:val="-4"/>
          <w:position w:val="1"/>
        </w:rPr>
        <w:t xml:space="preserve"> </w:t>
      </w:r>
      <w:r>
        <w:rPr>
          <w:rFonts w:ascii="KaiTi" w:hAnsi="KaiTi" w:eastAsia="KaiTi" w:cs="KaiTi"/>
          <w:sz w:val="18"/>
          <w:szCs w:val="18"/>
          <w:b/>
          <w:bCs/>
          <w:color w:val="B02020"/>
          <w:spacing w:val="-4"/>
          <w:position w:val="1"/>
        </w:rPr>
        <w:t>·选择题】【考查形式：某起源说的代表人物是下列哪个选项?】【22上选择题】</w:t>
      </w:r>
    </w:p>
    <w:p>
      <w:pPr>
        <w:ind w:left="332"/>
        <w:spacing w:before="135" w:line="229" w:lineRule="auto"/>
        <w:rPr>
          <w:rFonts w:ascii="SimSun" w:hAnsi="SimSun" w:eastAsia="SimSun" w:cs="SimSun"/>
          <w:sz w:val="20"/>
          <w:szCs w:val="20"/>
        </w:rPr>
      </w:pPr>
      <w:r>
        <w:rPr>
          <w:rFonts w:ascii="SimSun" w:hAnsi="SimSun" w:eastAsia="SimSun" w:cs="SimSun"/>
          <w:sz w:val="20"/>
          <w:szCs w:val="20"/>
          <w:b/>
          <w:bCs/>
          <w:spacing w:val="8"/>
        </w:rPr>
        <w:t>起源说</w:t>
      </w:r>
      <w:r>
        <w:rPr>
          <w:rFonts w:ascii="SimSun" w:hAnsi="SimSun" w:eastAsia="SimSun" w:cs="SimSun"/>
          <w:sz w:val="20"/>
          <w:szCs w:val="20"/>
          <w:spacing w:val="4"/>
        </w:rPr>
        <w:t xml:space="preserve">                    </w:t>
      </w:r>
      <w:r>
        <w:rPr>
          <w:rFonts w:ascii="SimSun" w:hAnsi="SimSun" w:eastAsia="SimSun" w:cs="SimSun"/>
          <w:sz w:val="20"/>
          <w:szCs w:val="20"/>
          <w:b/>
          <w:bCs/>
          <w:spacing w:val="8"/>
        </w:rPr>
        <w:t>观</w:t>
      </w:r>
      <w:r>
        <w:rPr>
          <w:rFonts w:ascii="SimSun" w:hAnsi="SimSun" w:eastAsia="SimSun" w:cs="SimSun"/>
          <w:sz w:val="20"/>
          <w:szCs w:val="20"/>
          <w:spacing w:val="-6"/>
        </w:rPr>
        <w:t xml:space="preserve"> </w:t>
      </w:r>
      <w:r>
        <w:rPr>
          <w:rFonts w:ascii="SimSun" w:hAnsi="SimSun" w:eastAsia="SimSun" w:cs="SimSun"/>
          <w:sz w:val="20"/>
          <w:szCs w:val="20"/>
          <w:b/>
          <w:bCs/>
          <w:spacing w:val="8"/>
        </w:rPr>
        <w:t>点</w:t>
      </w:r>
      <w:r>
        <w:rPr>
          <w:rFonts w:ascii="SimSun" w:hAnsi="SimSun" w:eastAsia="SimSun" w:cs="SimSun"/>
          <w:sz w:val="20"/>
          <w:szCs w:val="20"/>
          <w:spacing w:val="1"/>
        </w:rPr>
        <w:t xml:space="preserve">                                   </w:t>
      </w:r>
      <w:r>
        <w:rPr>
          <w:rFonts w:ascii="SimSun" w:hAnsi="SimSun" w:eastAsia="SimSun" w:cs="SimSun"/>
          <w:sz w:val="20"/>
          <w:szCs w:val="20"/>
          <w:b/>
          <w:bCs/>
          <w:spacing w:val="8"/>
        </w:rPr>
        <w:t>代表人物</w:t>
      </w:r>
    </w:p>
    <w:p>
      <w:pPr>
        <w:spacing w:line="74" w:lineRule="exact"/>
        <w:rPr/>
      </w:pPr>
      <w:r/>
    </w:p>
    <w:tbl>
      <w:tblPr>
        <w:tblStyle w:val="TableNormal"/>
        <w:tblW w:w="9520" w:type="dxa"/>
        <w:tblInd w:w="13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54"/>
        <w:gridCol w:w="4035"/>
        <w:gridCol w:w="4331"/>
      </w:tblGrid>
      <w:tr>
        <w:trPr>
          <w:trHeight w:val="185" w:hRule="atLeast"/>
        </w:trPr>
        <w:tc>
          <w:tcPr>
            <w:tcW w:w="1154" w:type="dxa"/>
            <w:vAlign w:val="top"/>
          </w:tcPr>
          <w:p>
            <w:pPr>
              <w:spacing w:line="175" w:lineRule="exact"/>
              <w:rPr>
                <w:rFonts w:ascii="Arial"/>
                <w:sz w:val="15"/>
              </w:rPr>
            </w:pPr>
            <w:r/>
          </w:p>
        </w:tc>
        <w:tc>
          <w:tcPr>
            <w:tcW w:w="4035" w:type="dxa"/>
            <w:vAlign w:val="top"/>
          </w:tcPr>
          <w:p>
            <w:pPr>
              <w:pStyle w:val="TableText"/>
              <w:ind w:left="115"/>
              <w:spacing w:line="161" w:lineRule="auto"/>
              <w:rPr>
                <w:sz w:val="20"/>
                <w:szCs w:val="20"/>
              </w:rPr>
            </w:pPr>
            <w:r>
              <w:rPr>
                <w:sz w:val="20"/>
                <w:szCs w:val="20"/>
                <w:spacing w:val="1"/>
              </w:rPr>
              <w:t>教育起源最古老的观点。人由上天创造。教</w:t>
            </w:r>
          </w:p>
        </w:tc>
        <w:tc>
          <w:tcPr>
            <w:tcW w:w="4331" w:type="dxa"/>
            <w:vAlign w:val="top"/>
          </w:tcPr>
          <w:p>
            <w:pPr>
              <w:pStyle w:val="TableText"/>
              <w:ind w:left="1781"/>
              <w:spacing w:line="161" w:lineRule="auto"/>
              <w:rPr>
                <w:sz w:val="20"/>
                <w:szCs w:val="20"/>
              </w:rPr>
            </w:pPr>
            <w:r>
              <w:rPr>
                <w:sz w:val="20"/>
                <w:szCs w:val="20"/>
                <w:spacing w:val="8"/>
              </w:rPr>
              <w:t>宋代朱熹</w:t>
            </w:r>
          </w:p>
        </w:tc>
      </w:tr>
      <w:tr>
        <w:trPr>
          <w:trHeight w:val="475" w:hRule="atLeast"/>
        </w:trPr>
        <w:tc>
          <w:tcPr>
            <w:tcW w:w="1154" w:type="dxa"/>
            <w:vAlign w:val="top"/>
          </w:tcPr>
          <w:p>
            <w:pPr>
              <w:pStyle w:val="TableText"/>
              <w:spacing w:line="205" w:lineRule="auto"/>
              <w:rPr>
                <w:sz w:val="20"/>
                <w:szCs w:val="20"/>
              </w:rPr>
            </w:pPr>
            <w:r>
              <w:rPr>
                <w:sz w:val="20"/>
                <w:szCs w:val="20"/>
                <w:spacing w:val="9"/>
              </w:rPr>
              <w:t>神话起源说</w:t>
            </w:r>
          </w:p>
        </w:tc>
        <w:tc>
          <w:tcPr>
            <w:tcW w:w="4035" w:type="dxa"/>
            <w:vAlign w:val="top"/>
          </w:tcPr>
          <w:p>
            <w:pPr>
              <w:pStyle w:val="TableText"/>
              <w:ind w:left="115"/>
              <w:spacing w:before="135" w:line="219" w:lineRule="auto"/>
              <w:rPr>
                <w:sz w:val="20"/>
                <w:szCs w:val="20"/>
              </w:rPr>
            </w:pPr>
            <w:r>
              <w:rPr>
                <w:sz w:val="20"/>
                <w:szCs w:val="20"/>
              </w:rPr>
              <w:t>育和其他万事万物一样，都是由神所创造的</w:t>
            </w:r>
          </w:p>
        </w:tc>
        <w:tc>
          <w:tcPr>
            <w:tcW w:w="4331" w:type="dxa"/>
            <w:vAlign w:val="top"/>
          </w:tcPr>
          <w:p>
            <w:pPr>
              <w:pStyle w:val="TableText"/>
              <w:ind w:left="1980"/>
              <w:spacing w:before="135" w:line="219" w:lineRule="auto"/>
              <w:rPr>
                <w:sz w:val="20"/>
                <w:szCs w:val="20"/>
              </w:rPr>
            </w:pPr>
            <w:r>
              <w:rPr>
                <w:sz w:val="20"/>
                <w:szCs w:val="20"/>
                <w:spacing w:val="24"/>
              </w:rPr>
              <w:t>宗教</w:t>
            </w:r>
          </w:p>
        </w:tc>
      </w:tr>
      <w:tr>
        <w:trPr>
          <w:trHeight w:val="470" w:hRule="atLeast"/>
        </w:trPr>
        <w:tc>
          <w:tcPr>
            <w:tcW w:w="1154" w:type="dxa"/>
            <w:vAlign w:val="top"/>
          </w:tcPr>
          <w:p>
            <w:pPr>
              <w:pStyle w:val="TableText"/>
              <w:spacing w:before="140" w:line="220" w:lineRule="auto"/>
              <w:rPr>
                <w:sz w:val="20"/>
                <w:szCs w:val="20"/>
              </w:rPr>
            </w:pPr>
            <w:r>
              <w:rPr>
                <w:sz w:val="20"/>
                <w:szCs w:val="20"/>
                <w:spacing w:val="9"/>
              </w:rPr>
              <w:t>生物起源说</w:t>
            </w:r>
          </w:p>
        </w:tc>
        <w:tc>
          <w:tcPr>
            <w:tcW w:w="4035" w:type="dxa"/>
            <w:vAlign w:val="top"/>
          </w:tcPr>
          <w:p>
            <w:pPr>
              <w:pStyle w:val="TableText"/>
              <w:ind w:left="115"/>
              <w:spacing w:before="139" w:line="219" w:lineRule="auto"/>
              <w:rPr>
                <w:sz w:val="20"/>
                <w:szCs w:val="20"/>
              </w:rPr>
            </w:pPr>
            <w:r>
              <w:rPr>
                <w:sz w:val="20"/>
                <w:szCs w:val="20"/>
                <w:spacing w:val="-1"/>
              </w:rPr>
              <w:t>教育起源于动物界的生存本能。</w:t>
            </w:r>
          </w:p>
        </w:tc>
        <w:tc>
          <w:tcPr>
            <w:tcW w:w="4331" w:type="dxa"/>
            <w:vAlign w:val="top"/>
          </w:tcPr>
          <w:p>
            <w:pPr>
              <w:pStyle w:val="TableText"/>
              <w:spacing w:before="139" w:line="219" w:lineRule="auto"/>
              <w:jc w:val="right"/>
              <w:rPr>
                <w:sz w:val="20"/>
                <w:szCs w:val="20"/>
              </w:rPr>
            </w:pPr>
            <w:r>
              <w:rPr>
                <w:sz w:val="20"/>
                <w:szCs w:val="20"/>
                <w:spacing w:val="-20"/>
              </w:rPr>
              <w:t>利托尔诺、桑代克、沛西</w:t>
            </w:r>
            <w:r>
              <w:rPr>
                <w:sz w:val="20"/>
                <w:szCs w:val="20"/>
                <w:spacing w:val="-12"/>
              </w:rPr>
              <w:t xml:space="preserve"> </w:t>
            </w:r>
            <w:r>
              <w:rPr>
                <w:sz w:val="20"/>
                <w:szCs w:val="20"/>
                <w:spacing w:val="-20"/>
              </w:rPr>
              <w:t>·能【口诀：本能生利息】</w:t>
            </w:r>
          </w:p>
        </w:tc>
      </w:tr>
      <w:tr>
        <w:trPr>
          <w:trHeight w:val="403" w:hRule="atLeast"/>
        </w:trPr>
        <w:tc>
          <w:tcPr>
            <w:tcW w:w="1154" w:type="dxa"/>
            <w:vAlign w:val="top"/>
          </w:tcPr>
          <w:p>
            <w:pPr>
              <w:pStyle w:val="TableText"/>
              <w:spacing w:before="130" w:line="220" w:lineRule="auto"/>
              <w:rPr>
                <w:sz w:val="20"/>
                <w:szCs w:val="20"/>
              </w:rPr>
            </w:pPr>
            <w:r>
              <w:rPr>
                <w:sz w:val="20"/>
                <w:szCs w:val="20"/>
                <w:spacing w:val="9"/>
              </w:rPr>
              <w:t>心理起源说</w:t>
            </w:r>
          </w:p>
        </w:tc>
        <w:tc>
          <w:tcPr>
            <w:tcW w:w="4035" w:type="dxa"/>
            <w:vAlign w:val="top"/>
          </w:tcPr>
          <w:p>
            <w:pPr>
              <w:pStyle w:val="TableText"/>
              <w:ind w:left="115"/>
              <w:spacing w:before="130" w:line="219" w:lineRule="auto"/>
              <w:rPr>
                <w:sz w:val="20"/>
                <w:szCs w:val="20"/>
              </w:rPr>
            </w:pPr>
            <w:r>
              <w:rPr>
                <w:sz w:val="20"/>
                <w:szCs w:val="20"/>
                <w:spacing w:val="7"/>
              </w:rPr>
              <w:t>教育起源于儿童对成人的“无意识模仿”</w:t>
            </w:r>
          </w:p>
        </w:tc>
        <w:tc>
          <w:tcPr>
            <w:tcW w:w="4331" w:type="dxa"/>
            <w:vAlign w:val="top"/>
          </w:tcPr>
          <w:p>
            <w:pPr>
              <w:pStyle w:val="TableText"/>
              <w:ind w:left="83"/>
              <w:spacing w:before="147" w:line="219" w:lineRule="auto"/>
              <w:rPr>
                <w:sz w:val="20"/>
                <w:szCs w:val="20"/>
              </w:rPr>
            </w:pPr>
            <w:r>
              <w:rPr>
                <w:sz w:val="20"/>
                <w:szCs w:val="20"/>
                <w:b/>
                <w:bCs/>
                <w:spacing w:val="-3"/>
              </w:rPr>
              <w:t>孟禄【口诀：心理仿梦露(孟禄)】</w:t>
            </w:r>
          </w:p>
        </w:tc>
      </w:tr>
      <w:tr>
        <w:trPr>
          <w:trHeight w:val="231" w:hRule="atLeast"/>
        </w:trPr>
        <w:tc>
          <w:tcPr>
            <w:tcW w:w="1154" w:type="dxa"/>
            <w:vAlign w:val="top"/>
          </w:tcPr>
          <w:p>
            <w:pPr>
              <w:spacing w:line="220" w:lineRule="exact"/>
              <w:rPr>
                <w:rFonts w:ascii="Arial"/>
                <w:sz w:val="19"/>
              </w:rPr>
            </w:pPr>
            <w:r/>
          </w:p>
        </w:tc>
        <w:tc>
          <w:tcPr>
            <w:tcW w:w="4035" w:type="dxa"/>
            <w:vAlign w:val="top"/>
          </w:tcPr>
          <w:p>
            <w:pPr>
              <w:pStyle w:val="TableText"/>
              <w:ind w:left="115"/>
              <w:spacing w:before="56" w:line="164" w:lineRule="exact"/>
              <w:rPr>
                <w:sz w:val="20"/>
                <w:szCs w:val="20"/>
              </w:rPr>
            </w:pPr>
            <w:r>
              <w:rPr>
                <w:sz w:val="20"/>
                <w:szCs w:val="20"/>
                <w:spacing w:val="1"/>
                <w:position w:val="-1"/>
              </w:rPr>
              <w:t>教育起源于劳动过程中社会生产需要和人的</w:t>
            </w:r>
          </w:p>
        </w:tc>
        <w:tc>
          <w:tcPr>
            <w:tcW w:w="4331" w:type="dxa"/>
            <w:vAlign w:val="top"/>
          </w:tcPr>
          <w:p>
            <w:pPr>
              <w:spacing w:line="220" w:lineRule="exact"/>
              <w:rPr>
                <w:rFonts w:ascii="Arial"/>
                <w:sz w:val="19"/>
              </w:rPr>
            </w:pPr>
            <w:r/>
          </w:p>
        </w:tc>
      </w:tr>
      <w:tr>
        <w:trPr>
          <w:trHeight w:val="150" w:hRule="atLeast"/>
        </w:trPr>
        <w:tc>
          <w:tcPr>
            <w:tcW w:w="1154" w:type="dxa"/>
            <w:vAlign w:val="top"/>
          </w:tcPr>
          <w:p>
            <w:pPr>
              <w:pStyle w:val="TableText"/>
              <w:ind w:left="9"/>
              <w:spacing w:line="140" w:lineRule="exact"/>
              <w:rPr>
                <w:sz w:val="20"/>
                <w:szCs w:val="20"/>
              </w:rPr>
            </w:pPr>
            <w:r>
              <w:rPr>
                <w:sz w:val="20"/>
                <w:szCs w:val="20"/>
                <w:spacing w:val="3"/>
                <w:position w:val="-1"/>
              </w:rPr>
              <w:t>劳动起源说</w:t>
            </w:r>
          </w:p>
        </w:tc>
        <w:tc>
          <w:tcPr>
            <w:tcW w:w="4035" w:type="dxa"/>
            <w:vAlign w:val="top"/>
          </w:tcPr>
          <w:p>
            <w:pPr>
              <w:spacing w:line="140" w:lineRule="exact"/>
              <w:rPr>
                <w:rFonts w:ascii="Arial"/>
                <w:sz w:val="12"/>
              </w:rPr>
            </w:pPr>
            <w:r/>
          </w:p>
        </w:tc>
        <w:tc>
          <w:tcPr>
            <w:tcW w:w="4331" w:type="dxa"/>
            <w:vAlign w:val="top"/>
          </w:tcPr>
          <w:p>
            <w:pPr>
              <w:pStyle w:val="TableText"/>
              <w:ind w:left="81"/>
              <w:spacing w:line="140" w:lineRule="exact"/>
              <w:rPr>
                <w:sz w:val="20"/>
                <w:szCs w:val="20"/>
              </w:rPr>
            </w:pPr>
            <w:r>
              <w:rPr>
                <w:sz w:val="20"/>
                <w:szCs w:val="20"/>
                <w:spacing w:val="-7"/>
                <w:position w:val="-1"/>
              </w:rPr>
              <w:t>米丁斯基、凯洛夫【口诀：米凯爱劳动】</w:t>
            </w:r>
          </w:p>
        </w:tc>
      </w:tr>
      <w:tr>
        <w:trPr>
          <w:trHeight w:val="230" w:hRule="atLeast"/>
        </w:trPr>
        <w:tc>
          <w:tcPr>
            <w:tcW w:w="1154" w:type="dxa"/>
            <w:vAlign w:val="top"/>
          </w:tcPr>
          <w:p>
            <w:pPr>
              <w:spacing w:line="220" w:lineRule="exact"/>
              <w:rPr>
                <w:rFonts w:ascii="Arial"/>
                <w:sz w:val="19"/>
              </w:rPr>
            </w:pPr>
            <w:r/>
          </w:p>
        </w:tc>
        <w:tc>
          <w:tcPr>
            <w:tcW w:w="4035" w:type="dxa"/>
            <w:vAlign w:val="top"/>
          </w:tcPr>
          <w:p>
            <w:pPr>
              <w:pStyle w:val="TableText"/>
              <w:ind w:left="105"/>
              <w:spacing w:line="197" w:lineRule="auto"/>
              <w:rPr>
                <w:sz w:val="20"/>
                <w:szCs w:val="20"/>
              </w:rPr>
            </w:pPr>
            <w:r>
              <w:rPr>
                <w:sz w:val="20"/>
                <w:szCs w:val="20"/>
                <w:spacing w:val="2"/>
              </w:rPr>
              <w:t>发展需要的辩证统一。</w:t>
            </w:r>
          </w:p>
        </w:tc>
        <w:tc>
          <w:tcPr>
            <w:tcW w:w="4331" w:type="dxa"/>
            <w:vAlign w:val="top"/>
          </w:tcPr>
          <w:p>
            <w:pPr>
              <w:spacing w:line="220" w:lineRule="exact"/>
              <w:rPr>
                <w:rFonts w:ascii="Arial"/>
                <w:sz w:val="19"/>
              </w:rPr>
            </w:pPr>
            <w:r/>
          </w:p>
        </w:tc>
      </w:tr>
      <w:tr>
        <w:trPr>
          <w:trHeight w:val="275" w:hRule="atLeast"/>
        </w:trPr>
        <w:tc>
          <w:tcPr>
            <w:tcW w:w="1154" w:type="dxa"/>
            <w:vAlign w:val="top"/>
          </w:tcPr>
          <w:p>
            <w:pPr>
              <w:pStyle w:val="TableText"/>
              <w:spacing w:before="76" w:line="174" w:lineRule="auto"/>
              <w:rPr>
                <w:sz w:val="20"/>
                <w:szCs w:val="20"/>
              </w:rPr>
            </w:pPr>
            <w:r>
              <w:rPr>
                <w:sz w:val="20"/>
                <w:szCs w:val="20"/>
                <w:spacing w:val="9"/>
              </w:rPr>
              <w:t>交往起源说</w:t>
            </w:r>
          </w:p>
        </w:tc>
        <w:tc>
          <w:tcPr>
            <w:tcW w:w="4035" w:type="dxa"/>
            <w:vAlign w:val="top"/>
          </w:tcPr>
          <w:p>
            <w:pPr>
              <w:pStyle w:val="TableText"/>
              <w:ind w:left="105"/>
              <w:spacing w:before="76" w:line="174" w:lineRule="auto"/>
              <w:rPr>
                <w:sz w:val="20"/>
                <w:szCs w:val="20"/>
              </w:rPr>
            </w:pPr>
            <w:r>
              <w:rPr>
                <w:sz w:val="20"/>
                <w:szCs w:val="20"/>
                <w:spacing w:val="1"/>
              </w:rPr>
              <w:t>教育起源于人类的交往活动不是生产活动</w:t>
            </w:r>
          </w:p>
        </w:tc>
        <w:tc>
          <w:tcPr>
            <w:tcW w:w="4331" w:type="dxa"/>
            <w:vAlign w:val="top"/>
          </w:tcPr>
          <w:p>
            <w:pPr>
              <w:pStyle w:val="TableText"/>
              <w:ind w:left="1980"/>
              <w:spacing w:before="55" w:line="193" w:lineRule="auto"/>
              <w:rPr>
                <w:sz w:val="20"/>
                <w:szCs w:val="20"/>
              </w:rPr>
            </w:pPr>
            <w:r>
              <w:rPr>
                <w:sz w:val="20"/>
                <w:szCs w:val="20"/>
                <w:spacing w:val="-11"/>
              </w:rPr>
              <w:t>叶</w:t>
            </w:r>
            <w:r>
              <w:rPr>
                <w:sz w:val="20"/>
                <w:szCs w:val="20"/>
                <w:spacing w:val="-27"/>
              </w:rPr>
              <w:t xml:space="preserve"> </w:t>
            </w:r>
            <w:r>
              <w:rPr>
                <w:sz w:val="20"/>
                <w:szCs w:val="20"/>
                <w:spacing w:val="-11"/>
              </w:rPr>
              <w:t>澜</w:t>
            </w:r>
          </w:p>
        </w:tc>
      </w:tr>
    </w:tbl>
    <w:p>
      <w:pPr>
        <w:ind w:left="139" w:right="77"/>
        <w:spacing w:before="188" w:line="289" w:lineRule="auto"/>
        <w:rPr>
          <w:rFonts w:ascii="SimSun" w:hAnsi="SimSun" w:eastAsia="SimSun" w:cs="SimSun"/>
          <w:sz w:val="20"/>
          <w:szCs w:val="20"/>
        </w:rPr>
      </w:pPr>
      <w:r>
        <w:rPr>
          <w:rFonts w:ascii="SimSun" w:hAnsi="SimSun" w:eastAsia="SimSun" w:cs="SimSun"/>
          <w:sz w:val="20"/>
          <w:szCs w:val="20"/>
          <w:spacing w:val="-21"/>
        </w:rPr>
        <w:t>西米学府团队点拨：①生物起源说是教育史上第一个正式提出有关教育起源的学说。②生物起源说和心理起源说都否认教</w:t>
      </w:r>
      <w:r>
        <w:rPr>
          <w:rFonts w:ascii="SimSun" w:hAnsi="SimSun" w:eastAsia="SimSun" w:cs="SimSun"/>
          <w:sz w:val="20"/>
          <w:szCs w:val="20"/>
        </w:rPr>
        <w:t xml:space="preserve"> </w:t>
      </w:r>
      <w:r>
        <w:rPr>
          <w:rFonts w:ascii="SimSun" w:hAnsi="SimSun" w:eastAsia="SimSun" w:cs="SimSun"/>
          <w:sz w:val="20"/>
          <w:szCs w:val="20"/>
          <w:spacing w:val="-17"/>
        </w:rPr>
        <w:t>育的社会性。</w:t>
      </w:r>
    </w:p>
    <w:p>
      <w:pPr>
        <w:spacing w:before="215" w:line="235" w:lineRule="auto"/>
        <w:rPr>
          <w:rFonts w:ascii="KaiTi" w:hAnsi="KaiTi" w:eastAsia="KaiTi" w:cs="KaiTi"/>
          <w:sz w:val="18"/>
          <w:szCs w:val="18"/>
        </w:rPr>
      </w:pPr>
      <w:r>
        <w:rPr>
          <w:shd w:val="clear" w:fill="D03020"/>
          <w:rFonts w:ascii="SimSun" w:hAnsi="SimSun" w:eastAsia="SimSun" w:cs="SimSun"/>
          <w:sz w:val="21"/>
          <w:szCs w:val="21"/>
          <w:spacing w:val="-5"/>
          <w:position w:val="-4"/>
        </w:rPr>
        <w:t>考点7</w:t>
      </w:r>
      <w:r>
        <w:rPr>
          <w:rFonts w:ascii="SimSun" w:hAnsi="SimSun" w:eastAsia="SimSun" w:cs="SimSun"/>
          <w:sz w:val="21"/>
          <w:szCs w:val="21"/>
          <w:spacing w:val="-5"/>
          <w:position w:val="-4"/>
        </w:rPr>
        <w:t xml:space="preserve">  </w:t>
      </w:r>
      <w:r>
        <w:rPr>
          <w:rFonts w:ascii="SimSun" w:hAnsi="SimSun" w:eastAsia="SimSun" w:cs="SimSun"/>
          <w:sz w:val="21"/>
          <w:szCs w:val="21"/>
          <w:b/>
          <w:bCs/>
          <w:spacing w:val="-5"/>
          <w:position w:val="-4"/>
        </w:rPr>
        <w:t>教育的历史发展脉络</w:t>
      </w:r>
      <w:r>
        <w:rPr>
          <w:rFonts w:ascii="SimSun" w:hAnsi="SimSun" w:eastAsia="SimSun" w:cs="SimSun"/>
          <w:sz w:val="21"/>
          <w:szCs w:val="21"/>
          <w:spacing w:val="-5"/>
          <w:position w:val="-4"/>
        </w:rPr>
        <w:t xml:space="preserve">    </w:t>
      </w:r>
      <w:r>
        <w:rPr>
          <w:rFonts w:ascii="STXingkai" w:hAnsi="STXingkai" w:eastAsia="STXingkai" w:cs="STXingkai"/>
          <w:sz w:val="18"/>
          <w:szCs w:val="18"/>
          <w:color w:val="B02020"/>
          <w:spacing w:val="-5"/>
          <w:position w:val="2"/>
        </w:rPr>
        <w:t>【背</w:t>
      </w:r>
      <w:r>
        <w:rPr>
          <w:rFonts w:ascii="STXingkai" w:hAnsi="STXingkai" w:eastAsia="STXingkai" w:cs="STXingkai"/>
          <w:sz w:val="18"/>
          <w:szCs w:val="18"/>
          <w:color w:val="B02020"/>
          <w:spacing w:val="2"/>
          <w:position w:val="2"/>
        </w:rPr>
        <w:t xml:space="preserve">   </w:t>
      </w:r>
      <w:r>
        <w:rPr>
          <w:rFonts w:ascii="STXingkai" w:hAnsi="STXingkai" w:eastAsia="STXingkai" w:cs="STXingkai"/>
          <w:sz w:val="18"/>
          <w:szCs w:val="18"/>
          <w:color w:val="B02020"/>
          <w:spacing w:val="-5"/>
          <w:position w:val="2"/>
        </w:rPr>
        <w:t>·</w:t>
      </w:r>
      <w:r>
        <w:rPr>
          <w:rFonts w:ascii="KaiTi" w:hAnsi="KaiTi" w:eastAsia="KaiTi" w:cs="KaiTi"/>
          <w:sz w:val="18"/>
          <w:szCs w:val="18"/>
          <w:b/>
          <w:bCs/>
          <w:color w:val="B02020"/>
          <w:spacing w:val="-5"/>
          <w:position w:val="2"/>
        </w:rPr>
        <w:t>选择题】【古代社会分为</w:t>
      </w:r>
      <w:r>
        <w:rPr>
          <w:rFonts w:ascii="KaiTi" w:hAnsi="KaiTi" w:eastAsia="KaiTi" w:cs="KaiTi"/>
          <w:sz w:val="18"/>
          <w:szCs w:val="18"/>
          <w:b/>
          <w:bCs/>
          <w:color w:val="B02020"/>
          <w:spacing w:val="-6"/>
          <w:position w:val="2"/>
        </w:rPr>
        <w:t>：奴隶社会和封建社会】</w:t>
      </w:r>
    </w:p>
    <w:p>
      <w:pPr>
        <w:spacing w:line="7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4675"/>
        <w:gridCol w:w="3891"/>
      </w:tblGrid>
      <w:tr>
        <w:trPr>
          <w:trHeight w:val="364" w:hRule="atLeast"/>
        </w:trPr>
        <w:tc>
          <w:tcPr>
            <w:tcW w:w="1123" w:type="dxa"/>
            <w:vAlign w:val="top"/>
          </w:tcPr>
          <w:p>
            <w:pPr>
              <w:pStyle w:val="TableText"/>
              <w:ind w:left="154"/>
              <w:spacing w:before="82" w:line="219" w:lineRule="auto"/>
              <w:rPr>
                <w:sz w:val="20"/>
                <w:szCs w:val="20"/>
              </w:rPr>
            </w:pPr>
            <w:r>
              <w:rPr>
                <w:sz w:val="20"/>
                <w:szCs w:val="20"/>
                <w:spacing w:val="2"/>
              </w:rPr>
              <w:t>原始社会</w:t>
            </w:r>
          </w:p>
        </w:tc>
        <w:tc>
          <w:tcPr>
            <w:tcW w:w="8566" w:type="dxa"/>
            <w:vAlign w:val="top"/>
            <w:gridSpan w:val="2"/>
          </w:tcPr>
          <w:p>
            <w:pPr>
              <w:pStyle w:val="TableText"/>
              <w:ind w:left="101"/>
              <w:spacing w:before="81" w:line="217" w:lineRule="auto"/>
              <w:rPr>
                <w:sz w:val="20"/>
                <w:szCs w:val="20"/>
              </w:rPr>
            </w:pPr>
            <w:r>
              <w:rPr>
                <w:sz w:val="20"/>
                <w:szCs w:val="20"/>
                <w:spacing w:val="1"/>
              </w:rPr>
              <w:t>①无阶级性、公平性；②教育与生产劳动、社会生活相结合；</w:t>
            </w:r>
            <w:r>
              <w:rPr>
                <w:sz w:val="20"/>
                <w:szCs w:val="20"/>
              </w:rPr>
              <w:t>③教育内容简单、教育方法单一。</w:t>
            </w:r>
          </w:p>
        </w:tc>
      </w:tr>
      <w:tr>
        <w:trPr>
          <w:trHeight w:val="300" w:hRule="atLeast"/>
        </w:trPr>
        <w:tc>
          <w:tcPr>
            <w:tcW w:w="1123" w:type="dxa"/>
            <w:vAlign w:val="top"/>
            <w:vMerge w:val="restart"/>
            <w:tcBorders>
              <w:bottom w:val="nil"/>
            </w:tcBorders>
          </w:tcPr>
          <w:p>
            <w:pPr>
              <w:spacing w:line="305" w:lineRule="auto"/>
              <w:rPr>
                <w:rFonts w:ascii="Arial"/>
                <w:sz w:val="21"/>
              </w:rPr>
            </w:pPr>
            <w:r/>
          </w:p>
          <w:p>
            <w:pPr>
              <w:spacing w:line="306" w:lineRule="auto"/>
              <w:rPr>
                <w:rFonts w:ascii="Arial"/>
                <w:sz w:val="21"/>
              </w:rPr>
            </w:pPr>
            <w:r/>
          </w:p>
          <w:p>
            <w:pPr>
              <w:spacing w:line="306" w:lineRule="auto"/>
              <w:rPr>
                <w:rFonts w:ascii="Arial"/>
                <w:sz w:val="21"/>
              </w:rPr>
            </w:pPr>
            <w:r/>
          </w:p>
          <w:p>
            <w:pPr>
              <w:pStyle w:val="TableText"/>
              <w:ind w:left="154"/>
              <w:spacing w:before="65" w:line="219" w:lineRule="auto"/>
              <w:rPr>
                <w:sz w:val="20"/>
                <w:szCs w:val="20"/>
              </w:rPr>
            </w:pPr>
            <w:r>
              <w:rPr>
                <w:sz w:val="20"/>
                <w:szCs w:val="20"/>
                <w:spacing w:val="-2"/>
              </w:rPr>
              <w:t>奴隶社会</w:t>
            </w:r>
          </w:p>
        </w:tc>
        <w:tc>
          <w:tcPr>
            <w:tcW w:w="4675" w:type="dxa"/>
            <w:vAlign w:val="top"/>
          </w:tcPr>
          <w:p>
            <w:pPr>
              <w:pStyle w:val="TableText"/>
              <w:ind w:left="2122"/>
              <w:spacing w:before="49" w:line="220" w:lineRule="auto"/>
              <w:rPr>
                <w:sz w:val="20"/>
                <w:szCs w:val="20"/>
              </w:rPr>
            </w:pPr>
            <w:r>
              <w:rPr>
                <w:sz w:val="20"/>
                <w:szCs w:val="20"/>
                <w:spacing w:val="23"/>
              </w:rPr>
              <w:t>中国</w:t>
            </w:r>
          </w:p>
        </w:tc>
        <w:tc>
          <w:tcPr>
            <w:tcW w:w="3891" w:type="dxa"/>
            <w:vAlign w:val="top"/>
          </w:tcPr>
          <w:p>
            <w:pPr>
              <w:pStyle w:val="TableText"/>
              <w:ind w:left="1636"/>
              <w:spacing w:before="49" w:line="219" w:lineRule="auto"/>
              <w:rPr>
                <w:sz w:val="20"/>
                <w:szCs w:val="20"/>
              </w:rPr>
            </w:pPr>
            <w:r>
              <w:rPr>
                <w:sz w:val="20"/>
                <w:szCs w:val="20"/>
                <w:spacing w:val="3"/>
              </w:rPr>
              <w:t>古希腊</w:t>
            </w:r>
          </w:p>
        </w:tc>
      </w:tr>
      <w:tr>
        <w:trPr>
          <w:trHeight w:val="1856" w:hRule="atLeast"/>
        </w:trPr>
        <w:tc>
          <w:tcPr>
            <w:tcW w:w="1123" w:type="dxa"/>
            <w:vAlign w:val="top"/>
            <w:vMerge w:val="continue"/>
            <w:tcBorders>
              <w:top w:val="nil"/>
            </w:tcBorders>
          </w:tcPr>
          <w:p>
            <w:pPr>
              <w:rPr>
                <w:rFonts w:ascii="Arial"/>
                <w:sz w:val="21"/>
              </w:rPr>
            </w:pPr>
            <w:r/>
          </w:p>
        </w:tc>
        <w:tc>
          <w:tcPr>
            <w:tcW w:w="4675" w:type="dxa"/>
            <w:vAlign w:val="top"/>
          </w:tcPr>
          <w:p>
            <w:pPr>
              <w:pStyle w:val="TableText"/>
              <w:ind w:left="111"/>
              <w:spacing w:before="56" w:line="217" w:lineRule="auto"/>
              <w:rPr>
                <w:sz w:val="20"/>
                <w:szCs w:val="20"/>
              </w:rPr>
            </w:pPr>
            <w:r>
              <w:rPr>
                <w:sz w:val="20"/>
                <w:szCs w:val="20"/>
                <w:spacing w:val="2"/>
              </w:rPr>
              <w:t>①夏：出现中国最早的学校教育形态</w:t>
            </w:r>
            <w:r>
              <w:rPr>
                <w:sz w:val="20"/>
                <w:szCs w:val="20"/>
                <w:color w:val="106080"/>
                <w:spacing w:val="2"/>
              </w:rPr>
              <w:t>(庠、</w:t>
            </w:r>
            <w:r>
              <w:rPr>
                <w:sz w:val="20"/>
                <w:szCs w:val="20"/>
                <w:color w:val="106080"/>
                <w:spacing w:val="1"/>
              </w:rPr>
              <w:t>序、校)</w:t>
            </w:r>
          </w:p>
          <w:p>
            <w:pPr>
              <w:pStyle w:val="TableText"/>
              <w:ind w:left="111"/>
              <w:spacing w:before="74" w:line="217" w:lineRule="auto"/>
              <w:rPr>
                <w:sz w:val="20"/>
                <w:szCs w:val="20"/>
              </w:rPr>
            </w:pPr>
            <w:r>
              <w:rPr>
                <w:sz w:val="20"/>
                <w:szCs w:val="20"/>
                <w:spacing w:val="-1"/>
              </w:rPr>
              <w:t>②商朝：大学、小学、瞽宗、序</w:t>
            </w:r>
          </w:p>
          <w:p>
            <w:pPr>
              <w:pStyle w:val="TableText"/>
              <w:ind w:left="101" w:firstLine="9"/>
              <w:spacing w:before="83" w:line="249" w:lineRule="auto"/>
              <w:rPr>
                <w:sz w:val="20"/>
                <w:szCs w:val="20"/>
              </w:rPr>
            </w:pPr>
            <w:r>
              <w:rPr>
                <w:sz w:val="20"/>
                <w:szCs w:val="20"/>
                <w:spacing w:val="-6"/>
              </w:rPr>
              <w:t>③西周：国学</w:t>
            </w:r>
            <w:r>
              <w:rPr>
                <w:sz w:val="20"/>
                <w:szCs w:val="20"/>
                <w:color w:val="1060A0"/>
                <w:spacing w:val="-6"/>
              </w:rPr>
              <w:t>(设立在王都之内)、</w:t>
            </w:r>
            <w:r>
              <w:rPr>
                <w:sz w:val="20"/>
                <w:szCs w:val="20"/>
                <w:spacing w:val="-6"/>
              </w:rPr>
              <w:t>乡学</w:t>
            </w:r>
            <w:r>
              <w:rPr>
                <w:sz w:val="20"/>
                <w:szCs w:val="20"/>
                <w:color w:val="206090"/>
                <w:spacing w:val="-6"/>
              </w:rPr>
              <w:t>(设立在地方);</w:t>
            </w:r>
            <w:r>
              <w:rPr>
                <w:sz w:val="20"/>
                <w:szCs w:val="20"/>
                <w:color w:val="206090"/>
                <w:spacing w:val="8"/>
              </w:rPr>
              <w:t xml:space="preserve"> </w:t>
            </w:r>
            <w:r>
              <w:rPr>
                <w:sz w:val="20"/>
                <w:szCs w:val="20"/>
                <w:spacing w:val="-1"/>
              </w:rPr>
              <w:t>形成了学在官府、政教合一的官学体系；六艺</w:t>
            </w:r>
            <w:r>
              <w:rPr>
                <w:sz w:val="20"/>
                <w:szCs w:val="20"/>
                <w:color w:val="105090"/>
                <w:spacing w:val="-1"/>
              </w:rPr>
              <w:t>(</w:t>
            </w:r>
            <w:r>
              <w:rPr>
                <w:sz w:val="20"/>
                <w:szCs w:val="20"/>
                <w:color w:val="105090"/>
                <w:spacing w:val="-2"/>
              </w:rPr>
              <w:t>礼乐</w:t>
            </w:r>
          </w:p>
          <w:p>
            <w:pPr>
              <w:pStyle w:val="TableText"/>
              <w:ind w:left="114"/>
              <w:spacing w:before="60" w:line="219" w:lineRule="auto"/>
              <w:rPr>
                <w:sz w:val="20"/>
                <w:szCs w:val="20"/>
              </w:rPr>
            </w:pPr>
            <w:r>
              <w:rPr>
                <w:sz w:val="20"/>
                <w:szCs w:val="20"/>
                <w:b/>
                <w:bCs/>
                <w:color w:val="205080"/>
                <w:spacing w:val="1"/>
              </w:rPr>
              <w:t>射御书数，</w:t>
            </w:r>
            <w:r>
              <w:rPr>
                <w:sz w:val="20"/>
                <w:szCs w:val="20"/>
                <w:b/>
                <w:bCs/>
                <w:color w:val="206090"/>
                <w:spacing w:val="1"/>
              </w:rPr>
              <w:t>核心是礼乐)</w:t>
            </w:r>
          </w:p>
          <w:p>
            <w:pPr>
              <w:pStyle w:val="TableText"/>
              <w:ind w:left="111"/>
              <w:spacing w:before="94" w:line="212" w:lineRule="auto"/>
              <w:rPr>
                <w:sz w:val="20"/>
                <w:szCs w:val="20"/>
              </w:rPr>
            </w:pPr>
            <w:r>
              <w:rPr>
                <w:sz w:val="20"/>
                <w:szCs w:val="20"/>
              </w:rPr>
              <w:t>④春秋：私学兴起。</w:t>
            </w:r>
          </w:p>
        </w:tc>
        <w:tc>
          <w:tcPr>
            <w:tcW w:w="3891" w:type="dxa"/>
            <w:vAlign w:val="top"/>
          </w:tcPr>
          <w:p>
            <w:pPr>
              <w:spacing w:line="300" w:lineRule="auto"/>
              <w:rPr>
                <w:rFonts w:ascii="Arial"/>
                <w:sz w:val="21"/>
              </w:rPr>
            </w:pPr>
            <w:r/>
          </w:p>
          <w:p>
            <w:pPr>
              <w:pStyle w:val="TableText"/>
              <w:ind w:left="107" w:firstLine="9"/>
              <w:spacing w:before="65" w:line="286" w:lineRule="auto"/>
              <w:rPr>
                <w:sz w:val="20"/>
                <w:szCs w:val="20"/>
              </w:rPr>
            </w:pPr>
            <w:r>
              <w:rPr>
                <w:sz w:val="20"/>
                <w:szCs w:val="20"/>
                <w:spacing w:val="-2"/>
              </w:rPr>
              <w:t>①斯巴达：军事体育和道德训练。培养体格</w:t>
            </w:r>
            <w:r>
              <w:rPr>
                <w:sz w:val="20"/>
                <w:szCs w:val="20"/>
                <w:spacing w:val="1"/>
              </w:rPr>
              <w:t xml:space="preserve"> </w:t>
            </w:r>
            <w:r>
              <w:rPr>
                <w:sz w:val="20"/>
                <w:szCs w:val="20"/>
                <w:spacing w:val="2"/>
              </w:rPr>
              <w:t>强壮的军人和武士。[西米学府团队]</w:t>
            </w:r>
          </w:p>
          <w:p>
            <w:pPr>
              <w:pStyle w:val="TableText"/>
              <w:ind w:left="107"/>
              <w:spacing w:line="291" w:lineRule="auto"/>
              <w:rPr>
                <w:sz w:val="20"/>
                <w:szCs w:val="20"/>
              </w:rPr>
            </w:pPr>
            <w:r>
              <w:rPr>
                <w:sz w:val="20"/>
                <w:szCs w:val="20"/>
                <w:spacing w:val="-2"/>
              </w:rPr>
              <w:t>②雅典：德、智、体、美和谐教育，培养政</w:t>
            </w:r>
            <w:r>
              <w:rPr>
                <w:sz w:val="20"/>
                <w:szCs w:val="20"/>
                <w:spacing w:val="10"/>
              </w:rPr>
              <w:t xml:space="preserve"> </w:t>
            </w:r>
            <w:r>
              <w:rPr>
                <w:sz w:val="20"/>
                <w:szCs w:val="20"/>
                <w:spacing w:val="-1"/>
              </w:rPr>
              <w:t>治家和商人。</w:t>
            </w:r>
          </w:p>
        </w:tc>
      </w:tr>
      <w:tr>
        <w:trPr>
          <w:trHeight w:val="319" w:hRule="atLeast"/>
        </w:trPr>
        <w:tc>
          <w:tcPr>
            <w:tcW w:w="1123" w:type="dxa"/>
            <w:vAlign w:val="top"/>
            <w:vMerge w:val="restart"/>
            <w:tcBorders>
              <w:bottom w:val="nil"/>
            </w:tcBorders>
          </w:tcPr>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TableText"/>
              <w:ind w:left="154"/>
              <w:spacing w:before="65" w:line="219" w:lineRule="auto"/>
              <w:rPr>
                <w:sz w:val="20"/>
                <w:szCs w:val="20"/>
              </w:rPr>
            </w:pPr>
            <w:r>
              <w:rPr>
                <w:sz w:val="20"/>
                <w:szCs w:val="20"/>
                <w:spacing w:val="-2"/>
              </w:rPr>
              <w:t>封建社会</w:t>
            </w:r>
          </w:p>
        </w:tc>
        <w:tc>
          <w:tcPr>
            <w:tcW w:w="4675" w:type="dxa"/>
            <w:vAlign w:val="top"/>
          </w:tcPr>
          <w:p>
            <w:pPr>
              <w:pStyle w:val="TableText"/>
              <w:ind w:left="2132"/>
              <w:spacing w:before="63" w:line="220" w:lineRule="auto"/>
              <w:rPr>
                <w:sz w:val="20"/>
                <w:szCs w:val="20"/>
              </w:rPr>
            </w:pPr>
            <w:r>
              <w:rPr>
                <w:sz w:val="20"/>
                <w:szCs w:val="20"/>
                <w:spacing w:val="23"/>
              </w:rPr>
              <w:t>中国</w:t>
            </w:r>
          </w:p>
        </w:tc>
        <w:tc>
          <w:tcPr>
            <w:tcW w:w="3891" w:type="dxa"/>
            <w:vAlign w:val="top"/>
          </w:tcPr>
          <w:p>
            <w:pPr>
              <w:pStyle w:val="TableText"/>
              <w:ind w:left="1746"/>
              <w:spacing w:before="66" w:line="221" w:lineRule="auto"/>
              <w:rPr>
                <w:sz w:val="20"/>
                <w:szCs w:val="20"/>
              </w:rPr>
            </w:pPr>
            <w:r>
              <w:rPr>
                <w:sz w:val="20"/>
                <w:szCs w:val="20"/>
                <w:spacing w:val="7"/>
              </w:rPr>
              <w:t>欧洲</w:t>
            </w:r>
          </w:p>
        </w:tc>
      </w:tr>
      <w:tr>
        <w:trPr>
          <w:trHeight w:val="1881" w:hRule="atLeast"/>
        </w:trPr>
        <w:tc>
          <w:tcPr>
            <w:tcW w:w="1123" w:type="dxa"/>
            <w:vAlign w:val="top"/>
            <w:vMerge w:val="continue"/>
            <w:tcBorders>
              <w:top w:val="nil"/>
            </w:tcBorders>
          </w:tcPr>
          <w:p>
            <w:pPr>
              <w:rPr>
                <w:rFonts w:ascii="Arial"/>
                <w:sz w:val="21"/>
              </w:rPr>
            </w:pPr>
            <w:r/>
          </w:p>
        </w:tc>
        <w:tc>
          <w:tcPr>
            <w:tcW w:w="4675" w:type="dxa"/>
            <w:vAlign w:val="top"/>
          </w:tcPr>
          <w:p>
            <w:pPr>
              <w:spacing w:line="454" w:lineRule="auto"/>
              <w:rPr>
                <w:rFonts w:ascii="Arial"/>
                <w:sz w:val="21"/>
              </w:rPr>
            </w:pPr>
            <w:r/>
          </w:p>
          <w:p>
            <w:pPr>
              <w:pStyle w:val="TableText"/>
              <w:ind w:left="111"/>
              <w:spacing w:before="65" w:line="217" w:lineRule="auto"/>
              <w:rPr>
                <w:sz w:val="20"/>
                <w:szCs w:val="20"/>
              </w:rPr>
            </w:pPr>
            <w:r>
              <w:rPr>
                <w:sz w:val="20"/>
                <w:szCs w:val="20"/>
                <w:spacing w:val="-1"/>
              </w:rPr>
              <w:t>①汉：文教政策；董仲舒；罢黜百家，独尊儒术</w:t>
            </w:r>
          </w:p>
          <w:p>
            <w:pPr>
              <w:pStyle w:val="TableText"/>
              <w:ind w:left="111"/>
              <w:spacing w:before="94" w:line="217" w:lineRule="auto"/>
              <w:rPr>
                <w:sz w:val="20"/>
                <w:szCs w:val="20"/>
              </w:rPr>
            </w:pPr>
            <w:r>
              <w:rPr>
                <w:sz w:val="20"/>
                <w:szCs w:val="20"/>
                <w:spacing w:val="2"/>
              </w:rPr>
              <w:t>②隋唐：科举制兴起</w:t>
            </w:r>
            <w:r>
              <w:rPr>
                <w:sz w:val="20"/>
                <w:szCs w:val="20"/>
                <w:color w:val="206080"/>
                <w:spacing w:val="2"/>
              </w:rPr>
              <w:t>(清末废除)</w:t>
            </w:r>
          </w:p>
          <w:p>
            <w:pPr>
              <w:pStyle w:val="TableText"/>
              <w:ind w:left="111"/>
              <w:spacing w:before="74" w:line="217" w:lineRule="auto"/>
              <w:rPr>
                <w:sz w:val="20"/>
                <w:szCs w:val="20"/>
              </w:rPr>
            </w:pPr>
            <w:r>
              <w:rPr>
                <w:sz w:val="20"/>
                <w:szCs w:val="20"/>
                <w:spacing w:val="-1"/>
              </w:rPr>
              <w:t>③宋代：四书、五经</w:t>
            </w:r>
          </w:p>
        </w:tc>
        <w:tc>
          <w:tcPr>
            <w:tcW w:w="3891" w:type="dxa"/>
            <w:vAlign w:val="top"/>
          </w:tcPr>
          <w:p>
            <w:pPr>
              <w:pStyle w:val="TableText"/>
              <w:ind w:left="107"/>
              <w:spacing w:before="61" w:line="217" w:lineRule="auto"/>
              <w:rPr>
                <w:sz w:val="20"/>
                <w:szCs w:val="20"/>
              </w:rPr>
            </w:pPr>
            <w:r>
              <w:rPr>
                <w:sz w:val="20"/>
                <w:szCs w:val="20"/>
                <w:spacing w:val="1"/>
              </w:rPr>
              <w:t>①教会教育：培养僧侣</w:t>
            </w:r>
          </w:p>
          <w:p>
            <w:pPr>
              <w:pStyle w:val="TableText"/>
              <w:ind w:left="107" w:firstLine="19"/>
              <w:spacing w:before="65" w:line="295" w:lineRule="auto"/>
              <w:rPr>
                <w:sz w:val="20"/>
                <w:szCs w:val="20"/>
              </w:rPr>
            </w:pPr>
            <w:r>
              <w:rPr>
                <w:sz w:val="20"/>
                <w:szCs w:val="20"/>
                <w:spacing w:val="-8"/>
              </w:rPr>
              <w:t>教育内容：三科四学</w:t>
            </w:r>
            <w:r>
              <w:rPr>
                <w:sz w:val="20"/>
                <w:szCs w:val="20"/>
                <w:color w:val="206090"/>
                <w:spacing w:val="-8"/>
              </w:rPr>
              <w:t>(三科—文法、修辞、辩</w:t>
            </w:r>
            <w:r>
              <w:rPr>
                <w:sz w:val="20"/>
                <w:szCs w:val="20"/>
                <w:color w:val="206090"/>
                <w:spacing w:val="13"/>
              </w:rPr>
              <w:t xml:space="preserve"> </w:t>
            </w:r>
            <w:r>
              <w:rPr>
                <w:sz w:val="20"/>
                <w:szCs w:val="20"/>
                <w:color w:val="206090"/>
                <w:spacing w:val="2"/>
              </w:rPr>
              <w:t>证法；四学一算数、</w:t>
            </w:r>
            <w:r>
              <w:rPr>
                <w:sz w:val="20"/>
                <w:szCs w:val="20"/>
                <w:color w:val="2060A0"/>
                <w:spacing w:val="2"/>
              </w:rPr>
              <w:t>几何、天文、音乐)</w:t>
            </w:r>
          </w:p>
          <w:p>
            <w:pPr>
              <w:pStyle w:val="TableText"/>
              <w:ind w:left="107"/>
              <w:spacing w:line="217" w:lineRule="auto"/>
              <w:rPr>
                <w:sz w:val="20"/>
                <w:szCs w:val="20"/>
              </w:rPr>
            </w:pPr>
            <w:r>
              <w:rPr>
                <w:sz w:val="20"/>
                <w:szCs w:val="20"/>
                <w:spacing w:val="-1"/>
              </w:rPr>
              <w:t>②骑士教育：培养骑士</w:t>
            </w:r>
          </w:p>
          <w:p>
            <w:pPr>
              <w:pStyle w:val="TableText"/>
              <w:ind w:left="107"/>
              <w:spacing w:before="87" w:line="252" w:lineRule="auto"/>
              <w:rPr>
                <w:sz w:val="20"/>
                <w:szCs w:val="20"/>
              </w:rPr>
            </w:pPr>
            <w:r>
              <w:rPr>
                <w:sz w:val="20"/>
                <w:szCs w:val="20"/>
                <w:spacing w:val="-7"/>
              </w:rPr>
              <w:t>教育内容：七技</w:t>
            </w:r>
            <w:r>
              <w:rPr>
                <w:sz w:val="20"/>
                <w:szCs w:val="20"/>
                <w:color w:val="206090"/>
                <w:spacing w:val="-7"/>
              </w:rPr>
              <w:t>(骑马、游泳、击剑、打猎、</w:t>
            </w:r>
            <w:r>
              <w:rPr>
                <w:sz w:val="20"/>
                <w:szCs w:val="20"/>
                <w:color w:val="206090"/>
                <w:spacing w:val="12"/>
              </w:rPr>
              <w:t xml:space="preserve"> </w:t>
            </w:r>
            <w:r>
              <w:rPr>
                <w:sz w:val="20"/>
                <w:szCs w:val="20"/>
                <w:color w:val="306090"/>
                <w:spacing w:val="-21"/>
                <w:w w:val="93"/>
              </w:rPr>
              <w:t>投</w:t>
            </w:r>
            <w:r>
              <w:rPr>
                <w:sz w:val="20"/>
                <w:szCs w:val="20"/>
                <w:color w:val="306090"/>
                <w:spacing w:val="-9"/>
              </w:rPr>
              <w:t xml:space="preserve"> </w:t>
            </w:r>
            <w:r>
              <w:rPr>
                <w:sz w:val="20"/>
                <w:szCs w:val="20"/>
                <w:color w:val="306090"/>
                <w:spacing w:val="-21"/>
                <w:w w:val="93"/>
              </w:rPr>
              <w:t>枪</w:t>
            </w:r>
            <w:r>
              <w:rPr>
                <w:sz w:val="20"/>
                <w:szCs w:val="20"/>
                <w:color w:val="306090"/>
                <w:spacing w:val="-33"/>
              </w:rPr>
              <w:t xml:space="preserve"> </w:t>
            </w:r>
            <w:r>
              <w:rPr>
                <w:sz w:val="20"/>
                <w:szCs w:val="20"/>
                <w:color w:val="306090"/>
                <w:spacing w:val="-21"/>
                <w:w w:val="93"/>
              </w:rPr>
              <w:t>、</w:t>
            </w:r>
            <w:r>
              <w:rPr>
                <w:sz w:val="20"/>
                <w:szCs w:val="20"/>
                <w:color w:val="206090"/>
                <w:spacing w:val="-21"/>
                <w:w w:val="93"/>
              </w:rPr>
              <w:t>下</w:t>
            </w:r>
            <w:r>
              <w:rPr>
                <w:sz w:val="20"/>
                <w:szCs w:val="20"/>
                <w:color w:val="206090"/>
                <w:spacing w:val="-20"/>
              </w:rPr>
              <w:t xml:space="preserve"> </w:t>
            </w:r>
            <w:r>
              <w:rPr>
                <w:sz w:val="20"/>
                <w:szCs w:val="20"/>
                <w:color w:val="206090"/>
                <w:spacing w:val="-21"/>
                <w:w w:val="93"/>
              </w:rPr>
              <w:t>棋</w:t>
            </w:r>
            <w:r>
              <w:rPr>
                <w:sz w:val="20"/>
                <w:szCs w:val="20"/>
                <w:color w:val="206090"/>
                <w:spacing w:val="-31"/>
              </w:rPr>
              <w:t xml:space="preserve"> </w:t>
            </w:r>
            <w:r>
              <w:rPr>
                <w:sz w:val="20"/>
                <w:szCs w:val="20"/>
                <w:color w:val="206090"/>
                <w:spacing w:val="-21"/>
                <w:w w:val="93"/>
              </w:rPr>
              <w:t>、</w:t>
            </w:r>
            <w:r>
              <w:rPr>
                <w:sz w:val="20"/>
                <w:szCs w:val="20"/>
                <w:color w:val="307090"/>
                <w:spacing w:val="-21"/>
                <w:w w:val="93"/>
              </w:rPr>
              <w:t>吟诗)</w:t>
            </w:r>
          </w:p>
        </w:tc>
      </w:tr>
    </w:tbl>
    <w:p>
      <w:pPr>
        <w:rPr>
          <w:rFonts w:ascii="Arial"/>
          <w:sz w:val="21"/>
        </w:rPr>
      </w:pPr>
      <w:r/>
    </w:p>
    <w:p>
      <w:pPr>
        <w:sectPr>
          <w:headerReference w:type="default" r:id="rId13"/>
          <w:footerReference w:type="default" r:id="rId14"/>
          <w:pgSz w:w="11900" w:h="16840"/>
          <w:pgMar w:top="812" w:right="1115" w:bottom="743" w:left="1080" w:header="550" w:footer="514" w:gutter="0"/>
        </w:sectPr>
        <w:rPr>
          <w:rFonts w:ascii="Arial" w:hAnsi="Arial" w:eastAsia="Arial" w:cs="Arial"/>
          <w:sz w:val="21"/>
          <w:szCs w:val="21"/>
        </w:rPr>
      </w:pPr>
    </w:p>
    <w:p>
      <w:pPr>
        <w:spacing w:line="322" w:lineRule="auto"/>
        <w:rPr>
          <w:rFonts w:ascii="Arial"/>
          <w:sz w:val="21"/>
        </w:rPr>
      </w:pPr>
      <w:r/>
    </w:p>
    <w:p>
      <w:pPr>
        <w:ind w:left="90"/>
        <w:spacing w:before="72" w:line="230" w:lineRule="auto"/>
        <w:rPr>
          <w:rFonts w:ascii="KaiTi" w:hAnsi="KaiTi" w:eastAsia="KaiTi" w:cs="KaiTi"/>
          <w:sz w:val="19"/>
          <w:szCs w:val="19"/>
        </w:rPr>
      </w:pPr>
      <w:r>
        <w:rPr>
          <w:shd w:val="clear" w:fill="D03020"/>
          <w:rFonts w:ascii="SimSun" w:hAnsi="SimSun" w:eastAsia="SimSun" w:cs="SimSun"/>
          <w:sz w:val="22"/>
          <w:szCs w:val="22"/>
          <w:spacing w:val="-4"/>
        </w:rPr>
        <w:t>考点8</w:t>
      </w:r>
      <w:r>
        <w:rPr>
          <w:rFonts w:ascii="SimSun" w:hAnsi="SimSun" w:eastAsia="SimSun" w:cs="SimSun"/>
          <w:sz w:val="22"/>
          <w:szCs w:val="22"/>
          <w:spacing w:val="-4"/>
        </w:rPr>
        <w:t xml:space="preserve">  </w:t>
      </w:r>
      <w:r>
        <w:rPr>
          <w:rFonts w:ascii="SimSun" w:hAnsi="SimSun" w:eastAsia="SimSun" w:cs="SimSun"/>
          <w:sz w:val="19"/>
          <w:szCs w:val="19"/>
          <w:spacing w:val="-4"/>
        </w:rPr>
        <w:t>古代社会教育的特征   </w:t>
      </w:r>
      <w:r>
        <w:rPr>
          <w:rFonts w:ascii="KaiTi" w:hAnsi="KaiTi" w:eastAsia="KaiTi" w:cs="KaiTi"/>
          <w:sz w:val="19"/>
          <w:szCs w:val="19"/>
          <w:b/>
          <w:bCs/>
          <w:color w:val="B02020"/>
          <w:spacing w:val="-4"/>
        </w:rPr>
        <w:t>【背</w:t>
      </w:r>
      <w:r>
        <w:rPr>
          <w:rFonts w:ascii="KaiTi" w:hAnsi="KaiTi" w:eastAsia="KaiTi" w:cs="KaiTi"/>
          <w:sz w:val="19"/>
          <w:szCs w:val="19"/>
          <w:color w:val="B02020"/>
          <w:spacing w:val="-4"/>
        </w:rPr>
        <w:t xml:space="preserve"> </w:t>
      </w:r>
      <w:r>
        <w:rPr>
          <w:rFonts w:ascii="KaiTi" w:hAnsi="KaiTi" w:eastAsia="KaiTi" w:cs="KaiTi"/>
          <w:sz w:val="19"/>
          <w:szCs w:val="19"/>
          <w:b/>
          <w:bCs/>
          <w:color w:val="B02020"/>
          <w:spacing w:val="-4"/>
        </w:rPr>
        <w:t>·选择题】【19下、24上选择题】</w:t>
      </w:r>
    </w:p>
    <w:p>
      <w:pPr>
        <w:spacing w:line="82"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489" w:hRule="atLeast"/>
        </w:trPr>
        <w:tc>
          <w:tcPr>
            <w:tcW w:w="9699" w:type="dxa"/>
            <w:vAlign w:val="top"/>
          </w:tcPr>
          <w:p>
            <w:pPr>
              <w:pStyle w:val="TableText"/>
              <w:ind w:left="84"/>
              <w:spacing w:before="70" w:line="217" w:lineRule="auto"/>
              <w:rPr>
                <w:sz w:val="20"/>
                <w:szCs w:val="20"/>
              </w:rPr>
            </w:pPr>
            <w:r>
              <w:rPr>
                <w:sz w:val="20"/>
                <w:szCs w:val="20"/>
              </w:rPr>
              <w:t>①产生了学校；教育与生产劳动相脱离，具有非生产</w:t>
            </w:r>
            <w:r>
              <w:rPr>
                <w:sz w:val="20"/>
                <w:szCs w:val="20"/>
                <w:spacing w:val="-1"/>
              </w:rPr>
              <w:t>性。</w:t>
            </w:r>
          </w:p>
          <w:p>
            <w:pPr>
              <w:pStyle w:val="TableText"/>
              <w:ind w:left="84"/>
              <w:spacing w:before="135" w:line="217" w:lineRule="auto"/>
              <w:rPr>
                <w:sz w:val="20"/>
                <w:szCs w:val="20"/>
              </w:rPr>
            </w:pPr>
            <w:r>
              <w:rPr>
                <w:sz w:val="20"/>
                <w:szCs w:val="20"/>
                <w:spacing w:val="4"/>
              </w:rPr>
              <w:t>②具有鲜明的阶级性、严格的等级性和宗教性；</w:t>
            </w:r>
          </w:p>
          <w:p>
            <w:pPr>
              <w:pStyle w:val="TableText"/>
              <w:ind w:left="84"/>
              <w:spacing w:before="154" w:line="217" w:lineRule="auto"/>
              <w:rPr>
                <w:sz w:val="20"/>
                <w:szCs w:val="20"/>
              </w:rPr>
            </w:pPr>
            <w:r>
              <w:rPr>
                <w:sz w:val="20"/>
                <w:szCs w:val="20"/>
              </w:rPr>
              <w:t>③适应古代思想文化的发展，表现出道统性、专制性、刻板性、象征性。</w:t>
            </w:r>
          </w:p>
          <w:p>
            <w:pPr>
              <w:pStyle w:val="TableText"/>
              <w:ind w:left="84"/>
              <w:spacing w:before="135" w:line="217" w:lineRule="auto"/>
              <w:rPr>
                <w:sz w:val="20"/>
                <w:szCs w:val="20"/>
              </w:rPr>
            </w:pPr>
            <w:r>
              <w:rPr>
                <w:sz w:val="20"/>
                <w:szCs w:val="20"/>
              </w:rPr>
              <w:t>④学校教育初步发展，尚未形成复杂的结构体系。</w:t>
            </w:r>
          </w:p>
        </w:tc>
      </w:tr>
    </w:tbl>
    <w:p>
      <w:pPr>
        <w:ind w:left="90"/>
        <w:spacing w:before="282" w:line="228" w:lineRule="auto"/>
        <w:rPr>
          <w:rFonts w:ascii="KaiTi" w:hAnsi="KaiTi" w:eastAsia="KaiTi" w:cs="KaiTi"/>
          <w:sz w:val="20"/>
          <w:szCs w:val="20"/>
        </w:rPr>
      </w:pPr>
      <w:r>
        <w:rPr>
          <w:shd w:val="clear" w:fill="D03020"/>
          <w:rFonts w:ascii="SimSun" w:hAnsi="SimSun" w:eastAsia="SimSun" w:cs="SimSun"/>
          <w:sz w:val="20"/>
          <w:szCs w:val="20"/>
          <w:spacing w:val="-10"/>
          <w:position w:val="-2"/>
        </w:rPr>
        <w:t>考</w:t>
      </w:r>
      <w:r>
        <w:rPr>
          <w:shd w:val="clear" w:fill="D03020"/>
          <w:rFonts w:ascii="SimSun" w:hAnsi="SimSun" w:eastAsia="SimSun" w:cs="SimSun"/>
          <w:sz w:val="20"/>
          <w:szCs w:val="20"/>
          <w:spacing w:val="-23"/>
          <w:position w:val="-2"/>
        </w:rPr>
        <w:t xml:space="preserve"> </w:t>
      </w:r>
      <w:r>
        <w:rPr>
          <w:shd w:val="clear" w:fill="D03020"/>
          <w:rFonts w:ascii="SimSun" w:hAnsi="SimSun" w:eastAsia="SimSun" w:cs="SimSun"/>
          <w:sz w:val="20"/>
          <w:szCs w:val="20"/>
          <w:spacing w:val="-10"/>
          <w:position w:val="-2"/>
        </w:rPr>
        <w:t>点</w:t>
      </w:r>
      <w:r>
        <w:rPr>
          <w:shd w:val="clear" w:fill="D03020"/>
          <w:rFonts w:ascii="SimSun" w:hAnsi="SimSun" w:eastAsia="SimSun" w:cs="SimSun"/>
          <w:sz w:val="20"/>
          <w:szCs w:val="20"/>
          <w:spacing w:val="-42"/>
          <w:position w:val="-2"/>
        </w:rPr>
        <w:t xml:space="preserve"> </w:t>
      </w:r>
      <w:r>
        <w:rPr>
          <w:shd w:val="clear" w:fill="D03020"/>
          <w:rFonts w:ascii="SimSun" w:hAnsi="SimSun" w:eastAsia="SimSun" w:cs="SimSun"/>
          <w:sz w:val="20"/>
          <w:szCs w:val="20"/>
          <w:spacing w:val="-10"/>
          <w:position w:val="-2"/>
        </w:rPr>
        <w:t>9</w:t>
      </w:r>
      <w:r>
        <w:rPr>
          <w:rFonts w:ascii="SimSun" w:hAnsi="SimSun" w:eastAsia="SimSun" w:cs="SimSun"/>
          <w:sz w:val="20"/>
          <w:szCs w:val="20"/>
          <w:spacing w:val="69"/>
          <w:position w:val="-2"/>
        </w:rPr>
        <w:t xml:space="preserve"> </w:t>
      </w:r>
      <w:r>
        <w:rPr>
          <w:rFonts w:ascii="SimSun" w:hAnsi="SimSun" w:eastAsia="SimSun" w:cs="SimSun"/>
          <w:sz w:val="20"/>
          <w:szCs w:val="20"/>
          <w:spacing w:val="-10"/>
          <w:position w:val="-2"/>
        </w:rPr>
        <w:t>近代社会教育的特点</w:t>
      </w:r>
      <w:r>
        <w:rPr>
          <w:rFonts w:ascii="SimSun" w:hAnsi="SimSun" w:eastAsia="SimSun" w:cs="SimSun"/>
          <w:sz w:val="20"/>
          <w:szCs w:val="20"/>
          <w:spacing w:val="20"/>
          <w:position w:val="-2"/>
        </w:rPr>
        <w:t xml:space="preserve">  </w:t>
      </w:r>
      <w:r>
        <w:rPr>
          <w:rFonts w:ascii="STXingkai" w:hAnsi="STXingkai" w:eastAsia="STXingkai" w:cs="STXingkai"/>
          <w:sz w:val="20"/>
          <w:szCs w:val="20"/>
          <w:color w:val="B02020"/>
          <w:spacing w:val="-10"/>
          <w:position w:val="3"/>
        </w:rPr>
        <w:t>【背</w:t>
      </w:r>
      <w:r>
        <w:rPr>
          <w:rFonts w:ascii="STXingkai" w:hAnsi="STXingkai" w:eastAsia="STXingkai" w:cs="STXingkai"/>
          <w:sz w:val="20"/>
          <w:szCs w:val="20"/>
          <w:color w:val="B02020"/>
          <w:spacing w:val="20"/>
          <w:position w:val="3"/>
        </w:rPr>
        <w:t xml:space="preserve">  </w:t>
      </w:r>
      <w:r>
        <w:rPr>
          <w:rFonts w:ascii="STXingkai" w:hAnsi="STXingkai" w:eastAsia="STXingkai" w:cs="STXingkai"/>
          <w:sz w:val="20"/>
          <w:szCs w:val="20"/>
          <w:color w:val="B02020"/>
          <w:spacing w:val="-10"/>
          <w:position w:val="3"/>
        </w:rPr>
        <w:t>·</w:t>
      </w:r>
      <w:r>
        <w:rPr>
          <w:rFonts w:ascii="KaiTi" w:hAnsi="KaiTi" w:eastAsia="KaiTi" w:cs="KaiTi"/>
          <w:sz w:val="20"/>
          <w:szCs w:val="20"/>
          <w:b/>
          <w:bCs/>
          <w:color w:val="B02020"/>
          <w:spacing w:val="-10"/>
          <w:position w:val="3"/>
        </w:rPr>
        <w:t>选择题】</w:t>
      </w:r>
    </w:p>
    <w:p>
      <w:pPr>
        <w:spacing w:line="80"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412"/>
        <w:gridCol w:w="7277"/>
      </w:tblGrid>
      <w:tr>
        <w:trPr>
          <w:trHeight w:val="342" w:hRule="atLeast"/>
        </w:trPr>
        <w:tc>
          <w:tcPr>
            <w:tcW w:w="2412" w:type="dxa"/>
            <w:vAlign w:val="top"/>
          </w:tcPr>
          <w:p>
            <w:pPr>
              <w:pStyle w:val="TableText"/>
              <w:ind w:left="997"/>
              <w:spacing w:before="70" w:line="219" w:lineRule="auto"/>
              <w:rPr>
                <w:sz w:val="20"/>
                <w:szCs w:val="20"/>
              </w:rPr>
            </w:pPr>
            <w:r>
              <w:rPr>
                <w:sz w:val="20"/>
                <w:szCs w:val="20"/>
                <w:b/>
                <w:bCs/>
                <w:spacing w:val="4"/>
              </w:rPr>
              <w:t>特点</w:t>
            </w:r>
          </w:p>
        </w:tc>
        <w:tc>
          <w:tcPr>
            <w:tcW w:w="7277" w:type="dxa"/>
            <w:vAlign w:val="top"/>
          </w:tcPr>
          <w:p>
            <w:pPr>
              <w:pStyle w:val="TableText"/>
              <w:ind w:left="3215"/>
              <w:spacing w:before="70" w:line="219" w:lineRule="auto"/>
              <w:rPr>
                <w:sz w:val="20"/>
                <w:szCs w:val="20"/>
              </w:rPr>
            </w:pPr>
            <w:r>
              <w:rPr>
                <w:sz w:val="20"/>
                <w:szCs w:val="20"/>
                <w:b/>
                <w:bCs/>
                <w:spacing w:val="-4"/>
              </w:rPr>
              <w:t>主要内容</w:t>
            </w:r>
          </w:p>
        </w:tc>
      </w:tr>
      <w:tr>
        <w:trPr>
          <w:trHeight w:val="338" w:hRule="atLeast"/>
        </w:trPr>
        <w:tc>
          <w:tcPr>
            <w:tcW w:w="2412" w:type="dxa"/>
            <w:vAlign w:val="top"/>
          </w:tcPr>
          <w:p>
            <w:pPr>
              <w:pStyle w:val="TableText"/>
              <w:ind w:left="694"/>
              <w:spacing w:before="71" w:line="219" w:lineRule="auto"/>
              <w:rPr>
                <w:sz w:val="20"/>
                <w:szCs w:val="20"/>
              </w:rPr>
            </w:pPr>
            <w:r>
              <w:rPr>
                <w:sz w:val="20"/>
                <w:szCs w:val="20"/>
                <w:spacing w:val="-2"/>
              </w:rPr>
              <w:t>教育国家化</w:t>
            </w:r>
          </w:p>
        </w:tc>
        <w:tc>
          <w:tcPr>
            <w:tcW w:w="7277" w:type="dxa"/>
            <w:vAlign w:val="top"/>
          </w:tcPr>
          <w:p>
            <w:pPr>
              <w:pStyle w:val="TableText"/>
              <w:ind w:left="92"/>
              <w:spacing w:before="70" w:line="219" w:lineRule="auto"/>
              <w:rPr>
                <w:sz w:val="20"/>
                <w:szCs w:val="20"/>
              </w:rPr>
            </w:pPr>
            <w:r>
              <w:rPr>
                <w:sz w:val="20"/>
                <w:szCs w:val="20"/>
              </w:rPr>
              <w:t>国家加强对教育的重视和干预，公立教育崛起。</w:t>
            </w:r>
          </w:p>
        </w:tc>
      </w:tr>
      <w:tr>
        <w:trPr>
          <w:trHeight w:val="348" w:hRule="atLeast"/>
        </w:trPr>
        <w:tc>
          <w:tcPr>
            <w:tcW w:w="2412" w:type="dxa"/>
            <w:vAlign w:val="top"/>
          </w:tcPr>
          <w:p>
            <w:pPr>
              <w:pStyle w:val="TableText"/>
              <w:ind w:left="494"/>
              <w:spacing w:before="83" w:line="219" w:lineRule="auto"/>
              <w:rPr>
                <w:sz w:val="20"/>
                <w:szCs w:val="20"/>
              </w:rPr>
            </w:pPr>
            <w:r>
              <w:rPr>
                <w:sz w:val="20"/>
                <w:szCs w:val="20"/>
                <w:spacing w:val="-1"/>
              </w:rPr>
              <w:t>初等教育义务化</w:t>
            </w:r>
          </w:p>
        </w:tc>
        <w:tc>
          <w:tcPr>
            <w:tcW w:w="7277" w:type="dxa"/>
            <w:vAlign w:val="top"/>
          </w:tcPr>
          <w:p>
            <w:pPr>
              <w:pStyle w:val="TableText"/>
              <w:ind w:left="92"/>
              <w:spacing w:before="83" w:line="219" w:lineRule="auto"/>
              <w:rPr>
                <w:sz w:val="20"/>
                <w:szCs w:val="20"/>
              </w:rPr>
            </w:pPr>
            <w:r>
              <w:rPr>
                <w:sz w:val="20"/>
                <w:szCs w:val="20"/>
                <w:spacing w:val="2"/>
              </w:rPr>
              <w:t>初等义务教育普遍实施。</w:t>
            </w:r>
            <w:r>
              <w:rPr>
                <w:sz w:val="20"/>
                <w:szCs w:val="20"/>
                <w:color w:val="206090"/>
                <w:spacing w:val="2"/>
              </w:rPr>
              <w:t>(德国开始最先实施)</w:t>
            </w:r>
          </w:p>
        </w:tc>
      </w:tr>
      <w:tr>
        <w:trPr>
          <w:trHeight w:val="342" w:hRule="atLeast"/>
        </w:trPr>
        <w:tc>
          <w:tcPr>
            <w:tcW w:w="2412" w:type="dxa"/>
            <w:vAlign w:val="top"/>
          </w:tcPr>
          <w:p>
            <w:pPr>
              <w:pStyle w:val="TableText"/>
              <w:ind w:left="594"/>
              <w:spacing w:before="75" w:line="219" w:lineRule="auto"/>
              <w:rPr>
                <w:sz w:val="20"/>
                <w:szCs w:val="20"/>
              </w:rPr>
            </w:pPr>
            <w:r>
              <w:rPr>
                <w:sz w:val="20"/>
                <w:szCs w:val="20"/>
                <w:spacing w:val="-2"/>
              </w:rPr>
              <w:t>教育的法制化</w:t>
            </w:r>
          </w:p>
        </w:tc>
        <w:tc>
          <w:tcPr>
            <w:tcW w:w="7277" w:type="dxa"/>
            <w:vAlign w:val="top"/>
          </w:tcPr>
          <w:p>
            <w:pPr>
              <w:pStyle w:val="TableText"/>
              <w:ind w:left="92"/>
              <w:spacing w:before="74" w:line="219" w:lineRule="auto"/>
              <w:rPr>
                <w:sz w:val="20"/>
                <w:szCs w:val="20"/>
              </w:rPr>
            </w:pPr>
            <w:r>
              <w:rPr>
                <w:sz w:val="20"/>
                <w:szCs w:val="20"/>
              </w:rPr>
              <w:t>重视教育立法，依法治教。</w:t>
            </w:r>
          </w:p>
        </w:tc>
      </w:tr>
    </w:tbl>
    <w:p>
      <w:pPr>
        <w:ind w:left="162"/>
        <w:spacing w:before="197" w:line="224" w:lineRule="auto"/>
        <w:rPr>
          <w:rFonts w:ascii="KaiTi" w:hAnsi="KaiTi" w:eastAsia="KaiTi" w:cs="KaiTi"/>
          <w:sz w:val="18"/>
          <w:szCs w:val="18"/>
        </w:rPr>
      </w:pPr>
      <w:r>
        <w:rPr>
          <w:rFonts w:ascii="KaiTi" w:hAnsi="KaiTi" w:eastAsia="KaiTi" w:cs="KaiTi"/>
          <w:sz w:val="18"/>
          <w:szCs w:val="18"/>
          <w:b/>
          <w:bCs/>
          <w:color w:val="105090"/>
        </w:rPr>
        <w:t>西米学府团队助记口诀：</w:t>
      </w:r>
      <w:r>
        <w:rPr>
          <w:rFonts w:ascii="KaiTi" w:hAnsi="KaiTi" w:eastAsia="KaiTi" w:cs="KaiTi"/>
          <w:sz w:val="18"/>
          <w:szCs w:val="18"/>
          <w:b/>
          <w:bCs/>
        </w:rPr>
        <w:t>国法</w:t>
      </w:r>
      <w:r>
        <w:rPr>
          <w:rFonts w:ascii="KaiTi" w:hAnsi="KaiTi" w:eastAsia="KaiTi" w:cs="KaiTi"/>
          <w:sz w:val="18"/>
          <w:szCs w:val="18"/>
          <w:spacing w:val="-41"/>
        </w:rPr>
        <w:t xml:space="preserve"> </w:t>
      </w:r>
      <w:r>
        <w:rPr>
          <w:rFonts w:ascii="KaiTi" w:hAnsi="KaiTi" w:eastAsia="KaiTi" w:cs="KaiTi"/>
          <w:sz w:val="18"/>
          <w:szCs w:val="18"/>
          <w:b/>
          <w:bCs/>
        </w:rPr>
        <w:t>一</w:t>
      </w:r>
      <w:r>
        <w:rPr>
          <w:rFonts w:ascii="KaiTi" w:hAnsi="KaiTi" w:eastAsia="KaiTi" w:cs="KaiTi"/>
          <w:sz w:val="18"/>
          <w:szCs w:val="18"/>
          <w:spacing w:val="-17"/>
        </w:rPr>
        <w:t xml:space="preserve"> </w:t>
      </w:r>
      <w:r>
        <w:rPr>
          <w:rFonts w:ascii="KaiTi" w:hAnsi="KaiTi" w:eastAsia="KaiTi" w:cs="KaiTi"/>
          <w:sz w:val="18"/>
          <w:szCs w:val="18"/>
          <w:b/>
          <w:bCs/>
        </w:rPr>
        <w:t>(义)世</w:t>
      </w:r>
    </w:p>
    <w:p>
      <w:pPr>
        <w:spacing w:line="262" w:lineRule="auto"/>
        <w:rPr>
          <w:rFonts w:ascii="Arial"/>
          <w:sz w:val="21"/>
        </w:rPr>
      </w:pPr>
      <w:r/>
    </w:p>
    <w:p>
      <w:pPr>
        <w:ind w:left="40"/>
        <w:spacing w:before="69" w:line="233" w:lineRule="auto"/>
        <w:rPr>
          <w:rFonts w:ascii="KaiTi" w:hAnsi="KaiTi" w:eastAsia="KaiTi" w:cs="KaiTi"/>
          <w:sz w:val="18"/>
          <w:szCs w:val="18"/>
        </w:rPr>
      </w:pPr>
      <w:r>
        <w:drawing>
          <wp:anchor distT="0" distB="0" distL="0" distR="0" simplePos="0" relativeHeight="251679744" behindDoc="0" locked="0" layoutInCell="1" allowOverlap="1">
            <wp:simplePos x="0" y="0"/>
            <wp:positionH relativeFrom="column">
              <wp:posOffset>0</wp:posOffset>
            </wp:positionH>
            <wp:positionV relativeFrom="paragraph">
              <wp:posOffset>264083</wp:posOffset>
            </wp:positionV>
            <wp:extent cx="6191268" cy="12725"/>
            <wp:effectExtent l="0" t="0" r="0" b="0"/>
            <wp:wrapNone/>
            <wp:docPr id="14" name="IM 14"/>
            <wp:cNvGraphicFramePr/>
            <a:graphic>
              <a:graphicData uri="http://schemas.openxmlformats.org/drawingml/2006/picture">
                <pic:pic>
                  <pic:nvPicPr>
                    <pic:cNvPr id="14" name="IM 14"/>
                    <pic:cNvPicPr/>
                  </pic:nvPicPr>
                  <pic:blipFill>
                    <a:blip r:embed="rId17"/>
                    <a:stretch>
                      <a:fillRect/>
                    </a:stretch>
                  </pic:blipFill>
                  <pic:spPr>
                    <a:xfrm rot="0">
                      <a:off x="0" y="0"/>
                      <a:ext cx="6191268" cy="12725"/>
                    </a:xfrm>
                    <a:prstGeom prst="rect">
                      <a:avLst/>
                    </a:prstGeom>
                  </pic:spPr>
                </pic:pic>
              </a:graphicData>
            </a:graphic>
          </wp:anchor>
        </w:drawing>
      </w:r>
      <w:r>
        <w:rPr>
          <w:shd w:val="clear" w:fill="D03020"/>
          <w:rFonts w:ascii="SimSun" w:hAnsi="SimSun" w:eastAsia="SimSun" w:cs="SimSun"/>
          <w:sz w:val="21"/>
          <w:szCs w:val="21"/>
          <w:spacing w:val="-1"/>
          <w:position w:val="-1"/>
        </w:rPr>
        <w:t>考点10</w:t>
      </w:r>
      <w:r>
        <w:rPr>
          <w:rFonts w:ascii="SimSun" w:hAnsi="SimSun" w:eastAsia="SimSun" w:cs="SimSun"/>
          <w:sz w:val="21"/>
          <w:szCs w:val="21"/>
          <w:spacing w:val="-1"/>
          <w:position w:val="-1"/>
        </w:rPr>
        <w:t xml:space="preserve"> 20世纪以后教育的特征   </w:t>
      </w:r>
      <w:r>
        <w:rPr>
          <w:rFonts w:ascii="KaiTi" w:hAnsi="KaiTi" w:eastAsia="KaiTi" w:cs="KaiTi"/>
          <w:sz w:val="18"/>
          <w:szCs w:val="18"/>
          <w:b/>
          <w:bCs/>
          <w:color w:val="B02020"/>
          <w:spacing w:val="-1"/>
          <w:position w:val="2"/>
        </w:rPr>
        <w:t>【背</w:t>
      </w:r>
      <w:r>
        <w:rPr>
          <w:rFonts w:ascii="KaiTi" w:hAnsi="KaiTi" w:eastAsia="KaiTi" w:cs="KaiTi"/>
          <w:sz w:val="18"/>
          <w:szCs w:val="18"/>
          <w:color w:val="B02020"/>
          <w:spacing w:val="-1"/>
          <w:position w:val="2"/>
        </w:rPr>
        <w:t xml:space="preserve"> </w:t>
      </w:r>
      <w:r>
        <w:rPr>
          <w:rFonts w:ascii="KaiTi" w:hAnsi="KaiTi" w:eastAsia="KaiTi" w:cs="KaiTi"/>
          <w:sz w:val="18"/>
          <w:szCs w:val="18"/>
          <w:b/>
          <w:bCs/>
          <w:color w:val="B02020"/>
          <w:spacing w:val="-1"/>
          <w:position w:val="2"/>
        </w:rPr>
        <w:t>·选择题+</w:t>
      </w:r>
      <w:r>
        <w:rPr>
          <w:rFonts w:ascii="KaiTi" w:hAnsi="KaiTi" w:eastAsia="KaiTi" w:cs="KaiTi"/>
          <w:sz w:val="18"/>
          <w:szCs w:val="18"/>
          <w:b/>
          <w:bCs/>
          <w:color w:val="B02020"/>
          <w:spacing w:val="-2"/>
          <w:position w:val="2"/>
        </w:rPr>
        <w:t>简答题】</w:t>
      </w:r>
    </w:p>
    <w:p>
      <w:pPr>
        <w:ind w:left="160"/>
        <w:spacing w:before="218" w:line="217" w:lineRule="auto"/>
        <w:rPr>
          <w:rFonts w:ascii="SimSun" w:hAnsi="SimSun" w:eastAsia="SimSun" w:cs="SimSun"/>
          <w:sz w:val="20"/>
          <w:szCs w:val="20"/>
        </w:rPr>
      </w:pPr>
      <w:r>
        <w:drawing>
          <wp:anchor distT="0" distB="0" distL="0" distR="0" simplePos="0" relativeHeight="251680768" behindDoc="0" locked="0" layoutInCell="1" allowOverlap="1">
            <wp:simplePos x="0" y="0"/>
            <wp:positionH relativeFrom="column">
              <wp:posOffset>12769</wp:posOffset>
            </wp:positionH>
            <wp:positionV relativeFrom="paragraph">
              <wp:posOffset>299918</wp:posOffset>
            </wp:positionV>
            <wp:extent cx="6178496" cy="12725"/>
            <wp:effectExtent l="0" t="0" r="0" b="0"/>
            <wp:wrapNone/>
            <wp:docPr id="16" name="IM 16"/>
            <wp:cNvGraphicFramePr/>
            <a:graphic>
              <a:graphicData uri="http://schemas.openxmlformats.org/drawingml/2006/picture">
                <pic:pic>
                  <pic:nvPicPr>
                    <pic:cNvPr id="16" name="IM 16"/>
                    <pic:cNvPicPr/>
                  </pic:nvPicPr>
                  <pic:blipFill>
                    <a:blip r:embed="rId18"/>
                    <a:stretch>
                      <a:fillRect/>
                    </a:stretch>
                  </pic:blipFill>
                  <pic:spPr>
                    <a:xfrm rot="0">
                      <a:off x="0" y="0"/>
                      <a:ext cx="6178496" cy="12725"/>
                    </a:xfrm>
                    <a:prstGeom prst="rect">
                      <a:avLst/>
                    </a:prstGeom>
                  </pic:spPr>
                </pic:pic>
              </a:graphicData>
            </a:graphic>
          </wp:anchor>
        </w:drawing>
      </w:r>
      <w:r>
        <w:rPr>
          <w:rFonts w:ascii="SimSun" w:hAnsi="SimSun" w:eastAsia="SimSun" w:cs="SimSun"/>
          <w:sz w:val="20"/>
          <w:szCs w:val="20"/>
        </w:rPr>
        <w:t>①教育的全民化</w:t>
      </w:r>
      <w:r>
        <w:rPr>
          <w:rFonts w:ascii="SimSun" w:hAnsi="SimSun" w:eastAsia="SimSun" w:cs="SimSun"/>
          <w:sz w:val="20"/>
          <w:szCs w:val="20"/>
          <w:spacing w:val="26"/>
        </w:rPr>
        <w:t xml:space="preserve">    </w:t>
      </w:r>
      <w:r>
        <w:rPr>
          <w:rFonts w:ascii="SimSun" w:hAnsi="SimSun" w:eastAsia="SimSun" w:cs="SimSun"/>
          <w:sz w:val="20"/>
          <w:szCs w:val="20"/>
        </w:rPr>
        <w:t>②教育的民主化</w:t>
      </w:r>
      <w:r>
        <w:rPr>
          <w:rFonts w:ascii="SimSun" w:hAnsi="SimSun" w:eastAsia="SimSun" w:cs="SimSun"/>
          <w:sz w:val="20"/>
          <w:szCs w:val="20"/>
          <w:spacing w:val="18"/>
        </w:rPr>
        <w:t xml:space="preserve">     </w:t>
      </w:r>
      <w:r>
        <w:rPr>
          <w:rFonts w:ascii="SimSun" w:hAnsi="SimSun" w:eastAsia="SimSun" w:cs="SimSun"/>
          <w:sz w:val="20"/>
          <w:szCs w:val="20"/>
        </w:rPr>
        <w:t>③教育的多元化</w:t>
      </w:r>
      <w:r>
        <w:rPr>
          <w:rFonts w:ascii="SimSun" w:hAnsi="SimSun" w:eastAsia="SimSun" w:cs="SimSun"/>
          <w:sz w:val="20"/>
          <w:szCs w:val="20"/>
          <w:spacing w:val="29"/>
        </w:rPr>
        <w:t xml:space="preserve">   </w:t>
      </w:r>
      <w:r>
        <w:rPr>
          <w:rFonts w:ascii="SimSun" w:hAnsi="SimSun" w:eastAsia="SimSun" w:cs="SimSun"/>
          <w:sz w:val="20"/>
          <w:szCs w:val="20"/>
        </w:rPr>
        <w:t>④教育技术的现代化</w:t>
      </w:r>
      <w:r>
        <w:rPr>
          <w:rFonts w:ascii="SimSun" w:hAnsi="SimSun" w:eastAsia="SimSun" w:cs="SimSun"/>
          <w:sz w:val="20"/>
          <w:szCs w:val="20"/>
          <w:spacing w:val="23"/>
        </w:rPr>
        <w:t xml:space="preserve">    </w:t>
      </w:r>
      <w:r>
        <w:rPr>
          <w:rFonts w:ascii="SimSun" w:hAnsi="SimSun" w:eastAsia="SimSun" w:cs="SimSun"/>
          <w:sz w:val="20"/>
          <w:szCs w:val="20"/>
        </w:rPr>
        <w:t>⑤教育的终身化</w:t>
      </w:r>
    </w:p>
    <w:p>
      <w:pPr>
        <w:spacing w:line="79" w:lineRule="exact"/>
        <w:rPr/>
      </w:pPr>
      <w:r/>
    </w:p>
    <w:tbl>
      <w:tblPr>
        <w:tblStyle w:val="TableNormal"/>
        <w:tblW w:w="9727" w:type="dxa"/>
        <w:tblInd w:w="22" w:type="dxa"/>
        <w:tblLayout w:type="fixed"/>
        <w:tblBorders>
          <w:left w:val="single" w:color="0000FF" w:sz="2" w:space="0"/>
          <w:bottom w:val="single" w:color="0000FF" w:sz="8" w:space="0"/>
          <w:top w:val="single" w:color="0000FF" w:sz="4" w:space="0"/>
        </w:tblBorders>
      </w:tblPr>
      <w:tblGrid>
        <w:gridCol w:w="9727"/>
      </w:tblGrid>
      <w:tr>
        <w:trPr>
          <w:trHeight w:val="660" w:hRule="atLeast"/>
        </w:trPr>
        <w:tc>
          <w:tcPr>
            <w:tcW w:w="9727" w:type="dxa"/>
            <w:vAlign w:val="top"/>
          </w:tcPr>
          <w:p>
            <w:pPr>
              <w:ind w:left="137"/>
              <w:spacing w:before="122" w:line="224" w:lineRule="auto"/>
              <w:rPr>
                <w:rFonts w:ascii="KaiTi" w:hAnsi="KaiTi" w:eastAsia="KaiTi" w:cs="KaiTi"/>
                <w:sz w:val="18"/>
                <w:szCs w:val="18"/>
              </w:rPr>
            </w:pPr>
            <w:r>
              <w:rPr>
                <w:rFonts w:ascii="KaiTi" w:hAnsi="KaiTi" w:eastAsia="KaiTi" w:cs="KaiTi"/>
                <w:sz w:val="18"/>
                <w:szCs w:val="18"/>
                <w:b/>
                <w:bCs/>
                <w:color w:val="105090"/>
                <w:spacing w:val="-2"/>
              </w:rPr>
              <w:t>西米学府团队助记口诀：</w:t>
            </w:r>
            <w:r>
              <w:rPr>
                <w:rFonts w:ascii="KaiTi" w:hAnsi="KaiTi" w:eastAsia="KaiTi" w:cs="KaiTi"/>
                <w:sz w:val="18"/>
                <w:szCs w:val="18"/>
                <w:b/>
                <w:bCs/>
                <w:spacing w:val="-2"/>
              </w:rPr>
              <w:t>全民多现身[西米学府团队]</w:t>
            </w:r>
          </w:p>
          <w:p>
            <w:pPr>
              <w:ind w:left="137"/>
              <w:spacing w:before="96" w:line="218" w:lineRule="auto"/>
              <w:rPr>
                <w:rFonts w:ascii="KaiTi" w:hAnsi="KaiTi" w:eastAsia="KaiTi" w:cs="KaiTi"/>
                <w:sz w:val="18"/>
                <w:szCs w:val="18"/>
              </w:rPr>
            </w:pPr>
            <w:r>
              <w:rPr>
                <w:rFonts w:ascii="KaiTi" w:hAnsi="KaiTi" w:eastAsia="KaiTi" w:cs="KaiTi"/>
                <w:sz w:val="18"/>
                <w:szCs w:val="18"/>
                <w:b/>
                <w:bCs/>
                <w:color w:val="B02020"/>
                <w:spacing w:val="-2"/>
              </w:rPr>
              <w:t>西米学府团队点拨：</w:t>
            </w:r>
            <w:r>
              <w:rPr>
                <w:rFonts w:ascii="KaiTi" w:hAnsi="KaiTi" w:eastAsia="KaiTi" w:cs="KaiTi"/>
                <w:sz w:val="18"/>
                <w:szCs w:val="18"/>
                <w:b/>
                <w:bCs/>
                <w:spacing w:val="-2"/>
              </w:rPr>
              <w:t>历史发展这部分以单选、简答的形式考查，知识点比较细，要多读几遍!</w:t>
            </w:r>
          </w:p>
        </w:tc>
      </w:tr>
    </w:tbl>
    <w:p>
      <w:pPr>
        <w:ind w:left="43"/>
        <w:spacing w:before="240" w:line="223" w:lineRule="auto"/>
        <w:outlineLvl w:val="1"/>
        <w:rPr>
          <w:rFonts w:ascii="KaiTi" w:hAnsi="KaiTi" w:eastAsia="KaiTi" w:cs="KaiTi"/>
          <w:sz w:val="24"/>
          <w:szCs w:val="24"/>
        </w:rPr>
      </w:pPr>
      <w:bookmarkStart w:name="bookmark4" w:id="5"/>
      <w:bookmarkEnd w:id="5"/>
      <w:r>
        <w:rPr>
          <w:rFonts w:ascii="KaiTi" w:hAnsi="KaiTi" w:eastAsia="KaiTi" w:cs="KaiTi"/>
          <w:sz w:val="24"/>
          <w:szCs w:val="24"/>
          <w:b/>
          <w:bCs/>
          <w:spacing w:val="-9"/>
        </w:rPr>
        <w:t>第二节教育学及其产生与发展</w:t>
      </w:r>
      <w:r>
        <w:rPr>
          <w:rFonts w:ascii="KaiTi" w:hAnsi="KaiTi" w:eastAsia="KaiTi" w:cs="KaiTi"/>
          <w:sz w:val="24"/>
          <w:szCs w:val="24"/>
          <w:b/>
          <w:bCs/>
          <w:color w:val="B02020"/>
          <w:spacing w:val="-9"/>
        </w:rPr>
        <w:t>【必考】</w:t>
      </w:r>
    </w:p>
    <w:p>
      <w:pPr>
        <w:ind w:left="90"/>
        <w:spacing w:before="209" w:line="219" w:lineRule="auto"/>
        <w:rPr>
          <w:rFonts w:ascii="KaiTi" w:hAnsi="KaiTi" w:eastAsia="KaiTi" w:cs="KaiTi"/>
          <w:sz w:val="19"/>
          <w:szCs w:val="19"/>
        </w:rPr>
      </w:pPr>
      <w:r>
        <w:rPr>
          <w:shd w:val="clear" w:fill="D03020"/>
          <w:rFonts w:ascii="SimSun" w:hAnsi="SimSun" w:eastAsia="SimSun" w:cs="SimSun"/>
          <w:sz w:val="22"/>
          <w:szCs w:val="22"/>
          <w:spacing w:val="2"/>
          <w:position w:val="-2"/>
        </w:rPr>
        <w:t>考点1</w:t>
      </w:r>
      <w:r>
        <w:rPr>
          <w:rFonts w:ascii="SimSun" w:hAnsi="SimSun" w:eastAsia="SimSun" w:cs="SimSun"/>
          <w:sz w:val="22"/>
          <w:szCs w:val="22"/>
          <w:spacing w:val="37"/>
          <w:position w:val="-2"/>
        </w:rPr>
        <w:t xml:space="preserve"> </w:t>
      </w:r>
      <w:r>
        <w:rPr>
          <w:rFonts w:ascii="SimSun" w:hAnsi="SimSun" w:eastAsia="SimSun" w:cs="SimSun"/>
          <w:sz w:val="19"/>
          <w:szCs w:val="19"/>
          <w:spacing w:val="2"/>
        </w:rPr>
        <w:t>教育学萌芽阶段  </w:t>
      </w:r>
      <w:r>
        <w:rPr>
          <w:rFonts w:ascii="KaiTi" w:hAnsi="KaiTi" w:eastAsia="KaiTi" w:cs="KaiTi"/>
          <w:sz w:val="19"/>
          <w:szCs w:val="19"/>
          <w:b/>
          <w:bCs/>
          <w:color w:val="B02020"/>
          <w:spacing w:val="2"/>
        </w:rPr>
        <w:t>【著作与观点对应】【18</w:t>
      </w:r>
      <w:r>
        <w:rPr>
          <w:rFonts w:ascii="KaiTi" w:hAnsi="KaiTi" w:eastAsia="KaiTi" w:cs="KaiTi"/>
          <w:sz w:val="19"/>
          <w:szCs w:val="19"/>
          <w:b/>
          <w:bCs/>
          <w:color w:val="B02020"/>
          <w:spacing w:val="1"/>
        </w:rPr>
        <w:t>上、19下、21下、20下、22下、23上下、24下、25下选择题】</w:t>
      </w:r>
    </w:p>
    <w:p>
      <w:pPr>
        <w:spacing w:line="105" w:lineRule="exact"/>
        <w:rPr/>
      </w:pPr>
      <w:r/>
    </w:p>
    <w:tbl>
      <w:tblPr>
        <w:tblStyle w:val="TableNormal"/>
        <w:tblW w:w="967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5524"/>
        <w:gridCol w:w="3161"/>
      </w:tblGrid>
      <w:tr>
        <w:trPr>
          <w:trHeight w:val="375" w:hRule="atLeast"/>
        </w:trPr>
        <w:tc>
          <w:tcPr>
            <w:tcW w:w="994" w:type="dxa"/>
            <w:vAlign w:val="top"/>
          </w:tcPr>
          <w:p>
            <w:pPr>
              <w:pStyle w:val="TableText"/>
              <w:ind w:left="287"/>
              <w:spacing w:before="90" w:line="219" w:lineRule="auto"/>
              <w:rPr>
                <w:sz w:val="20"/>
                <w:szCs w:val="20"/>
              </w:rPr>
            </w:pPr>
            <w:r>
              <w:rPr>
                <w:sz w:val="20"/>
                <w:szCs w:val="20"/>
                <w:b/>
                <w:bCs/>
                <w:spacing w:val="-5"/>
              </w:rPr>
              <w:t>著作</w:t>
            </w:r>
          </w:p>
        </w:tc>
        <w:tc>
          <w:tcPr>
            <w:tcW w:w="5524" w:type="dxa"/>
            <w:vAlign w:val="top"/>
          </w:tcPr>
          <w:p>
            <w:pPr>
              <w:pStyle w:val="TableText"/>
              <w:ind w:left="2553"/>
              <w:spacing w:before="90" w:line="220" w:lineRule="auto"/>
              <w:rPr>
                <w:sz w:val="20"/>
                <w:szCs w:val="20"/>
              </w:rPr>
            </w:pPr>
            <w:r>
              <w:rPr>
                <w:sz w:val="20"/>
                <w:szCs w:val="20"/>
                <w:b/>
                <w:bCs/>
                <w:spacing w:val="4"/>
              </w:rPr>
              <w:t>观点</w:t>
            </w:r>
          </w:p>
        </w:tc>
        <w:tc>
          <w:tcPr>
            <w:tcW w:w="3161" w:type="dxa"/>
            <w:vAlign w:val="top"/>
          </w:tcPr>
          <w:p>
            <w:pPr>
              <w:pStyle w:val="TableText"/>
              <w:ind w:left="1179"/>
              <w:spacing w:before="90" w:line="219" w:lineRule="auto"/>
              <w:rPr>
                <w:sz w:val="20"/>
                <w:szCs w:val="20"/>
              </w:rPr>
            </w:pPr>
            <w:r>
              <w:rPr>
                <w:sz w:val="20"/>
                <w:szCs w:val="20"/>
                <w:b/>
                <w:bCs/>
                <w:spacing w:val="-5"/>
              </w:rPr>
              <w:t>教育思想</w:t>
            </w:r>
          </w:p>
        </w:tc>
      </w:tr>
      <w:tr>
        <w:trPr>
          <w:trHeight w:val="339" w:hRule="atLeast"/>
        </w:trPr>
        <w:tc>
          <w:tcPr>
            <w:tcW w:w="994" w:type="dxa"/>
            <w:vAlign w:val="top"/>
            <w:vMerge w:val="restart"/>
            <w:tcBorders>
              <w:bottom w:val="nil"/>
            </w:tcBorders>
          </w:tcPr>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285"/>
              <w:spacing w:before="65" w:line="220" w:lineRule="auto"/>
              <w:rPr>
                <w:sz w:val="20"/>
                <w:szCs w:val="20"/>
              </w:rPr>
            </w:pPr>
            <w:r>
              <w:rPr>
                <w:sz w:val="20"/>
                <w:szCs w:val="20"/>
                <w:spacing w:val="-3"/>
              </w:rPr>
              <w:t>孔子</w:t>
            </w:r>
          </w:p>
          <w:p>
            <w:pPr>
              <w:pStyle w:val="TableText"/>
              <w:ind w:left="84"/>
              <w:spacing w:before="124" w:line="222" w:lineRule="auto"/>
              <w:rPr>
                <w:sz w:val="20"/>
                <w:szCs w:val="20"/>
              </w:rPr>
            </w:pPr>
            <w:r>
              <w:rPr>
                <w:sz w:val="20"/>
                <w:szCs w:val="20"/>
                <w:spacing w:val="-6"/>
              </w:rPr>
              <w:t>《论</w:t>
            </w:r>
            <w:r>
              <w:rPr>
                <w:sz w:val="20"/>
                <w:szCs w:val="20"/>
                <w:spacing w:val="-89"/>
              </w:rPr>
              <w:t xml:space="preserve"> </w:t>
            </w:r>
            <w:r>
              <w:rPr>
                <w:sz w:val="20"/>
                <w:szCs w:val="20"/>
                <w:u w:val="single" w:color="auto"/>
                <w:spacing w:val="-92"/>
              </w:rPr>
              <w:t xml:space="preserve"> </w:t>
            </w:r>
            <w:r>
              <w:rPr>
                <w:sz w:val="20"/>
                <w:szCs w:val="20"/>
                <w:u w:val="single" w:color="auto"/>
                <w:spacing w:val="-6"/>
              </w:rPr>
              <w:t>语》</w:t>
            </w:r>
          </w:p>
        </w:tc>
        <w:tc>
          <w:tcPr>
            <w:tcW w:w="5524" w:type="dxa"/>
            <w:vAlign w:val="top"/>
          </w:tcPr>
          <w:p>
            <w:pPr>
              <w:pStyle w:val="TableText"/>
              <w:ind w:left="1651"/>
              <w:spacing w:before="68" w:line="219" w:lineRule="auto"/>
              <w:rPr>
                <w:sz w:val="20"/>
                <w:szCs w:val="20"/>
              </w:rPr>
            </w:pPr>
            <w:r>
              <w:rPr>
                <w:sz w:val="20"/>
                <w:szCs w:val="20"/>
                <w:spacing w:val="17"/>
              </w:rPr>
              <w:t>教育对象：“有教无类”</w:t>
            </w:r>
          </w:p>
        </w:tc>
        <w:tc>
          <w:tcPr>
            <w:tcW w:w="3161" w:type="dxa"/>
            <w:vAlign w:val="top"/>
          </w:tcPr>
          <w:p>
            <w:pPr>
              <w:pStyle w:val="TableText"/>
              <w:ind w:left="776"/>
              <w:spacing w:before="68" w:line="219" w:lineRule="auto"/>
              <w:rPr>
                <w:sz w:val="20"/>
                <w:szCs w:val="20"/>
              </w:rPr>
            </w:pPr>
            <w:r>
              <w:rPr>
                <w:sz w:val="20"/>
                <w:szCs w:val="20"/>
                <w:spacing w:val="1"/>
              </w:rPr>
              <w:t>体现教育公平思想</w:t>
            </w:r>
          </w:p>
        </w:tc>
      </w:tr>
      <w:tr>
        <w:trPr>
          <w:trHeight w:val="35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150"/>
              <w:spacing w:before="78" w:line="219" w:lineRule="auto"/>
              <w:rPr>
                <w:sz w:val="20"/>
                <w:szCs w:val="20"/>
              </w:rPr>
            </w:pPr>
            <w:r>
              <w:rPr>
                <w:sz w:val="20"/>
                <w:szCs w:val="20"/>
                <w:spacing w:val="12"/>
              </w:rPr>
              <w:t>教育功能：对社会：“庶、富、教”</w:t>
            </w:r>
          </w:p>
        </w:tc>
        <w:tc>
          <w:tcPr>
            <w:tcW w:w="3161" w:type="dxa"/>
            <w:vAlign w:val="top"/>
          </w:tcPr>
          <w:p>
            <w:pPr>
              <w:pStyle w:val="TableText"/>
              <w:ind w:left="76"/>
              <w:spacing w:before="78" w:line="219" w:lineRule="auto"/>
              <w:rPr>
                <w:sz w:val="20"/>
                <w:szCs w:val="20"/>
              </w:rPr>
            </w:pPr>
            <w:r>
              <w:rPr>
                <w:sz w:val="20"/>
                <w:szCs w:val="20"/>
                <w:spacing w:val="1"/>
              </w:rPr>
              <w:t>体现教育与社会经济、政治的关系</w:t>
            </w:r>
          </w:p>
        </w:tc>
      </w:tr>
      <w:tr>
        <w:trPr>
          <w:trHeight w:val="35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150"/>
              <w:spacing w:before="80" w:line="219" w:lineRule="auto"/>
              <w:rPr>
                <w:sz w:val="20"/>
                <w:szCs w:val="20"/>
              </w:rPr>
            </w:pPr>
            <w:r>
              <w:rPr>
                <w:sz w:val="20"/>
                <w:szCs w:val="20"/>
                <w:spacing w:val="-1"/>
              </w:rPr>
              <w:t>教育功能：对个体：性相近，习相远</w:t>
            </w:r>
          </w:p>
        </w:tc>
        <w:tc>
          <w:tcPr>
            <w:tcW w:w="3161" w:type="dxa"/>
            <w:vAlign w:val="top"/>
          </w:tcPr>
          <w:p>
            <w:pPr>
              <w:pStyle w:val="TableText"/>
              <w:ind w:left="277"/>
              <w:spacing w:before="80" w:line="219" w:lineRule="auto"/>
              <w:rPr>
                <w:sz w:val="20"/>
                <w:szCs w:val="20"/>
              </w:rPr>
            </w:pPr>
            <w:r>
              <w:rPr>
                <w:sz w:val="20"/>
                <w:szCs w:val="20"/>
                <w:spacing w:val="1"/>
              </w:rPr>
              <w:t>教育对人的发展起着关键作用</w:t>
            </w:r>
          </w:p>
        </w:tc>
      </w:tr>
      <w:tr>
        <w:trPr>
          <w:trHeight w:val="370"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850"/>
              <w:spacing w:before="91" w:line="219" w:lineRule="auto"/>
              <w:rPr>
                <w:sz w:val="20"/>
                <w:szCs w:val="20"/>
              </w:rPr>
            </w:pPr>
            <w:r>
              <w:rPr>
                <w:sz w:val="20"/>
                <w:szCs w:val="20"/>
                <w:spacing w:val="-2"/>
              </w:rPr>
              <w:t>不愤不启，不悱不发</w:t>
            </w:r>
          </w:p>
        </w:tc>
        <w:tc>
          <w:tcPr>
            <w:tcW w:w="3161" w:type="dxa"/>
            <w:vAlign w:val="top"/>
          </w:tcPr>
          <w:p>
            <w:pPr>
              <w:pStyle w:val="TableText"/>
              <w:ind w:left="476"/>
              <w:spacing w:before="91" w:line="219" w:lineRule="auto"/>
              <w:rPr>
                <w:sz w:val="20"/>
                <w:szCs w:val="20"/>
              </w:rPr>
            </w:pPr>
            <w:r>
              <w:rPr>
                <w:sz w:val="20"/>
                <w:szCs w:val="20"/>
                <w:spacing w:val="1"/>
              </w:rPr>
              <w:t>体现启发诱导的教学原则</w:t>
            </w:r>
          </w:p>
        </w:tc>
      </w:tr>
      <w:tr>
        <w:trPr>
          <w:trHeight w:val="360"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450"/>
              <w:spacing w:before="81" w:line="220" w:lineRule="auto"/>
              <w:rPr>
                <w:sz w:val="20"/>
                <w:szCs w:val="20"/>
              </w:rPr>
            </w:pPr>
            <w:r>
              <w:rPr>
                <w:sz w:val="20"/>
                <w:szCs w:val="20"/>
                <w:spacing w:val="1"/>
              </w:rPr>
              <w:t>学而不思则罔，思而不学则殆</w:t>
            </w:r>
          </w:p>
        </w:tc>
        <w:tc>
          <w:tcPr>
            <w:tcW w:w="3161" w:type="dxa"/>
            <w:vAlign w:val="top"/>
          </w:tcPr>
          <w:p>
            <w:pPr>
              <w:pStyle w:val="TableText"/>
              <w:ind w:left="476"/>
              <w:spacing w:before="81" w:line="219" w:lineRule="auto"/>
              <w:rPr>
                <w:sz w:val="20"/>
                <w:szCs w:val="20"/>
              </w:rPr>
            </w:pPr>
            <w:r>
              <w:rPr>
                <w:sz w:val="20"/>
                <w:szCs w:val="20"/>
                <w:spacing w:val="1"/>
              </w:rPr>
              <w:t>体现学思结合的教学原则</w:t>
            </w:r>
          </w:p>
        </w:tc>
      </w:tr>
      <w:tr>
        <w:trPr>
          <w:trHeight w:val="35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950"/>
              <w:spacing w:before="80" w:line="219" w:lineRule="auto"/>
              <w:rPr>
                <w:sz w:val="20"/>
                <w:szCs w:val="20"/>
              </w:rPr>
            </w:pPr>
            <w:r>
              <w:rPr>
                <w:sz w:val="20"/>
                <w:szCs w:val="20"/>
                <w:spacing w:val="-1"/>
              </w:rPr>
              <w:t>其身正，不令而行；其身不正，虽令不从</w:t>
            </w:r>
          </w:p>
        </w:tc>
        <w:tc>
          <w:tcPr>
            <w:tcW w:w="3161" w:type="dxa"/>
            <w:vAlign w:val="top"/>
          </w:tcPr>
          <w:p>
            <w:pPr>
              <w:pStyle w:val="TableText"/>
              <w:ind w:left="476"/>
              <w:spacing w:before="81" w:line="219" w:lineRule="auto"/>
              <w:rPr>
                <w:sz w:val="20"/>
                <w:szCs w:val="20"/>
              </w:rPr>
            </w:pPr>
            <w:r>
              <w:rPr>
                <w:sz w:val="20"/>
                <w:szCs w:val="20"/>
                <w:spacing w:val="1"/>
              </w:rPr>
              <w:t>体现为人师表的教育原则</w:t>
            </w:r>
          </w:p>
        </w:tc>
      </w:tr>
      <w:tr>
        <w:trPr>
          <w:trHeight w:val="35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500"/>
              <w:spacing w:before="82" w:line="219" w:lineRule="auto"/>
              <w:rPr>
                <w:sz w:val="20"/>
                <w:szCs w:val="20"/>
              </w:rPr>
            </w:pPr>
            <w:r>
              <w:rPr>
                <w:sz w:val="20"/>
                <w:szCs w:val="20"/>
                <w:spacing w:val="-1"/>
              </w:rPr>
              <w:t>温故而知新，可以为师矣，学而时习之，不亦说乎?</w:t>
            </w:r>
          </w:p>
        </w:tc>
        <w:tc>
          <w:tcPr>
            <w:tcW w:w="3161" w:type="dxa"/>
            <w:vAlign w:val="top"/>
          </w:tcPr>
          <w:p>
            <w:pPr>
              <w:pStyle w:val="TableText"/>
              <w:ind w:left="577"/>
              <w:spacing w:before="82" w:line="219" w:lineRule="auto"/>
              <w:rPr>
                <w:sz w:val="20"/>
                <w:szCs w:val="20"/>
              </w:rPr>
            </w:pPr>
            <w:r>
              <w:rPr>
                <w:sz w:val="20"/>
                <w:szCs w:val="20"/>
                <w:spacing w:val="1"/>
              </w:rPr>
              <w:t>体现巩固性的教学原则</w:t>
            </w:r>
          </w:p>
        </w:tc>
      </w:tr>
      <w:tr>
        <w:trPr>
          <w:trHeight w:val="360" w:hRule="atLeast"/>
        </w:trPr>
        <w:tc>
          <w:tcPr>
            <w:tcW w:w="994" w:type="dxa"/>
            <w:vAlign w:val="top"/>
            <w:vMerge w:val="continue"/>
            <w:tcBorders>
              <w:top w:val="nil"/>
            </w:tcBorders>
          </w:tcPr>
          <w:p>
            <w:pPr>
              <w:rPr>
                <w:rFonts w:ascii="Arial"/>
                <w:sz w:val="21"/>
              </w:rPr>
            </w:pPr>
            <w:r/>
          </w:p>
        </w:tc>
        <w:tc>
          <w:tcPr>
            <w:tcW w:w="5524" w:type="dxa"/>
            <w:vAlign w:val="top"/>
          </w:tcPr>
          <w:p>
            <w:pPr>
              <w:pStyle w:val="TableText"/>
              <w:ind w:left="1150"/>
              <w:spacing w:before="83" w:line="219" w:lineRule="auto"/>
              <w:rPr>
                <w:sz w:val="20"/>
                <w:szCs w:val="20"/>
              </w:rPr>
            </w:pPr>
            <w:r>
              <w:rPr>
                <w:sz w:val="20"/>
                <w:szCs w:val="20"/>
                <w:spacing w:val="-1"/>
              </w:rPr>
              <w:t>求也退，故进之；由也兼人，故退之</w:t>
            </w:r>
          </w:p>
        </w:tc>
        <w:tc>
          <w:tcPr>
            <w:tcW w:w="3161" w:type="dxa"/>
            <w:vAlign w:val="top"/>
          </w:tcPr>
          <w:p>
            <w:pPr>
              <w:pStyle w:val="TableText"/>
              <w:ind w:left="476"/>
              <w:spacing w:before="81" w:line="219" w:lineRule="auto"/>
              <w:rPr>
                <w:sz w:val="20"/>
                <w:szCs w:val="20"/>
              </w:rPr>
            </w:pPr>
            <w:r>
              <w:rPr>
                <w:sz w:val="20"/>
                <w:szCs w:val="20"/>
                <w:spacing w:val="1"/>
              </w:rPr>
              <w:t>体现因材施教的教学原则</w:t>
            </w:r>
          </w:p>
        </w:tc>
      </w:tr>
      <w:tr>
        <w:trPr>
          <w:trHeight w:val="360" w:hRule="atLeast"/>
        </w:trPr>
        <w:tc>
          <w:tcPr>
            <w:tcW w:w="994" w:type="dxa"/>
            <w:vAlign w:val="top"/>
            <w:vMerge w:val="restart"/>
            <w:tcBorders>
              <w:bottom w:val="nil"/>
            </w:tcBorders>
          </w:tcPr>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TableText"/>
              <w:ind w:left="285"/>
              <w:spacing w:before="65" w:line="220" w:lineRule="auto"/>
              <w:rPr>
                <w:sz w:val="20"/>
                <w:szCs w:val="20"/>
              </w:rPr>
            </w:pPr>
            <w:r>
              <w:rPr>
                <w:sz w:val="20"/>
                <w:szCs w:val="20"/>
                <w:spacing w:val="-2"/>
              </w:rPr>
              <w:t>孟子</w:t>
            </w:r>
          </w:p>
        </w:tc>
        <w:tc>
          <w:tcPr>
            <w:tcW w:w="5524" w:type="dxa"/>
            <w:vAlign w:val="top"/>
          </w:tcPr>
          <w:p>
            <w:pPr>
              <w:pStyle w:val="TableText"/>
              <w:ind w:left="1550"/>
              <w:spacing w:before="84" w:line="221" w:lineRule="auto"/>
              <w:rPr>
                <w:sz w:val="20"/>
                <w:szCs w:val="20"/>
              </w:rPr>
            </w:pPr>
            <w:r>
              <w:rPr>
                <w:sz w:val="20"/>
                <w:szCs w:val="20"/>
                <w:spacing w:val="16"/>
              </w:rPr>
              <w:t>在人性论上主张“性善论”</w:t>
            </w:r>
          </w:p>
        </w:tc>
        <w:tc>
          <w:tcPr>
            <w:tcW w:w="3161" w:type="dxa"/>
            <w:vAlign w:val="top"/>
          </w:tcPr>
          <w:p>
            <w:pPr>
              <w:pStyle w:val="TableText"/>
              <w:ind w:left="176"/>
              <w:spacing w:before="83" w:line="219" w:lineRule="auto"/>
              <w:rPr>
                <w:sz w:val="20"/>
                <w:szCs w:val="20"/>
              </w:rPr>
            </w:pPr>
            <w:r>
              <w:rPr>
                <w:sz w:val="20"/>
                <w:szCs w:val="20"/>
                <w:spacing w:val="-1"/>
              </w:rPr>
              <w:t>教育的作用是扩充人先天的善性</w:t>
            </w:r>
          </w:p>
        </w:tc>
      </w:tr>
      <w:tr>
        <w:trPr>
          <w:trHeight w:val="33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spacing w:before="73" w:line="219" w:lineRule="auto"/>
              <w:jc w:val="right"/>
              <w:rPr>
                <w:sz w:val="20"/>
                <w:szCs w:val="20"/>
              </w:rPr>
            </w:pPr>
            <w:r>
              <w:rPr>
                <w:sz w:val="20"/>
                <w:szCs w:val="20"/>
                <w:spacing w:val="-16"/>
              </w:rPr>
              <w:t>明人伦</w:t>
            </w:r>
            <w:r>
              <w:rPr>
                <w:sz w:val="20"/>
                <w:szCs w:val="20"/>
                <w:color w:val="206090"/>
                <w:spacing w:val="-16"/>
              </w:rPr>
              <w:t>(父子有亲，君臣有义，夫妇有别，长幼有序，朋友有信)</w:t>
            </w:r>
          </w:p>
        </w:tc>
        <w:tc>
          <w:tcPr>
            <w:tcW w:w="3161" w:type="dxa"/>
            <w:vAlign w:val="top"/>
          </w:tcPr>
          <w:p>
            <w:pPr>
              <w:pStyle w:val="TableText"/>
              <w:ind w:left="176"/>
              <w:spacing w:before="73" w:line="219" w:lineRule="auto"/>
              <w:rPr>
                <w:sz w:val="20"/>
                <w:szCs w:val="20"/>
              </w:rPr>
            </w:pPr>
            <w:r>
              <w:rPr>
                <w:sz w:val="20"/>
                <w:szCs w:val="20"/>
              </w:rPr>
              <w:t>以“明人伦”为教育的核心任务</w:t>
            </w:r>
          </w:p>
        </w:tc>
      </w:tr>
      <w:tr>
        <w:trPr>
          <w:trHeight w:val="36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50"/>
              <w:spacing w:before="94" w:line="219" w:lineRule="auto"/>
              <w:rPr>
                <w:sz w:val="20"/>
                <w:szCs w:val="20"/>
              </w:rPr>
            </w:pPr>
            <w:r>
              <w:rPr>
                <w:sz w:val="20"/>
                <w:szCs w:val="20"/>
                <w:spacing w:val="1"/>
              </w:rPr>
              <w:t>提出“大丈夫”人格</w:t>
            </w:r>
            <w:r>
              <w:rPr>
                <w:sz w:val="20"/>
                <w:szCs w:val="20"/>
                <w:color w:val="206080"/>
                <w:spacing w:val="1"/>
              </w:rPr>
              <w:t>(富贵不能淫，</w:t>
            </w:r>
            <w:r>
              <w:rPr>
                <w:sz w:val="20"/>
                <w:szCs w:val="20"/>
                <w:color w:val="2060A0"/>
                <w:spacing w:val="1"/>
              </w:rPr>
              <w:t>贫贱不能移，</w:t>
            </w:r>
            <w:r>
              <w:rPr>
                <w:sz w:val="20"/>
                <w:szCs w:val="20"/>
                <w:color w:val="3070A0"/>
                <w:spacing w:val="1"/>
              </w:rPr>
              <w:t>威武不能屈)</w:t>
            </w:r>
          </w:p>
        </w:tc>
        <w:tc>
          <w:tcPr>
            <w:tcW w:w="3161" w:type="dxa"/>
            <w:vAlign w:val="top"/>
          </w:tcPr>
          <w:p>
            <w:pPr>
              <w:pStyle w:val="TableText"/>
              <w:ind w:left="476"/>
              <w:spacing w:before="94" w:line="219" w:lineRule="auto"/>
              <w:rPr>
                <w:sz w:val="20"/>
                <w:szCs w:val="20"/>
              </w:rPr>
            </w:pPr>
            <w:r>
              <w:rPr>
                <w:sz w:val="20"/>
                <w:szCs w:val="20"/>
                <w:spacing w:val="-1"/>
              </w:rPr>
              <w:t>培养“大丈夫”理想人格</w:t>
            </w:r>
          </w:p>
        </w:tc>
      </w:tr>
      <w:tr>
        <w:trPr>
          <w:trHeight w:val="350"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350"/>
              <w:spacing w:before="85" w:line="219" w:lineRule="auto"/>
              <w:rPr>
                <w:sz w:val="20"/>
                <w:szCs w:val="20"/>
              </w:rPr>
            </w:pPr>
            <w:r>
              <w:rPr>
                <w:sz w:val="20"/>
                <w:szCs w:val="20"/>
                <w:spacing w:val="1"/>
              </w:rPr>
              <w:t>人有四心</w:t>
            </w:r>
            <w:r>
              <w:rPr>
                <w:sz w:val="20"/>
                <w:szCs w:val="20"/>
                <w:color w:val="206090"/>
                <w:spacing w:val="1"/>
              </w:rPr>
              <w:t>(恻隐之心，羞耻之心，</w:t>
            </w:r>
            <w:r>
              <w:rPr>
                <w:sz w:val="20"/>
                <w:szCs w:val="20"/>
                <w:color w:val="306090"/>
                <w:spacing w:val="1"/>
              </w:rPr>
              <w:t>辞让之心，是非之心)</w:t>
            </w:r>
          </w:p>
        </w:tc>
        <w:tc>
          <w:tcPr>
            <w:tcW w:w="3161" w:type="dxa"/>
            <w:vAlign w:val="top"/>
          </w:tcPr>
          <w:p>
            <w:pPr>
              <w:pStyle w:val="TableText"/>
              <w:ind w:left="176"/>
              <w:spacing w:before="85" w:line="219" w:lineRule="auto"/>
              <w:rPr>
                <w:sz w:val="20"/>
                <w:szCs w:val="20"/>
              </w:rPr>
            </w:pPr>
            <w:r>
              <w:rPr>
                <w:sz w:val="20"/>
                <w:szCs w:val="20"/>
                <w:spacing w:val="-1"/>
              </w:rPr>
              <w:t>认为四心是教育的先天善端基础</w:t>
            </w:r>
          </w:p>
        </w:tc>
      </w:tr>
      <w:tr>
        <w:trPr>
          <w:trHeight w:val="359" w:hRule="atLeast"/>
        </w:trPr>
        <w:tc>
          <w:tcPr>
            <w:tcW w:w="994" w:type="dxa"/>
            <w:vAlign w:val="top"/>
            <w:vMerge w:val="continue"/>
            <w:tcBorders>
              <w:top w:val="nil"/>
            </w:tcBorders>
          </w:tcPr>
          <w:p>
            <w:pPr>
              <w:rPr>
                <w:rFonts w:ascii="Arial"/>
                <w:sz w:val="21"/>
              </w:rPr>
            </w:pPr>
            <w:r/>
          </w:p>
        </w:tc>
        <w:tc>
          <w:tcPr>
            <w:tcW w:w="5524" w:type="dxa"/>
            <w:vAlign w:val="top"/>
          </w:tcPr>
          <w:p>
            <w:pPr>
              <w:pStyle w:val="TableText"/>
              <w:ind w:left="350"/>
              <w:spacing w:before="83" w:line="219" w:lineRule="auto"/>
              <w:rPr>
                <w:sz w:val="20"/>
                <w:szCs w:val="20"/>
              </w:rPr>
            </w:pPr>
            <w:r>
              <w:rPr>
                <w:sz w:val="20"/>
                <w:szCs w:val="20"/>
              </w:rPr>
              <w:t>在教学方法上，主张盈科而后进，深造自得，专心致志</w:t>
            </w:r>
          </w:p>
        </w:tc>
        <w:tc>
          <w:tcPr>
            <w:tcW w:w="3161" w:type="dxa"/>
            <w:vAlign w:val="top"/>
          </w:tcPr>
          <w:p>
            <w:pPr>
              <w:pStyle w:val="TableText"/>
              <w:ind w:left="277"/>
              <w:spacing w:before="85" w:line="219" w:lineRule="auto"/>
              <w:rPr>
                <w:sz w:val="20"/>
                <w:szCs w:val="20"/>
              </w:rPr>
            </w:pPr>
            <w:r>
              <w:rPr>
                <w:sz w:val="20"/>
                <w:szCs w:val="20"/>
                <w:spacing w:val="-1"/>
              </w:rPr>
              <w:t>提倡循序渐进、强调主动思考</w:t>
            </w:r>
          </w:p>
        </w:tc>
      </w:tr>
      <w:tr>
        <w:trPr>
          <w:trHeight w:val="360" w:hRule="atLeast"/>
        </w:trPr>
        <w:tc>
          <w:tcPr>
            <w:tcW w:w="994" w:type="dxa"/>
            <w:vAlign w:val="top"/>
            <w:vMerge w:val="restart"/>
            <w:tcBorders>
              <w:bottom w:val="nil"/>
            </w:tcBorders>
          </w:tcPr>
          <w:p>
            <w:pPr>
              <w:spacing w:line="293" w:lineRule="auto"/>
              <w:rPr>
                <w:rFonts w:ascii="Arial"/>
                <w:sz w:val="21"/>
              </w:rPr>
            </w:pPr>
            <w:r/>
          </w:p>
          <w:p>
            <w:pPr>
              <w:spacing w:line="294" w:lineRule="auto"/>
              <w:rPr>
                <w:rFonts w:ascii="Arial"/>
                <w:sz w:val="21"/>
              </w:rPr>
            </w:pPr>
            <w:r/>
          </w:p>
          <w:p>
            <w:pPr>
              <w:pStyle w:val="TableText"/>
              <w:ind w:left="184"/>
              <w:spacing w:before="65" w:line="219" w:lineRule="auto"/>
              <w:rPr>
                <w:sz w:val="20"/>
                <w:szCs w:val="20"/>
              </w:rPr>
            </w:pPr>
            <w:r>
              <w:rPr>
                <w:sz w:val="20"/>
                <w:szCs w:val="20"/>
                <w:spacing w:val="3"/>
              </w:rPr>
              <w:t>乐正克</w:t>
            </w:r>
          </w:p>
          <w:p>
            <w:pPr>
              <w:pStyle w:val="TableText"/>
              <w:ind w:left="84"/>
              <w:spacing w:before="103" w:line="162" w:lineRule="auto"/>
              <w:rPr>
                <w:sz w:val="20"/>
                <w:szCs w:val="20"/>
              </w:rPr>
            </w:pPr>
            <w:r>
              <w:rPr>
                <w:sz w:val="20"/>
                <w:szCs w:val="20"/>
                <w:spacing w:val="-4"/>
              </w:rPr>
              <w:t>《学记》</w:t>
            </w:r>
          </w:p>
        </w:tc>
        <w:tc>
          <w:tcPr>
            <w:tcW w:w="5524" w:type="dxa"/>
            <w:vAlign w:val="top"/>
          </w:tcPr>
          <w:p>
            <w:pPr>
              <w:pStyle w:val="TableText"/>
              <w:ind w:left="850"/>
              <w:spacing w:before="86" w:line="219" w:lineRule="auto"/>
              <w:rPr>
                <w:sz w:val="20"/>
                <w:szCs w:val="20"/>
              </w:rPr>
            </w:pPr>
            <w:r>
              <w:rPr>
                <w:sz w:val="20"/>
                <w:szCs w:val="20"/>
                <w:spacing w:val="-1"/>
              </w:rPr>
              <w:t>化民成俗，其必由学；建国君民，教学为先</w:t>
            </w:r>
          </w:p>
        </w:tc>
        <w:tc>
          <w:tcPr>
            <w:tcW w:w="3161" w:type="dxa"/>
            <w:vAlign w:val="top"/>
          </w:tcPr>
          <w:p>
            <w:pPr>
              <w:pStyle w:val="TableText"/>
              <w:ind w:left="577"/>
              <w:spacing w:before="86" w:line="219" w:lineRule="auto"/>
              <w:rPr>
                <w:sz w:val="20"/>
                <w:szCs w:val="20"/>
              </w:rPr>
            </w:pPr>
            <w:r>
              <w:rPr>
                <w:sz w:val="20"/>
                <w:szCs w:val="20"/>
                <w:spacing w:val="1"/>
              </w:rPr>
              <w:t>体现教育与政治的关系</w:t>
            </w:r>
          </w:p>
        </w:tc>
      </w:tr>
      <w:tr>
        <w:trPr>
          <w:trHeight w:val="359"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250"/>
              <w:spacing w:before="86" w:line="220" w:lineRule="auto"/>
              <w:rPr>
                <w:sz w:val="20"/>
                <w:szCs w:val="20"/>
              </w:rPr>
            </w:pPr>
            <w:r>
              <w:rPr>
                <w:sz w:val="20"/>
                <w:szCs w:val="20"/>
                <w:spacing w:val="-1"/>
              </w:rPr>
              <w:t>玉不琢，不成器；人不学，不知义</w:t>
            </w:r>
          </w:p>
        </w:tc>
        <w:tc>
          <w:tcPr>
            <w:tcW w:w="3161" w:type="dxa"/>
            <w:vAlign w:val="top"/>
          </w:tcPr>
          <w:p>
            <w:pPr>
              <w:pStyle w:val="TableText"/>
              <w:ind w:left="577"/>
              <w:spacing w:before="86" w:line="219" w:lineRule="auto"/>
              <w:rPr>
                <w:sz w:val="20"/>
                <w:szCs w:val="20"/>
              </w:rPr>
            </w:pPr>
            <w:r>
              <w:rPr>
                <w:sz w:val="20"/>
                <w:szCs w:val="20"/>
                <w:spacing w:val="1"/>
              </w:rPr>
              <w:t>体现教育与个人的关系</w:t>
            </w:r>
          </w:p>
        </w:tc>
      </w:tr>
      <w:tr>
        <w:trPr>
          <w:trHeight w:val="360" w:hRule="atLeast"/>
        </w:trPr>
        <w:tc>
          <w:tcPr>
            <w:tcW w:w="994" w:type="dxa"/>
            <w:vAlign w:val="top"/>
            <w:vMerge w:val="continue"/>
            <w:tcBorders>
              <w:top w:val="nil"/>
              <w:bottom w:val="nil"/>
            </w:tcBorders>
          </w:tcPr>
          <w:p>
            <w:pPr>
              <w:rPr>
                <w:rFonts w:ascii="Arial"/>
                <w:sz w:val="21"/>
              </w:rPr>
            </w:pPr>
            <w:r/>
          </w:p>
        </w:tc>
        <w:tc>
          <w:tcPr>
            <w:tcW w:w="5524" w:type="dxa"/>
            <w:vAlign w:val="top"/>
          </w:tcPr>
          <w:p>
            <w:pPr>
              <w:pStyle w:val="TableText"/>
              <w:ind w:left="1450"/>
              <w:spacing w:before="87" w:line="219" w:lineRule="auto"/>
              <w:rPr>
                <w:sz w:val="20"/>
                <w:szCs w:val="20"/>
              </w:rPr>
            </w:pPr>
            <w:r>
              <w:rPr>
                <w:sz w:val="20"/>
                <w:szCs w:val="20"/>
              </w:rPr>
              <w:t>时教必有正业，退息必有居学</w:t>
            </w:r>
          </w:p>
        </w:tc>
        <w:tc>
          <w:tcPr>
            <w:tcW w:w="3161" w:type="dxa"/>
            <w:vAlign w:val="top"/>
          </w:tcPr>
          <w:p>
            <w:pPr>
              <w:pStyle w:val="TableText"/>
              <w:ind w:left="1177"/>
              <w:spacing w:before="87" w:line="219" w:lineRule="auto"/>
              <w:rPr>
                <w:sz w:val="20"/>
                <w:szCs w:val="20"/>
              </w:rPr>
            </w:pPr>
            <w:r>
              <w:rPr>
                <w:sz w:val="20"/>
                <w:szCs w:val="20"/>
                <w:spacing w:val="-2"/>
              </w:rPr>
              <w:t>藏息相辅</w:t>
            </w:r>
          </w:p>
        </w:tc>
      </w:tr>
      <w:tr>
        <w:trPr>
          <w:trHeight w:val="74" w:hRule="atLeast"/>
        </w:trPr>
        <w:tc>
          <w:tcPr>
            <w:tcW w:w="994" w:type="dxa"/>
            <w:vAlign w:val="top"/>
            <w:vMerge w:val="continue"/>
            <w:tcBorders>
              <w:top w:val="nil"/>
            </w:tcBorders>
          </w:tcPr>
          <w:p>
            <w:pPr>
              <w:rPr>
                <w:rFonts w:ascii="Arial"/>
                <w:sz w:val="21"/>
              </w:rPr>
            </w:pPr>
            <w:r/>
          </w:p>
        </w:tc>
        <w:tc>
          <w:tcPr>
            <w:tcW w:w="5524" w:type="dxa"/>
            <w:vAlign w:val="top"/>
            <w:vMerge w:val="restart"/>
            <w:tcBorders>
              <w:bottom w:val="nil"/>
            </w:tcBorders>
          </w:tcPr>
          <w:p>
            <w:pPr>
              <w:pStyle w:val="TableText"/>
              <w:ind w:left="1351"/>
              <w:spacing w:before="86" w:line="219" w:lineRule="auto"/>
              <w:rPr>
                <w:sz w:val="20"/>
                <w:szCs w:val="20"/>
              </w:rPr>
            </w:pPr>
            <w:r>
              <w:rPr>
                <w:sz w:val="20"/>
                <w:szCs w:val="20"/>
                <w:spacing w:val="-1"/>
              </w:rPr>
              <w:t>道而弗牵，强而弗抑，开而弗达</w:t>
            </w:r>
          </w:p>
        </w:tc>
        <w:tc>
          <w:tcPr>
            <w:tcW w:w="3161" w:type="dxa"/>
            <w:vAlign w:val="top"/>
            <w:vMerge w:val="restart"/>
            <w:tcBorders>
              <w:bottom w:val="nil"/>
            </w:tcBorders>
          </w:tcPr>
          <w:p>
            <w:pPr>
              <w:pStyle w:val="TableText"/>
              <w:ind w:left="376"/>
              <w:spacing w:before="87" w:line="220" w:lineRule="auto"/>
              <w:rPr>
                <w:sz w:val="20"/>
                <w:szCs w:val="20"/>
              </w:rPr>
            </w:pPr>
            <w:r>
              <w:rPr>
                <w:sz w:val="20"/>
                <w:szCs w:val="20"/>
                <w:spacing w:val="3"/>
              </w:rPr>
              <w:t>体现启发性原则</w:t>
            </w:r>
            <w:r>
              <w:rPr>
                <w:sz w:val="20"/>
                <w:szCs w:val="20"/>
                <w:color w:val="205080"/>
                <w:spacing w:val="3"/>
              </w:rPr>
              <w:t>(启发诱导)</w:t>
            </w:r>
          </w:p>
        </w:tc>
      </w:tr>
      <w:tr>
        <w:trPr>
          <w:trHeight w:val="275" w:hRule="atLeast"/>
        </w:trPr>
        <w:tc>
          <w:tcPr>
            <w:tcW w:w="994" w:type="dxa"/>
            <w:vAlign w:val="top"/>
            <w:vMerge w:val="restart"/>
            <w:tcBorders>
              <w:bottom w:val="nil"/>
            </w:tcBorders>
          </w:tcPr>
          <w:p>
            <w:pPr>
              <w:rPr>
                <w:rFonts w:ascii="Arial"/>
                <w:sz w:val="21"/>
              </w:rPr>
            </w:pPr>
            <w:r/>
          </w:p>
        </w:tc>
        <w:tc>
          <w:tcPr>
            <w:tcW w:w="5524" w:type="dxa"/>
            <w:vAlign w:val="top"/>
            <w:vMerge w:val="continue"/>
            <w:tcBorders>
              <w:top w:val="nil"/>
            </w:tcBorders>
          </w:tcPr>
          <w:p>
            <w:pPr>
              <w:rPr>
                <w:rFonts w:ascii="Arial"/>
                <w:sz w:val="21"/>
              </w:rPr>
            </w:pPr>
            <w:r/>
          </w:p>
        </w:tc>
        <w:tc>
          <w:tcPr>
            <w:tcW w:w="3161" w:type="dxa"/>
            <w:vAlign w:val="top"/>
            <w:vMerge w:val="continue"/>
            <w:tcBorders>
              <w:top w:val="nil"/>
            </w:tcBorders>
          </w:tcPr>
          <w:p>
            <w:pPr>
              <w:rPr>
                <w:rFonts w:ascii="Arial"/>
                <w:sz w:val="21"/>
              </w:rPr>
            </w:pPr>
            <w:r/>
          </w:p>
        </w:tc>
      </w:tr>
      <w:tr>
        <w:trPr>
          <w:trHeight w:val="364" w:hRule="atLeast"/>
        </w:trPr>
        <w:tc>
          <w:tcPr>
            <w:tcW w:w="994" w:type="dxa"/>
            <w:vAlign w:val="top"/>
            <w:vMerge w:val="continue"/>
            <w:tcBorders>
              <w:top w:val="nil"/>
            </w:tcBorders>
          </w:tcPr>
          <w:p>
            <w:pPr>
              <w:rPr>
                <w:rFonts w:ascii="Arial"/>
                <w:sz w:val="21"/>
              </w:rPr>
            </w:pPr>
            <w:r/>
          </w:p>
        </w:tc>
        <w:tc>
          <w:tcPr>
            <w:tcW w:w="5524" w:type="dxa"/>
            <w:vAlign w:val="top"/>
          </w:tcPr>
          <w:p>
            <w:pPr>
              <w:pStyle w:val="TableText"/>
              <w:ind w:left="1750"/>
              <w:spacing w:before="88" w:line="219" w:lineRule="auto"/>
              <w:rPr>
                <w:sz w:val="20"/>
                <w:szCs w:val="20"/>
              </w:rPr>
            </w:pPr>
            <w:r>
              <w:rPr>
                <w:sz w:val="20"/>
                <w:szCs w:val="20"/>
              </w:rPr>
              <w:t>学不躐等、不陵节而施</w:t>
            </w:r>
          </w:p>
        </w:tc>
        <w:tc>
          <w:tcPr>
            <w:tcW w:w="3161" w:type="dxa"/>
            <w:vAlign w:val="top"/>
          </w:tcPr>
          <w:p>
            <w:pPr>
              <w:pStyle w:val="TableText"/>
              <w:ind w:left="776"/>
              <w:spacing w:before="88" w:line="219" w:lineRule="auto"/>
              <w:rPr>
                <w:sz w:val="20"/>
                <w:szCs w:val="20"/>
              </w:rPr>
            </w:pPr>
            <w:r>
              <w:rPr>
                <w:sz w:val="20"/>
                <w:szCs w:val="20"/>
                <w:spacing w:val="2"/>
              </w:rPr>
              <w:t>体现循序渐进原则</w:t>
            </w:r>
          </w:p>
        </w:tc>
      </w:tr>
    </w:tbl>
    <w:p>
      <w:pPr>
        <w:rPr>
          <w:rFonts w:ascii="Arial"/>
          <w:sz w:val="21"/>
        </w:rPr>
      </w:pPr>
      <w:r/>
    </w:p>
    <w:p>
      <w:pPr>
        <w:sectPr>
          <w:headerReference w:type="default" r:id="rId15"/>
          <w:footerReference w:type="default" r:id="rId16"/>
          <w:pgSz w:w="11900" w:h="16840"/>
          <w:pgMar w:top="812" w:right="1105" w:bottom="743" w:left="1039" w:header="550" w:footer="514" w:gutter="0"/>
        </w:sectPr>
        <w:rPr>
          <w:rFonts w:ascii="Arial" w:hAnsi="Arial" w:eastAsia="Arial" w:cs="Arial"/>
          <w:sz w:val="21"/>
          <w:szCs w:val="21"/>
        </w:rPr>
      </w:pPr>
    </w:p>
    <w:p>
      <w:pPr>
        <w:spacing w:line="321" w:lineRule="auto"/>
        <w:rPr>
          <w:rFonts w:ascii="Arial"/>
          <w:sz w:val="21"/>
        </w:rPr>
      </w:pPr>
      <w:r/>
    </w:p>
    <w:p>
      <w:pPr>
        <w:ind w:left="2569"/>
        <w:spacing w:before="62" w:line="229" w:lineRule="auto"/>
        <w:rPr>
          <w:rFonts w:ascii="SimSun" w:hAnsi="SimSun" w:eastAsia="SimSun" w:cs="SimSun"/>
          <w:sz w:val="19"/>
          <w:szCs w:val="19"/>
        </w:rPr>
      </w:pPr>
      <w:r>
        <w:rPr>
          <w:rFonts w:ascii="SimSun" w:hAnsi="SimSun" w:eastAsia="SimSun" w:cs="SimSun"/>
          <w:sz w:val="19"/>
          <w:szCs w:val="19"/>
          <w:spacing w:val="13"/>
        </w:rPr>
        <w:t>学然后知不足，教然后知困</w:t>
      </w:r>
      <w:r>
        <w:rPr>
          <w:rFonts w:ascii="SimSun" w:hAnsi="SimSun" w:eastAsia="SimSun" w:cs="SimSun"/>
          <w:sz w:val="19"/>
          <w:szCs w:val="19"/>
          <w:spacing w:val="2"/>
        </w:rPr>
        <w:t xml:space="preserve">                     </w:t>
      </w:r>
      <w:r>
        <w:rPr>
          <w:rFonts w:ascii="SimSun" w:hAnsi="SimSun" w:eastAsia="SimSun" w:cs="SimSun"/>
          <w:sz w:val="19"/>
          <w:szCs w:val="19"/>
          <w:spacing w:val="1"/>
        </w:rPr>
        <w:t xml:space="preserve">   </w:t>
      </w:r>
      <w:r>
        <w:rPr>
          <w:rFonts w:ascii="SimSun" w:hAnsi="SimSun" w:eastAsia="SimSun" w:cs="SimSun"/>
          <w:sz w:val="19"/>
          <w:szCs w:val="19"/>
          <w:spacing w:val="13"/>
          <w:position w:val="-1"/>
        </w:rPr>
        <w:t>体现教学相长原则</w:t>
      </w:r>
    </w:p>
    <w:p>
      <w:pPr>
        <w:ind w:left="2569"/>
        <w:spacing w:before="154" w:line="229" w:lineRule="auto"/>
        <w:rPr>
          <w:rFonts w:ascii="SimSun" w:hAnsi="SimSun" w:eastAsia="SimSun" w:cs="SimSun"/>
          <w:sz w:val="19"/>
          <w:szCs w:val="19"/>
        </w:rPr>
      </w:pPr>
      <w:r>
        <w:rPr>
          <w:rFonts w:ascii="SimSun" w:hAnsi="SimSun" w:eastAsia="SimSun" w:cs="SimSun"/>
          <w:sz w:val="19"/>
          <w:szCs w:val="19"/>
          <w:spacing w:val="13"/>
        </w:rPr>
        <w:t>教也者，长善而救其失者也</w:t>
      </w:r>
      <w:r>
        <w:rPr>
          <w:rFonts w:ascii="SimSun" w:hAnsi="SimSun" w:eastAsia="SimSun" w:cs="SimSun"/>
          <w:sz w:val="19"/>
          <w:szCs w:val="19"/>
          <w:spacing w:val="2"/>
        </w:rPr>
        <w:t xml:space="preserve">                     </w:t>
      </w:r>
      <w:r>
        <w:rPr>
          <w:rFonts w:ascii="SimSun" w:hAnsi="SimSun" w:eastAsia="SimSun" w:cs="SimSun"/>
          <w:sz w:val="19"/>
          <w:szCs w:val="19"/>
          <w:spacing w:val="1"/>
        </w:rPr>
        <w:t xml:space="preserve">   </w:t>
      </w:r>
      <w:r>
        <w:rPr>
          <w:rFonts w:ascii="SimSun" w:hAnsi="SimSun" w:eastAsia="SimSun" w:cs="SimSun"/>
          <w:sz w:val="19"/>
          <w:szCs w:val="19"/>
          <w:spacing w:val="13"/>
        </w:rPr>
        <w:t>体现长善救失原则</w:t>
      </w:r>
    </w:p>
    <w:p>
      <w:pPr>
        <w:ind w:left="1819"/>
        <w:spacing w:before="204" w:line="219" w:lineRule="auto"/>
        <w:rPr>
          <w:rFonts w:ascii="SimSun" w:hAnsi="SimSun" w:eastAsia="SimSun" w:cs="SimSun"/>
          <w:sz w:val="19"/>
          <w:szCs w:val="19"/>
        </w:rPr>
      </w:pPr>
      <w:r>
        <w:rPr>
          <w:rFonts w:ascii="SimSun" w:hAnsi="SimSun" w:eastAsia="SimSun" w:cs="SimSun"/>
          <w:sz w:val="19"/>
          <w:szCs w:val="19"/>
          <w:spacing w:val="9"/>
        </w:rPr>
        <w:t>师道尊严：师严然后道尊，道尊然后民知敬学</w:t>
      </w:r>
      <w:r>
        <w:rPr>
          <w:rFonts w:ascii="SimSun" w:hAnsi="SimSun" w:eastAsia="SimSun" w:cs="SimSun"/>
          <w:sz w:val="19"/>
          <w:szCs w:val="19"/>
          <w:spacing w:val="3"/>
        </w:rPr>
        <w:t xml:space="preserve">                   </w:t>
      </w:r>
      <w:r>
        <w:rPr>
          <w:rFonts w:ascii="SimSun" w:hAnsi="SimSun" w:eastAsia="SimSun" w:cs="SimSun"/>
          <w:sz w:val="19"/>
          <w:szCs w:val="19"/>
          <w:spacing w:val="9"/>
        </w:rPr>
        <w:t>体现教师观</w:t>
      </w:r>
    </w:p>
    <w:p>
      <w:pPr>
        <w:ind w:left="129" w:right="67" w:firstLine="9"/>
        <w:spacing w:before="222" w:line="302" w:lineRule="auto"/>
        <w:rPr>
          <w:rFonts w:ascii="SimSun" w:hAnsi="SimSun" w:eastAsia="SimSun" w:cs="SimSun"/>
          <w:sz w:val="19"/>
          <w:szCs w:val="19"/>
        </w:rPr>
      </w:pPr>
      <w:r>
        <w:rPr>
          <w:rFonts w:ascii="SimSun" w:hAnsi="SimSun" w:eastAsia="SimSun" w:cs="SimSun"/>
          <w:sz w:val="19"/>
          <w:szCs w:val="19"/>
          <w:spacing w:val="-11"/>
        </w:rPr>
        <w:t>西米学府团队点拨：①学记是人类历史上最早出现专门论述教育问题的著作，被称为“教育学的雏形”。②因材施教，体</w:t>
      </w:r>
      <w:r>
        <w:rPr>
          <w:rFonts w:ascii="SimSun" w:hAnsi="SimSun" w:eastAsia="SimSun" w:cs="SimSun"/>
          <w:sz w:val="19"/>
          <w:szCs w:val="19"/>
          <w:spacing w:val="9"/>
        </w:rPr>
        <w:t xml:space="preserve"> </w:t>
      </w:r>
      <w:r>
        <w:rPr>
          <w:rFonts w:ascii="SimSun" w:hAnsi="SimSun" w:eastAsia="SimSun" w:cs="SimSun"/>
          <w:sz w:val="19"/>
          <w:szCs w:val="19"/>
          <w:spacing w:val="-10"/>
        </w:rPr>
        <w:t>现人才培育的多维度，灵活性，动态化。③孔子是世界上第一个采用启</w:t>
      </w:r>
      <w:r>
        <w:rPr>
          <w:rFonts w:ascii="SimSun" w:hAnsi="SimSun" w:eastAsia="SimSun" w:cs="SimSun"/>
          <w:sz w:val="19"/>
          <w:szCs w:val="19"/>
          <w:spacing w:val="-11"/>
        </w:rPr>
        <w:t>发式教学的人。(注意与学记的区分)</w:t>
      </w:r>
    </w:p>
    <w:p>
      <w:pPr>
        <w:ind w:left="372"/>
        <w:spacing w:before="48" w:line="221" w:lineRule="auto"/>
        <w:rPr>
          <w:rFonts w:ascii="SimSun" w:hAnsi="SimSun" w:eastAsia="SimSun" w:cs="SimSun"/>
          <w:sz w:val="20"/>
          <w:szCs w:val="20"/>
        </w:rPr>
      </w:pPr>
      <w:r>
        <w:rPr>
          <w:rFonts w:ascii="SimSun" w:hAnsi="SimSun" w:eastAsia="SimSun" w:cs="SimSun"/>
          <w:sz w:val="20"/>
          <w:szCs w:val="20"/>
          <w:b/>
          <w:bCs/>
        </w:rPr>
        <w:t>《学记》知识拓展</w:t>
      </w:r>
    </w:p>
    <w:p>
      <w:pPr>
        <w:spacing w:line="13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00"/>
        <w:gridCol w:w="5289"/>
      </w:tblGrid>
      <w:tr>
        <w:trPr>
          <w:trHeight w:val="402" w:hRule="atLeast"/>
        </w:trPr>
        <w:tc>
          <w:tcPr>
            <w:tcW w:w="4400" w:type="dxa"/>
            <w:vAlign w:val="top"/>
          </w:tcPr>
          <w:p>
            <w:pPr>
              <w:pStyle w:val="TableText"/>
              <w:ind w:left="304"/>
              <w:spacing w:before="104" w:line="220" w:lineRule="auto"/>
              <w:rPr/>
            </w:pPr>
            <w:r>
              <w:rPr>
                <w:spacing w:val="-10"/>
              </w:rPr>
              <w:t>语之而不知，虽舍之可也——可接受性原则</w:t>
            </w:r>
          </w:p>
        </w:tc>
        <w:tc>
          <w:tcPr>
            <w:tcW w:w="5289" w:type="dxa"/>
            <w:vAlign w:val="top"/>
          </w:tcPr>
          <w:p>
            <w:pPr>
              <w:pStyle w:val="TableText"/>
              <w:ind w:left="954"/>
              <w:spacing w:before="102" w:line="219" w:lineRule="auto"/>
              <w:rPr/>
            </w:pPr>
            <w:r>
              <w:rPr>
                <w:spacing w:val="-11"/>
              </w:rPr>
              <w:t>时过然后学，则勤苦而难成——关键期</w:t>
            </w:r>
          </w:p>
        </w:tc>
      </w:tr>
      <w:tr>
        <w:trPr>
          <w:trHeight w:val="397" w:hRule="atLeast"/>
        </w:trPr>
        <w:tc>
          <w:tcPr>
            <w:tcW w:w="4400" w:type="dxa"/>
            <w:vAlign w:val="top"/>
          </w:tcPr>
          <w:p>
            <w:pPr>
              <w:pStyle w:val="TableText"/>
              <w:ind w:left="824"/>
              <w:spacing w:before="101" w:line="219" w:lineRule="auto"/>
              <w:rPr/>
            </w:pPr>
            <w:r>
              <w:rPr>
                <w:spacing w:val="-13"/>
              </w:rPr>
              <w:t>禁于未发之谓豫——预防性原则</w:t>
            </w:r>
          </w:p>
        </w:tc>
        <w:tc>
          <w:tcPr>
            <w:tcW w:w="5289" w:type="dxa"/>
            <w:vAlign w:val="top"/>
          </w:tcPr>
          <w:p>
            <w:pPr>
              <w:pStyle w:val="TableText"/>
              <w:ind w:left="744"/>
              <w:spacing w:before="101" w:line="219" w:lineRule="auto"/>
              <w:rPr/>
            </w:pPr>
            <w:r>
              <w:rPr>
                <w:spacing w:val="-11"/>
              </w:rPr>
              <w:t>学无当于五官，五官弗得不治——复述策略</w:t>
            </w:r>
          </w:p>
        </w:tc>
      </w:tr>
      <w:tr>
        <w:trPr>
          <w:trHeight w:val="398" w:hRule="atLeast"/>
        </w:trPr>
        <w:tc>
          <w:tcPr>
            <w:tcW w:w="4400" w:type="dxa"/>
            <w:vAlign w:val="top"/>
          </w:tcPr>
          <w:p>
            <w:pPr>
              <w:pStyle w:val="TableText"/>
              <w:ind w:left="824"/>
              <w:spacing w:before="104" w:line="219" w:lineRule="auto"/>
              <w:rPr/>
            </w:pPr>
            <w:r>
              <w:rPr>
                <w:spacing w:val="-13"/>
              </w:rPr>
              <w:t>当其可之谓时——及时施教原则</w:t>
            </w:r>
          </w:p>
        </w:tc>
        <w:tc>
          <w:tcPr>
            <w:tcW w:w="5289" w:type="dxa"/>
            <w:vAlign w:val="top"/>
          </w:tcPr>
          <w:p>
            <w:pPr>
              <w:pStyle w:val="TableText"/>
              <w:ind w:left="639"/>
              <w:spacing w:before="105" w:line="220" w:lineRule="auto"/>
              <w:rPr/>
            </w:pPr>
            <w:r>
              <w:rPr>
                <w:spacing w:val="-5"/>
              </w:rPr>
              <w:t>“独学而无友，则孤陋而寡闻”——讨论法</w:t>
            </w:r>
          </w:p>
        </w:tc>
      </w:tr>
      <w:tr>
        <w:trPr>
          <w:trHeight w:val="403" w:hRule="atLeast"/>
        </w:trPr>
        <w:tc>
          <w:tcPr>
            <w:tcW w:w="4400" w:type="dxa"/>
            <w:vAlign w:val="top"/>
          </w:tcPr>
          <w:p>
            <w:pPr>
              <w:pStyle w:val="TableText"/>
              <w:ind w:left="724"/>
              <w:spacing w:before="107" w:line="220" w:lineRule="auto"/>
              <w:rPr/>
            </w:pPr>
            <w:r>
              <w:rPr>
                <w:spacing w:val="-12"/>
              </w:rPr>
              <w:t>相观而善之谓摩——学习观摩原则</w:t>
            </w:r>
          </w:p>
        </w:tc>
        <w:tc>
          <w:tcPr>
            <w:tcW w:w="5289" w:type="dxa"/>
            <w:vAlign w:val="top"/>
          </w:tcPr>
          <w:p>
            <w:pPr>
              <w:pStyle w:val="TableText"/>
              <w:ind w:left="325"/>
              <w:spacing w:before="106" w:line="219" w:lineRule="auto"/>
              <w:rPr/>
            </w:pPr>
            <w:r>
              <w:rPr>
                <w:spacing w:val="-9"/>
              </w:rPr>
              <w:t>时教必有正业，退息必有居学——课内与课外相结合</w:t>
            </w:r>
          </w:p>
        </w:tc>
      </w:tr>
    </w:tbl>
    <w:p>
      <w:pPr>
        <w:spacing w:line="239"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268"/>
        <w:gridCol w:w="7567"/>
      </w:tblGrid>
      <w:tr>
        <w:trPr>
          <w:trHeight w:val="384" w:hRule="atLeast"/>
        </w:trPr>
        <w:tc>
          <w:tcPr>
            <w:tcW w:w="854" w:type="dxa"/>
            <w:vAlign w:val="top"/>
          </w:tcPr>
          <w:p>
            <w:pPr>
              <w:pStyle w:val="TableText"/>
              <w:ind w:left="217"/>
              <w:spacing w:before="90" w:line="220" w:lineRule="auto"/>
              <w:rPr>
                <w:sz w:val="20"/>
                <w:szCs w:val="20"/>
              </w:rPr>
            </w:pPr>
            <w:r>
              <w:rPr>
                <w:sz w:val="20"/>
                <w:szCs w:val="20"/>
                <w:b/>
                <w:bCs/>
                <w:spacing w:val="3"/>
              </w:rPr>
              <w:t>国别</w:t>
            </w:r>
          </w:p>
        </w:tc>
        <w:tc>
          <w:tcPr>
            <w:tcW w:w="1268" w:type="dxa"/>
            <w:vAlign w:val="top"/>
          </w:tcPr>
          <w:p>
            <w:pPr>
              <w:pStyle w:val="TableText"/>
              <w:ind w:left="423"/>
              <w:spacing w:before="91" w:line="221" w:lineRule="auto"/>
              <w:rPr>
                <w:sz w:val="20"/>
                <w:szCs w:val="20"/>
              </w:rPr>
            </w:pPr>
            <w:r>
              <w:rPr>
                <w:sz w:val="20"/>
                <w:szCs w:val="20"/>
                <w:b/>
                <w:bCs/>
                <w:spacing w:val="-5"/>
              </w:rPr>
              <w:t>人物</w:t>
            </w:r>
          </w:p>
        </w:tc>
        <w:tc>
          <w:tcPr>
            <w:tcW w:w="7567" w:type="dxa"/>
            <w:vAlign w:val="top"/>
          </w:tcPr>
          <w:p>
            <w:pPr>
              <w:pStyle w:val="TableText"/>
              <w:ind w:left="3375"/>
              <w:spacing w:before="90" w:line="219" w:lineRule="auto"/>
              <w:rPr>
                <w:sz w:val="20"/>
                <w:szCs w:val="20"/>
              </w:rPr>
            </w:pPr>
            <w:r>
              <w:rPr>
                <w:sz w:val="20"/>
                <w:szCs w:val="20"/>
                <w:b/>
                <w:bCs/>
                <w:spacing w:val="-4"/>
              </w:rPr>
              <w:t>主要内容</w:t>
            </w:r>
          </w:p>
        </w:tc>
      </w:tr>
      <w:tr>
        <w:trPr>
          <w:trHeight w:val="659" w:hRule="atLeast"/>
        </w:trPr>
        <w:tc>
          <w:tcPr>
            <w:tcW w:w="854" w:type="dxa"/>
            <w:vAlign w:val="top"/>
          </w:tcPr>
          <w:p>
            <w:pPr>
              <w:pStyle w:val="TableText"/>
              <w:ind w:left="114"/>
              <w:spacing w:before="229" w:line="219" w:lineRule="auto"/>
              <w:rPr>
                <w:sz w:val="20"/>
                <w:szCs w:val="20"/>
              </w:rPr>
            </w:pPr>
            <w:r>
              <w:rPr>
                <w:sz w:val="20"/>
                <w:szCs w:val="20"/>
                <w:spacing w:val="3"/>
              </w:rPr>
              <w:t>古希腊</w:t>
            </w:r>
          </w:p>
        </w:tc>
        <w:tc>
          <w:tcPr>
            <w:tcW w:w="1268" w:type="dxa"/>
            <w:vAlign w:val="top"/>
          </w:tcPr>
          <w:p>
            <w:pPr>
              <w:pStyle w:val="TableText"/>
              <w:ind w:left="220"/>
              <w:spacing w:before="229" w:line="219" w:lineRule="auto"/>
              <w:rPr>
                <w:sz w:val="20"/>
                <w:szCs w:val="20"/>
              </w:rPr>
            </w:pPr>
            <w:r>
              <w:rPr>
                <w:sz w:val="20"/>
                <w:szCs w:val="20"/>
                <w:spacing w:val="2"/>
              </w:rPr>
              <w:t>苏格拉底</w:t>
            </w:r>
          </w:p>
        </w:tc>
        <w:tc>
          <w:tcPr>
            <w:tcW w:w="7567" w:type="dxa"/>
            <w:vAlign w:val="top"/>
          </w:tcPr>
          <w:p>
            <w:pPr>
              <w:pStyle w:val="TableText"/>
              <w:spacing w:before="57" w:line="217" w:lineRule="auto"/>
              <w:jc w:val="right"/>
              <w:rPr>
                <w:sz w:val="20"/>
                <w:szCs w:val="20"/>
              </w:rPr>
            </w:pPr>
            <w:r>
              <w:rPr>
                <w:sz w:val="20"/>
                <w:szCs w:val="20"/>
                <w:spacing w:val="-1"/>
              </w:rPr>
              <w:t>①“产婆术</w:t>
            </w:r>
            <w:r>
              <w:rPr>
                <w:sz w:val="20"/>
                <w:szCs w:val="20"/>
                <w:color w:val="206090"/>
                <w:spacing w:val="-1"/>
              </w:rPr>
              <w:t>(又称苏格拉底法、问答法)</w:t>
            </w:r>
            <w:r>
              <w:rPr>
                <w:sz w:val="20"/>
                <w:szCs w:val="20"/>
                <w:spacing w:val="-1"/>
              </w:rPr>
              <w:t>”:西方最</w:t>
            </w:r>
            <w:r>
              <w:rPr>
                <w:sz w:val="20"/>
                <w:szCs w:val="20"/>
                <w:spacing w:val="-2"/>
              </w:rPr>
              <w:t>早的启发式教学</w:t>
            </w:r>
            <w:r>
              <w:rPr>
                <w:sz w:val="20"/>
                <w:szCs w:val="20"/>
                <w:color w:val="206090"/>
                <w:spacing w:val="-2"/>
              </w:rPr>
              <w:t>(注意和孔子的区别)</w:t>
            </w:r>
          </w:p>
          <w:p>
            <w:pPr>
              <w:pStyle w:val="TableText"/>
              <w:ind w:left="112"/>
              <w:spacing w:before="94" w:line="217" w:lineRule="auto"/>
              <w:rPr>
                <w:sz w:val="20"/>
                <w:szCs w:val="20"/>
              </w:rPr>
            </w:pPr>
            <w:r>
              <w:rPr>
                <w:sz w:val="20"/>
                <w:szCs w:val="20"/>
                <w:spacing w:val="1"/>
              </w:rPr>
              <w:t>②德育论：美德是否可教；美德即知识。[西米学府团队]</w:t>
            </w:r>
          </w:p>
        </w:tc>
      </w:tr>
      <w:tr>
        <w:trPr>
          <w:trHeight w:val="628" w:hRule="atLeast"/>
        </w:trPr>
        <w:tc>
          <w:tcPr>
            <w:tcW w:w="854" w:type="dxa"/>
            <w:vAlign w:val="top"/>
          </w:tcPr>
          <w:p>
            <w:pPr>
              <w:pStyle w:val="TableText"/>
              <w:ind w:left="114"/>
              <w:spacing w:before="220" w:line="219" w:lineRule="auto"/>
              <w:rPr>
                <w:sz w:val="20"/>
                <w:szCs w:val="20"/>
              </w:rPr>
            </w:pPr>
            <w:r>
              <w:rPr>
                <w:sz w:val="20"/>
                <w:szCs w:val="20"/>
                <w:spacing w:val="3"/>
              </w:rPr>
              <w:t>古希腊</w:t>
            </w:r>
          </w:p>
        </w:tc>
        <w:tc>
          <w:tcPr>
            <w:tcW w:w="1268" w:type="dxa"/>
            <w:vAlign w:val="top"/>
          </w:tcPr>
          <w:p>
            <w:pPr>
              <w:pStyle w:val="TableText"/>
              <w:ind w:left="321"/>
              <w:spacing w:before="220" w:line="220" w:lineRule="auto"/>
              <w:rPr>
                <w:sz w:val="20"/>
                <w:szCs w:val="20"/>
              </w:rPr>
            </w:pPr>
            <w:r>
              <w:rPr>
                <w:sz w:val="20"/>
                <w:szCs w:val="20"/>
                <w:spacing w:val="5"/>
              </w:rPr>
              <w:t>柏拉图</w:t>
            </w:r>
          </w:p>
        </w:tc>
        <w:tc>
          <w:tcPr>
            <w:tcW w:w="7567" w:type="dxa"/>
            <w:vAlign w:val="top"/>
          </w:tcPr>
          <w:p>
            <w:pPr>
              <w:pStyle w:val="TableText"/>
              <w:ind w:left="112"/>
              <w:spacing w:before="68" w:line="217" w:lineRule="auto"/>
              <w:rPr>
                <w:sz w:val="20"/>
                <w:szCs w:val="20"/>
              </w:rPr>
            </w:pPr>
            <w:r>
              <w:rPr>
                <w:sz w:val="20"/>
                <w:szCs w:val="20"/>
                <w:spacing w:val="-2"/>
              </w:rPr>
              <w:t>①著作：《理想国》——西方教育思想史上三大里程碑之一；</w:t>
            </w:r>
          </w:p>
          <w:p>
            <w:pPr>
              <w:pStyle w:val="TableText"/>
              <w:spacing w:before="65" w:line="217" w:lineRule="auto"/>
              <w:jc w:val="right"/>
              <w:rPr>
                <w:sz w:val="20"/>
                <w:szCs w:val="20"/>
              </w:rPr>
            </w:pPr>
            <w:r>
              <w:rPr>
                <w:sz w:val="20"/>
                <w:szCs w:val="20"/>
                <w:spacing w:val="1"/>
              </w:rPr>
              <w:t>②“寓学习于游戏”的最早提倡者；③教育目的：培养哲学家兼政治家</w:t>
            </w:r>
            <w:r>
              <w:rPr>
                <w:sz w:val="20"/>
                <w:szCs w:val="20"/>
                <w:color w:val="106090"/>
                <w:spacing w:val="1"/>
              </w:rPr>
              <w:t>(培养哲学王)</w:t>
            </w:r>
          </w:p>
        </w:tc>
      </w:tr>
      <w:tr>
        <w:trPr>
          <w:trHeight w:val="1557" w:hRule="atLeast"/>
        </w:trPr>
        <w:tc>
          <w:tcPr>
            <w:tcW w:w="854" w:type="dxa"/>
            <w:vAlign w:val="top"/>
          </w:tcPr>
          <w:p>
            <w:pPr>
              <w:spacing w:line="306" w:lineRule="auto"/>
              <w:rPr>
                <w:rFonts w:ascii="Arial"/>
                <w:sz w:val="21"/>
              </w:rPr>
            </w:pPr>
            <w:r/>
          </w:p>
          <w:p>
            <w:pPr>
              <w:spacing w:line="307" w:lineRule="auto"/>
              <w:rPr>
                <w:rFonts w:ascii="Arial"/>
                <w:sz w:val="21"/>
              </w:rPr>
            </w:pPr>
            <w:r/>
          </w:p>
          <w:p>
            <w:pPr>
              <w:pStyle w:val="TableText"/>
              <w:ind w:left="114"/>
              <w:spacing w:before="65" w:line="219" w:lineRule="auto"/>
              <w:rPr>
                <w:sz w:val="20"/>
                <w:szCs w:val="20"/>
              </w:rPr>
            </w:pPr>
            <w:r>
              <w:rPr>
                <w:sz w:val="20"/>
                <w:szCs w:val="20"/>
                <w:spacing w:val="3"/>
              </w:rPr>
              <w:t>古希腊</w:t>
            </w:r>
          </w:p>
        </w:tc>
        <w:tc>
          <w:tcPr>
            <w:tcW w:w="1268" w:type="dxa"/>
            <w:vAlign w:val="top"/>
          </w:tcPr>
          <w:p>
            <w:pPr>
              <w:spacing w:line="307" w:lineRule="auto"/>
              <w:rPr>
                <w:rFonts w:ascii="Arial"/>
                <w:sz w:val="21"/>
              </w:rPr>
            </w:pPr>
            <w:r/>
          </w:p>
          <w:p>
            <w:pPr>
              <w:spacing w:line="307" w:lineRule="auto"/>
              <w:rPr>
                <w:rFonts w:ascii="Arial"/>
                <w:sz w:val="21"/>
              </w:rPr>
            </w:pPr>
            <w:r/>
          </w:p>
          <w:p>
            <w:pPr>
              <w:pStyle w:val="TableText"/>
              <w:ind w:left="120"/>
              <w:spacing w:before="65" w:line="221" w:lineRule="auto"/>
              <w:rPr>
                <w:sz w:val="20"/>
                <w:szCs w:val="20"/>
              </w:rPr>
            </w:pPr>
            <w:r>
              <w:rPr>
                <w:sz w:val="20"/>
                <w:szCs w:val="20"/>
                <w:spacing w:val="-2"/>
              </w:rPr>
              <w:t>亚里士多德</w:t>
            </w:r>
          </w:p>
        </w:tc>
        <w:tc>
          <w:tcPr>
            <w:tcW w:w="7567" w:type="dxa"/>
            <w:vAlign w:val="top"/>
          </w:tcPr>
          <w:p>
            <w:pPr>
              <w:pStyle w:val="TableText"/>
              <w:ind w:left="112"/>
              <w:spacing w:before="59" w:line="217" w:lineRule="auto"/>
              <w:rPr>
                <w:sz w:val="20"/>
                <w:szCs w:val="20"/>
              </w:rPr>
            </w:pPr>
            <w:r>
              <w:rPr>
                <w:sz w:val="20"/>
                <w:szCs w:val="20"/>
                <w:spacing w:val="2"/>
              </w:rPr>
              <w:t>①古希腊百科全书式哲学家，著作：《政治</w:t>
            </w:r>
            <w:r>
              <w:rPr>
                <w:sz w:val="20"/>
                <w:szCs w:val="20"/>
                <w:spacing w:val="1"/>
              </w:rPr>
              <w:t>学》;</w:t>
            </w:r>
          </w:p>
          <w:p>
            <w:pPr>
              <w:pStyle w:val="TableText"/>
              <w:ind w:left="111" w:hanging="9"/>
              <w:spacing w:before="75" w:line="258" w:lineRule="auto"/>
              <w:rPr>
                <w:sz w:val="20"/>
                <w:szCs w:val="20"/>
              </w:rPr>
            </w:pPr>
            <w:r>
              <w:rPr>
                <w:sz w:val="20"/>
                <w:szCs w:val="20"/>
                <w:spacing w:val="-17"/>
              </w:rPr>
              <w:t>②</w:t>
            </w:r>
            <w:r>
              <w:rPr>
                <w:sz w:val="20"/>
                <w:szCs w:val="20"/>
                <w:spacing w:val="-16"/>
              </w:rPr>
              <w:t>提出灵魂说</w:t>
            </w:r>
            <w:r>
              <w:rPr>
                <w:sz w:val="20"/>
                <w:szCs w:val="20"/>
                <w:color w:val="206080"/>
                <w:spacing w:val="-16"/>
              </w:rPr>
              <w:t>(营养的灵魂一植物的灵魂-</w:t>
            </w:r>
            <w:r>
              <w:rPr>
                <w:sz w:val="20"/>
                <w:szCs w:val="20"/>
                <w:color w:val="306090"/>
                <w:spacing w:val="-16"/>
              </w:rPr>
              <w:t>一</w:t>
            </w:r>
            <w:r>
              <w:rPr>
                <w:sz w:val="20"/>
                <w:szCs w:val="20"/>
                <w:color w:val="205090"/>
                <w:spacing w:val="-16"/>
              </w:rPr>
              <w:t>体</w:t>
            </w:r>
            <w:r>
              <w:rPr>
                <w:sz w:val="20"/>
                <w:szCs w:val="20"/>
                <w:color w:val="205090"/>
                <w:spacing w:val="-28"/>
              </w:rPr>
              <w:t xml:space="preserve"> </w:t>
            </w:r>
            <w:r>
              <w:rPr>
                <w:sz w:val="20"/>
                <w:szCs w:val="20"/>
                <w:color w:val="205090"/>
                <w:spacing w:val="-16"/>
              </w:rPr>
              <w:t>育</w:t>
            </w:r>
            <w:r>
              <w:rPr>
                <w:sz w:val="20"/>
                <w:szCs w:val="20"/>
                <w:color w:val="205090"/>
                <w:spacing w:val="-42"/>
              </w:rPr>
              <w:t xml:space="preserve"> </w:t>
            </w:r>
            <w:r>
              <w:rPr>
                <w:sz w:val="20"/>
                <w:szCs w:val="20"/>
                <w:color w:val="205090"/>
                <w:spacing w:val="-16"/>
              </w:rPr>
              <w:t>；</w:t>
            </w:r>
            <w:r>
              <w:rPr>
                <w:sz w:val="20"/>
                <w:szCs w:val="20"/>
                <w:color w:val="206090"/>
                <w:spacing w:val="-16"/>
              </w:rPr>
              <w:t>感觉的灵魂-动物的灵魂-—德</w:t>
            </w:r>
            <w:r>
              <w:rPr>
                <w:sz w:val="20"/>
                <w:szCs w:val="20"/>
                <w:color w:val="206090"/>
                <w:spacing w:val="-17"/>
              </w:rPr>
              <w:t>育；理性</w:t>
            </w:r>
            <w:r>
              <w:rPr>
                <w:sz w:val="20"/>
                <w:szCs w:val="20"/>
                <w:color w:val="206090"/>
                <w:spacing w:val="-16"/>
              </w:rPr>
              <w:t>的</w:t>
            </w:r>
            <w:r>
              <w:rPr>
                <w:sz w:val="20"/>
                <w:szCs w:val="20"/>
                <w:color w:val="206090"/>
              </w:rPr>
              <w:t xml:space="preserve"> </w:t>
            </w:r>
            <w:r>
              <w:rPr>
                <w:sz w:val="20"/>
                <w:szCs w:val="20"/>
                <w:color w:val="205090"/>
                <w:spacing w:val="2"/>
              </w:rPr>
              <w:t>灵魂--人的灵魂-一智育);</w:t>
            </w:r>
          </w:p>
          <w:p>
            <w:pPr>
              <w:pStyle w:val="TableText"/>
              <w:ind w:left="111" w:right="60" w:hanging="9"/>
              <w:spacing w:before="60" w:line="257" w:lineRule="auto"/>
              <w:rPr>
                <w:sz w:val="20"/>
                <w:szCs w:val="20"/>
              </w:rPr>
            </w:pPr>
            <w:r>
              <w:rPr>
                <w:sz w:val="20"/>
                <w:szCs w:val="20"/>
              </w:rPr>
              <w:t>③首次提出“教育遵循自然”观点，主张按照儿童心理发展的规律</w:t>
            </w:r>
            <w:r>
              <w:rPr>
                <w:sz w:val="20"/>
                <w:szCs w:val="20"/>
                <w:spacing w:val="-1"/>
              </w:rPr>
              <w:t>对儿童进行分阶段</w:t>
            </w:r>
            <w:r>
              <w:rPr>
                <w:sz w:val="20"/>
                <w:szCs w:val="20"/>
              </w:rPr>
              <w:t xml:space="preserve"> </w:t>
            </w:r>
            <w:r>
              <w:rPr>
                <w:sz w:val="20"/>
                <w:szCs w:val="20"/>
              </w:rPr>
              <w:t>教学(0-7-14-21)。</w:t>
            </w:r>
          </w:p>
        </w:tc>
      </w:tr>
      <w:tr>
        <w:trPr>
          <w:trHeight w:val="978" w:hRule="atLeast"/>
        </w:trPr>
        <w:tc>
          <w:tcPr>
            <w:tcW w:w="854" w:type="dxa"/>
            <w:vAlign w:val="top"/>
          </w:tcPr>
          <w:p>
            <w:pPr>
              <w:spacing w:line="328" w:lineRule="auto"/>
              <w:rPr>
                <w:rFonts w:ascii="Arial"/>
                <w:sz w:val="21"/>
              </w:rPr>
            </w:pPr>
            <w:r/>
          </w:p>
          <w:p>
            <w:pPr>
              <w:pStyle w:val="TableText"/>
              <w:ind w:left="114"/>
              <w:spacing w:before="65" w:line="220" w:lineRule="auto"/>
              <w:rPr>
                <w:sz w:val="20"/>
                <w:szCs w:val="20"/>
              </w:rPr>
            </w:pPr>
            <w:r>
              <w:rPr>
                <w:sz w:val="20"/>
                <w:szCs w:val="20"/>
                <w:spacing w:val="6"/>
              </w:rPr>
              <w:t>古罗马</w:t>
            </w:r>
          </w:p>
        </w:tc>
        <w:tc>
          <w:tcPr>
            <w:tcW w:w="1268" w:type="dxa"/>
            <w:vAlign w:val="top"/>
          </w:tcPr>
          <w:p>
            <w:pPr>
              <w:spacing w:line="329" w:lineRule="auto"/>
              <w:rPr>
                <w:rFonts w:ascii="Arial"/>
                <w:sz w:val="21"/>
              </w:rPr>
            </w:pPr>
            <w:r/>
          </w:p>
          <w:p>
            <w:pPr>
              <w:pStyle w:val="TableText"/>
              <w:ind w:left="321"/>
              <w:spacing w:before="65" w:line="221" w:lineRule="auto"/>
              <w:rPr>
                <w:sz w:val="20"/>
                <w:szCs w:val="20"/>
              </w:rPr>
            </w:pPr>
            <w:r>
              <w:rPr>
                <w:sz w:val="20"/>
                <w:szCs w:val="20"/>
                <w:spacing w:val="5"/>
              </w:rPr>
              <w:t>昆体良</w:t>
            </w:r>
          </w:p>
        </w:tc>
        <w:tc>
          <w:tcPr>
            <w:tcW w:w="7567" w:type="dxa"/>
            <w:vAlign w:val="top"/>
          </w:tcPr>
          <w:p>
            <w:pPr>
              <w:pStyle w:val="TableText"/>
              <w:ind w:left="112"/>
              <w:spacing w:before="62" w:line="217" w:lineRule="auto"/>
              <w:rPr>
                <w:sz w:val="20"/>
                <w:szCs w:val="20"/>
              </w:rPr>
            </w:pPr>
            <w:r>
              <w:rPr>
                <w:sz w:val="20"/>
                <w:szCs w:val="20"/>
                <w:spacing w:val="-4"/>
              </w:rPr>
              <w:t>①</w:t>
            </w:r>
            <w:r>
              <w:rPr>
                <w:sz w:val="20"/>
                <w:szCs w:val="20"/>
                <w:spacing w:val="-32"/>
              </w:rPr>
              <w:t xml:space="preserve"> </w:t>
            </w:r>
            <w:r>
              <w:rPr>
                <w:sz w:val="20"/>
                <w:szCs w:val="20"/>
                <w:spacing w:val="-4"/>
              </w:rPr>
              <w:t>著</w:t>
            </w:r>
            <w:r>
              <w:rPr>
                <w:sz w:val="20"/>
                <w:szCs w:val="20"/>
                <w:spacing w:val="-41"/>
              </w:rPr>
              <w:t xml:space="preserve"> </w:t>
            </w:r>
            <w:r>
              <w:rPr>
                <w:sz w:val="20"/>
                <w:szCs w:val="20"/>
                <w:spacing w:val="-4"/>
              </w:rPr>
              <w:t>作</w:t>
            </w:r>
            <w:r>
              <w:rPr>
                <w:sz w:val="20"/>
                <w:szCs w:val="20"/>
                <w:u w:val="single" w:color="auto"/>
                <w:spacing w:val="-49"/>
              </w:rPr>
              <w:t xml:space="preserve"> </w:t>
            </w:r>
            <w:r>
              <w:rPr>
                <w:sz w:val="20"/>
                <w:szCs w:val="20"/>
                <w:u w:val="single" w:color="auto"/>
                <w:spacing w:val="-4"/>
              </w:rPr>
              <w:t>：《雄辩术原理》/</w:t>
            </w:r>
            <w:r>
              <w:rPr>
                <w:sz w:val="20"/>
                <w:szCs w:val="20"/>
                <w:spacing w:val="-4"/>
              </w:rPr>
              <w:t>《论演说家的培养》</w:t>
            </w:r>
            <w:r>
              <w:rPr>
                <w:sz w:val="20"/>
                <w:szCs w:val="20"/>
                <w:color w:val="205090"/>
                <w:spacing w:val="-4"/>
              </w:rPr>
              <w:t>(古代西方最早的教育著作)</w:t>
            </w:r>
          </w:p>
          <w:p>
            <w:pPr>
              <w:pStyle w:val="TableText"/>
              <w:ind w:left="112"/>
              <w:spacing w:before="84" w:line="263" w:lineRule="auto"/>
              <w:rPr>
                <w:sz w:val="20"/>
                <w:szCs w:val="20"/>
              </w:rPr>
            </w:pPr>
            <w:r>
              <w:rPr>
                <w:sz w:val="20"/>
                <w:szCs w:val="20"/>
                <w:spacing w:val="1"/>
              </w:rPr>
              <w:t>②著作地位：在这一著作中昆体良将学习过程概括为“模仿一理论一练习”三阶段；</w:t>
            </w:r>
            <w:r>
              <w:rPr>
                <w:sz w:val="20"/>
                <w:szCs w:val="20"/>
                <w:spacing w:val="6"/>
              </w:rPr>
              <w:t xml:space="preserve"> </w:t>
            </w:r>
            <w:r>
              <w:rPr>
                <w:sz w:val="20"/>
                <w:szCs w:val="20"/>
                <w:spacing w:val="-2"/>
              </w:rPr>
              <w:t>也是欧洲古代教育理论发展的最高成就。</w:t>
            </w:r>
          </w:p>
        </w:tc>
      </w:tr>
      <w:tr>
        <w:trPr>
          <w:trHeight w:val="384" w:hRule="atLeast"/>
        </w:trPr>
        <w:tc>
          <w:tcPr>
            <w:tcW w:w="9689" w:type="dxa"/>
            <w:vAlign w:val="top"/>
            <w:gridSpan w:val="3"/>
          </w:tcPr>
          <w:p>
            <w:pPr>
              <w:pStyle w:val="TableText"/>
              <w:ind w:left="104"/>
              <w:spacing w:before="95" w:line="219" w:lineRule="auto"/>
              <w:rPr>
                <w:sz w:val="20"/>
                <w:szCs w:val="20"/>
              </w:rPr>
            </w:pPr>
            <w:r>
              <w:rPr>
                <w:sz w:val="20"/>
                <w:szCs w:val="20"/>
                <w:color w:val="106090"/>
              </w:rPr>
              <w:t>西米学府团队助记口诀：</w:t>
            </w:r>
            <w:r>
              <w:rPr>
                <w:sz w:val="20"/>
                <w:szCs w:val="20"/>
              </w:rPr>
              <w:t>拉底产婆术、柏拉理想国、亚里循自然、昆体演说家</w:t>
            </w:r>
          </w:p>
        </w:tc>
      </w:tr>
    </w:tbl>
    <w:p>
      <w:pPr>
        <w:spacing w:line="254" w:lineRule="auto"/>
        <w:rPr>
          <w:rFonts w:ascii="Arial"/>
          <w:sz w:val="21"/>
        </w:rPr>
      </w:pPr>
      <w:r/>
    </w:p>
    <w:p>
      <w:pPr>
        <w:ind w:left="49"/>
        <w:spacing w:before="73" w:line="233" w:lineRule="auto"/>
        <w:rPr>
          <w:rFonts w:ascii="KaiTi" w:hAnsi="KaiTi" w:eastAsia="KaiTi" w:cs="KaiTi"/>
          <w:sz w:val="20"/>
          <w:szCs w:val="20"/>
        </w:rPr>
      </w:pPr>
      <w:r>
        <w:rPr>
          <w:shd w:val="clear" w:fill="D03020"/>
          <w:rFonts w:ascii="SimSun" w:hAnsi="SimSun" w:eastAsia="SimSun" w:cs="SimSun"/>
          <w:sz w:val="22"/>
          <w:szCs w:val="22"/>
          <w:spacing w:val="-8"/>
          <w:position w:val="-4"/>
        </w:rPr>
        <w:t>考点2</w:t>
      </w:r>
      <w:r>
        <w:rPr>
          <w:rFonts w:ascii="SimSun" w:hAnsi="SimSun" w:eastAsia="SimSun" w:cs="SimSun"/>
          <w:sz w:val="22"/>
          <w:szCs w:val="22"/>
          <w:spacing w:val="57"/>
          <w:position w:val="-4"/>
        </w:rPr>
        <w:t xml:space="preserve"> </w:t>
      </w:r>
      <w:r>
        <w:rPr>
          <w:rFonts w:ascii="SimSun" w:hAnsi="SimSun" w:eastAsia="SimSun" w:cs="SimSun"/>
          <w:sz w:val="20"/>
          <w:szCs w:val="20"/>
          <w:spacing w:val="-8"/>
        </w:rPr>
        <w:t>教育学独立形态阶段</w:t>
      </w:r>
      <w:r>
        <w:rPr>
          <w:rFonts w:ascii="SimSun" w:hAnsi="SimSun" w:eastAsia="SimSun" w:cs="SimSun"/>
          <w:sz w:val="20"/>
          <w:szCs w:val="20"/>
          <w:spacing w:val="37"/>
        </w:rPr>
        <w:t xml:space="preserve">  </w:t>
      </w:r>
      <w:r>
        <w:rPr>
          <w:rFonts w:ascii="KaiTi" w:hAnsi="KaiTi" w:eastAsia="KaiTi" w:cs="KaiTi"/>
          <w:sz w:val="20"/>
          <w:szCs w:val="20"/>
          <w:b/>
          <w:bCs/>
          <w:color w:val="B02020"/>
          <w:spacing w:val="-8"/>
        </w:rPr>
        <w:t>【单选高频考点】【18上下、22上、23下、25下选择】</w:t>
      </w:r>
    </w:p>
    <w:p>
      <w:pPr>
        <w:spacing w:line="3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268"/>
        <w:gridCol w:w="3107"/>
        <w:gridCol w:w="4460"/>
      </w:tblGrid>
      <w:tr>
        <w:trPr>
          <w:trHeight w:val="324" w:hRule="atLeast"/>
        </w:trPr>
        <w:tc>
          <w:tcPr>
            <w:tcW w:w="854" w:type="dxa"/>
            <w:vAlign w:val="top"/>
          </w:tcPr>
          <w:p>
            <w:pPr>
              <w:pStyle w:val="TableText"/>
              <w:ind w:left="217"/>
              <w:spacing w:before="61" w:line="220" w:lineRule="auto"/>
              <w:rPr>
                <w:sz w:val="20"/>
                <w:szCs w:val="20"/>
              </w:rPr>
            </w:pPr>
            <w:r>
              <w:rPr>
                <w:sz w:val="20"/>
                <w:szCs w:val="20"/>
                <w:b/>
                <w:bCs/>
                <w:spacing w:val="3"/>
              </w:rPr>
              <w:t>国别</w:t>
            </w:r>
          </w:p>
        </w:tc>
        <w:tc>
          <w:tcPr>
            <w:tcW w:w="1268" w:type="dxa"/>
            <w:vAlign w:val="top"/>
          </w:tcPr>
          <w:p>
            <w:pPr>
              <w:pStyle w:val="TableText"/>
              <w:ind w:left="423"/>
              <w:spacing w:before="61" w:line="221" w:lineRule="auto"/>
              <w:rPr>
                <w:sz w:val="20"/>
                <w:szCs w:val="20"/>
              </w:rPr>
            </w:pPr>
            <w:r>
              <w:rPr>
                <w:sz w:val="20"/>
                <w:szCs w:val="20"/>
                <w:b/>
                <w:bCs/>
                <w:spacing w:val="-5"/>
              </w:rPr>
              <w:t>人物</w:t>
            </w:r>
          </w:p>
        </w:tc>
        <w:tc>
          <w:tcPr>
            <w:tcW w:w="7567" w:type="dxa"/>
            <w:vAlign w:val="top"/>
            <w:gridSpan w:val="2"/>
          </w:tcPr>
          <w:p>
            <w:pPr>
              <w:pStyle w:val="TableText"/>
              <w:ind w:left="3375"/>
              <w:spacing w:before="60" w:line="219" w:lineRule="auto"/>
              <w:rPr>
                <w:sz w:val="20"/>
                <w:szCs w:val="20"/>
              </w:rPr>
            </w:pPr>
            <w:r>
              <w:rPr>
                <w:sz w:val="20"/>
                <w:szCs w:val="20"/>
                <w:b/>
                <w:bCs/>
                <w:spacing w:val="-4"/>
              </w:rPr>
              <w:t>主要内容</w:t>
            </w:r>
          </w:p>
        </w:tc>
      </w:tr>
      <w:tr>
        <w:trPr>
          <w:trHeight w:val="928" w:hRule="atLeast"/>
        </w:trPr>
        <w:tc>
          <w:tcPr>
            <w:tcW w:w="854" w:type="dxa"/>
            <w:vAlign w:val="top"/>
          </w:tcPr>
          <w:p>
            <w:pPr>
              <w:spacing w:line="302" w:lineRule="auto"/>
              <w:rPr>
                <w:rFonts w:ascii="Arial"/>
                <w:sz w:val="21"/>
              </w:rPr>
            </w:pPr>
            <w:r/>
          </w:p>
          <w:p>
            <w:pPr>
              <w:pStyle w:val="TableText"/>
              <w:ind w:left="214"/>
              <w:spacing w:before="65" w:line="220" w:lineRule="auto"/>
              <w:rPr>
                <w:sz w:val="20"/>
                <w:szCs w:val="20"/>
              </w:rPr>
            </w:pPr>
            <w:r>
              <w:rPr>
                <w:sz w:val="20"/>
                <w:szCs w:val="20"/>
                <w:spacing w:val="10"/>
              </w:rPr>
              <w:t>英国</w:t>
            </w:r>
          </w:p>
        </w:tc>
        <w:tc>
          <w:tcPr>
            <w:tcW w:w="1268" w:type="dxa"/>
            <w:vAlign w:val="top"/>
          </w:tcPr>
          <w:p>
            <w:pPr>
              <w:spacing w:line="302" w:lineRule="auto"/>
              <w:rPr>
                <w:rFonts w:ascii="Arial"/>
                <w:sz w:val="21"/>
              </w:rPr>
            </w:pPr>
            <w:r/>
          </w:p>
          <w:p>
            <w:pPr>
              <w:pStyle w:val="TableText"/>
              <w:ind w:left="420"/>
              <w:spacing w:before="65" w:line="220" w:lineRule="auto"/>
              <w:rPr>
                <w:sz w:val="20"/>
                <w:szCs w:val="20"/>
              </w:rPr>
            </w:pPr>
            <w:r>
              <w:rPr>
                <w:sz w:val="20"/>
                <w:szCs w:val="20"/>
                <w:spacing w:val="-3"/>
              </w:rPr>
              <w:t>培根</w:t>
            </w:r>
          </w:p>
        </w:tc>
        <w:tc>
          <w:tcPr>
            <w:tcW w:w="3107" w:type="dxa"/>
            <w:vAlign w:val="top"/>
          </w:tcPr>
          <w:p>
            <w:pPr>
              <w:pStyle w:val="TableText"/>
              <w:ind w:left="42" w:firstLine="49"/>
              <w:spacing w:before="37" w:line="271" w:lineRule="auto"/>
              <w:jc w:val="both"/>
              <w:rPr>
                <w:sz w:val="20"/>
                <w:szCs w:val="20"/>
              </w:rPr>
            </w:pPr>
            <w:r>
              <w:rPr>
                <w:sz w:val="20"/>
                <w:szCs w:val="20"/>
              </w:rPr>
              <w:t>①著作：《论科学的价值和发展》 </w:t>
            </w:r>
            <w:r>
              <w:rPr>
                <w:sz w:val="20"/>
                <w:szCs w:val="20"/>
                <w:spacing w:val="3"/>
              </w:rPr>
              <w:t>②人物评价：近代实验科学鼻祖；</w:t>
            </w:r>
            <w:r>
              <w:rPr>
                <w:sz w:val="20"/>
                <w:szCs w:val="20"/>
                <w:spacing w:val="8"/>
              </w:rPr>
              <w:t xml:space="preserve"> </w:t>
            </w:r>
            <w:r>
              <w:rPr>
                <w:sz w:val="20"/>
                <w:szCs w:val="20"/>
              </w:rPr>
              <w:t>其他学科并列；提倡经验化教学。</w:t>
            </w:r>
          </w:p>
        </w:tc>
        <w:tc>
          <w:tcPr>
            <w:tcW w:w="4460" w:type="dxa"/>
            <w:vAlign w:val="top"/>
          </w:tcPr>
          <w:p>
            <w:pPr>
              <w:spacing w:line="301" w:lineRule="auto"/>
              <w:rPr>
                <w:rFonts w:ascii="Arial"/>
                <w:sz w:val="21"/>
              </w:rPr>
            </w:pPr>
            <w:r/>
          </w:p>
          <w:p>
            <w:pPr>
              <w:pStyle w:val="TableText"/>
              <w:ind w:left="15"/>
              <w:spacing w:before="65" w:line="219" w:lineRule="auto"/>
              <w:rPr>
                <w:sz w:val="20"/>
                <w:szCs w:val="20"/>
              </w:rPr>
            </w:pPr>
            <w:r>
              <w:rPr>
                <w:sz w:val="20"/>
                <w:szCs w:val="20"/>
              </w:rPr>
              <w:t>首次提出把“教育学”作为一门独立的学科，并与</w:t>
            </w:r>
          </w:p>
        </w:tc>
      </w:tr>
      <w:tr>
        <w:trPr>
          <w:trHeight w:val="609" w:hRule="atLeast"/>
        </w:trPr>
        <w:tc>
          <w:tcPr>
            <w:tcW w:w="854" w:type="dxa"/>
            <w:vAlign w:val="top"/>
          </w:tcPr>
          <w:p>
            <w:pPr>
              <w:pStyle w:val="TableText"/>
              <w:ind w:left="214"/>
              <w:spacing w:before="211" w:line="220" w:lineRule="auto"/>
              <w:rPr>
                <w:sz w:val="20"/>
                <w:szCs w:val="20"/>
              </w:rPr>
            </w:pPr>
            <w:r>
              <w:rPr>
                <w:sz w:val="20"/>
                <w:szCs w:val="20"/>
                <w:spacing w:val="10"/>
              </w:rPr>
              <w:t>英国</w:t>
            </w:r>
          </w:p>
        </w:tc>
        <w:tc>
          <w:tcPr>
            <w:tcW w:w="1268" w:type="dxa"/>
            <w:vAlign w:val="top"/>
          </w:tcPr>
          <w:p>
            <w:pPr>
              <w:pStyle w:val="TableText"/>
              <w:ind w:left="420"/>
              <w:spacing w:before="211" w:line="219" w:lineRule="auto"/>
              <w:rPr>
                <w:sz w:val="20"/>
                <w:szCs w:val="20"/>
              </w:rPr>
            </w:pPr>
            <w:r>
              <w:rPr>
                <w:sz w:val="20"/>
                <w:szCs w:val="20"/>
                <w:spacing w:val="5"/>
              </w:rPr>
              <w:t>洛克</w:t>
            </w:r>
          </w:p>
        </w:tc>
        <w:tc>
          <w:tcPr>
            <w:tcW w:w="7567" w:type="dxa"/>
            <w:vAlign w:val="top"/>
            <w:gridSpan w:val="2"/>
          </w:tcPr>
          <w:p>
            <w:pPr>
              <w:pStyle w:val="TableText"/>
              <w:ind w:left="112" w:firstLine="9"/>
              <w:spacing w:before="48" w:line="254" w:lineRule="auto"/>
              <w:rPr>
                <w:sz w:val="20"/>
                <w:szCs w:val="20"/>
              </w:rPr>
            </w:pPr>
            <w:r>
              <w:rPr>
                <w:sz w:val="20"/>
                <w:szCs w:val="20"/>
                <w:spacing w:val="-5"/>
              </w:rPr>
              <w:t>著作《教育漫话》:提出“白板说”,认为人出生时就</w:t>
            </w:r>
            <w:r>
              <w:rPr>
                <w:sz w:val="20"/>
                <w:szCs w:val="20"/>
                <w:spacing w:val="-6"/>
              </w:rPr>
              <w:t>是一张白纸，涂抹什么颜色就可以</w:t>
            </w:r>
            <w:r>
              <w:rPr>
                <w:sz w:val="20"/>
                <w:szCs w:val="20"/>
              </w:rPr>
              <w:t xml:space="preserve"> </w:t>
            </w:r>
            <w:r>
              <w:rPr>
                <w:sz w:val="20"/>
                <w:szCs w:val="20"/>
                <w:spacing w:val="-1"/>
              </w:rPr>
              <w:t>变成什么样子；②提出“绅士教育思想”,</w:t>
            </w:r>
            <w:r>
              <w:rPr>
                <w:sz w:val="20"/>
                <w:szCs w:val="20"/>
                <w:spacing w:val="-2"/>
              </w:rPr>
              <w:t>培养绅士要靠家庭教育，而不是学校教育。</w:t>
            </w:r>
          </w:p>
        </w:tc>
      </w:tr>
      <w:tr>
        <w:trPr>
          <w:trHeight w:val="2515" w:hRule="atLeast"/>
        </w:trPr>
        <w:tc>
          <w:tcPr>
            <w:tcW w:w="854"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214"/>
              <w:spacing w:before="65" w:line="219" w:lineRule="auto"/>
              <w:rPr>
                <w:sz w:val="20"/>
                <w:szCs w:val="20"/>
              </w:rPr>
            </w:pPr>
            <w:r>
              <w:rPr>
                <w:sz w:val="20"/>
                <w:szCs w:val="20"/>
                <w:spacing w:val="-2"/>
              </w:rPr>
              <w:t>捷克</w:t>
            </w:r>
          </w:p>
        </w:tc>
        <w:tc>
          <w:tcPr>
            <w:tcW w:w="1268" w:type="dxa"/>
            <w:vAlign w:val="top"/>
          </w:tcPr>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pStyle w:val="TableText"/>
              <w:ind w:left="220"/>
              <w:spacing w:before="65" w:line="219" w:lineRule="auto"/>
              <w:rPr>
                <w:sz w:val="20"/>
                <w:szCs w:val="20"/>
              </w:rPr>
            </w:pPr>
            <w:r>
              <w:rPr>
                <w:sz w:val="20"/>
                <w:szCs w:val="20"/>
                <w:spacing w:val="-2"/>
              </w:rPr>
              <w:t>夸美纽斯</w:t>
            </w:r>
          </w:p>
        </w:tc>
        <w:tc>
          <w:tcPr>
            <w:tcW w:w="7567" w:type="dxa"/>
            <w:vAlign w:val="top"/>
            <w:gridSpan w:val="2"/>
          </w:tcPr>
          <w:p>
            <w:pPr>
              <w:pStyle w:val="TableText"/>
              <w:ind w:left="112"/>
              <w:spacing w:before="59" w:line="217" w:lineRule="auto"/>
              <w:rPr>
                <w:sz w:val="20"/>
                <w:szCs w:val="20"/>
              </w:rPr>
            </w:pPr>
            <w:r>
              <w:rPr>
                <w:sz w:val="20"/>
                <w:szCs w:val="20"/>
              </w:rPr>
              <w:t>①人物评</w:t>
            </w:r>
            <w:r>
              <w:rPr>
                <w:sz w:val="20"/>
                <w:szCs w:val="20"/>
                <w:u w:val="single" w:color="auto"/>
              </w:rPr>
              <w:t>价：被誉</w:t>
            </w:r>
            <w:r>
              <w:rPr>
                <w:sz w:val="20"/>
                <w:szCs w:val="20"/>
              </w:rPr>
              <w:t>为教育学之父。</w:t>
            </w:r>
          </w:p>
          <w:p>
            <w:pPr>
              <w:pStyle w:val="TableText"/>
              <w:ind w:left="112"/>
              <w:spacing w:before="74" w:line="217" w:lineRule="auto"/>
              <w:rPr>
                <w:sz w:val="20"/>
                <w:szCs w:val="20"/>
              </w:rPr>
            </w:pPr>
            <w:r>
              <w:rPr>
                <w:sz w:val="20"/>
                <w:szCs w:val="20"/>
                <w:spacing w:val="1"/>
              </w:rPr>
              <w:t>②著作《大教学论》:标志着教育学成为独立发展的学科</w:t>
            </w:r>
            <w:r>
              <w:rPr>
                <w:sz w:val="20"/>
                <w:szCs w:val="20"/>
                <w:color w:val="206090"/>
                <w:spacing w:val="1"/>
              </w:rPr>
              <w:t>(近代第一本教育学著作)</w:t>
            </w:r>
          </w:p>
          <w:p>
            <w:pPr>
              <w:pStyle w:val="TableText"/>
              <w:ind w:left="111" w:hanging="19"/>
              <w:spacing w:before="72" w:line="254" w:lineRule="auto"/>
              <w:rPr>
                <w:sz w:val="20"/>
                <w:szCs w:val="20"/>
              </w:rPr>
            </w:pPr>
            <w:r>
              <w:rPr>
                <w:sz w:val="20"/>
                <w:szCs w:val="20"/>
                <w:u w:val="single" w:color="auto"/>
                <w:spacing w:val="-3"/>
              </w:rPr>
              <w:t>③提出“泛</w:t>
            </w:r>
            <w:r>
              <w:rPr>
                <w:sz w:val="20"/>
                <w:szCs w:val="20"/>
                <w:u w:val="single" w:color="auto"/>
                <w:spacing w:val="-3"/>
              </w:rPr>
              <w:t>智</w:t>
            </w:r>
            <w:r>
              <w:rPr>
                <w:sz w:val="20"/>
                <w:szCs w:val="20"/>
                <w:spacing w:val="-3"/>
              </w:rPr>
              <w:t>”思想，主张“把一切事物教</w:t>
            </w:r>
            <w:r>
              <w:rPr>
                <w:sz w:val="20"/>
                <w:szCs w:val="20"/>
                <w:spacing w:val="-4"/>
              </w:rPr>
              <w:t>给一切人”,设计出“百科全书式课程”,提</w:t>
            </w:r>
            <w:r>
              <w:rPr>
                <w:sz w:val="20"/>
                <w:szCs w:val="20"/>
              </w:rPr>
              <w:t xml:space="preserve"> </w:t>
            </w:r>
            <w:r>
              <w:rPr>
                <w:sz w:val="20"/>
                <w:szCs w:val="20"/>
                <w:spacing w:val="1"/>
              </w:rPr>
              <w:t>出一切</w:t>
            </w:r>
            <w:r>
              <w:rPr>
                <w:sz w:val="20"/>
                <w:szCs w:val="20"/>
                <w:u w:val="single" w:color="auto"/>
                <w:spacing w:val="1"/>
              </w:rPr>
              <w:t>男女青年都</w:t>
            </w:r>
            <w:r>
              <w:rPr>
                <w:sz w:val="20"/>
                <w:szCs w:val="20"/>
                <w:spacing w:val="1"/>
              </w:rPr>
              <w:t>应该进学校。[西米学府团队]</w:t>
            </w:r>
          </w:p>
          <w:p>
            <w:pPr>
              <w:pStyle w:val="TableText"/>
              <w:ind w:left="112"/>
              <w:spacing w:before="92" w:line="217" w:lineRule="auto"/>
              <w:rPr>
                <w:sz w:val="20"/>
                <w:szCs w:val="20"/>
              </w:rPr>
            </w:pPr>
            <w:r>
              <w:rPr>
                <w:sz w:val="20"/>
                <w:szCs w:val="20"/>
              </w:rPr>
              <w:t>④提出班级授课制，这种教学形式在欧美学校中首次出现，是一种集体教学模式。</w:t>
            </w:r>
          </w:p>
          <w:p>
            <w:pPr>
              <w:pStyle w:val="TableText"/>
              <w:ind w:left="112"/>
              <w:spacing w:before="65" w:line="217" w:lineRule="auto"/>
              <w:rPr>
                <w:sz w:val="20"/>
                <w:szCs w:val="20"/>
              </w:rPr>
            </w:pPr>
            <w:r>
              <w:rPr>
                <w:sz w:val="20"/>
                <w:szCs w:val="20"/>
              </w:rPr>
              <w:t>⑤提出教育适应自然的原则。</w:t>
            </w:r>
          </w:p>
          <w:p>
            <w:pPr>
              <w:pStyle w:val="TableText"/>
              <w:ind w:left="112"/>
              <w:spacing w:before="75" w:line="217" w:lineRule="auto"/>
              <w:rPr>
                <w:sz w:val="20"/>
                <w:szCs w:val="20"/>
              </w:rPr>
            </w:pPr>
            <w:r>
              <w:rPr>
                <w:sz w:val="20"/>
                <w:szCs w:val="20"/>
              </w:rPr>
              <w:t>⑥高度评价教师的作用，把教师赞誉为太阳底下最光辉的职</w:t>
            </w:r>
            <w:r>
              <w:rPr>
                <w:sz w:val="20"/>
                <w:szCs w:val="20"/>
                <w:spacing w:val="-1"/>
              </w:rPr>
              <w:t>业。</w:t>
            </w:r>
          </w:p>
          <w:p>
            <w:pPr>
              <w:pStyle w:val="TableText"/>
              <w:spacing w:before="85" w:line="217" w:lineRule="auto"/>
              <w:jc w:val="right"/>
              <w:rPr>
                <w:sz w:val="20"/>
                <w:szCs w:val="20"/>
              </w:rPr>
            </w:pPr>
            <w:r>
              <w:rPr>
                <w:sz w:val="20"/>
                <w:szCs w:val="20"/>
                <w:spacing w:val="-9"/>
              </w:rPr>
              <w:t>⑦编写《世界图解》指导儿童学习，是历史上第一部对幼儿进行启蒙教育的看图识字课本</w:t>
            </w:r>
          </w:p>
        </w:tc>
      </w:tr>
      <w:tr>
        <w:trPr>
          <w:trHeight w:val="304" w:hRule="atLeast"/>
        </w:trPr>
        <w:tc>
          <w:tcPr>
            <w:tcW w:w="854" w:type="dxa"/>
            <w:vAlign w:val="top"/>
          </w:tcPr>
          <w:p>
            <w:pPr>
              <w:pStyle w:val="TableText"/>
              <w:ind w:left="214"/>
              <w:spacing w:before="59" w:line="216" w:lineRule="auto"/>
              <w:rPr>
                <w:sz w:val="20"/>
                <w:szCs w:val="20"/>
              </w:rPr>
            </w:pPr>
            <w:r>
              <w:rPr>
                <w:sz w:val="20"/>
                <w:szCs w:val="20"/>
                <w:spacing w:val="10"/>
              </w:rPr>
              <w:t>法国</w:t>
            </w:r>
          </w:p>
        </w:tc>
        <w:tc>
          <w:tcPr>
            <w:tcW w:w="1268" w:type="dxa"/>
            <w:vAlign w:val="top"/>
          </w:tcPr>
          <w:p>
            <w:pPr>
              <w:pStyle w:val="TableText"/>
              <w:ind w:left="420"/>
              <w:spacing w:before="56" w:line="219" w:lineRule="auto"/>
              <w:rPr>
                <w:sz w:val="20"/>
                <w:szCs w:val="20"/>
              </w:rPr>
            </w:pPr>
            <w:r>
              <w:rPr>
                <w:sz w:val="20"/>
                <w:szCs w:val="20"/>
                <w:spacing w:val="-3"/>
              </w:rPr>
              <w:t>卢梭</w:t>
            </w:r>
          </w:p>
        </w:tc>
        <w:tc>
          <w:tcPr>
            <w:tcW w:w="7567" w:type="dxa"/>
            <w:vAlign w:val="top"/>
            <w:gridSpan w:val="2"/>
          </w:tcPr>
          <w:p>
            <w:pPr>
              <w:pStyle w:val="TableText"/>
              <w:ind w:left="112"/>
              <w:spacing w:before="54" w:line="217" w:lineRule="auto"/>
              <w:rPr>
                <w:sz w:val="20"/>
                <w:szCs w:val="20"/>
              </w:rPr>
            </w:pPr>
            <w:r>
              <w:rPr>
                <w:sz w:val="20"/>
                <w:szCs w:val="20"/>
              </w:rPr>
              <w:t>①著作《爱弥儿》:主张自然主义教育，认为教育目的是培养自然</w:t>
            </w:r>
            <w:r>
              <w:rPr>
                <w:sz w:val="20"/>
                <w:szCs w:val="20"/>
                <w:spacing w:val="-1"/>
              </w:rPr>
              <w:t>人而不是培养公民</w:t>
            </w:r>
          </w:p>
        </w:tc>
      </w:tr>
    </w:tbl>
    <w:p>
      <w:pPr>
        <w:rPr>
          <w:rFonts w:ascii="Arial"/>
          <w:sz w:val="21"/>
        </w:rPr>
      </w:pPr>
      <w:r/>
    </w:p>
    <w:p>
      <w:pPr>
        <w:sectPr>
          <w:headerReference w:type="default" r:id="rId19"/>
          <w:footerReference w:type="default" r:id="rId20"/>
          <w:pgSz w:w="11900" w:h="16840"/>
          <w:pgMar w:top="812" w:right="1115" w:bottom="723" w:left="1080" w:header="550" w:footer="521" w:gutter="0"/>
        </w:sectPr>
        <w:rPr>
          <w:rFonts w:ascii="Arial" w:hAnsi="Arial" w:eastAsia="Arial" w:cs="Arial"/>
          <w:sz w:val="21"/>
          <w:szCs w:val="21"/>
        </w:rPr>
      </w:pPr>
    </w:p>
    <w:p>
      <w:pPr>
        <w:spacing w:line="286" w:lineRule="auto"/>
        <w:rPr>
          <w:rFonts w:ascii="Arial"/>
          <w:sz w:val="21"/>
        </w:rPr>
      </w:pPr>
      <w:r/>
    </w:p>
    <w:p>
      <w:pPr>
        <w:ind w:left="2239"/>
        <w:spacing w:before="66" w:line="217" w:lineRule="auto"/>
        <w:rPr>
          <w:rFonts w:ascii="SimSun" w:hAnsi="SimSun" w:eastAsia="SimSun" w:cs="SimSun"/>
          <w:sz w:val="20"/>
          <w:szCs w:val="20"/>
        </w:rPr>
      </w:pPr>
      <w:bookmarkStart w:name="bookmark57" w:id="6"/>
      <w:bookmarkEnd w:id="6"/>
      <w:r>
        <w:rPr>
          <w:rFonts w:ascii="SimSun" w:hAnsi="SimSun" w:eastAsia="SimSun" w:cs="SimSun"/>
          <w:sz w:val="20"/>
          <w:szCs w:val="20"/>
        </w:rPr>
        <w:t>②主张教育应遵循自然，顺应人的本性，以儿童为本位。</w:t>
      </w:r>
    </w:p>
    <w:p>
      <w:pPr>
        <w:ind w:left="2239" w:right="81"/>
        <w:spacing w:before="74" w:line="258" w:lineRule="auto"/>
        <w:rPr>
          <w:rFonts w:ascii="SimSun" w:hAnsi="SimSun" w:eastAsia="SimSun" w:cs="SimSun"/>
          <w:sz w:val="20"/>
          <w:szCs w:val="20"/>
        </w:rPr>
      </w:pPr>
      <w:r>
        <w:rPr>
          <w:rFonts w:ascii="SimSun" w:hAnsi="SimSun" w:eastAsia="SimSun" w:cs="SimSun"/>
          <w:sz w:val="20"/>
          <w:szCs w:val="20"/>
          <w:spacing w:val="-3"/>
        </w:rPr>
        <w:t>③最早发现了“儿童”,被誉为“发现儿童的第一人”。把儿童的发展和教育分为婴儿</w:t>
      </w:r>
      <w:r>
        <w:rPr>
          <w:rFonts w:ascii="SimSun" w:hAnsi="SimSun" w:eastAsia="SimSun" w:cs="SimSun"/>
          <w:sz w:val="20"/>
          <w:szCs w:val="20"/>
          <w:spacing w:val="1"/>
        </w:rPr>
        <w:t xml:space="preserve"> </w:t>
      </w:r>
      <w:r>
        <w:rPr>
          <w:rFonts w:ascii="SimSun" w:hAnsi="SimSun" w:eastAsia="SimSun" w:cs="SimSun"/>
          <w:sz w:val="20"/>
          <w:szCs w:val="20"/>
          <w:spacing w:val="-6"/>
        </w:rPr>
        <w:t>期、儿童期、青年期和青春期四个阶段，主张根据儿童的年龄和心理发展特点进行教育</w:t>
      </w:r>
    </w:p>
    <w:p>
      <w:pPr>
        <w:ind w:left="2239"/>
        <w:spacing w:before="81" w:line="217" w:lineRule="auto"/>
        <w:rPr>
          <w:rFonts w:ascii="SimSun" w:hAnsi="SimSun" w:eastAsia="SimSun" w:cs="SimSun"/>
          <w:sz w:val="20"/>
          <w:szCs w:val="20"/>
        </w:rPr>
      </w:pPr>
      <w:r>
        <w:pict>
          <v:shape id="_x0000_s14" style="position:absolute;margin-left:10.9952pt;margin-top:10.8179pt;mso-position-vertical-relative:text;mso-position-horizontal-relative:text;width:91.95pt;height:14.8pt;z-index:251685888;" filled="false" stroked="false" type="#_x0000_t202">
            <v:fill on="false"/>
            <v:stroke on="false"/>
            <v:path/>
            <v:imagedata o:title=""/>
            <o:lock v:ext="edit" aspectratio="false"/>
            <v:textbox inset="0mm,0mm,0mm,0mm">
              <w:txbxContent>
                <w:p>
                  <w:pPr>
                    <w:ind w:left="20"/>
                    <w:spacing w:before="20" w:line="226" w:lineRule="auto"/>
                    <w:rPr>
                      <w:rFonts w:ascii="SimSun" w:hAnsi="SimSun" w:eastAsia="SimSun" w:cs="SimSun"/>
                      <w:sz w:val="20"/>
                      <w:szCs w:val="20"/>
                    </w:rPr>
                  </w:pPr>
                  <w:r>
                    <w:rPr>
                      <w:rFonts w:ascii="SimSun" w:hAnsi="SimSun" w:eastAsia="SimSun" w:cs="SimSun"/>
                      <w:sz w:val="20"/>
                      <w:szCs w:val="20"/>
                      <w:spacing w:val="9"/>
                      <w:position w:val="1"/>
                    </w:rPr>
                    <w:t>瑞士   </w:t>
                  </w:r>
                  <w:r>
                    <w:rPr>
                      <w:rFonts w:ascii="SimSun" w:hAnsi="SimSun" w:eastAsia="SimSun" w:cs="SimSun"/>
                      <w:sz w:val="20"/>
                      <w:szCs w:val="20"/>
                      <w:spacing w:val="9"/>
                    </w:rPr>
                    <w:t>裴斯泰洛齐</w:t>
                  </w:r>
                </w:p>
              </w:txbxContent>
            </v:textbox>
          </v:shape>
        </w:pict>
      </w:r>
      <w:r>
        <w:rPr>
          <w:rFonts w:ascii="SimSun" w:hAnsi="SimSun" w:eastAsia="SimSun" w:cs="SimSun"/>
          <w:sz w:val="20"/>
          <w:szCs w:val="20"/>
          <w:spacing w:val="-1"/>
        </w:rPr>
        <w:t>①首次明确提出“教育心理学化”思想；</w:t>
      </w:r>
    </w:p>
    <w:p>
      <w:pPr>
        <w:ind w:left="2239"/>
        <w:spacing w:before="85" w:line="217" w:lineRule="auto"/>
        <w:rPr>
          <w:rFonts w:ascii="SimSun" w:hAnsi="SimSun" w:eastAsia="SimSun" w:cs="SimSun"/>
          <w:sz w:val="20"/>
          <w:szCs w:val="20"/>
        </w:rPr>
      </w:pPr>
      <w:r>
        <w:rPr>
          <w:rFonts w:ascii="SimSun" w:hAnsi="SimSun" w:eastAsia="SimSun" w:cs="SimSun"/>
          <w:sz w:val="20"/>
          <w:szCs w:val="20"/>
        </w:rPr>
        <w:t>②西方教育史上第一位将“教育与生产劳动相结合”思想付诸实践的教育家。</w:t>
      </w:r>
    </w:p>
    <w:p>
      <w:pPr>
        <w:ind w:right="1190" w:firstLine="129"/>
        <w:spacing w:before="185" w:line="446" w:lineRule="auto"/>
        <w:rPr>
          <w:rFonts w:ascii="KaiTi" w:hAnsi="KaiTi" w:eastAsia="KaiTi" w:cs="KaiTi"/>
          <w:sz w:val="20"/>
          <w:szCs w:val="20"/>
        </w:rPr>
      </w:pPr>
      <w:r>
        <w:rPr>
          <w:rFonts w:ascii="SimSun" w:hAnsi="SimSun" w:eastAsia="SimSun" w:cs="SimSun"/>
          <w:sz w:val="20"/>
          <w:szCs w:val="20"/>
          <w:spacing w:val="-19"/>
        </w:rPr>
        <w:t>西米学府团队助记口诀：培根首提出、纽斯来实现/夸大级智、</w:t>
      </w:r>
      <w:r>
        <w:rPr>
          <w:rFonts w:ascii="SimSun" w:hAnsi="SimSun" w:eastAsia="SimSun" w:cs="SimSun"/>
          <w:sz w:val="20"/>
          <w:szCs w:val="20"/>
          <w:spacing w:val="-20"/>
        </w:rPr>
        <w:t>洛克绅士话白板、卢梭倡自然、裴斯心理学</w:t>
      </w:r>
      <w:r>
        <w:rPr>
          <w:rFonts w:ascii="SimSun" w:hAnsi="SimSun" w:eastAsia="SimSun" w:cs="SimSun"/>
          <w:sz w:val="20"/>
          <w:szCs w:val="20"/>
        </w:rPr>
        <w:t xml:space="preserve"> </w:t>
      </w:r>
      <w:r>
        <w:rPr>
          <w:shd w:val="clear" w:fill="D03020"/>
          <w:rFonts w:ascii="SimSun" w:hAnsi="SimSun" w:eastAsia="SimSun" w:cs="SimSun"/>
          <w:sz w:val="20"/>
          <w:szCs w:val="20"/>
          <w:spacing w:val="-5"/>
          <w:position w:val="-1"/>
        </w:rPr>
        <w:t>考</w:t>
      </w:r>
      <w:r>
        <w:rPr>
          <w:shd w:val="clear" w:fill="D03020"/>
          <w:rFonts w:ascii="SimSun" w:hAnsi="SimSun" w:eastAsia="SimSun" w:cs="SimSun"/>
          <w:sz w:val="20"/>
          <w:szCs w:val="20"/>
          <w:spacing w:val="-20"/>
          <w:position w:val="-1"/>
        </w:rPr>
        <w:t xml:space="preserve"> </w:t>
      </w:r>
      <w:r>
        <w:rPr>
          <w:shd w:val="clear" w:fill="D03020"/>
          <w:rFonts w:ascii="SimSun" w:hAnsi="SimSun" w:eastAsia="SimSun" w:cs="SimSun"/>
          <w:sz w:val="20"/>
          <w:szCs w:val="20"/>
          <w:spacing w:val="-5"/>
          <w:position w:val="-1"/>
        </w:rPr>
        <w:t>点</w:t>
      </w:r>
      <w:r>
        <w:rPr>
          <w:shd w:val="clear" w:fill="D03020"/>
          <w:rFonts w:ascii="SimSun" w:hAnsi="SimSun" w:eastAsia="SimSun" w:cs="SimSun"/>
          <w:sz w:val="20"/>
          <w:szCs w:val="20"/>
          <w:spacing w:val="-38"/>
          <w:position w:val="-1"/>
        </w:rPr>
        <w:t xml:space="preserve"> </w:t>
      </w:r>
      <w:r>
        <w:rPr>
          <w:shd w:val="clear" w:fill="D03020"/>
          <w:rFonts w:ascii="SimSun" w:hAnsi="SimSun" w:eastAsia="SimSun" w:cs="SimSun"/>
          <w:sz w:val="20"/>
          <w:szCs w:val="20"/>
          <w:spacing w:val="-5"/>
          <w:position w:val="-1"/>
        </w:rPr>
        <w:t>3</w:t>
      </w:r>
      <w:r>
        <w:rPr>
          <w:rFonts w:ascii="SimSun" w:hAnsi="SimSun" w:eastAsia="SimSun" w:cs="SimSun"/>
          <w:sz w:val="20"/>
          <w:szCs w:val="20"/>
          <w:spacing w:val="80"/>
          <w:position w:val="-1"/>
        </w:rPr>
        <w:t xml:space="preserve"> </w:t>
      </w:r>
      <w:r>
        <w:rPr>
          <w:rFonts w:ascii="SimSun" w:hAnsi="SimSun" w:eastAsia="SimSun" w:cs="SimSun"/>
          <w:sz w:val="20"/>
          <w:szCs w:val="20"/>
          <w:b/>
          <w:bCs/>
          <w:spacing w:val="-5"/>
          <w:position w:val="-1"/>
        </w:rPr>
        <w:t>科学教育学阶段</w:t>
      </w:r>
      <w:r>
        <w:rPr>
          <w:rFonts w:ascii="SimSun" w:hAnsi="SimSun" w:eastAsia="SimSun" w:cs="SimSun"/>
          <w:sz w:val="20"/>
          <w:szCs w:val="20"/>
          <w:spacing w:val="39"/>
          <w:position w:val="-1"/>
        </w:rPr>
        <w:t xml:space="preserve">  </w:t>
      </w:r>
      <w:r>
        <w:rPr>
          <w:rFonts w:ascii="KaiTi" w:hAnsi="KaiTi" w:eastAsia="KaiTi" w:cs="KaiTi"/>
          <w:sz w:val="20"/>
          <w:szCs w:val="20"/>
          <w:b/>
          <w:bCs/>
          <w:color w:val="B02020"/>
          <w:spacing w:val="-5"/>
          <w:position w:val="2"/>
        </w:rPr>
        <w:t>【19上选择题】</w:t>
      </w:r>
    </w:p>
    <w:p>
      <w:pPr>
        <w:spacing w:line="446" w:lineRule="auto"/>
        <w:sectPr>
          <w:headerReference w:type="default" r:id="rId21"/>
          <w:footerReference w:type="default" r:id="rId22"/>
          <w:pgSz w:w="11900" w:h="16840"/>
          <w:pgMar w:top="812" w:right="1110" w:bottom="723" w:left="1080" w:header="550" w:footer="521" w:gutter="0"/>
          <w:cols w:equalWidth="0" w:num="1">
            <w:col w:w="9710" w:space="0"/>
          </w:cols>
        </w:sectPr>
        <w:rPr>
          <w:rFonts w:ascii="KaiTi" w:hAnsi="KaiTi" w:eastAsia="KaiTi" w:cs="KaiTi"/>
          <w:sz w:val="20"/>
          <w:szCs w:val="20"/>
        </w:rPr>
      </w:pPr>
    </w:p>
    <w:p>
      <w:pPr>
        <w:ind w:left="242"/>
        <w:spacing w:before="43" w:line="230" w:lineRule="auto"/>
        <w:rPr>
          <w:rFonts w:ascii="SimSun" w:hAnsi="SimSun" w:eastAsia="SimSun" w:cs="SimSun"/>
          <w:sz w:val="20"/>
          <w:szCs w:val="20"/>
        </w:rPr>
      </w:pPr>
      <w:r>
        <w:rPr>
          <w:rFonts w:ascii="SimSun" w:hAnsi="SimSun" w:eastAsia="SimSun" w:cs="SimSun"/>
          <w:sz w:val="20"/>
          <w:szCs w:val="20"/>
          <w:b/>
          <w:bCs/>
          <w:spacing w:val="-14"/>
        </w:rPr>
        <w:t>国</w:t>
      </w:r>
      <w:r>
        <w:rPr>
          <w:rFonts w:ascii="SimSun" w:hAnsi="SimSun" w:eastAsia="SimSun" w:cs="SimSun"/>
          <w:sz w:val="20"/>
          <w:szCs w:val="20"/>
          <w:spacing w:val="-32"/>
        </w:rPr>
        <w:t xml:space="preserve"> </w:t>
      </w:r>
      <w:r>
        <w:rPr>
          <w:rFonts w:ascii="SimSun" w:hAnsi="SimSun" w:eastAsia="SimSun" w:cs="SimSun"/>
          <w:sz w:val="20"/>
          <w:szCs w:val="20"/>
          <w:b/>
          <w:bCs/>
          <w:spacing w:val="-14"/>
        </w:rPr>
        <w:t>别</w:t>
      </w:r>
      <w:r>
        <w:rPr>
          <w:rFonts w:ascii="SimSun" w:hAnsi="SimSun" w:eastAsia="SimSun" w:cs="SimSun"/>
          <w:sz w:val="20"/>
          <w:szCs w:val="20"/>
          <w:spacing w:val="9"/>
        </w:rPr>
        <w:t xml:space="preserve">     </w:t>
      </w:r>
      <w:r>
        <w:rPr>
          <w:rFonts w:ascii="SimSun" w:hAnsi="SimSun" w:eastAsia="SimSun" w:cs="SimSun"/>
          <w:sz w:val="20"/>
          <w:szCs w:val="20"/>
          <w:b/>
          <w:bCs/>
          <w:spacing w:val="-14"/>
        </w:rPr>
        <w:t>人</w:t>
      </w:r>
      <w:r>
        <w:rPr>
          <w:rFonts w:ascii="SimSun" w:hAnsi="SimSun" w:eastAsia="SimSun" w:cs="SimSun"/>
          <w:sz w:val="20"/>
          <w:szCs w:val="20"/>
          <w:spacing w:val="-25"/>
        </w:rPr>
        <w:t xml:space="preserve"> </w:t>
      </w:r>
      <w:r>
        <w:rPr>
          <w:rFonts w:ascii="SimSun" w:hAnsi="SimSun" w:eastAsia="SimSun" w:cs="SimSun"/>
          <w:sz w:val="20"/>
          <w:szCs w:val="20"/>
          <w:b/>
          <w:bCs/>
          <w:spacing w:val="-14"/>
        </w:rPr>
        <w:t>物</w:t>
      </w:r>
    </w:p>
    <w:p>
      <w:pPr>
        <w:spacing w:line="246" w:lineRule="auto"/>
        <w:rPr>
          <w:rFonts w:ascii="Arial"/>
          <w:sz w:val="21"/>
        </w:rPr>
      </w:pPr>
      <w:r/>
    </w:p>
    <w:p>
      <w:pPr>
        <w:ind w:left="1219"/>
        <w:spacing w:before="65" w:line="219" w:lineRule="auto"/>
        <w:rPr>
          <w:rFonts w:ascii="SimSun" w:hAnsi="SimSun" w:eastAsia="SimSun" w:cs="SimSun"/>
          <w:sz w:val="20"/>
          <w:szCs w:val="20"/>
        </w:rPr>
      </w:pPr>
      <w:r>
        <w:rPr>
          <w:rFonts w:ascii="SimSun" w:hAnsi="SimSun" w:eastAsia="SimSun" w:cs="SimSun"/>
          <w:sz w:val="20"/>
          <w:szCs w:val="20"/>
          <w:spacing w:val="29"/>
        </w:rPr>
        <w:t>康德</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ind w:left="239"/>
        <w:spacing w:before="65" w:line="222" w:lineRule="auto"/>
        <w:rPr>
          <w:rFonts w:ascii="SimSun" w:hAnsi="SimSun" w:eastAsia="SimSun" w:cs="SimSun"/>
          <w:sz w:val="20"/>
          <w:szCs w:val="20"/>
        </w:rPr>
      </w:pPr>
      <w:r>
        <w:rPr>
          <w:rFonts w:ascii="SimSun" w:hAnsi="SimSun" w:eastAsia="SimSun" w:cs="SimSun"/>
          <w:sz w:val="20"/>
          <w:szCs w:val="20"/>
          <w:spacing w:val="-5"/>
        </w:rPr>
        <w:t>德</w:t>
      </w:r>
      <w:r>
        <w:rPr>
          <w:rFonts w:ascii="SimSun" w:hAnsi="SimSun" w:eastAsia="SimSun" w:cs="SimSun"/>
          <w:sz w:val="20"/>
          <w:szCs w:val="20"/>
          <w:spacing w:val="-24"/>
        </w:rPr>
        <w:t xml:space="preserve"> </w:t>
      </w:r>
      <w:r>
        <w:rPr>
          <w:rFonts w:ascii="SimSun" w:hAnsi="SimSun" w:eastAsia="SimSun" w:cs="SimSun"/>
          <w:sz w:val="20"/>
          <w:szCs w:val="20"/>
          <w:spacing w:val="-5"/>
        </w:rPr>
        <w:t>国</w:t>
      </w:r>
    </w:p>
    <w:p>
      <w:pPr>
        <w:ind w:left="1029"/>
        <w:spacing w:before="146" w:line="219" w:lineRule="auto"/>
        <w:rPr>
          <w:rFonts w:ascii="SimSun" w:hAnsi="SimSun" w:eastAsia="SimSun" w:cs="SimSun"/>
          <w:sz w:val="20"/>
          <w:szCs w:val="20"/>
        </w:rPr>
      </w:pPr>
      <w:r>
        <w:rPr>
          <w:rFonts w:ascii="SimSun" w:hAnsi="SimSun" w:eastAsia="SimSun" w:cs="SimSun"/>
          <w:sz w:val="20"/>
          <w:szCs w:val="20"/>
          <w:spacing w:val="9"/>
        </w:rPr>
        <w:t>赫尔巴特</w:t>
      </w:r>
    </w:p>
    <w:p>
      <w:pPr>
        <w:spacing w:before="21"/>
        <w:rPr/>
      </w:pPr>
      <w:r/>
    </w:p>
    <w:p>
      <w:pPr>
        <w:spacing w:before="21"/>
        <w:rPr/>
      </w:pPr>
      <w:r/>
    </w:p>
    <w:p>
      <w:pPr>
        <w:spacing w:before="21"/>
        <w:rPr/>
      </w:pPr>
      <w:r/>
    </w:p>
    <w:p>
      <w:pPr>
        <w:spacing w:before="20"/>
        <w:rPr/>
      </w:pPr>
      <w:r/>
    </w:p>
    <w:p>
      <w:pPr>
        <w:spacing w:before="20"/>
        <w:rPr/>
      </w:pPr>
      <w:r/>
    </w:p>
    <w:p>
      <w:pPr>
        <w:spacing w:line="14" w:lineRule="auto"/>
        <w:rPr>
          <w:rFonts w:ascii="Arial"/>
          <w:sz w:val="2"/>
        </w:rPr>
      </w:pPr>
      <w:r>
        <w:rPr>
          <w:rFonts w:ascii="Arial" w:hAnsi="Arial" w:eastAsia="Arial" w:cs="Arial"/>
          <w:sz w:val="2"/>
          <w:szCs w:val="2"/>
        </w:rPr>
        <w:br w:type="column"/>
      </w:r>
    </w:p>
    <w:p>
      <w:pPr>
        <w:ind w:left="3352"/>
        <w:spacing w:before="41" w:line="219" w:lineRule="auto"/>
        <w:rPr>
          <w:rFonts w:ascii="SimSun" w:hAnsi="SimSun" w:eastAsia="SimSun" w:cs="SimSun"/>
          <w:sz w:val="20"/>
          <w:szCs w:val="20"/>
        </w:rPr>
      </w:pPr>
      <w:r>
        <w:rPr>
          <w:rFonts w:ascii="SimSun" w:hAnsi="SimSun" w:eastAsia="SimSun" w:cs="SimSun"/>
          <w:sz w:val="20"/>
          <w:szCs w:val="20"/>
          <w:b/>
          <w:bCs/>
          <w:spacing w:val="11"/>
        </w:rPr>
        <w:t>主要内容</w:t>
      </w:r>
    </w:p>
    <w:p>
      <w:pPr>
        <w:ind w:left="19"/>
        <w:spacing w:before="143" w:line="217" w:lineRule="auto"/>
        <w:rPr>
          <w:rFonts w:ascii="SimSun" w:hAnsi="SimSun" w:eastAsia="SimSun" w:cs="SimSun"/>
          <w:sz w:val="20"/>
          <w:szCs w:val="20"/>
        </w:rPr>
      </w:pPr>
      <w:r>
        <w:rPr>
          <w:rFonts w:ascii="SimSun" w:hAnsi="SimSun" w:eastAsia="SimSun" w:cs="SimSun"/>
          <w:sz w:val="20"/>
          <w:szCs w:val="20"/>
        </w:rPr>
        <w:t>①将教育学作为一门学科在大学讲授的第一人。</w:t>
      </w:r>
    </w:p>
    <w:p>
      <w:pPr>
        <w:ind w:left="19"/>
        <w:spacing w:before="134" w:line="217" w:lineRule="auto"/>
        <w:rPr>
          <w:rFonts w:ascii="SimSun" w:hAnsi="SimSun" w:eastAsia="SimSun" w:cs="SimSun"/>
          <w:sz w:val="20"/>
          <w:szCs w:val="20"/>
        </w:rPr>
      </w:pPr>
      <w:r>
        <w:rPr>
          <w:rFonts w:ascii="SimSun" w:hAnsi="SimSun" w:eastAsia="SimSun" w:cs="SimSun"/>
          <w:sz w:val="20"/>
          <w:szCs w:val="20"/>
        </w:rPr>
        <w:t>②著有《康德论教育》认为：人是唯一需要教育的动物。</w:t>
      </w:r>
    </w:p>
    <w:p>
      <w:pPr>
        <w:ind w:left="19"/>
        <w:spacing w:before="145" w:line="216" w:lineRule="auto"/>
        <w:rPr>
          <w:rFonts w:ascii="SimSun" w:hAnsi="SimSun" w:eastAsia="SimSun" w:cs="SimSun"/>
          <w:sz w:val="20"/>
          <w:szCs w:val="20"/>
        </w:rPr>
      </w:pPr>
      <w:r>
        <w:rPr>
          <w:rFonts w:ascii="SimSun" w:hAnsi="SimSun" w:eastAsia="SimSun" w:cs="SimSun"/>
          <w:sz w:val="20"/>
          <w:szCs w:val="20"/>
          <w:spacing w:val="1"/>
        </w:rPr>
        <w:t>①“科学教育学的奠基人”,传统教育学派代表，“现代教育学之父”(区分夸美纽斯)</w:t>
      </w:r>
    </w:p>
    <w:p>
      <w:pPr>
        <w:spacing w:before="156" w:line="216" w:lineRule="auto"/>
        <w:rPr>
          <w:rFonts w:ascii="SimSun" w:hAnsi="SimSun" w:eastAsia="SimSun" w:cs="SimSun"/>
          <w:sz w:val="20"/>
          <w:szCs w:val="20"/>
        </w:rPr>
      </w:pPr>
      <w:r>
        <w:rPr>
          <w:rFonts w:ascii="SimSun" w:hAnsi="SimSun" w:eastAsia="SimSun" w:cs="SimSun"/>
          <w:sz w:val="20"/>
          <w:szCs w:val="20"/>
          <w:spacing w:val="-1"/>
        </w:rPr>
        <w:t>②著作《普通教育学》,第一本现代教育学著作，标</w:t>
      </w:r>
      <w:r>
        <w:rPr>
          <w:rFonts w:ascii="SimSun" w:hAnsi="SimSun" w:eastAsia="SimSun" w:cs="SimSun"/>
          <w:sz w:val="20"/>
          <w:szCs w:val="20"/>
          <w:spacing w:val="-2"/>
        </w:rPr>
        <w:t>志教育学正式成为一门独立的学科</w:t>
      </w:r>
    </w:p>
    <w:p>
      <w:pPr>
        <w:ind w:left="19"/>
        <w:spacing w:before="136" w:line="217" w:lineRule="auto"/>
        <w:rPr>
          <w:rFonts w:ascii="SimSun" w:hAnsi="SimSun" w:eastAsia="SimSun" w:cs="SimSun"/>
          <w:sz w:val="20"/>
          <w:szCs w:val="20"/>
        </w:rPr>
      </w:pPr>
      <w:r>
        <w:rPr>
          <w:rFonts w:ascii="SimSun" w:hAnsi="SimSun" w:eastAsia="SimSun" w:cs="SimSun"/>
          <w:sz w:val="20"/>
          <w:szCs w:val="20"/>
          <w:spacing w:val="-1"/>
        </w:rPr>
        <w:t>③教育学理论的两大理论基础：伦理学、心理学；</w:t>
      </w:r>
    </w:p>
    <w:p>
      <w:pPr>
        <w:ind w:left="19"/>
        <w:spacing w:before="145" w:line="217" w:lineRule="auto"/>
        <w:rPr>
          <w:rFonts w:ascii="SimSun" w:hAnsi="SimSun" w:eastAsia="SimSun" w:cs="SimSun"/>
          <w:sz w:val="20"/>
          <w:szCs w:val="20"/>
        </w:rPr>
      </w:pPr>
      <w:r>
        <w:rPr>
          <w:rFonts w:ascii="SimSun" w:hAnsi="SimSun" w:eastAsia="SimSun" w:cs="SimSun"/>
          <w:sz w:val="20"/>
          <w:szCs w:val="20"/>
          <w:spacing w:val="-2"/>
        </w:rPr>
        <w:t>④教育的最高目的：道德和性格的完善；</w:t>
      </w:r>
    </w:p>
    <w:p>
      <w:pPr>
        <w:ind w:left="19" w:right="84"/>
        <w:spacing w:before="134" w:line="281" w:lineRule="auto"/>
        <w:rPr>
          <w:rFonts w:ascii="SimSun" w:hAnsi="SimSun" w:eastAsia="SimSun" w:cs="SimSun"/>
          <w:sz w:val="20"/>
          <w:szCs w:val="20"/>
        </w:rPr>
      </w:pPr>
      <w:r>
        <w:rPr>
          <w:rFonts w:ascii="SimSun" w:hAnsi="SimSun" w:eastAsia="SimSun" w:cs="SimSun"/>
          <w:sz w:val="20"/>
          <w:szCs w:val="20"/>
          <w:spacing w:val="-2"/>
        </w:rPr>
        <w:t>⑤教育性教学原则：赫尔巴特第一次提出“教育性教学”概念，</w:t>
      </w:r>
      <w:r>
        <w:rPr>
          <w:rFonts w:ascii="SimSun" w:hAnsi="SimSun" w:eastAsia="SimSun" w:cs="SimSun"/>
          <w:sz w:val="20"/>
          <w:szCs w:val="20"/>
          <w:spacing w:val="-3"/>
        </w:rPr>
        <w:t>强调不仅要进行知识的</w:t>
      </w:r>
      <w:r>
        <w:rPr>
          <w:rFonts w:ascii="SimSun" w:hAnsi="SimSun" w:eastAsia="SimSun" w:cs="SimSun"/>
          <w:sz w:val="20"/>
          <w:szCs w:val="20"/>
        </w:rPr>
        <w:t xml:space="preserve"> </w:t>
      </w:r>
      <w:r>
        <w:rPr>
          <w:rFonts w:ascii="SimSun" w:hAnsi="SimSun" w:eastAsia="SimSun" w:cs="SimSun"/>
          <w:sz w:val="20"/>
          <w:szCs w:val="20"/>
          <w:spacing w:val="1"/>
        </w:rPr>
        <w:t>传授，同时也要注重道德教育；[西米学府团队]</w:t>
      </w:r>
    </w:p>
    <w:p>
      <w:pPr>
        <w:ind w:left="19"/>
        <w:spacing w:before="132" w:line="217" w:lineRule="auto"/>
        <w:rPr>
          <w:rFonts w:ascii="SimSun" w:hAnsi="SimSun" w:eastAsia="SimSun" w:cs="SimSun"/>
          <w:sz w:val="20"/>
          <w:szCs w:val="20"/>
        </w:rPr>
      </w:pPr>
      <w:r>
        <w:rPr>
          <w:rFonts w:ascii="SimSun" w:hAnsi="SimSun" w:eastAsia="SimSun" w:cs="SimSun"/>
          <w:sz w:val="20"/>
          <w:szCs w:val="20"/>
          <w:spacing w:val="-1"/>
        </w:rPr>
        <w:t>⑥四阶段教学：明了、联想、系统、方法；</w:t>
      </w:r>
    </w:p>
    <w:p>
      <w:pPr>
        <w:ind w:left="19"/>
        <w:spacing w:before="145" w:line="217" w:lineRule="auto"/>
        <w:rPr>
          <w:rFonts w:ascii="SimSun" w:hAnsi="SimSun" w:eastAsia="SimSun" w:cs="SimSun"/>
          <w:sz w:val="20"/>
          <w:szCs w:val="20"/>
        </w:rPr>
      </w:pPr>
      <w:r>
        <w:rPr>
          <w:rFonts w:ascii="SimSun" w:hAnsi="SimSun" w:eastAsia="SimSun" w:cs="SimSun"/>
          <w:sz w:val="20"/>
          <w:szCs w:val="20"/>
          <w:spacing w:val="-11"/>
        </w:rPr>
        <w:t>⑦传统教育的三中心：教师中心、课堂中心、教材中心(一原则二理论三中心四阶段五普通)</w:t>
      </w:r>
    </w:p>
    <w:p>
      <w:pPr>
        <w:spacing w:line="217" w:lineRule="auto"/>
        <w:sectPr>
          <w:type w:val="continuous"/>
          <w:pgSz w:w="11900" w:h="16840"/>
          <w:pgMar w:top="812" w:right="1110" w:bottom="723" w:left="1080" w:header="550" w:footer="521" w:gutter="0"/>
          <w:cols w:equalWidth="0" w:num="2">
            <w:col w:w="1990" w:space="100"/>
            <w:col w:w="7620" w:space="0"/>
          </w:cols>
        </w:sectPr>
        <w:rPr>
          <w:rFonts w:ascii="SimSun" w:hAnsi="SimSun" w:eastAsia="SimSun" w:cs="SimSun"/>
          <w:sz w:val="20"/>
          <w:szCs w:val="20"/>
        </w:rPr>
      </w:pPr>
    </w:p>
    <w:p>
      <w:pPr>
        <w:ind w:firstLine="129"/>
        <w:spacing w:before="212" w:line="377" w:lineRule="auto"/>
        <w:rPr>
          <w:rFonts w:ascii="KaiTi" w:hAnsi="KaiTi" w:eastAsia="KaiTi" w:cs="KaiTi"/>
          <w:sz w:val="18"/>
          <w:szCs w:val="18"/>
        </w:rPr>
      </w:pPr>
      <w:r>
        <w:rPr>
          <w:rFonts w:ascii="SimSun" w:hAnsi="SimSun" w:eastAsia="SimSun" w:cs="SimSun"/>
          <w:sz w:val="20"/>
          <w:szCs w:val="20"/>
          <w:spacing w:val="-22"/>
        </w:rPr>
        <w:t>西米学府团队助记口诀：康德首讲授、巴特来规范。区分夸美纽斯和赫尔巴特著作：夸大(大教学论)特普通(普通教育学)。</w:t>
      </w:r>
      <w:r>
        <w:rPr>
          <w:rFonts w:ascii="SimSun" w:hAnsi="SimSun" w:eastAsia="SimSun" w:cs="SimSun"/>
          <w:sz w:val="20"/>
          <w:szCs w:val="20"/>
          <w:spacing w:val="11"/>
        </w:rPr>
        <w:t xml:space="preserve"> </w:t>
      </w:r>
      <w:r>
        <w:rPr>
          <w:shd w:val="clear" w:fill="D03020"/>
          <w:rFonts w:ascii="FangSong" w:hAnsi="FangSong" w:eastAsia="FangSong" w:cs="FangSong"/>
          <w:sz w:val="23"/>
          <w:szCs w:val="23"/>
          <w:spacing w:val="3"/>
          <w:position w:val="-5"/>
        </w:rPr>
        <w:t>考</w:t>
      </w:r>
      <w:r>
        <w:rPr>
          <w:shd w:val="clear" w:fill="D03020"/>
          <w:rFonts w:ascii="SimSun" w:hAnsi="SimSun" w:eastAsia="SimSun" w:cs="SimSun"/>
          <w:sz w:val="23"/>
          <w:szCs w:val="23"/>
          <w:spacing w:val="3"/>
          <w:position w:val="-5"/>
        </w:rPr>
        <w:t>点4</w:t>
      </w:r>
      <w:r>
        <w:rPr>
          <w:rFonts w:ascii="SimSun" w:hAnsi="SimSun" w:eastAsia="SimSun" w:cs="SimSun"/>
          <w:sz w:val="23"/>
          <w:szCs w:val="23"/>
          <w:spacing w:val="3"/>
          <w:position w:val="-5"/>
        </w:rPr>
        <w:t xml:space="preserve">  </w:t>
      </w:r>
      <w:r>
        <w:rPr>
          <w:rFonts w:ascii="SimSun" w:hAnsi="SimSun" w:eastAsia="SimSun" w:cs="SimSun"/>
          <w:sz w:val="20"/>
          <w:szCs w:val="20"/>
          <w:spacing w:val="3"/>
        </w:rPr>
        <w:t>教育学发展的多样化阶段    </w:t>
      </w:r>
      <w:r>
        <w:rPr>
          <w:rFonts w:ascii="STXingkai" w:hAnsi="STXingkai" w:eastAsia="STXingkai" w:cs="STXingkai"/>
          <w:sz w:val="18"/>
          <w:szCs w:val="18"/>
          <w:color w:val="B02020"/>
          <w:spacing w:val="3"/>
          <w:position w:val="1"/>
        </w:rPr>
        <w:t>【必考】【</w:t>
      </w:r>
      <w:r>
        <w:rPr>
          <w:rFonts w:ascii="STXingkai" w:hAnsi="STXingkai" w:eastAsia="STXingkai" w:cs="STXingkai"/>
          <w:sz w:val="18"/>
          <w:szCs w:val="18"/>
          <w:color w:val="B02020"/>
          <w:spacing w:val="2"/>
          <w:position w:val="1"/>
        </w:rPr>
        <w:t>21上、22上下、23下、24</w:t>
      </w:r>
      <w:r>
        <w:rPr>
          <w:rFonts w:ascii="STXingkai" w:hAnsi="STXingkai" w:eastAsia="STXingkai" w:cs="STXingkai"/>
          <w:sz w:val="18"/>
          <w:szCs w:val="18"/>
          <w:color w:val="B02020"/>
          <w:spacing w:val="-12"/>
          <w:position w:val="1"/>
        </w:rPr>
        <w:t xml:space="preserve"> </w:t>
      </w:r>
      <w:r>
        <w:rPr>
          <w:rFonts w:ascii="KaiTi" w:hAnsi="KaiTi" w:eastAsia="KaiTi" w:cs="KaiTi"/>
          <w:sz w:val="18"/>
          <w:szCs w:val="18"/>
          <w:b/>
          <w:bCs/>
          <w:color w:val="B02020"/>
          <w:spacing w:val="2"/>
          <w:position w:val="1"/>
        </w:rPr>
        <w:t>上选择题】</w:t>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558"/>
        <w:gridCol w:w="7277"/>
      </w:tblGrid>
      <w:tr>
        <w:trPr>
          <w:trHeight w:val="379" w:hRule="atLeast"/>
        </w:trPr>
        <w:tc>
          <w:tcPr>
            <w:tcW w:w="854" w:type="dxa"/>
            <w:vAlign w:val="top"/>
            <w:tcBorders>
              <w:bottom w:val="single" w:color="000000" w:sz="2" w:space="0"/>
              <w:top w:val="single" w:color="000000" w:sz="2" w:space="0"/>
            </w:tcBorders>
          </w:tcPr>
          <w:p>
            <w:pPr>
              <w:pStyle w:val="TableText"/>
              <w:ind w:left="217"/>
              <w:spacing w:before="95" w:line="220" w:lineRule="auto"/>
              <w:rPr>
                <w:sz w:val="20"/>
                <w:szCs w:val="20"/>
              </w:rPr>
            </w:pPr>
            <w:r>
              <w:rPr>
                <w:sz w:val="20"/>
                <w:szCs w:val="20"/>
                <w:b/>
                <w:bCs/>
                <w:spacing w:val="3"/>
              </w:rPr>
              <w:t>国别</w:t>
            </w:r>
          </w:p>
        </w:tc>
        <w:tc>
          <w:tcPr>
            <w:tcW w:w="1558" w:type="dxa"/>
            <w:vAlign w:val="top"/>
            <w:tcBorders>
              <w:bottom w:val="single" w:color="000000" w:sz="2" w:space="0"/>
              <w:top w:val="single" w:color="000000" w:sz="2" w:space="0"/>
            </w:tcBorders>
          </w:tcPr>
          <w:p>
            <w:pPr>
              <w:pStyle w:val="TableText"/>
              <w:ind w:left="573"/>
              <w:spacing w:before="96" w:line="221" w:lineRule="auto"/>
              <w:rPr>
                <w:sz w:val="20"/>
                <w:szCs w:val="20"/>
              </w:rPr>
            </w:pPr>
            <w:r>
              <w:rPr>
                <w:sz w:val="20"/>
                <w:szCs w:val="20"/>
                <w:b/>
                <w:bCs/>
                <w:spacing w:val="-5"/>
              </w:rPr>
              <w:t>人物</w:t>
            </w:r>
          </w:p>
        </w:tc>
        <w:tc>
          <w:tcPr>
            <w:tcW w:w="7277" w:type="dxa"/>
            <w:vAlign w:val="top"/>
            <w:tcBorders>
              <w:bottom w:val="single" w:color="000000" w:sz="2" w:space="0"/>
              <w:top w:val="single" w:color="000000" w:sz="2" w:space="0"/>
            </w:tcBorders>
          </w:tcPr>
          <w:p>
            <w:pPr>
              <w:pStyle w:val="TableText"/>
              <w:ind w:left="3235"/>
              <w:spacing w:before="95" w:line="219" w:lineRule="auto"/>
              <w:rPr>
                <w:sz w:val="20"/>
                <w:szCs w:val="20"/>
              </w:rPr>
            </w:pPr>
            <w:r>
              <w:rPr>
                <w:sz w:val="20"/>
                <w:szCs w:val="20"/>
                <w:b/>
                <w:bCs/>
                <w:spacing w:val="-4"/>
              </w:rPr>
              <w:t>主要内容</w:t>
            </w:r>
          </w:p>
        </w:tc>
      </w:tr>
      <w:tr>
        <w:trPr>
          <w:trHeight w:val="405" w:hRule="atLeast"/>
        </w:trPr>
        <w:tc>
          <w:tcPr>
            <w:tcW w:w="854" w:type="dxa"/>
            <w:vAlign w:val="top"/>
            <w:tcBorders>
              <w:bottom w:val="single" w:color="000000" w:sz="2" w:space="0"/>
              <w:top w:val="single" w:color="000000" w:sz="2" w:space="0"/>
            </w:tcBorders>
          </w:tcPr>
          <w:p>
            <w:pPr>
              <w:pStyle w:val="TableText"/>
              <w:ind w:left="214"/>
              <w:spacing w:before="104" w:line="220" w:lineRule="auto"/>
              <w:rPr>
                <w:sz w:val="20"/>
                <w:szCs w:val="20"/>
              </w:rPr>
            </w:pPr>
            <w:r>
              <w:rPr>
                <w:sz w:val="20"/>
                <w:szCs w:val="20"/>
                <w:spacing w:val="10"/>
              </w:rPr>
              <w:t>英国</w:t>
            </w:r>
          </w:p>
        </w:tc>
        <w:tc>
          <w:tcPr>
            <w:tcW w:w="1558" w:type="dxa"/>
            <w:vAlign w:val="top"/>
            <w:tcBorders>
              <w:bottom w:val="single" w:color="000000" w:sz="2" w:space="0"/>
              <w:top w:val="single" w:color="000000" w:sz="2" w:space="0"/>
            </w:tcBorders>
          </w:tcPr>
          <w:p>
            <w:pPr>
              <w:pStyle w:val="TableText"/>
              <w:ind w:left="470"/>
              <w:spacing w:before="104" w:line="220" w:lineRule="auto"/>
              <w:rPr>
                <w:sz w:val="20"/>
                <w:szCs w:val="20"/>
              </w:rPr>
            </w:pPr>
            <w:r>
              <w:rPr>
                <w:sz w:val="20"/>
                <w:szCs w:val="20"/>
                <w:spacing w:val="-2"/>
              </w:rPr>
              <w:t>斯宾塞</w:t>
            </w:r>
          </w:p>
        </w:tc>
        <w:tc>
          <w:tcPr>
            <w:tcW w:w="7277" w:type="dxa"/>
            <w:vAlign w:val="top"/>
            <w:tcBorders>
              <w:bottom w:val="single" w:color="000000" w:sz="2" w:space="0"/>
              <w:top w:val="single" w:color="000000" w:sz="2" w:space="0"/>
            </w:tcBorders>
          </w:tcPr>
          <w:p>
            <w:pPr>
              <w:pStyle w:val="TableText"/>
              <w:ind w:left="92"/>
              <w:spacing w:before="101" w:line="217" w:lineRule="auto"/>
              <w:rPr>
                <w:sz w:val="20"/>
                <w:szCs w:val="20"/>
              </w:rPr>
            </w:pPr>
            <w:r>
              <w:rPr>
                <w:sz w:val="20"/>
                <w:szCs w:val="20"/>
              </w:rPr>
              <w:t>①《教育论》教育预备生活说②反对形式教育，重视实科教育</w:t>
            </w:r>
          </w:p>
        </w:tc>
      </w:tr>
      <w:tr>
        <w:trPr>
          <w:trHeight w:val="385" w:hRule="atLeast"/>
        </w:trPr>
        <w:tc>
          <w:tcPr>
            <w:tcW w:w="854" w:type="dxa"/>
            <w:vAlign w:val="top"/>
            <w:vMerge w:val="restart"/>
            <w:tcBorders>
              <w:bottom w:val="nil"/>
              <w:top w:val="single" w:color="000000" w:sz="2" w:space="0"/>
            </w:tcBorders>
          </w:tcPr>
          <w:p>
            <w:pPr>
              <w:spacing w:line="312" w:lineRule="auto"/>
              <w:rPr>
                <w:rFonts w:ascii="Arial"/>
                <w:sz w:val="21"/>
              </w:rPr>
            </w:pPr>
            <w:r/>
          </w:p>
          <w:p>
            <w:pPr>
              <w:spacing w:line="313" w:lineRule="auto"/>
              <w:rPr>
                <w:rFonts w:ascii="Arial"/>
                <w:sz w:val="21"/>
              </w:rPr>
            </w:pPr>
            <w:r/>
          </w:p>
          <w:p>
            <w:pPr>
              <w:pStyle w:val="TableText"/>
              <w:ind w:left="214"/>
              <w:spacing w:before="65" w:line="220" w:lineRule="auto"/>
              <w:rPr>
                <w:sz w:val="20"/>
                <w:szCs w:val="20"/>
              </w:rPr>
            </w:pPr>
            <w:r>
              <w:rPr>
                <w:sz w:val="20"/>
                <w:szCs w:val="20"/>
                <w:spacing w:val="-3"/>
              </w:rPr>
              <w:t>苏联</w:t>
            </w:r>
          </w:p>
        </w:tc>
        <w:tc>
          <w:tcPr>
            <w:tcW w:w="1558" w:type="dxa"/>
            <w:vAlign w:val="top"/>
            <w:tcBorders>
              <w:bottom w:val="single" w:color="000000" w:sz="2" w:space="0"/>
              <w:top w:val="single" w:color="000000" w:sz="2" w:space="0"/>
            </w:tcBorders>
          </w:tcPr>
          <w:p>
            <w:pPr>
              <w:pStyle w:val="TableText"/>
              <w:ind w:left="470"/>
              <w:spacing w:before="94" w:line="219" w:lineRule="auto"/>
              <w:rPr>
                <w:sz w:val="20"/>
                <w:szCs w:val="20"/>
              </w:rPr>
            </w:pPr>
            <w:r>
              <w:rPr>
                <w:sz w:val="20"/>
                <w:szCs w:val="20"/>
                <w:spacing w:val="3"/>
              </w:rPr>
              <w:t>凯洛夫</w:t>
            </w:r>
          </w:p>
        </w:tc>
        <w:tc>
          <w:tcPr>
            <w:tcW w:w="7277" w:type="dxa"/>
            <w:vAlign w:val="top"/>
            <w:tcBorders>
              <w:bottom w:val="single" w:color="000000" w:sz="2" w:space="0"/>
              <w:top w:val="single" w:color="000000" w:sz="2" w:space="0"/>
            </w:tcBorders>
          </w:tcPr>
          <w:p>
            <w:pPr>
              <w:pStyle w:val="TableText"/>
              <w:spacing w:before="94" w:line="219" w:lineRule="auto"/>
              <w:rPr>
                <w:sz w:val="20"/>
                <w:szCs w:val="20"/>
              </w:rPr>
            </w:pPr>
            <w:r>
              <w:rPr>
                <w:sz w:val="20"/>
                <w:szCs w:val="20"/>
              </w:rPr>
              <w:t>《教育学》:世界上第一部马克思主义教育学著作</w:t>
            </w:r>
          </w:p>
        </w:tc>
      </w:tr>
      <w:tr>
        <w:trPr>
          <w:trHeight w:val="794" w:hRule="atLeast"/>
        </w:trPr>
        <w:tc>
          <w:tcPr>
            <w:tcW w:w="854" w:type="dxa"/>
            <w:vAlign w:val="top"/>
            <w:vMerge w:val="continue"/>
            <w:tcBorders>
              <w:bottom w:val="nil"/>
              <w:top w:val="nil"/>
            </w:tcBorders>
          </w:tcPr>
          <w:p>
            <w:pPr>
              <w:rPr>
                <w:rFonts w:ascii="Arial"/>
                <w:sz w:val="21"/>
              </w:rPr>
            </w:pPr>
            <w:r/>
          </w:p>
        </w:tc>
        <w:tc>
          <w:tcPr>
            <w:tcW w:w="1558" w:type="dxa"/>
            <w:vAlign w:val="top"/>
            <w:tcBorders>
              <w:bottom w:val="single" w:color="000000" w:sz="2" w:space="0"/>
              <w:top w:val="single" w:color="000000" w:sz="2" w:space="0"/>
            </w:tcBorders>
          </w:tcPr>
          <w:p>
            <w:pPr>
              <w:pStyle w:val="TableText"/>
              <w:ind w:left="370"/>
              <w:spacing w:before="303" w:line="219" w:lineRule="auto"/>
              <w:rPr>
                <w:sz w:val="20"/>
                <w:szCs w:val="20"/>
              </w:rPr>
            </w:pPr>
            <w:r>
              <w:rPr>
                <w:sz w:val="20"/>
                <w:szCs w:val="20"/>
                <w:spacing w:val="2"/>
              </w:rPr>
              <w:t>马卡连柯</w:t>
            </w:r>
          </w:p>
        </w:tc>
        <w:tc>
          <w:tcPr>
            <w:tcW w:w="7277" w:type="dxa"/>
            <w:vAlign w:val="top"/>
            <w:tcBorders>
              <w:bottom w:val="single" w:color="000000" w:sz="2" w:space="0"/>
              <w:top w:val="single" w:color="000000" w:sz="2" w:space="0"/>
            </w:tcBorders>
          </w:tcPr>
          <w:p>
            <w:pPr>
              <w:pStyle w:val="TableText"/>
              <w:ind w:left="92"/>
              <w:spacing w:before="101" w:line="217" w:lineRule="auto"/>
              <w:rPr>
                <w:sz w:val="20"/>
                <w:szCs w:val="20"/>
              </w:rPr>
            </w:pPr>
            <w:r>
              <w:rPr>
                <w:sz w:val="20"/>
                <w:szCs w:val="20"/>
              </w:rPr>
              <w:t>①著作《论共产主义教育》《教育诗》;②核心教育思想是集体主义教育</w:t>
            </w:r>
          </w:p>
          <w:p>
            <w:pPr>
              <w:pStyle w:val="TableText"/>
              <w:ind w:left="92"/>
              <w:spacing w:before="164" w:line="217" w:lineRule="auto"/>
              <w:rPr>
                <w:sz w:val="20"/>
                <w:szCs w:val="20"/>
              </w:rPr>
            </w:pPr>
            <w:r>
              <w:rPr>
                <w:sz w:val="20"/>
                <w:szCs w:val="20"/>
              </w:rPr>
              <w:t>③在流浪儿和违法者的改造方面做出了杰出贡献；④平行教育原则</w:t>
            </w:r>
          </w:p>
        </w:tc>
      </w:tr>
      <w:tr>
        <w:trPr>
          <w:trHeight w:val="395" w:hRule="atLeast"/>
        </w:trPr>
        <w:tc>
          <w:tcPr>
            <w:tcW w:w="854" w:type="dxa"/>
            <w:vAlign w:val="top"/>
            <w:vMerge w:val="continue"/>
            <w:tcBorders>
              <w:bottom w:val="single" w:color="000000" w:sz="2" w:space="0"/>
              <w:top w:val="nil"/>
            </w:tcBorders>
          </w:tcPr>
          <w:p>
            <w:pPr>
              <w:rPr>
                <w:rFonts w:ascii="Arial"/>
                <w:sz w:val="21"/>
              </w:rPr>
            </w:pPr>
            <w:r/>
          </w:p>
        </w:tc>
        <w:tc>
          <w:tcPr>
            <w:tcW w:w="1558" w:type="dxa"/>
            <w:vAlign w:val="top"/>
            <w:tcBorders>
              <w:bottom w:val="single" w:color="000000" w:sz="2" w:space="0"/>
              <w:top w:val="single" w:color="000000" w:sz="2" w:space="0"/>
            </w:tcBorders>
          </w:tcPr>
          <w:p>
            <w:pPr>
              <w:pStyle w:val="TableText"/>
              <w:ind w:left="170"/>
              <w:spacing w:before="104" w:line="219" w:lineRule="auto"/>
              <w:rPr>
                <w:sz w:val="20"/>
                <w:szCs w:val="20"/>
              </w:rPr>
            </w:pPr>
            <w:r>
              <w:rPr>
                <w:sz w:val="20"/>
                <w:szCs w:val="20"/>
                <w:spacing w:val="1"/>
              </w:rPr>
              <w:t>克鲁普斯卡娅</w:t>
            </w:r>
          </w:p>
        </w:tc>
        <w:tc>
          <w:tcPr>
            <w:tcW w:w="7277" w:type="dxa"/>
            <w:vAlign w:val="top"/>
            <w:tcBorders>
              <w:bottom w:val="single" w:color="000000" w:sz="2" w:space="0"/>
              <w:top w:val="single" w:color="000000" w:sz="2" w:space="0"/>
            </w:tcBorders>
          </w:tcPr>
          <w:p>
            <w:pPr>
              <w:pStyle w:val="TableText"/>
              <w:ind w:left="92"/>
              <w:spacing w:before="101" w:line="216" w:lineRule="auto"/>
              <w:rPr>
                <w:sz w:val="20"/>
                <w:szCs w:val="20"/>
              </w:rPr>
            </w:pPr>
            <w:r>
              <w:rPr>
                <w:sz w:val="20"/>
                <w:szCs w:val="20"/>
              </w:rPr>
              <w:t>著作《国民教育与民主主义》,最早以马克思主义为理论基础探讨教育问题</w:t>
            </w:r>
          </w:p>
        </w:tc>
      </w:tr>
      <w:tr>
        <w:trPr>
          <w:trHeight w:val="2742" w:hRule="atLeast"/>
        </w:trPr>
        <w:tc>
          <w:tcPr>
            <w:tcW w:w="854" w:type="dxa"/>
            <w:vAlign w:val="top"/>
            <w:tcBorders>
              <w:bottom w:val="single" w:color="000000" w:sz="2" w:space="0"/>
              <w:top w:val="single" w:color="000000" w:sz="2" w:space="0"/>
            </w:tcBorders>
          </w:tcPr>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pStyle w:val="TableText"/>
              <w:ind w:left="214"/>
              <w:spacing w:before="65" w:line="220" w:lineRule="auto"/>
              <w:rPr>
                <w:sz w:val="20"/>
                <w:szCs w:val="20"/>
              </w:rPr>
            </w:pPr>
            <w:r>
              <w:rPr>
                <w:sz w:val="20"/>
                <w:szCs w:val="20"/>
                <w:spacing w:val="10"/>
              </w:rPr>
              <w:t>美国</w:t>
            </w:r>
          </w:p>
        </w:tc>
        <w:tc>
          <w:tcPr>
            <w:tcW w:w="1558" w:type="dxa"/>
            <w:vAlign w:val="top"/>
            <w:tcBorders>
              <w:bottom w:val="single" w:color="000000" w:sz="2" w:space="0"/>
              <w:top w:val="single" w:color="000000" w:sz="2" w:space="0"/>
            </w:tcBorders>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570"/>
              <w:spacing w:before="65" w:line="219" w:lineRule="auto"/>
              <w:rPr>
                <w:sz w:val="20"/>
                <w:szCs w:val="20"/>
              </w:rPr>
            </w:pPr>
            <w:r>
              <w:rPr>
                <w:sz w:val="20"/>
                <w:szCs w:val="20"/>
                <w:spacing w:val="-3"/>
              </w:rPr>
              <w:t>杜威</w:t>
            </w:r>
          </w:p>
          <w:p>
            <w:pPr>
              <w:pStyle w:val="TableText"/>
              <w:spacing w:before="192" w:line="219" w:lineRule="auto"/>
              <w:jc w:val="right"/>
              <w:rPr>
                <w:sz w:val="20"/>
                <w:szCs w:val="20"/>
              </w:rPr>
            </w:pPr>
            <w:r>
              <w:rPr>
                <w:sz w:val="20"/>
                <w:szCs w:val="20"/>
                <w:color w:val="206090"/>
                <w:spacing w:val="-8"/>
              </w:rPr>
              <w:t>(陶行知师从杜威)</w:t>
            </w:r>
          </w:p>
        </w:tc>
        <w:tc>
          <w:tcPr>
            <w:tcW w:w="7277" w:type="dxa"/>
            <w:vAlign w:val="top"/>
            <w:tcBorders>
              <w:bottom w:val="single" w:color="000000" w:sz="2" w:space="0"/>
              <w:top w:val="single" w:color="000000" w:sz="2" w:space="0"/>
            </w:tcBorders>
          </w:tcPr>
          <w:p>
            <w:pPr>
              <w:pStyle w:val="TableText"/>
              <w:ind w:left="92"/>
              <w:spacing w:before="101" w:line="216" w:lineRule="auto"/>
              <w:rPr>
                <w:sz w:val="20"/>
                <w:szCs w:val="20"/>
              </w:rPr>
            </w:pPr>
            <w:r>
              <w:rPr>
                <w:sz w:val="20"/>
                <w:szCs w:val="20"/>
              </w:rPr>
              <w:t>①一本书《民主主义与教育》,全面阐述了他的实用主义教育理</w:t>
            </w:r>
            <w:r>
              <w:rPr>
                <w:sz w:val="20"/>
                <w:szCs w:val="20"/>
                <w:spacing w:val="-1"/>
              </w:rPr>
              <w:t>论。</w:t>
            </w:r>
          </w:p>
          <w:p>
            <w:pPr>
              <w:pStyle w:val="TableText"/>
              <w:ind w:left="92"/>
              <w:spacing w:before="156" w:line="217" w:lineRule="auto"/>
              <w:rPr>
                <w:sz w:val="20"/>
                <w:szCs w:val="20"/>
              </w:rPr>
            </w:pPr>
            <w:r>
              <w:rPr>
                <w:sz w:val="20"/>
                <w:szCs w:val="20"/>
                <w:spacing w:val="1"/>
              </w:rPr>
              <w:t>②二个人：实用主义哲学创始人，进步教育代表</w:t>
            </w:r>
            <w:r>
              <w:rPr>
                <w:sz w:val="20"/>
                <w:szCs w:val="20"/>
                <w:color w:val="206090"/>
                <w:spacing w:val="1"/>
              </w:rPr>
              <w:t>(现代教育派代表人物)</w:t>
            </w:r>
          </w:p>
          <w:p>
            <w:pPr>
              <w:pStyle w:val="TableText"/>
              <w:ind w:left="92"/>
              <w:spacing w:before="174" w:line="217" w:lineRule="auto"/>
              <w:rPr>
                <w:sz w:val="20"/>
                <w:szCs w:val="20"/>
              </w:rPr>
            </w:pPr>
            <w:r>
              <w:rPr>
                <w:sz w:val="20"/>
                <w:szCs w:val="20"/>
                <w:spacing w:val="3"/>
              </w:rPr>
              <w:t>③新三中心：儿童中心</w:t>
            </w:r>
            <w:r>
              <w:rPr>
                <w:sz w:val="20"/>
                <w:szCs w:val="20"/>
                <w:color w:val="105080"/>
                <w:spacing w:val="3"/>
              </w:rPr>
              <w:t>(学生中心)、</w:t>
            </w:r>
            <w:r>
              <w:rPr>
                <w:sz w:val="20"/>
                <w:szCs w:val="20"/>
                <w:spacing w:val="3"/>
              </w:rPr>
              <w:t>经验中心、活动中心；</w:t>
            </w:r>
          </w:p>
          <w:p>
            <w:pPr>
              <w:pStyle w:val="TableText"/>
              <w:spacing w:before="134" w:line="217" w:lineRule="auto"/>
              <w:jc w:val="right"/>
              <w:rPr>
                <w:sz w:val="20"/>
                <w:szCs w:val="20"/>
              </w:rPr>
            </w:pPr>
            <w:r>
              <w:rPr>
                <w:sz w:val="20"/>
                <w:szCs w:val="20"/>
                <w:spacing w:val="-1"/>
              </w:rPr>
              <w:t>④四个即：论教育的本质：教育即生活、教育即生长、教育即经验、学校即社会；</w:t>
            </w:r>
          </w:p>
          <w:p>
            <w:pPr>
              <w:pStyle w:val="TableText"/>
              <w:ind w:left="92"/>
              <w:spacing w:before="155" w:line="217" w:lineRule="auto"/>
              <w:rPr>
                <w:sz w:val="20"/>
                <w:szCs w:val="20"/>
              </w:rPr>
            </w:pPr>
            <w:r>
              <w:rPr>
                <w:sz w:val="20"/>
                <w:szCs w:val="20"/>
                <w:spacing w:val="1"/>
              </w:rPr>
              <w:t>⑤五步教学法：情景、问题、假设、推论、验证；[西米学府团队]</w:t>
            </w:r>
          </w:p>
          <w:p>
            <w:pPr>
              <w:pStyle w:val="TableText"/>
              <w:spacing w:before="155" w:line="216" w:lineRule="auto"/>
              <w:jc w:val="right"/>
              <w:rPr>
                <w:sz w:val="20"/>
                <w:szCs w:val="20"/>
              </w:rPr>
            </w:pPr>
            <w:r>
              <w:rPr>
                <w:sz w:val="20"/>
                <w:szCs w:val="20"/>
                <w:spacing w:val="-26"/>
              </w:rPr>
              <w:t>⑥教育无目的论</w:t>
            </w:r>
            <w:r>
              <w:rPr>
                <w:sz w:val="20"/>
                <w:szCs w:val="20"/>
                <w:color w:val="206090"/>
                <w:spacing w:val="-26"/>
              </w:rPr>
              <w:t>(认为教育目的只存在于“</w:t>
            </w:r>
            <w:r>
              <w:rPr>
                <w:sz w:val="20"/>
                <w:szCs w:val="20"/>
                <w:color w:val="205090"/>
                <w:spacing w:val="-26"/>
              </w:rPr>
              <w:t>教育过程以内”</w:t>
            </w:r>
            <w:r>
              <w:rPr>
                <w:sz w:val="20"/>
                <w:szCs w:val="20"/>
                <w:color w:val="206090"/>
                <w:spacing w:val="-26"/>
              </w:rPr>
              <w:t>,不存在有“教育</w:t>
            </w:r>
            <w:r>
              <w:rPr>
                <w:sz w:val="20"/>
                <w:szCs w:val="20"/>
                <w:color w:val="206090"/>
                <w:spacing w:val="-27"/>
              </w:rPr>
              <w:t>过程以外”的目的)</w:t>
            </w:r>
          </w:p>
          <w:p>
            <w:pPr>
              <w:pStyle w:val="TableText"/>
              <w:ind w:left="92"/>
              <w:spacing w:before="156" w:line="217" w:lineRule="auto"/>
              <w:rPr>
                <w:sz w:val="20"/>
                <w:szCs w:val="20"/>
              </w:rPr>
            </w:pPr>
            <w:r>
              <w:rPr>
                <w:sz w:val="20"/>
                <w:szCs w:val="20"/>
                <w:spacing w:val="-1"/>
              </w:rPr>
              <w:t>⑦提出“从做中学”的教学基本原则。</w:t>
            </w:r>
          </w:p>
        </w:tc>
      </w:tr>
      <w:tr>
        <w:trPr>
          <w:trHeight w:val="774" w:hRule="atLeast"/>
        </w:trPr>
        <w:tc>
          <w:tcPr>
            <w:tcW w:w="854" w:type="dxa"/>
            <w:vAlign w:val="top"/>
            <w:vMerge w:val="restart"/>
            <w:tcBorders>
              <w:bottom w:val="nil"/>
              <w:top w:val="single" w:color="000000" w:sz="2" w:space="0"/>
            </w:tcBorders>
          </w:tcPr>
          <w:p>
            <w:pPr>
              <w:spacing w:line="314" w:lineRule="auto"/>
              <w:rPr>
                <w:rFonts w:ascii="Arial"/>
                <w:sz w:val="21"/>
              </w:rPr>
            </w:pPr>
            <w:r/>
          </w:p>
          <w:p>
            <w:pPr>
              <w:spacing w:line="314" w:lineRule="auto"/>
              <w:rPr>
                <w:rFonts w:ascii="Arial"/>
                <w:sz w:val="21"/>
              </w:rPr>
            </w:pPr>
            <w:r/>
          </w:p>
          <w:p>
            <w:pPr>
              <w:pStyle w:val="TableText"/>
              <w:ind w:left="214"/>
              <w:spacing w:before="65" w:line="220" w:lineRule="auto"/>
              <w:rPr>
                <w:sz w:val="20"/>
                <w:szCs w:val="20"/>
              </w:rPr>
            </w:pPr>
            <w:r>
              <w:rPr>
                <w:sz w:val="20"/>
                <w:szCs w:val="20"/>
                <w:spacing w:val="23"/>
              </w:rPr>
              <w:t>中国</w:t>
            </w:r>
          </w:p>
        </w:tc>
        <w:tc>
          <w:tcPr>
            <w:tcW w:w="1558" w:type="dxa"/>
            <w:vAlign w:val="top"/>
            <w:tcBorders>
              <w:bottom w:val="single" w:color="000000" w:sz="2" w:space="0"/>
              <w:top w:val="single" w:color="000000" w:sz="2" w:space="0"/>
            </w:tcBorders>
          </w:tcPr>
          <w:p>
            <w:pPr>
              <w:pStyle w:val="TableText"/>
              <w:ind w:left="470"/>
              <w:spacing w:before="297" w:line="219" w:lineRule="auto"/>
              <w:rPr>
                <w:sz w:val="20"/>
                <w:szCs w:val="20"/>
              </w:rPr>
            </w:pPr>
            <w:r>
              <w:rPr>
                <w:sz w:val="20"/>
                <w:szCs w:val="20"/>
                <w:spacing w:val="3"/>
              </w:rPr>
              <w:t>蔡元培</w:t>
            </w:r>
          </w:p>
        </w:tc>
        <w:tc>
          <w:tcPr>
            <w:tcW w:w="7277" w:type="dxa"/>
            <w:vAlign w:val="top"/>
            <w:tcBorders>
              <w:bottom w:val="single" w:color="000000" w:sz="2" w:space="0"/>
              <w:top w:val="single" w:color="000000" w:sz="2" w:space="0"/>
            </w:tcBorders>
          </w:tcPr>
          <w:p>
            <w:pPr>
              <w:pStyle w:val="TableText"/>
              <w:ind w:left="92"/>
              <w:spacing w:before="104" w:line="217" w:lineRule="auto"/>
              <w:rPr>
                <w:sz w:val="20"/>
                <w:szCs w:val="20"/>
              </w:rPr>
            </w:pPr>
            <w:r>
              <w:rPr>
                <w:sz w:val="20"/>
                <w:szCs w:val="20"/>
                <w:spacing w:val="1"/>
              </w:rPr>
              <w:t>①提出“五育并举”的教育方针；②毛泽东评价他为“学界泰斗，人世楷模”;</w:t>
            </w:r>
          </w:p>
          <w:p>
            <w:pPr>
              <w:pStyle w:val="TableText"/>
              <w:ind w:left="92"/>
              <w:spacing w:before="144" w:line="217" w:lineRule="auto"/>
              <w:rPr>
                <w:sz w:val="20"/>
                <w:szCs w:val="20"/>
              </w:rPr>
            </w:pPr>
            <w:r>
              <w:rPr>
                <w:sz w:val="20"/>
                <w:szCs w:val="20"/>
              </w:rPr>
              <w:t>③第一次将美育列入教育方针“以美育代宗教”。</w:t>
            </w:r>
          </w:p>
        </w:tc>
      </w:tr>
      <w:tr>
        <w:trPr>
          <w:trHeight w:val="404" w:hRule="atLeast"/>
        </w:trPr>
        <w:tc>
          <w:tcPr>
            <w:tcW w:w="854" w:type="dxa"/>
            <w:vAlign w:val="top"/>
            <w:vMerge w:val="continue"/>
            <w:tcBorders>
              <w:bottom w:val="nil"/>
              <w:top w:val="nil"/>
            </w:tcBorders>
          </w:tcPr>
          <w:p>
            <w:pPr>
              <w:rPr>
                <w:rFonts w:ascii="Arial"/>
                <w:sz w:val="21"/>
              </w:rPr>
            </w:pPr>
            <w:r/>
          </w:p>
        </w:tc>
        <w:tc>
          <w:tcPr>
            <w:tcW w:w="1558" w:type="dxa"/>
            <w:vAlign w:val="top"/>
            <w:tcBorders>
              <w:bottom w:val="single" w:color="000000" w:sz="2" w:space="0"/>
              <w:top w:val="single" w:color="000000" w:sz="2" w:space="0"/>
            </w:tcBorders>
          </w:tcPr>
          <w:p>
            <w:pPr>
              <w:pStyle w:val="TableText"/>
              <w:ind w:left="470"/>
              <w:spacing w:before="108" w:line="220" w:lineRule="auto"/>
              <w:rPr>
                <w:sz w:val="20"/>
                <w:szCs w:val="20"/>
              </w:rPr>
            </w:pPr>
            <w:r>
              <w:rPr>
                <w:sz w:val="20"/>
                <w:szCs w:val="20"/>
                <w:spacing w:val="3"/>
              </w:rPr>
              <w:t>晏阳初</w:t>
            </w:r>
          </w:p>
        </w:tc>
        <w:tc>
          <w:tcPr>
            <w:tcW w:w="7277" w:type="dxa"/>
            <w:vAlign w:val="top"/>
            <w:tcBorders>
              <w:bottom w:val="single" w:color="000000" w:sz="2" w:space="0"/>
              <w:top w:val="single" w:color="000000" w:sz="2" w:space="0"/>
            </w:tcBorders>
          </w:tcPr>
          <w:p>
            <w:pPr>
              <w:pStyle w:val="TableText"/>
              <w:ind w:left="92"/>
              <w:spacing w:before="105" w:line="217" w:lineRule="auto"/>
              <w:rPr>
                <w:sz w:val="20"/>
                <w:szCs w:val="20"/>
              </w:rPr>
            </w:pPr>
            <w:r>
              <w:rPr>
                <w:sz w:val="20"/>
                <w:szCs w:val="20"/>
              </w:rPr>
              <w:t>①被誉为“世界平民教育运动之父”;②四</w:t>
            </w:r>
            <w:r>
              <w:rPr>
                <w:sz w:val="20"/>
                <w:szCs w:val="20"/>
                <w:spacing w:val="-1"/>
              </w:rPr>
              <w:t>大教育、三大方式</w:t>
            </w:r>
          </w:p>
        </w:tc>
      </w:tr>
      <w:tr>
        <w:trPr>
          <w:trHeight w:val="390" w:hRule="atLeast"/>
        </w:trPr>
        <w:tc>
          <w:tcPr>
            <w:tcW w:w="854" w:type="dxa"/>
            <w:vAlign w:val="top"/>
            <w:vMerge w:val="continue"/>
            <w:tcBorders>
              <w:bottom w:val="single" w:color="000000" w:sz="2" w:space="0"/>
              <w:top w:val="nil"/>
            </w:tcBorders>
          </w:tcPr>
          <w:p>
            <w:pPr>
              <w:rPr>
                <w:rFonts w:ascii="Arial"/>
                <w:sz w:val="21"/>
              </w:rPr>
            </w:pPr>
            <w:r/>
          </w:p>
        </w:tc>
        <w:tc>
          <w:tcPr>
            <w:tcW w:w="1558" w:type="dxa"/>
            <w:vAlign w:val="top"/>
            <w:tcBorders>
              <w:bottom w:val="single" w:color="000000" w:sz="2" w:space="0"/>
              <w:top w:val="single" w:color="000000" w:sz="2" w:space="0"/>
            </w:tcBorders>
          </w:tcPr>
          <w:p>
            <w:pPr>
              <w:pStyle w:val="TableText"/>
              <w:ind w:left="470"/>
              <w:spacing w:before="99" w:line="220" w:lineRule="auto"/>
              <w:rPr>
                <w:sz w:val="20"/>
                <w:szCs w:val="20"/>
              </w:rPr>
            </w:pPr>
            <w:r>
              <w:rPr>
                <w:sz w:val="20"/>
                <w:szCs w:val="20"/>
                <w:spacing w:val="5"/>
              </w:rPr>
              <w:t>陶行知</w:t>
            </w:r>
          </w:p>
        </w:tc>
        <w:tc>
          <w:tcPr>
            <w:tcW w:w="7277" w:type="dxa"/>
            <w:vAlign w:val="top"/>
            <w:tcBorders>
              <w:bottom w:val="single" w:color="000000" w:sz="2" w:space="0"/>
              <w:top w:val="single" w:color="000000" w:sz="2" w:space="0"/>
            </w:tcBorders>
          </w:tcPr>
          <w:p>
            <w:pPr>
              <w:pStyle w:val="TableText"/>
              <w:ind w:left="92"/>
              <w:spacing w:before="95" w:line="216" w:lineRule="auto"/>
              <w:rPr>
                <w:sz w:val="20"/>
                <w:szCs w:val="20"/>
              </w:rPr>
            </w:pPr>
            <w:r>
              <w:rPr>
                <w:sz w:val="20"/>
                <w:szCs w:val="20"/>
              </w:rPr>
              <w:t>①被毛主席颂为“伟大的人民教育家”,宋庆龄赞誉为“万世师表”。</w:t>
            </w:r>
          </w:p>
        </w:tc>
      </w:tr>
    </w:tbl>
    <w:p>
      <w:pPr>
        <w:spacing w:line="14" w:lineRule="auto"/>
        <w:rPr>
          <w:rFonts w:ascii="Arial"/>
          <w:sz w:val="2"/>
        </w:rPr>
      </w:pPr>
      <w:r/>
    </w:p>
    <w:p>
      <w:pPr>
        <w:spacing w:line="14" w:lineRule="auto"/>
        <w:sectPr>
          <w:type w:val="continuous"/>
          <w:pgSz w:w="11900" w:h="16840"/>
          <w:pgMar w:top="812" w:right="1110" w:bottom="723" w:left="1080" w:header="550" w:footer="521" w:gutter="0"/>
          <w:cols w:equalWidth="0" w:num="1">
            <w:col w:w="9710" w:space="0"/>
          </w:cols>
        </w:sectPr>
        <w:rPr>
          <w:rFonts w:ascii="Arial" w:hAnsi="Arial" w:eastAsia="Arial" w:cs="Arial"/>
          <w:sz w:val="2"/>
          <w:szCs w:val="2"/>
        </w:rPr>
      </w:pPr>
    </w:p>
    <w:p>
      <w:pPr>
        <w:spacing w:line="336" w:lineRule="auto"/>
        <w:rPr>
          <w:rFonts w:ascii="Arial"/>
          <w:sz w:val="21"/>
        </w:rPr>
      </w:pPr>
      <w:r/>
    </w:p>
    <w:p>
      <w:pPr>
        <w:ind w:left="2529"/>
        <w:spacing w:before="65" w:line="217" w:lineRule="auto"/>
        <w:rPr>
          <w:rFonts w:ascii="SimSun" w:hAnsi="SimSun" w:eastAsia="SimSun" w:cs="SimSun"/>
          <w:sz w:val="20"/>
          <w:szCs w:val="20"/>
        </w:rPr>
      </w:pPr>
      <w:r>
        <w:rPr>
          <w:rFonts w:ascii="SimSun" w:hAnsi="SimSun" w:eastAsia="SimSun" w:cs="SimSun"/>
          <w:sz w:val="20"/>
          <w:szCs w:val="20"/>
          <w:spacing w:val="-1"/>
        </w:rPr>
        <w:t>②创立生活教育理论和教、学、做合一的教育方法；</w:t>
      </w:r>
    </w:p>
    <w:p>
      <w:pPr>
        <w:ind w:left="2519"/>
        <w:spacing w:before="144" w:line="217" w:lineRule="auto"/>
        <w:rPr>
          <w:rFonts w:ascii="SimSun" w:hAnsi="SimSun" w:eastAsia="SimSun" w:cs="SimSun"/>
          <w:sz w:val="20"/>
          <w:szCs w:val="20"/>
        </w:rPr>
      </w:pPr>
      <w:r>
        <w:rPr>
          <w:rFonts w:ascii="SimSun" w:hAnsi="SimSun" w:eastAsia="SimSun" w:cs="SimSun"/>
          <w:sz w:val="20"/>
          <w:szCs w:val="20"/>
        </w:rPr>
        <w:t>③“六大解放”儿童创造力：解放头脑、双手、眼睛、嘴巴、空间、时间；</w:t>
      </w:r>
    </w:p>
    <w:p>
      <w:pPr>
        <w:ind w:left="1329" w:right="865" w:firstLine="1190"/>
        <w:spacing w:before="164" w:line="294" w:lineRule="auto"/>
        <w:rPr>
          <w:rFonts w:ascii="SimSun" w:hAnsi="SimSun" w:eastAsia="SimSun" w:cs="SimSun"/>
          <w:sz w:val="20"/>
          <w:szCs w:val="20"/>
        </w:rPr>
      </w:pPr>
      <w:r>
        <w:rPr>
          <w:rFonts w:ascii="SimSun" w:hAnsi="SimSun" w:eastAsia="SimSun" w:cs="SimSun"/>
          <w:sz w:val="20"/>
          <w:szCs w:val="20"/>
          <w:spacing w:val="4"/>
        </w:rPr>
        <w:t>④生活即教育(核心)、社会即学校、教学做合一(注意和杜威的区别)</w:t>
      </w:r>
      <w:r>
        <w:rPr>
          <w:rFonts w:ascii="SimSun" w:hAnsi="SimSun" w:eastAsia="SimSun" w:cs="SimSun"/>
          <w:sz w:val="20"/>
          <w:szCs w:val="20"/>
          <w:spacing w:val="7"/>
        </w:rPr>
        <w:t xml:space="preserve">  </w:t>
      </w:r>
      <w:r>
        <w:rPr>
          <w:rFonts w:ascii="SimSun" w:hAnsi="SimSun" w:eastAsia="SimSun" w:cs="SimSun"/>
          <w:sz w:val="20"/>
          <w:szCs w:val="20"/>
          <w:spacing w:val="2"/>
        </w:rPr>
        <w:t>杨贤江     著作《新教育大纲》,是我国第一部以马克思主义为指导的教育学著作。</w:t>
      </w:r>
    </w:p>
    <w:p>
      <w:pPr>
        <w:ind w:left="129"/>
        <w:spacing w:before="224" w:line="219" w:lineRule="auto"/>
        <w:rPr>
          <w:rFonts w:ascii="SimSun" w:hAnsi="SimSun" w:eastAsia="SimSun" w:cs="SimSun"/>
          <w:sz w:val="20"/>
          <w:szCs w:val="20"/>
        </w:rPr>
      </w:pPr>
      <w:r>
        <w:rPr>
          <w:rFonts w:ascii="SimSun" w:hAnsi="SimSun" w:eastAsia="SimSun" w:cs="SimSun"/>
          <w:sz w:val="20"/>
          <w:szCs w:val="20"/>
          <w:spacing w:val="-19"/>
        </w:rPr>
        <w:t>西米学府团队助记口诀：宾塞预备说、凯洛教育学、杜威新三中、马卡流浪儿、元培提五育、行知</w:t>
      </w:r>
      <w:r>
        <w:rPr>
          <w:rFonts w:ascii="SimSun" w:hAnsi="SimSun" w:eastAsia="SimSun" w:cs="SimSun"/>
          <w:sz w:val="20"/>
          <w:szCs w:val="20"/>
          <w:spacing w:val="-20"/>
        </w:rPr>
        <w:t>六解放、贤江新教育</w:t>
      </w:r>
    </w:p>
    <w:p>
      <w:pPr>
        <w:spacing w:line="257" w:lineRule="auto"/>
        <w:rPr>
          <w:rFonts w:ascii="Arial"/>
          <w:sz w:val="21"/>
        </w:rPr>
      </w:pPr>
      <w:r/>
    </w:p>
    <w:p>
      <w:pPr>
        <w:ind w:left="79"/>
        <w:spacing w:before="72" w:line="231" w:lineRule="auto"/>
        <w:rPr>
          <w:rFonts w:ascii="KaiTi" w:hAnsi="KaiTi" w:eastAsia="KaiTi" w:cs="KaiTi"/>
          <w:sz w:val="20"/>
          <w:szCs w:val="20"/>
        </w:rPr>
      </w:pPr>
      <w:r>
        <w:rPr>
          <w:shd w:val="clear" w:fill="D03020"/>
          <w:rFonts w:ascii="SimSun" w:hAnsi="SimSun" w:eastAsia="SimSun" w:cs="SimSun"/>
          <w:sz w:val="22"/>
          <w:szCs w:val="22"/>
          <w:spacing w:val="-3"/>
          <w:position w:val="-2"/>
        </w:rPr>
        <w:t>考点5</w:t>
      </w:r>
      <w:r>
        <w:rPr>
          <w:rFonts w:ascii="SimSun" w:hAnsi="SimSun" w:eastAsia="SimSun" w:cs="SimSun"/>
          <w:sz w:val="22"/>
          <w:szCs w:val="22"/>
          <w:spacing w:val="49"/>
          <w:position w:val="-2"/>
        </w:rPr>
        <w:t xml:space="preserve"> </w:t>
      </w:r>
      <w:r>
        <w:rPr>
          <w:rFonts w:ascii="SimSun" w:hAnsi="SimSun" w:eastAsia="SimSun" w:cs="SimSun"/>
          <w:sz w:val="20"/>
          <w:szCs w:val="20"/>
          <w:b/>
          <w:bCs/>
          <w:spacing w:val="-3"/>
        </w:rPr>
        <w:t>教育学理论的深化阶段</w:t>
      </w:r>
      <w:r>
        <w:rPr>
          <w:rFonts w:ascii="SimSun" w:hAnsi="SimSun" w:eastAsia="SimSun" w:cs="SimSun"/>
          <w:sz w:val="20"/>
          <w:szCs w:val="20"/>
          <w:spacing w:val="-3"/>
        </w:rPr>
        <w:t xml:space="preserve">  </w:t>
      </w:r>
      <w:r>
        <w:rPr>
          <w:rFonts w:ascii="KaiTi" w:hAnsi="KaiTi" w:eastAsia="KaiTi" w:cs="KaiTi"/>
          <w:sz w:val="20"/>
          <w:szCs w:val="20"/>
          <w:b/>
          <w:bCs/>
          <w:color w:val="B02020"/>
          <w:spacing w:val="-3"/>
        </w:rPr>
        <w:t>【18下、19上、22下、23上下、24下、</w:t>
      </w:r>
      <w:r>
        <w:rPr>
          <w:rFonts w:ascii="KaiTi" w:hAnsi="KaiTi" w:eastAsia="KaiTi" w:cs="KaiTi"/>
          <w:sz w:val="20"/>
          <w:szCs w:val="20"/>
          <w:b/>
          <w:bCs/>
          <w:color w:val="B02020"/>
          <w:spacing w:val="-4"/>
        </w:rPr>
        <w:t>25上选择题】</w:t>
      </w:r>
    </w:p>
    <w:p>
      <w:pPr>
        <w:ind w:left="172"/>
        <w:spacing w:before="196" w:line="228" w:lineRule="auto"/>
        <w:rPr>
          <w:rFonts w:ascii="SimSun" w:hAnsi="SimSun" w:eastAsia="SimSun" w:cs="SimSun"/>
          <w:sz w:val="20"/>
          <w:szCs w:val="20"/>
        </w:rPr>
      </w:pPr>
      <w:r>
        <w:rPr>
          <w:rFonts w:ascii="SimSun" w:hAnsi="SimSun" w:eastAsia="SimSun" w:cs="SimSun"/>
          <w:sz w:val="20"/>
          <w:szCs w:val="20"/>
          <w:b/>
          <w:bCs/>
          <w:spacing w:val="1"/>
        </w:rPr>
        <w:t>国</w:t>
      </w:r>
      <w:r>
        <w:rPr>
          <w:rFonts w:ascii="SimSun" w:hAnsi="SimSun" w:eastAsia="SimSun" w:cs="SimSun"/>
          <w:sz w:val="20"/>
          <w:szCs w:val="20"/>
          <w:spacing w:val="-32"/>
        </w:rPr>
        <w:t xml:space="preserve"> </w:t>
      </w:r>
      <w:r>
        <w:rPr>
          <w:rFonts w:ascii="SimSun" w:hAnsi="SimSun" w:eastAsia="SimSun" w:cs="SimSun"/>
          <w:sz w:val="20"/>
          <w:szCs w:val="20"/>
          <w:b/>
          <w:bCs/>
          <w:spacing w:val="1"/>
        </w:rPr>
        <w:t>别</w:t>
      </w:r>
      <w:r>
        <w:rPr>
          <w:rFonts w:ascii="SimSun" w:hAnsi="SimSun" w:eastAsia="SimSun" w:cs="SimSun"/>
          <w:sz w:val="20"/>
          <w:szCs w:val="20"/>
          <w:spacing w:val="20"/>
        </w:rPr>
        <w:t xml:space="preserve">    </w:t>
      </w:r>
      <w:r>
        <w:rPr>
          <w:rFonts w:ascii="SimSun" w:hAnsi="SimSun" w:eastAsia="SimSun" w:cs="SimSun"/>
          <w:sz w:val="20"/>
          <w:szCs w:val="20"/>
          <w:b/>
          <w:bCs/>
          <w:spacing w:val="1"/>
        </w:rPr>
        <w:t>人</w:t>
      </w:r>
      <w:r>
        <w:rPr>
          <w:rFonts w:ascii="SimSun" w:hAnsi="SimSun" w:eastAsia="SimSun" w:cs="SimSun"/>
          <w:sz w:val="20"/>
          <w:szCs w:val="20"/>
          <w:spacing w:val="-39"/>
        </w:rPr>
        <w:t xml:space="preserve"> </w:t>
      </w:r>
      <w:r>
        <w:rPr>
          <w:rFonts w:ascii="SimSun" w:hAnsi="SimSun" w:eastAsia="SimSun" w:cs="SimSun"/>
          <w:sz w:val="20"/>
          <w:szCs w:val="20"/>
          <w:b/>
          <w:bCs/>
          <w:spacing w:val="1"/>
        </w:rPr>
        <w:t>物</w:t>
      </w:r>
      <w:r>
        <w:rPr>
          <w:rFonts w:ascii="SimSun" w:hAnsi="SimSun" w:eastAsia="SimSun" w:cs="SimSun"/>
          <w:sz w:val="20"/>
          <w:szCs w:val="20"/>
          <w:spacing w:val="1"/>
        </w:rPr>
        <w:t xml:space="preserve">                       </w:t>
      </w:r>
      <w:r>
        <w:rPr>
          <w:rFonts w:ascii="SimSun" w:hAnsi="SimSun" w:eastAsia="SimSun" w:cs="SimSun"/>
          <w:sz w:val="20"/>
          <w:szCs w:val="20"/>
        </w:rPr>
        <w:t xml:space="preserve">               </w:t>
      </w:r>
      <w:r>
        <w:rPr>
          <w:rFonts w:ascii="SimSun" w:hAnsi="SimSun" w:eastAsia="SimSun" w:cs="SimSun"/>
          <w:sz w:val="20"/>
          <w:szCs w:val="20"/>
          <w:b/>
          <w:bCs/>
        </w:rPr>
        <w:t>主要内容</w:t>
      </w:r>
    </w:p>
    <w:p>
      <w:pPr>
        <w:ind w:left="969" w:right="5535" w:firstLine="989"/>
        <w:spacing w:before="175" w:line="189" w:lineRule="auto"/>
        <w:rPr>
          <w:rFonts w:ascii="SimSun" w:hAnsi="SimSun" w:eastAsia="SimSun" w:cs="SimSun"/>
          <w:sz w:val="20"/>
          <w:szCs w:val="20"/>
        </w:rPr>
      </w:pPr>
      <w:r>
        <w:rPr>
          <w:rFonts w:ascii="SimSun" w:hAnsi="SimSun" w:eastAsia="SimSun" w:cs="SimSun"/>
          <w:sz w:val="20"/>
          <w:szCs w:val="20"/>
          <w:spacing w:val="8"/>
        </w:rPr>
        <w:t>(1)提出掌握学习理论；</w:t>
      </w:r>
      <w:r>
        <w:rPr>
          <w:rFonts w:ascii="SimSun" w:hAnsi="SimSun" w:eastAsia="SimSun" w:cs="SimSun"/>
          <w:sz w:val="20"/>
          <w:szCs w:val="20"/>
          <w:spacing w:val="3"/>
        </w:rPr>
        <w:t xml:space="preserve"> </w:t>
      </w:r>
      <w:r>
        <w:rPr>
          <w:rFonts w:ascii="SimSun" w:hAnsi="SimSun" w:eastAsia="SimSun" w:cs="SimSun"/>
          <w:sz w:val="20"/>
          <w:szCs w:val="20"/>
          <w:spacing w:val="19"/>
        </w:rPr>
        <w:t>布卢姆</w:t>
      </w:r>
    </w:p>
    <w:p>
      <w:pPr>
        <w:ind w:left="169" w:right="535" w:firstLine="1789"/>
        <w:spacing w:before="1" w:line="299" w:lineRule="auto"/>
        <w:rPr>
          <w:rFonts w:ascii="SimSun" w:hAnsi="SimSun" w:eastAsia="SimSun" w:cs="SimSun"/>
          <w:sz w:val="20"/>
          <w:szCs w:val="20"/>
        </w:rPr>
      </w:pPr>
      <w:r>
        <w:rPr>
          <w:rFonts w:ascii="SimSun" w:hAnsi="SimSun" w:eastAsia="SimSun" w:cs="SimSun"/>
          <w:sz w:val="20"/>
          <w:szCs w:val="20"/>
          <w:spacing w:val="5"/>
        </w:rPr>
        <w:t>(2)著作《教育目标分类学》:将教育目标分为认知、情感、动作技能三大领域。</w:t>
      </w:r>
      <w:r>
        <w:rPr>
          <w:rFonts w:ascii="SimSun" w:hAnsi="SimSun" w:eastAsia="SimSun" w:cs="SimSun"/>
          <w:sz w:val="20"/>
          <w:szCs w:val="20"/>
          <w:spacing w:val="14"/>
        </w:rPr>
        <w:t xml:space="preserve"> </w:t>
      </w:r>
      <w:r>
        <w:rPr>
          <w:rFonts w:ascii="SimSun" w:hAnsi="SimSun" w:eastAsia="SimSun" w:cs="SimSun"/>
          <w:sz w:val="20"/>
          <w:szCs w:val="20"/>
          <w:spacing w:val="14"/>
        </w:rPr>
        <w:t>美</w:t>
      </w:r>
      <w:r>
        <w:rPr>
          <w:rFonts w:ascii="SimSun" w:hAnsi="SimSun" w:eastAsia="SimSun" w:cs="SimSun"/>
          <w:sz w:val="20"/>
          <w:szCs w:val="20"/>
          <w:spacing w:val="-23"/>
        </w:rPr>
        <w:t xml:space="preserve"> </w:t>
      </w:r>
      <w:r>
        <w:rPr>
          <w:rFonts w:ascii="SimSun" w:hAnsi="SimSun" w:eastAsia="SimSun" w:cs="SimSun"/>
          <w:sz w:val="20"/>
          <w:szCs w:val="20"/>
          <w:spacing w:val="14"/>
        </w:rPr>
        <w:t>国            (1)著作《教育过程》;</w:t>
      </w:r>
    </w:p>
    <w:p>
      <w:pPr>
        <w:spacing w:line="169" w:lineRule="exact"/>
        <w:rPr/>
      </w:pPr>
      <w:r/>
    </w:p>
    <w:tbl>
      <w:tblPr>
        <w:tblStyle w:val="TableNormal"/>
        <w:tblW w:w="9468" w:type="dxa"/>
        <w:tblInd w:w="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75"/>
        <w:gridCol w:w="1090"/>
        <w:gridCol w:w="7803"/>
      </w:tblGrid>
      <w:tr>
        <w:trPr>
          <w:trHeight w:val="1432" w:hRule="atLeast"/>
        </w:trPr>
        <w:tc>
          <w:tcPr>
            <w:tcW w:w="575" w:type="dxa"/>
            <w:vAlign w:val="top"/>
            <w:vMerge w:val="restart"/>
            <w:tcBorders>
              <w:bottom w:val="nil"/>
            </w:tcBorders>
          </w:tcPr>
          <w:p>
            <w:pPr>
              <w:rPr>
                <w:rFonts w:ascii="Arial"/>
                <w:sz w:val="21"/>
              </w:rPr>
            </w:pPr>
            <w:r/>
          </w:p>
        </w:tc>
        <w:tc>
          <w:tcPr>
            <w:tcW w:w="1090" w:type="dxa"/>
            <w:vAlign w:val="top"/>
          </w:tcPr>
          <w:p>
            <w:pPr>
              <w:pStyle w:val="TableText"/>
              <w:ind w:left="245"/>
              <w:spacing w:before="21" w:line="219" w:lineRule="auto"/>
              <w:rPr>
                <w:sz w:val="20"/>
                <w:szCs w:val="20"/>
              </w:rPr>
            </w:pPr>
            <w:r>
              <w:rPr>
                <w:sz w:val="20"/>
                <w:szCs w:val="20"/>
                <w:spacing w:val="14"/>
                <w:position w:val="-1"/>
              </w:rPr>
              <w:t>布鲁纳</w:t>
            </w:r>
          </w:p>
        </w:tc>
        <w:tc>
          <w:tcPr>
            <w:tcW w:w="7803" w:type="dxa"/>
            <w:vAlign w:val="top"/>
          </w:tcPr>
          <w:p>
            <w:pPr>
              <w:pStyle w:val="TableText"/>
              <w:ind w:left="133" w:right="21" w:hanging="9"/>
              <w:spacing w:line="299" w:lineRule="auto"/>
              <w:rPr>
                <w:sz w:val="20"/>
                <w:szCs w:val="20"/>
              </w:rPr>
            </w:pPr>
            <w:r>
              <w:rPr>
                <w:sz w:val="20"/>
                <w:szCs w:val="20"/>
                <w:spacing w:val="-1"/>
              </w:rPr>
              <w:t>(2)教育思想：①结构主义教学理论；②倡导发现式学习：强调学生通过自己</w:t>
            </w:r>
            <w:r>
              <w:rPr>
                <w:sz w:val="20"/>
                <w:szCs w:val="20"/>
                <w:spacing w:val="-2"/>
              </w:rPr>
              <w:t>的观察、思</w:t>
            </w:r>
            <w:r>
              <w:rPr>
                <w:sz w:val="20"/>
                <w:szCs w:val="20"/>
              </w:rPr>
              <w:t xml:space="preserve"> </w:t>
            </w:r>
            <w:r>
              <w:rPr>
                <w:sz w:val="20"/>
                <w:szCs w:val="20"/>
                <w:spacing w:val="-1"/>
              </w:rPr>
              <w:t>考、探索，从已知的材料中发现和得出结论，进而获得新知识。</w:t>
            </w:r>
          </w:p>
          <w:p>
            <w:pPr>
              <w:pStyle w:val="TableText"/>
              <w:ind w:left="124"/>
              <w:spacing w:before="194" w:line="219" w:lineRule="auto"/>
              <w:rPr>
                <w:sz w:val="20"/>
                <w:szCs w:val="20"/>
              </w:rPr>
            </w:pPr>
            <w:r>
              <w:rPr>
                <w:sz w:val="20"/>
                <w:szCs w:val="20"/>
                <w:spacing w:val="20"/>
              </w:rPr>
              <w:t>(1)著作《教学与发展》;</w:t>
            </w:r>
          </w:p>
          <w:p>
            <w:pPr>
              <w:pStyle w:val="TableText"/>
              <w:ind w:left="105"/>
              <w:spacing w:before="141" w:line="185" w:lineRule="auto"/>
              <w:rPr>
                <w:sz w:val="20"/>
                <w:szCs w:val="20"/>
              </w:rPr>
            </w:pPr>
            <w:r>
              <w:rPr>
                <w:sz w:val="20"/>
                <w:szCs w:val="20"/>
                <w:spacing w:val="3"/>
              </w:rPr>
              <w:t>(2)发展性教学理论：指儿童个性的所有方面的发展，包括身体发展和心理发展。</w:t>
            </w:r>
          </w:p>
        </w:tc>
      </w:tr>
      <w:tr>
        <w:trPr>
          <w:trHeight w:val="405" w:hRule="atLeast"/>
        </w:trPr>
        <w:tc>
          <w:tcPr>
            <w:tcW w:w="575" w:type="dxa"/>
            <w:vAlign w:val="top"/>
            <w:vMerge w:val="continue"/>
            <w:tcBorders>
              <w:top w:val="nil"/>
            </w:tcBorders>
          </w:tcPr>
          <w:p>
            <w:pPr>
              <w:rPr>
                <w:rFonts w:ascii="Arial"/>
                <w:sz w:val="21"/>
              </w:rPr>
            </w:pPr>
            <w:r/>
          </w:p>
        </w:tc>
        <w:tc>
          <w:tcPr>
            <w:tcW w:w="1090" w:type="dxa"/>
            <w:vAlign w:val="top"/>
            <w:vMerge w:val="restart"/>
            <w:tcBorders>
              <w:bottom w:val="nil"/>
            </w:tcBorders>
          </w:tcPr>
          <w:p>
            <w:pPr>
              <w:pStyle w:val="TableText"/>
              <w:ind w:left="245"/>
              <w:spacing w:before="9" w:line="219" w:lineRule="auto"/>
              <w:rPr>
                <w:sz w:val="20"/>
                <w:szCs w:val="20"/>
              </w:rPr>
            </w:pPr>
            <w:r>
              <w:rPr>
                <w:sz w:val="20"/>
                <w:szCs w:val="20"/>
                <w:spacing w:val="13"/>
              </w:rPr>
              <w:t>赞科夫</w:t>
            </w:r>
          </w:p>
          <w:p>
            <w:pPr>
              <w:spacing w:line="357" w:lineRule="auto"/>
              <w:rPr>
                <w:rFonts w:ascii="Arial"/>
                <w:sz w:val="21"/>
              </w:rPr>
            </w:pPr>
            <w:r/>
          </w:p>
          <w:p>
            <w:pPr>
              <w:spacing w:line="357" w:lineRule="auto"/>
              <w:rPr>
                <w:rFonts w:ascii="Arial"/>
                <w:sz w:val="21"/>
              </w:rPr>
            </w:pPr>
            <w:r/>
          </w:p>
          <w:p>
            <w:pPr>
              <w:pStyle w:val="TableText"/>
              <w:ind w:left="135"/>
              <w:spacing w:before="65" w:line="219" w:lineRule="auto"/>
              <w:rPr>
                <w:sz w:val="20"/>
                <w:szCs w:val="20"/>
              </w:rPr>
            </w:pPr>
            <w:r>
              <w:rPr>
                <w:sz w:val="20"/>
                <w:szCs w:val="20"/>
                <w:spacing w:val="9"/>
              </w:rPr>
              <w:t>苏霍姆林</w:t>
            </w:r>
          </w:p>
          <w:p>
            <w:pPr>
              <w:pStyle w:val="TableText"/>
              <w:ind w:left="334"/>
              <w:spacing w:before="163" w:line="220" w:lineRule="auto"/>
              <w:rPr>
                <w:sz w:val="20"/>
                <w:szCs w:val="20"/>
              </w:rPr>
            </w:pPr>
            <w:r>
              <w:rPr>
                <w:sz w:val="20"/>
                <w:szCs w:val="20"/>
                <w:spacing w:val="23"/>
              </w:rPr>
              <w:t>斯基</w:t>
            </w:r>
          </w:p>
        </w:tc>
        <w:tc>
          <w:tcPr>
            <w:tcW w:w="7803" w:type="dxa"/>
            <w:vAlign w:val="top"/>
          </w:tcPr>
          <w:p>
            <w:pPr>
              <w:pStyle w:val="TableText"/>
              <w:spacing w:before="200" w:line="180" w:lineRule="auto"/>
              <w:jc w:val="right"/>
              <w:rPr>
                <w:sz w:val="20"/>
                <w:szCs w:val="20"/>
              </w:rPr>
            </w:pPr>
            <w:r>
              <w:rPr>
                <w:sz w:val="20"/>
                <w:szCs w:val="20"/>
                <w:spacing w:val="-1"/>
              </w:rPr>
              <w:t>(3)五条教学原则：高难度教学、高速度教学、理论知识起主导作用、使学生理解学习过</w:t>
            </w:r>
          </w:p>
        </w:tc>
      </w:tr>
      <w:tr>
        <w:trPr>
          <w:trHeight w:val="1331" w:hRule="atLeast"/>
        </w:trPr>
        <w:tc>
          <w:tcPr>
            <w:tcW w:w="575" w:type="dxa"/>
            <w:vAlign w:val="top"/>
          </w:tcPr>
          <w:p>
            <w:pPr>
              <w:pStyle w:val="TableText"/>
              <w:spacing w:before="5" w:line="220" w:lineRule="auto"/>
              <w:rPr>
                <w:sz w:val="20"/>
                <w:szCs w:val="20"/>
              </w:rPr>
            </w:pPr>
            <w:r>
              <w:rPr>
                <w:sz w:val="20"/>
                <w:szCs w:val="20"/>
                <w:spacing w:val="13"/>
              </w:rPr>
              <w:t>苏联</w:t>
            </w:r>
          </w:p>
        </w:tc>
        <w:tc>
          <w:tcPr>
            <w:tcW w:w="1090" w:type="dxa"/>
            <w:vAlign w:val="top"/>
            <w:vMerge w:val="continue"/>
            <w:tcBorders>
              <w:top w:val="nil"/>
            </w:tcBorders>
          </w:tcPr>
          <w:p>
            <w:pPr>
              <w:rPr>
                <w:rFonts w:ascii="Arial"/>
                <w:sz w:val="21"/>
              </w:rPr>
            </w:pPr>
            <w:r/>
          </w:p>
        </w:tc>
        <w:tc>
          <w:tcPr>
            <w:tcW w:w="7803" w:type="dxa"/>
            <w:vAlign w:val="top"/>
          </w:tcPr>
          <w:p>
            <w:pPr>
              <w:pStyle w:val="TableText"/>
              <w:ind w:left="124"/>
              <w:spacing w:before="204" w:line="219" w:lineRule="auto"/>
              <w:rPr>
                <w:sz w:val="20"/>
                <w:szCs w:val="20"/>
              </w:rPr>
            </w:pPr>
            <w:r>
              <w:rPr>
                <w:sz w:val="20"/>
                <w:szCs w:val="20"/>
                <w:spacing w:val="-2"/>
              </w:rPr>
              <w:t>程、使全班学生(包括差生)都得到发展。[西米学府团队]</w:t>
            </w:r>
          </w:p>
          <w:p>
            <w:pPr>
              <w:pStyle w:val="TableText"/>
              <w:ind w:left="105"/>
              <w:spacing w:before="181" w:line="216" w:lineRule="auto"/>
              <w:rPr>
                <w:sz w:val="20"/>
                <w:szCs w:val="20"/>
              </w:rPr>
            </w:pPr>
            <w:r>
              <w:rPr>
                <w:sz w:val="20"/>
                <w:szCs w:val="20"/>
                <w:spacing w:val="5"/>
              </w:rPr>
              <w:t>(1)著作《给教师的一百条建议》,著作被称为：活的教育学、学校生活百科全书；</w:t>
            </w:r>
          </w:p>
          <w:p>
            <w:pPr>
              <w:pStyle w:val="TableText"/>
              <w:ind w:right="19"/>
              <w:spacing w:before="167" w:line="219" w:lineRule="auto"/>
              <w:jc w:val="right"/>
              <w:rPr>
                <w:sz w:val="20"/>
                <w:szCs w:val="20"/>
              </w:rPr>
            </w:pPr>
            <w:r>
              <w:rPr>
                <w:sz w:val="20"/>
                <w:szCs w:val="20"/>
                <w:spacing w:val="-1"/>
              </w:rPr>
              <w:t>(2)教育理论的核心内容：人的全面和谐发展教育思想，即把德智体劳美五部分有</w:t>
            </w:r>
            <w:r>
              <w:rPr>
                <w:sz w:val="20"/>
                <w:szCs w:val="20"/>
                <w:spacing w:val="-2"/>
              </w:rPr>
              <w:t>机结合</w:t>
            </w:r>
          </w:p>
        </w:tc>
      </w:tr>
      <w:tr>
        <w:trPr>
          <w:trHeight w:val="432" w:hRule="atLeast"/>
        </w:trPr>
        <w:tc>
          <w:tcPr>
            <w:tcW w:w="575" w:type="dxa"/>
            <w:vAlign w:val="top"/>
          </w:tcPr>
          <w:p>
            <w:pPr>
              <w:pStyle w:val="TableText"/>
              <w:spacing w:before="107" w:line="222" w:lineRule="auto"/>
              <w:rPr>
                <w:sz w:val="20"/>
                <w:szCs w:val="20"/>
              </w:rPr>
            </w:pPr>
            <w:r>
              <w:rPr>
                <w:sz w:val="20"/>
                <w:szCs w:val="20"/>
                <w:spacing w:val="-5"/>
                <w:position w:val="2"/>
              </w:rPr>
              <w:t>德</w:t>
            </w:r>
            <w:r>
              <w:rPr>
                <w:sz w:val="20"/>
                <w:szCs w:val="20"/>
                <w:spacing w:val="-24"/>
                <w:position w:val="2"/>
              </w:rPr>
              <w:t xml:space="preserve"> </w:t>
            </w:r>
            <w:r>
              <w:rPr>
                <w:sz w:val="20"/>
                <w:szCs w:val="20"/>
                <w:spacing w:val="-5"/>
                <w:position w:val="2"/>
              </w:rPr>
              <w:t>国</w:t>
            </w:r>
          </w:p>
        </w:tc>
        <w:tc>
          <w:tcPr>
            <w:tcW w:w="1090" w:type="dxa"/>
            <w:vAlign w:val="top"/>
          </w:tcPr>
          <w:p>
            <w:pPr>
              <w:pStyle w:val="TableText"/>
              <w:ind w:left="145"/>
              <w:spacing w:before="114" w:line="220" w:lineRule="auto"/>
              <w:rPr>
                <w:sz w:val="20"/>
                <w:szCs w:val="20"/>
              </w:rPr>
            </w:pPr>
            <w:r>
              <w:rPr>
                <w:sz w:val="20"/>
                <w:szCs w:val="20"/>
                <w:spacing w:val="10"/>
                <w:position w:val="2"/>
              </w:rPr>
              <w:t>瓦根舍因</w:t>
            </w:r>
          </w:p>
        </w:tc>
        <w:tc>
          <w:tcPr>
            <w:tcW w:w="7803" w:type="dxa"/>
            <w:vAlign w:val="top"/>
          </w:tcPr>
          <w:p>
            <w:pPr>
              <w:pStyle w:val="TableText"/>
              <w:ind w:left="105"/>
              <w:spacing w:before="141" w:line="216" w:lineRule="auto"/>
              <w:rPr>
                <w:sz w:val="20"/>
                <w:szCs w:val="20"/>
              </w:rPr>
            </w:pPr>
            <w:r>
              <w:rPr>
                <w:sz w:val="20"/>
                <w:szCs w:val="20"/>
                <w:spacing w:val="-4"/>
              </w:rPr>
              <w:t>著作《范例教学原理》,创立范例教学理论，认为学生是教学的主体，教材是教学的客体</w:t>
            </w:r>
          </w:p>
        </w:tc>
      </w:tr>
      <w:tr>
        <w:trPr>
          <w:trHeight w:val="311" w:hRule="atLeast"/>
        </w:trPr>
        <w:tc>
          <w:tcPr>
            <w:tcW w:w="575" w:type="dxa"/>
            <w:vAlign w:val="top"/>
          </w:tcPr>
          <w:p>
            <w:pPr>
              <w:pStyle w:val="TableText"/>
              <w:spacing w:before="92" w:line="192" w:lineRule="auto"/>
              <w:rPr>
                <w:sz w:val="20"/>
                <w:szCs w:val="20"/>
              </w:rPr>
            </w:pPr>
            <w:r>
              <w:rPr>
                <w:sz w:val="20"/>
                <w:szCs w:val="20"/>
                <w:spacing w:val="13"/>
                <w:position w:val="1"/>
              </w:rPr>
              <w:t>苏联</w:t>
            </w:r>
          </w:p>
        </w:tc>
        <w:tc>
          <w:tcPr>
            <w:tcW w:w="1090" w:type="dxa"/>
            <w:vAlign w:val="top"/>
          </w:tcPr>
          <w:p>
            <w:pPr>
              <w:pStyle w:val="TableText"/>
              <w:ind w:left="145"/>
              <w:spacing w:before="92" w:line="192" w:lineRule="auto"/>
              <w:rPr>
                <w:sz w:val="20"/>
                <w:szCs w:val="20"/>
              </w:rPr>
            </w:pPr>
            <w:r>
              <w:rPr>
                <w:sz w:val="20"/>
                <w:szCs w:val="20"/>
                <w:spacing w:val="7"/>
                <w:position w:val="1"/>
              </w:rPr>
              <w:t>巴班斯基</w:t>
            </w:r>
          </w:p>
        </w:tc>
        <w:tc>
          <w:tcPr>
            <w:tcW w:w="7803" w:type="dxa"/>
            <w:vAlign w:val="top"/>
          </w:tcPr>
          <w:p>
            <w:pPr>
              <w:pStyle w:val="TableText"/>
              <w:ind w:left="134"/>
              <w:spacing w:before="112" w:line="174" w:lineRule="auto"/>
              <w:rPr>
                <w:sz w:val="20"/>
                <w:szCs w:val="20"/>
              </w:rPr>
            </w:pPr>
            <w:r>
              <w:rPr>
                <w:sz w:val="20"/>
                <w:szCs w:val="20"/>
                <w:spacing w:val="3"/>
              </w:rPr>
              <w:t>著作《教学过程最优化》:提出了教学过程“最优化”理论。</w:t>
            </w:r>
          </w:p>
        </w:tc>
      </w:tr>
    </w:tbl>
    <w:p>
      <w:pPr>
        <w:ind w:left="139"/>
        <w:spacing w:before="250" w:line="219" w:lineRule="auto"/>
        <w:rPr>
          <w:rFonts w:ascii="SimSun" w:hAnsi="SimSun" w:eastAsia="SimSun" w:cs="SimSun"/>
          <w:sz w:val="20"/>
          <w:szCs w:val="20"/>
        </w:rPr>
      </w:pPr>
      <w:r>
        <w:rPr>
          <w:rFonts w:ascii="SimSun" w:hAnsi="SimSun" w:eastAsia="SimSun" w:cs="SimSun"/>
          <w:sz w:val="20"/>
          <w:szCs w:val="20"/>
          <w:spacing w:val="-19"/>
        </w:rPr>
        <w:t>西米学府团队助记口诀：卢姆三技能、鲁纳发现法、科夫发展性、舍因范例学、苏</w:t>
      </w:r>
      <w:r>
        <w:rPr>
          <w:rFonts w:ascii="SimSun" w:hAnsi="SimSun" w:eastAsia="SimSun" w:cs="SimSun"/>
          <w:sz w:val="20"/>
          <w:szCs w:val="20"/>
          <w:spacing w:val="-20"/>
        </w:rPr>
        <w:t>霍论全面、巴班最优化</w:t>
      </w:r>
    </w:p>
    <w:p>
      <w:pPr>
        <w:ind w:left="3"/>
        <w:spacing w:before="246" w:line="223" w:lineRule="auto"/>
        <w:outlineLvl w:val="1"/>
        <w:rPr>
          <w:rFonts w:ascii="KaiTi" w:hAnsi="KaiTi" w:eastAsia="KaiTi" w:cs="KaiTi"/>
          <w:sz w:val="24"/>
          <w:szCs w:val="24"/>
        </w:rPr>
      </w:pPr>
      <w:bookmarkStart w:name="bookmark5" w:id="7"/>
      <w:bookmarkEnd w:id="7"/>
      <w:r>
        <w:rPr>
          <w:rFonts w:ascii="KaiTi" w:hAnsi="KaiTi" w:eastAsia="KaiTi" w:cs="KaiTi"/>
          <w:sz w:val="24"/>
          <w:szCs w:val="24"/>
          <w:b/>
          <w:bCs/>
          <w:spacing w:val="-1"/>
        </w:rPr>
        <w:t>第三节教育与社会的发展</w:t>
      </w:r>
    </w:p>
    <w:p>
      <w:pPr>
        <w:spacing w:before="207" w:line="235" w:lineRule="auto"/>
        <w:rPr>
          <w:rFonts w:ascii="KaiTi" w:hAnsi="KaiTi" w:eastAsia="KaiTi" w:cs="KaiTi"/>
          <w:sz w:val="20"/>
          <w:szCs w:val="20"/>
        </w:rPr>
      </w:pPr>
      <w:r>
        <w:rPr>
          <w:shd w:val="clear" w:fill="D03020"/>
          <w:rFonts w:ascii="SimSun" w:hAnsi="SimSun" w:eastAsia="SimSun" w:cs="SimSun"/>
          <w:sz w:val="21"/>
          <w:szCs w:val="21"/>
          <w:spacing w:val="-14"/>
          <w:position w:val="-3"/>
        </w:rPr>
        <w:t>考点1</w:t>
      </w:r>
      <w:r>
        <w:rPr>
          <w:rFonts w:ascii="SimSun" w:hAnsi="SimSun" w:eastAsia="SimSun" w:cs="SimSun"/>
          <w:sz w:val="21"/>
          <w:szCs w:val="21"/>
          <w:spacing w:val="29"/>
          <w:position w:val="-3"/>
        </w:rPr>
        <w:t xml:space="preserve">  </w:t>
      </w:r>
      <w:r>
        <w:rPr>
          <w:rFonts w:ascii="SimSun" w:hAnsi="SimSun" w:eastAsia="SimSun" w:cs="SimSun"/>
          <w:sz w:val="21"/>
          <w:szCs w:val="21"/>
          <w:b/>
          <w:bCs/>
          <w:spacing w:val="-14"/>
          <w:position w:val="-3"/>
        </w:rPr>
        <w:t>教育与生产力的相互关系</w:t>
      </w:r>
      <w:r>
        <w:rPr>
          <w:rFonts w:ascii="SimSun" w:hAnsi="SimSun" w:eastAsia="SimSun" w:cs="SimSun"/>
          <w:sz w:val="21"/>
          <w:szCs w:val="21"/>
          <w:spacing w:val="-14"/>
          <w:position w:val="-3"/>
        </w:rPr>
        <w:t xml:space="preserve">  </w:t>
      </w:r>
      <w:r>
        <w:rPr>
          <w:rFonts w:ascii="STXingkai" w:hAnsi="STXingkai" w:eastAsia="STXingkai" w:cs="STXingkai"/>
          <w:sz w:val="20"/>
          <w:szCs w:val="20"/>
          <w:color w:val="B02020"/>
          <w:spacing w:val="-14"/>
          <w:position w:val="1"/>
        </w:rPr>
        <w:t>【背</w:t>
      </w:r>
      <w:r>
        <w:rPr>
          <w:rFonts w:ascii="STXingkai" w:hAnsi="STXingkai" w:eastAsia="STXingkai" w:cs="STXingkai"/>
          <w:sz w:val="20"/>
          <w:szCs w:val="20"/>
          <w:color w:val="B02020"/>
          <w:spacing w:val="20"/>
          <w:w w:val="101"/>
          <w:position w:val="1"/>
        </w:rPr>
        <w:t xml:space="preserve">  </w:t>
      </w:r>
      <w:r>
        <w:rPr>
          <w:rFonts w:ascii="STXingkai" w:hAnsi="STXingkai" w:eastAsia="STXingkai" w:cs="STXingkai"/>
          <w:sz w:val="20"/>
          <w:szCs w:val="20"/>
          <w:color w:val="B02020"/>
          <w:spacing w:val="-14"/>
          <w:position w:val="1"/>
        </w:rPr>
        <w:t>·</w:t>
      </w:r>
      <w:r>
        <w:rPr>
          <w:rFonts w:ascii="KaiTi" w:hAnsi="KaiTi" w:eastAsia="KaiTi" w:cs="KaiTi"/>
          <w:sz w:val="20"/>
          <w:szCs w:val="20"/>
          <w:b/>
          <w:bCs/>
          <w:color w:val="B02020"/>
          <w:spacing w:val="-14"/>
          <w:position w:val="1"/>
        </w:rPr>
        <w:t>选择+简答】【20下、21下、23上选择】【23上简答】</w:t>
      </w:r>
    </w:p>
    <w:p>
      <w:pPr>
        <w:ind w:left="132"/>
        <w:spacing w:before="220" w:line="219" w:lineRule="auto"/>
        <w:rPr>
          <w:rFonts w:ascii="SimSun" w:hAnsi="SimSun" w:eastAsia="SimSun" w:cs="SimSun"/>
          <w:sz w:val="20"/>
          <w:szCs w:val="20"/>
        </w:rPr>
      </w:pPr>
      <w:r>
        <w:rPr>
          <w:rFonts w:ascii="SimSun" w:hAnsi="SimSun" w:eastAsia="SimSun" w:cs="SimSun"/>
          <w:sz w:val="20"/>
          <w:szCs w:val="20"/>
          <w:b/>
          <w:bCs/>
          <w:spacing w:val="-3"/>
        </w:rPr>
        <w:t>(1)生产力对教育的制约作用【西米学府团队助</w:t>
      </w:r>
      <w:r>
        <w:rPr>
          <w:rFonts w:ascii="SimSun" w:hAnsi="SimSun" w:eastAsia="SimSun" w:cs="SimSun"/>
          <w:sz w:val="20"/>
          <w:szCs w:val="20"/>
          <w:b/>
          <w:bCs/>
          <w:spacing w:val="-4"/>
        </w:rPr>
        <w:t>记口诀：龟(规)速方结手】</w:t>
      </w:r>
    </w:p>
    <w:p>
      <w:pPr>
        <w:ind w:left="319"/>
        <w:spacing w:before="174" w:line="217" w:lineRule="auto"/>
        <w:rPr>
          <w:rFonts w:ascii="SimSun" w:hAnsi="SimSun" w:eastAsia="SimSun" w:cs="SimSun"/>
          <w:sz w:val="20"/>
          <w:szCs w:val="20"/>
        </w:rPr>
      </w:pPr>
      <w:r>
        <w:rPr>
          <w:rFonts w:ascii="SimSun" w:hAnsi="SimSun" w:eastAsia="SimSun" w:cs="SimSun"/>
          <w:sz w:val="20"/>
          <w:szCs w:val="20"/>
        </w:rPr>
        <w:t>①生产力制约教育事业发展水平、速度和规模。</w:t>
      </w:r>
    </w:p>
    <w:p>
      <w:pPr>
        <w:ind w:left="319"/>
        <w:spacing w:before="165" w:line="217" w:lineRule="auto"/>
        <w:rPr>
          <w:rFonts w:ascii="SimSun" w:hAnsi="SimSun" w:eastAsia="SimSun" w:cs="SimSun"/>
          <w:sz w:val="20"/>
          <w:szCs w:val="20"/>
        </w:rPr>
      </w:pPr>
      <w:r>
        <w:rPr>
          <w:rFonts w:ascii="SimSun" w:hAnsi="SimSun" w:eastAsia="SimSun" w:cs="SimSun"/>
          <w:sz w:val="20"/>
          <w:szCs w:val="20"/>
          <w:spacing w:val="1"/>
        </w:rPr>
        <w:t>②生产力制约着教育结构和人才培养规格。[西米学府团队]</w:t>
      </w:r>
    </w:p>
    <w:p>
      <w:pPr>
        <w:ind w:left="319"/>
        <w:spacing w:before="175" w:line="217" w:lineRule="auto"/>
        <w:rPr>
          <w:rFonts w:ascii="SimSun" w:hAnsi="SimSun" w:eastAsia="SimSun" w:cs="SimSun"/>
          <w:sz w:val="20"/>
          <w:szCs w:val="20"/>
        </w:rPr>
      </w:pPr>
      <w:r>
        <w:rPr>
          <w:rFonts w:ascii="SimSun" w:hAnsi="SimSun" w:eastAsia="SimSun" w:cs="SimSun"/>
          <w:sz w:val="20"/>
          <w:szCs w:val="20"/>
        </w:rPr>
        <w:t>③生产力制约着教学的内容、方法、手段与组织形式的变革。</w:t>
      </w:r>
    </w:p>
    <w:p>
      <w:pPr>
        <w:ind w:left="132"/>
        <w:spacing w:before="173" w:line="219" w:lineRule="auto"/>
        <w:rPr>
          <w:rFonts w:ascii="SimSun" w:hAnsi="SimSun" w:eastAsia="SimSun" w:cs="SimSun"/>
          <w:sz w:val="20"/>
          <w:szCs w:val="20"/>
        </w:rPr>
      </w:pPr>
      <w:r>
        <w:rPr>
          <w:rFonts w:ascii="SimSun" w:hAnsi="SimSun" w:eastAsia="SimSun" w:cs="SimSun"/>
          <w:sz w:val="20"/>
          <w:szCs w:val="20"/>
          <w:b/>
          <w:bCs/>
          <w:spacing w:val="-10"/>
        </w:rPr>
        <w:t>(2)教育对生产力的促进作用【教育的经济功能】【西米学府团队助记口诀：教育生产劳动科学】</w:t>
      </w:r>
    </w:p>
    <w:p>
      <w:pPr>
        <w:ind w:left="329"/>
        <w:spacing w:before="175" w:line="217" w:lineRule="auto"/>
        <w:rPr>
          <w:rFonts w:ascii="SimSun" w:hAnsi="SimSun" w:eastAsia="SimSun" w:cs="SimSun"/>
          <w:sz w:val="20"/>
          <w:szCs w:val="20"/>
        </w:rPr>
      </w:pPr>
      <w:r>
        <w:rPr>
          <w:rFonts w:ascii="SimSun" w:hAnsi="SimSun" w:eastAsia="SimSun" w:cs="SimSun"/>
          <w:sz w:val="20"/>
          <w:szCs w:val="20"/>
        </w:rPr>
        <w:t>①教育是劳动力再生产的重要手段。</w:t>
      </w:r>
    </w:p>
    <w:p>
      <w:pPr>
        <w:ind w:left="332"/>
        <w:spacing w:before="172" w:line="217" w:lineRule="auto"/>
        <w:rPr>
          <w:rFonts w:ascii="SimSun" w:hAnsi="SimSun" w:eastAsia="SimSun" w:cs="SimSun"/>
          <w:sz w:val="20"/>
          <w:szCs w:val="20"/>
        </w:rPr>
      </w:pPr>
      <w:r>
        <w:rPr>
          <w:rFonts w:ascii="SimSun" w:hAnsi="SimSun" w:eastAsia="SimSun" w:cs="SimSun"/>
          <w:sz w:val="20"/>
          <w:szCs w:val="20"/>
          <w:b/>
          <w:bCs/>
          <w:spacing w:val="-13"/>
        </w:rPr>
        <w:t>②教育再生产科学知识。(科学知识的再生产最主要途径是：学校教育)</w:t>
      </w:r>
    </w:p>
    <w:p>
      <w:pPr>
        <w:ind w:left="329"/>
        <w:spacing w:before="158" w:line="217" w:lineRule="auto"/>
        <w:rPr>
          <w:rFonts w:ascii="SimSun" w:hAnsi="SimSun" w:eastAsia="SimSun" w:cs="SimSun"/>
          <w:sz w:val="20"/>
          <w:szCs w:val="20"/>
        </w:rPr>
      </w:pPr>
      <w:r>
        <w:rPr>
          <w:rFonts w:ascii="SimSun" w:hAnsi="SimSun" w:eastAsia="SimSun" w:cs="SimSun"/>
          <w:sz w:val="20"/>
          <w:szCs w:val="20"/>
        </w:rPr>
        <w:t>③教育是创造和发展新的科学技术的重要基</w:t>
      </w:r>
      <w:r>
        <w:rPr>
          <w:rFonts w:ascii="SimSun" w:hAnsi="SimSun" w:eastAsia="SimSun" w:cs="SimSun"/>
          <w:sz w:val="20"/>
          <w:szCs w:val="20"/>
          <w:spacing w:val="-1"/>
        </w:rPr>
        <w:t>地。</w:t>
      </w:r>
    </w:p>
    <w:p>
      <w:pPr>
        <w:ind w:left="139"/>
        <w:spacing w:before="235" w:line="219" w:lineRule="auto"/>
        <w:rPr>
          <w:rFonts w:ascii="SimSun" w:hAnsi="SimSun" w:eastAsia="SimSun" w:cs="SimSun"/>
          <w:sz w:val="20"/>
          <w:szCs w:val="20"/>
        </w:rPr>
      </w:pPr>
      <w:r>
        <w:rPr>
          <w:rFonts w:ascii="SimSun" w:hAnsi="SimSun" w:eastAsia="SimSun" w:cs="SimSun"/>
          <w:sz w:val="20"/>
          <w:szCs w:val="20"/>
          <w:spacing w:val="-20"/>
        </w:rPr>
        <w:t>西米学府团队点拨：题目中出现劳动力、投资、人力资本、贫穷、发达国家、规模、速度等选经济因素。[西米学府团队]</w:t>
      </w:r>
    </w:p>
    <w:p>
      <w:pPr>
        <w:spacing w:line="219" w:lineRule="auto"/>
        <w:sectPr>
          <w:headerReference w:type="default" r:id="rId23"/>
          <w:footerReference w:type="default" r:id="rId24"/>
          <w:pgSz w:w="11900" w:h="16840"/>
          <w:pgMar w:top="812" w:right="1124" w:bottom="723" w:left="1080" w:header="550" w:footer="521" w:gutter="0"/>
        </w:sectPr>
        <w:rPr>
          <w:rFonts w:ascii="SimSun" w:hAnsi="SimSun" w:eastAsia="SimSun" w:cs="SimSun"/>
          <w:sz w:val="20"/>
          <w:szCs w:val="20"/>
        </w:rPr>
      </w:pPr>
    </w:p>
    <w:p>
      <w:pPr>
        <w:spacing w:line="248" w:lineRule="auto"/>
        <w:rPr>
          <w:rFonts w:ascii="Arial"/>
          <w:sz w:val="21"/>
        </w:rPr>
      </w:pPr>
      <w:r/>
    </w:p>
    <w:p>
      <w:pPr>
        <w:ind w:left="90"/>
        <w:spacing w:before="65" w:line="229" w:lineRule="auto"/>
        <w:rPr>
          <w:rFonts w:ascii="KaiTi" w:hAnsi="KaiTi" w:eastAsia="KaiTi" w:cs="KaiTi"/>
          <w:sz w:val="18"/>
          <w:szCs w:val="18"/>
        </w:rPr>
      </w:pPr>
      <w:r>
        <w:rPr>
          <w:shd w:val="clear" w:fill="D03020"/>
          <w:rFonts w:ascii="SimSun" w:hAnsi="SimSun" w:eastAsia="SimSun" w:cs="SimSun"/>
          <w:sz w:val="20"/>
          <w:szCs w:val="20"/>
          <w:spacing w:val="-1"/>
          <w:position w:val="-3"/>
        </w:rPr>
        <w:t>考点2</w:t>
      </w:r>
      <w:r>
        <w:rPr>
          <w:rFonts w:ascii="SimSun" w:hAnsi="SimSun" w:eastAsia="SimSun" w:cs="SimSun"/>
          <w:sz w:val="20"/>
          <w:szCs w:val="20"/>
          <w:spacing w:val="-1"/>
          <w:position w:val="-3"/>
        </w:rPr>
        <w:t xml:space="preserve">  教育与政治经济制度的相互关系  </w:t>
      </w:r>
      <w:r>
        <w:rPr>
          <w:rFonts w:ascii="STXingkai" w:hAnsi="STXingkai" w:eastAsia="STXingkai" w:cs="STXingkai"/>
          <w:sz w:val="18"/>
          <w:szCs w:val="18"/>
          <w:color w:val="C02020"/>
          <w:spacing w:val="-1"/>
          <w:position w:val="2"/>
        </w:rPr>
        <w:t>【背   ·</w:t>
      </w:r>
      <w:r>
        <w:rPr>
          <w:rFonts w:ascii="STXingkai" w:hAnsi="STXingkai" w:eastAsia="STXingkai" w:cs="STXingkai"/>
          <w:sz w:val="18"/>
          <w:szCs w:val="18"/>
          <w:color w:val="C02020"/>
          <w:spacing w:val="-9"/>
          <w:position w:val="2"/>
        </w:rPr>
        <w:t xml:space="preserve"> </w:t>
      </w:r>
      <w:r>
        <w:rPr>
          <w:rFonts w:ascii="STXingkai" w:hAnsi="STXingkai" w:eastAsia="STXingkai" w:cs="STXingkai"/>
          <w:sz w:val="18"/>
          <w:szCs w:val="18"/>
          <w:color w:val="C02020"/>
          <w:spacing w:val="-1"/>
          <w:position w:val="2"/>
        </w:rPr>
        <w:t>选</w:t>
      </w:r>
      <w:r>
        <w:rPr>
          <w:rFonts w:ascii="KaiTi" w:hAnsi="KaiTi" w:eastAsia="KaiTi" w:cs="KaiTi"/>
          <w:sz w:val="18"/>
          <w:szCs w:val="18"/>
          <w:b/>
          <w:bCs/>
          <w:color w:val="B02020"/>
          <w:spacing w:val="-1"/>
          <w:position w:val="2"/>
        </w:rPr>
        <w:t>择题+简答题】【18上选择+简答】【21下、25下选择】</w:t>
      </w:r>
    </w:p>
    <w:p>
      <w:pPr>
        <w:spacing w:line="79"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3945" w:hRule="atLeast"/>
        </w:trPr>
        <w:tc>
          <w:tcPr>
            <w:tcW w:w="9699" w:type="dxa"/>
            <w:vAlign w:val="top"/>
          </w:tcPr>
          <w:p>
            <w:pPr>
              <w:pStyle w:val="TableText"/>
              <w:ind w:left="97"/>
              <w:spacing w:before="79" w:line="219" w:lineRule="auto"/>
              <w:rPr>
                <w:sz w:val="20"/>
                <w:szCs w:val="20"/>
              </w:rPr>
            </w:pPr>
            <w:bookmarkStart w:name="bookmark58" w:id="8"/>
            <w:bookmarkEnd w:id="8"/>
            <w:r>
              <w:rPr>
                <w:sz w:val="20"/>
                <w:szCs w:val="20"/>
                <w:b/>
                <w:bCs/>
              </w:rPr>
              <w:t>(1)政治经济制度对教育具有制约作用【</w:t>
            </w:r>
            <w:r>
              <w:rPr>
                <w:sz w:val="20"/>
                <w:szCs w:val="20"/>
                <w:b/>
                <w:bCs/>
                <w:color w:val="2060A0"/>
              </w:rPr>
              <w:t>西米学府团队助记口诀：两权目的是体质(制)】</w:t>
            </w:r>
          </w:p>
          <w:p>
            <w:pPr>
              <w:pStyle w:val="TableText"/>
              <w:ind w:left="304"/>
              <w:spacing w:before="174" w:line="217" w:lineRule="auto"/>
              <w:rPr>
                <w:sz w:val="20"/>
                <w:szCs w:val="20"/>
              </w:rPr>
            </w:pPr>
            <w:r>
              <w:rPr>
                <w:sz w:val="20"/>
                <w:szCs w:val="20"/>
                <w:spacing w:val="-1"/>
              </w:rPr>
              <w:t>①政治经济制度决定教育的性质。</w:t>
            </w:r>
          </w:p>
          <w:p>
            <w:pPr>
              <w:pStyle w:val="TableText"/>
              <w:ind w:left="304"/>
              <w:spacing w:before="135" w:line="217" w:lineRule="auto"/>
              <w:rPr>
                <w:sz w:val="20"/>
                <w:szCs w:val="20"/>
              </w:rPr>
            </w:pPr>
            <w:r>
              <w:rPr>
                <w:sz w:val="20"/>
                <w:szCs w:val="20"/>
                <w:spacing w:val="-1"/>
              </w:rPr>
              <w:t>②政治经济制度决定教育的领导权。</w:t>
            </w:r>
          </w:p>
          <w:p>
            <w:pPr>
              <w:pStyle w:val="TableText"/>
              <w:ind w:left="304"/>
              <w:spacing w:before="164" w:line="217" w:lineRule="auto"/>
              <w:rPr>
                <w:sz w:val="20"/>
                <w:szCs w:val="20"/>
              </w:rPr>
            </w:pPr>
            <w:r>
              <w:rPr>
                <w:sz w:val="20"/>
                <w:szCs w:val="20"/>
              </w:rPr>
              <w:t>③政治经济制度决定受教育的权利、机会和程度。</w:t>
            </w:r>
          </w:p>
          <w:p>
            <w:pPr>
              <w:pStyle w:val="TableText"/>
              <w:ind w:left="304"/>
              <w:spacing w:before="144" w:line="217" w:lineRule="auto"/>
              <w:rPr>
                <w:sz w:val="20"/>
                <w:szCs w:val="20"/>
              </w:rPr>
            </w:pPr>
            <w:r>
              <w:rPr>
                <w:sz w:val="20"/>
                <w:szCs w:val="20"/>
              </w:rPr>
              <w:t>④政治经济制度决定教育目的、教育政策、教育体制及内容体系。</w:t>
            </w:r>
          </w:p>
          <w:p>
            <w:pPr>
              <w:pStyle w:val="TableText"/>
              <w:ind w:right="6"/>
              <w:spacing w:before="173" w:line="219" w:lineRule="auto"/>
              <w:jc w:val="right"/>
              <w:rPr>
                <w:sz w:val="20"/>
                <w:szCs w:val="20"/>
              </w:rPr>
            </w:pPr>
            <w:r>
              <w:rPr>
                <w:sz w:val="20"/>
                <w:szCs w:val="20"/>
                <w:b/>
                <w:bCs/>
                <w:spacing w:val="-4"/>
              </w:rPr>
              <w:t>(2)教育对政治经济制度的影响作用【</w:t>
            </w:r>
            <w:r>
              <w:rPr>
                <w:sz w:val="20"/>
                <w:szCs w:val="20"/>
                <w:b/>
                <w:bCs/>
                <w:color w:val="B02020"/>
                <w:spacing w:val="-4"/>
              </w:rPr>
              <w:t>教育的政治功能】</w:t>
            </w:r>
            <w:r>
              <w:rPr>
                <w:sz w:val="20"/>
                <w:szCs w:val="20"/>
                <w:b/>
                <w:bCs/>
                <w:color w:val="2060A0"/>
                <w:spacing w:val="-4"/>
              </w:rPr>
              <w:t>【西米学府团队</w:t>
            </w:r>
            <w:r>
              <w:rPr>
                <w:sz w:val="20"/>
                <w:szCs w:val="20"/>
                <w:b/>
                <w:bCs/>
                <w:color w:val="2060A0"/>
                <w:spacing w:val="-5"/>
              </w:rPr>
              <w:t>助记口诀：人民论政治】</w:t>
            </w:r>
            <w:r>
              <w:rPr>
                <w:sz w:val="20"/>
                <w:szCs w:val="20"/>
                <w:b/>
                <w:bCs/>
                <w:color w:val="C02020"/>
                <w:spacing w:val="-5"/>
              </w:rPr>
              <w:t>【18下考过</w:t>
            </w:r>
            <w:r>
              <w:rPr>
                <w:sz w:val="20"/>
                <w:szCs w:val="20"/>
                <w:color w:val="C02020"/>
                <w:spacing w:val="-5"/>
              </w:rPr>
              <w:t>】</w:t>
            </w:r>
          </w:p>
          <w:p>
            <w:pPr>
              <w:pStyle w:val="TableText"/>
              <w:ind w:left="304"/>
              <w:spacing w:before="145" w:line="217" w:lineRule="auto"/>
              <w:rPr>
                <w:sz w:val="20"/>
                <w:szCs w:val="20"/>
              </w:rPr>
            </w:pPr>
            <w:r>
              <w:rPr>
                <w:sz w:val="20"/>
                <w:szCs w:val="20"/>
              </w:rPr>
              <w:t>①教育为政治经济制度培养出所需要的人才。</w:t>
            </w:r>
          </w:p>
          <w:p>
            <w:pPr>
              <w:pStyle w:val="TableText"/>
              <w:ind w:left="304"/>
              <w:spacing w:before="165" w:line="217" w:lineRule="auto"/>
              <w:rPr>
                <w:sz w:val="20"/>
                <w:szCs w:val="20"/>
              </w:rPr>
            </w:pPr>
            <w:r>
              <w:rPr>
                <w:sz w:val="20"/>
                <w:szCs w:val="20"/>
                <w:spacing w:val="1"/>
              </w:rPr>
              <w:t>②教育可以促进政治民主。[西米学府团队]</w:t>
            </w:r>
          </w:p>
          <w:p>
            <w:pPr>
              <w:pStyle w:val="TableText"/>
              <w:ind w:left="304"/>
              <w:spacing w:before="144" w:line="217" w:lineRule="auto"/>
              <w:rPr>
                <w:sz w:val="20"/>
                <w:szCs w:val="20"/>
              </w:rPr>
            </w:pPr>
            <w:r>
              <w:rPr>
                <w:sz w:val="20"/>
                <w:szCs w:val="20"/>
              </w:rPr>
              <w:t>③教育是一种影响政治经济制度的舆论力量。</w:t>
            </w:r>
          </w:p>
          <w:p>
            <w:pPr>
              <w:pStyle w:val="TableText"/>
              <w:ind w:left="304"/>
              <w:spacing w:before="155" w:line="217" w:lineRule="auto"/>
              <w:rPr>
                <w:sz w:val="20"/>
                <w:szCs w:val="20"/>
              </w:rPr>
            </w:pPr>
            <w:r>
              <w:rPr>
                <w:sz w:val="20"/>
                <w:szCs w:val="20"/>
              </w:rPr>
              <w:t>④传播一定的政治意识形态，完成年轻一代政治社会化。</w:t>
            </w:r>
          </w:p>
        </w:tc>
      </w:tr>
      <w:tr>
        <w:trPr>
          <w:trHeight w:val="384" w:hRule="atLeast"/>
        </w:trPr>
        <w:tc>
          <w:tcPr>
            <w:tcW w:w="9699" w:type="dxa"/>
            <w:vAlign w:val="top"/>
          </w:tcPr>
          <w:p>
            <w:pPr>
              <w:pStyle w:val="TableText"/>
              <w:spacing w:before="94" w:line="219" w:lineRule="auto"/>
              <w:jc w:val="right"/>
              <w:rPr>
                <w:sz w:val="20"/>
                <w:szCs w:val="20"/>
              </w:rPr>
            </w:pPr>
            <w:r>
              <w:rPr>
                <w:sz w:val="20"/>
                <w:szCs w:val="20"/>
                <w:b/>
                <w:bCs/>
                <w:color w:val="B02020"/>
                <w:spacing w:val="-20"/>
              </w:rPr>
              <w:t>西米学府团队点拨：</w:t>
            </w:r>
            <w:r>
              <w:rPr>
                <w:sz w:val="20"/>
                <w:szCs w:val="20"/>
                <w:spacing w:val="-20"/>
              </w:rPr>
              <w:t>题目中出现管理人、领导、权利；建国军民，教学为先；欲化民成俗，其必由学等就选政治因素。</w:t>
            </w:r>
          </w:p>
        </w:tc>
      </w:tr>
    </w:tbl>
    <w:p>
      <w:pPr>
        <w:spacing w:line="264" w:lineRule="auto"/>
        <w:rPr>
          <w:rFonts w:ascii="Arial"/>
          <w:sz w:val="21"/>
        </w:rPr>
      </w:pPr>
      <w:r/>
    </w:p>
    <w:p>
      <w:pPr>
        <w:ind w:left="90"/>
        <w:spacing w:before="62" w:line="225" w:lineRule="auto"/>
        <w:rPr>
          <w:rFonts w:ascii="KaiTi" w:hAnsi="KaiTi" w:eastAsia="KaiTi" w:cs="KaiTi"/>
          <w:sz w:val="19"/>
          <w:szCs w:val="19"/>
        </w:rPr>
      </w:pPr>
      <w:r>
        <w:rPr>
          <w:shd w:val="clear" w:fill="D03020"/>
          <w:rFonts w:ascii="FangSong" w:hAnsi="FangSong" w:eastAsia="FangSong" w:cs="FangSong"/>
          <w:sz w:val="19"/>
          <w:szCs w:val="19"/>
          <w:color w:val="D0C0A0"/>
          <w:spacing w:val="-5"/>
        </w:rPr>
        <w:t>考</w:t>
      </w:r>
      <w:r>
        <w:rPr>
          <w:shd w:val="clear" w:fill="D03020"/>
          <w:rFonts w:ascii="FangSong" w:hAnsi="FangSong" w:eastAsia="FangSong" w:cs="FangSong"/>
          <w:sz w:val="19"/>
          <w:szCs w:val="19"/>
          <w:color w:val="D0C0A0"/>
          <w:spacing w:val="-18"/>
        </w:rPr>
        <w:t xml:space="preserve"> </w:t>
      </w:r>
      <w:r>
        <w:rPr>
          <w:shd w:val="clear" w:fill="D03020"/>
          <w:rFonts w:ascii="FangSong" w:hAnsi="FangSong" w:eastAsia="FangSong" w:cs="FangSong"/>
          <w:sz w:val="19"/>
          <w:szCs w:val="19"/>
          <w:color w:val="D0C0A0"/>
          <w:spacing w:val="-5"/>
        </w:rPr>
        <w:t>点</w:t>
      </w:r>
      <w:r>
        <w:rPr>
          <w:shd w:val="clear" w:fill="D03020"/>
          <w:rFonts w:ascii="FangSong" w:hAnsi="FangSong" w:eastAsia="FangSong" w:cs="FangSong"/>
          <w:sz w:val="19"/>
          <w:szCs w:val="19"/>
          <w:color w:val="D0C0A0"/>
          <w:spacing w:val="-34"/>
        </w:rPr>
        <w:t xml:space="preserve"> </w:t>
      </w:r>
      <w:r>
        <w:rPr>
          <w:shd w:val="clear" w:fill="D03020"/>
          <w:rFonts w:ascii="FangSong" w:hAnsi="FangSong" w:eastAsia="FangSong" w:cs="FangSong"/>
          <w:sz w:val="19"/>
          <w:szCs w:val="19"/>
          <w:color w:val="D0C0A0"/>
          <w:spacing w:val="-5"/>
        </w:rPr>
        <w:t>3</w:t>
      </w:r>
      <w:r>
        <w:rPr>
          <w:rFonts w:ascii="FangSong" w:hAnsi="FangSong" w:eastAsia="FangSong" w:cs="FangSong"/>
          <w:sz w:val="19"/>
          <w:szCs w:val="19"/>
          <w:color w:val="D0C0A0"/>
          <w:spacing w:val="-5"/>
        </w:rPr>
        <w:t xml:space="preserve">  </w:t>
      </w:r>
      <w:r>
        <w:rPr>
          <w:rFonts w:ascii="SimSun" w:hAnsi="SimSun" w:eastAsia="SimSun" w:cs="SimSun"/>
          <w:sz w:val="19"/>
          <w:szCs w:val="19"/>
          <w:spacing w:val="-5"/>
        </w:rPr>
        <w:t>教育与文化的相互关系  </w:t>
      </w:r>
      <w:r>
        <w:rPr>
          <w:rFonts w:ascii="KaiTi" w:hAnsi="KaiTi" w:eastAsia="KaiTi" w:cs="KaiTi"/>
          <w:sz w:val="19"/>
          <w:szCs w:val="19"/>
          <w:b/>
          <w:bCs/>
          <w:color w:val="B02020"/>
          <w:spacing w:val="-5"/>
        </w:rPr>
        <w:t>【背</w:t>
      </w:r>
      <w:r>
        <w:rPr>
          <w:rFonts w:ascii="KaiTi" w:hAnsi="KaiTi" w:eastAsia="KaiTi" w:cs="KaiTi"/>
          <w:sz w:val="19"/>
          <w:szCs w:val="19"/>
          <w:color w:val="B02020"/>
          <w:spacing w:val="-5"/>
        </w:rPr>
        <w:t xml:space="preserve"> </w:t>
      </w:r>
      <w:r>
        <w:rPr>
          <w:rFonts w:ascii="KaiTi" w:hAnsi="KaiTi" w:eastAsia="KaiTi" w:cs="KaiTi"/>
          <w:sz w:val="19"/>
          <w:szCs w:val="19"/>
          <w:b/>
          <w:bCs/>
          <w:color w:val="B02020"/>
          <w:spacing w:val="-5"/>
        </w:rPr>
        <w:t>·选择+简答】【15下、20下简答】</w:t>
      </w:r>
    </w:p>
    <w:p>
      <w:pPr>
        <w:ind w:left="172"/>
        <w:spacing w:before="219" w:line="219" w:lineRule="auto"/>
        <w:rPr>
          <w:rFonts w:ascii="SimSun" w:hAnsi="SimSun" w:eastAsia="SimSun" w:cs="SimSun"/>
          <w:sz w:val="20"/>
          <w:szCs w:val="20"/>
        </w:rPr>
      </w:pPr>
      <w:r>
        <w:rPr>
          <w:rFonts w:ascii="SimSun" w:hAnsi="SimSun" w:eastAsia="SimSun" w:cs="SimSun"/>
          <w:sz w:val="20"/>
          <w:szCs w:val="20"/>
          <w:b/>
          <w:bCs/>
          <w:spacing w:val="-3"/>
        </w:rPr>
        <w:t>(1)文化对教育发展的制约作用【西米学府团队</w:t>
      </w:r>
      <w:r>
        <w:rPr>
          <w:rFonts w:ascii="SimSun" w:hAnsi="SimSun" w:eastAsia="SimSun" w:cs="SimSun"/>
          <w:sz w:val="20"/>
          <w:szCs w:val="20"/>
          <w:b/>
          <w:bCs/>
          <w:spacing w:val="-4"/>
        </w:rPr>
        <w:t>助记口诀：内幕(目)取用】</w:t>
      </w:r>
    </w:p>
    <w:p>
      <w:pPr>
        <w:ind w:left="360"/>
        <w:spacing w:before="155" w:line="217" w:lineRule="auto"/>
        <w:rPr>
          <w:rFonts w:ascii="SimSun" w:hAnsi="SimSun" w:eastAsia="SimSun" w:cs="SimSun"/>
          <w:sz w:val="20"/>
          <w:szCs w:val="20"/>
        </w:rPr>
      </w:pPr>
      <w:r>
        <w:rPr>
          <w:rFonts w:ascii="SimSun" w:hAnsi="SimSun" w:eastAsia="SimSun" w:cs="SimSun"/>
          <w:sz w:val="20"/>
          <w:szCs w:val="20"/>
        </w:rPr>
        <w:t>①文化影响教育的价值取向；</w:t>
      </w:r>
      <w:r>
        <w:rPr>
          <w:rFonts w:ascii="SimSun" w:hAnsi="SimSun" w:eastAsia="SimSun" w:cs="SimSun"/>
          <w:sz w:val="20"/>
          <w:szCs w:val="20"/>
          <w:spacing w:val="29"/>
        </w:rPr>
        <w:t xml:space="preserve">   </w:t>
      </w:r>
      <w:r>
        <w:rPr>
          <w:rFonts w:ascii="SimSun" w:hAnsi="SimSun" w:eastAsia="SimSun" w:cs="SimSun"/>
          <w:sz w:val="20"/>
          <w:szCs w:val="20"/>
        </w:rPr>
        <w:t>②文化影响教育目的的确立；</w:t>
      </w:r>
    </w:p>
    <w:p>
      <w:pPr>
        <w:ind w:left="360"/>
        <w:spacing w:before="134" w:line="217" w:lineRule="auto"/>
        <w:rPr>
          <w:rFonts w:ascii="SimSun" w:hAnsi="SimSun" w:eastAsia="SimSun" w:cs="SimSun"/>
          <w:sz w:val="20"/>
          <w:szCs w:val="20"/>
        </w:rPr>
      </w:pPr>
      <w:r>
        <w:rPr>
          <w:rFonts w:ascii="SimSun" w:hAnsi="SimSun" w:eastAsia="SimSun" w:cs="SimSun"/>
          <w:sz w:val="20"/>
          <w:szCs w:val="20"/>
          <w:spacing w:val="5"/>
        </w:rPr>
        <w:t>③文化影响教育内容的选择；</w:t>
      </w:r>
      <w:r>
        <w:rPr>
          <w:rFonts w:ascii="SimSun" w:hAnsi="SimSun" w:eastAsia="SimSun" w:cs="SimSun"/>
          <w:sz w:val="20"/>
          <w:szCs w:val="20"/>
          <w:spacing w:val="30"/>
        </w:rPr>
        <w:t xml:space="preserve">   </w:t>
      </w:r>
      <w:r>
        <w:rPr>
          <w:rFonts w:ascii="SimSun" w:hAnsi="SimSun" w:eastAsia="SimSun" w:cs="SimSun"/>
          <w:sz w:val="20"/>
          <w:szCs w:val="20"/>
          <w:spacing w:val="5"/>
        </w:rPr>
        <w:t>④文化影响教育方法的使用。⑤文化模式影响教育环境</w:t>
      </w:r>
      <w:r>
        <w:rPr>
          <w:rFonts w:ascii="SimSun" w:hAnsi="SimSun" w:eastAsia="SimSun" w:cs="SimSun"/>
          <w:sz w:val="20"/>
          <w:szCs w:val="20"/>
          <w:spacing w:val="4"/>
        </w:rPr>
        <w:t>与教育模式。</w:t>
      </w:r>
    </w:p>
    <w:p>
      <w:pPr>
        <w:ind w:left="172"/>
        <w:spacing w:before="143" w:line="219" w:lineRule="auto"/>
        <w:rPr>
          <w:rFonts w:ascii="SimSun" w:hAnsi="SimSun" w:eastAsia="SimSun" w:cs="SimSun"/>
          <w:sz w:val="20"/>
          <w:szCs w:val="20"/>
        </w:rPr>
      </w:pPr>
      <w:r>
        <w:rPr>
          <w:rFonts w:ascii="SimSun" w:hAnsi="SimSun" w:eastAsia="SimSun" w:cs="SimSun"/>
          <w:sz w:val="20"/>
          <w:szCs w:val="20"/>
          <w:b/>
          <w:bCs/>
          <w:spacing w:val="-5"/>
        </w:rPr>
        <w:t>(2)教育对文化的作用【教育的文化功能】【西</w:t>
      </w:r>
      <w:r>
        <w:rPr>
          <w:rFonts w:ascii="SimSun" w:hAnsi="SimSun" w:eastAsia="SimSun" w:cs="SimSun"/>
          <w:sz w:val="20"/>
          <w:szCs w:val="20"/>
          <w:b/>
          <w:bCs/>
          <w:spacing w:val="-6"/>
        </w:rPr>
        <w:t>米学府团队助记口诀：两传选新创文化】</w:t>
      </w:r>
    </w:p>
    <w:p>
      <w:pPr>
        <w:ind w:left="360"/>
        <w:spacing w:before="135" w:line="217" w:lineRule="auto"/>
        <w:rPr>
          <w:rFonts w:ascii="SimSun" w:hAnsi="SimSun" w:eastAsia="SimSun" w:cs="SimSun"/>
          <w:sz w:val="20"/>
          <w:szCs w:val="20"/>
        </w:rPr>
      </w:pPr>
      <w:r>
        <w:rPr>
          <w:rFonts w:ascii="SimSun" w:hAnsi="SimSun" w:eastAsia="SimSun" w:cs="SimSun"/>
          <w:sz w:val="20"/>
          <w:szCs w:val="20"/>
        </w:rPr>
        <w:t>①教育具有传递、保存文化的功能。</w:t>
      </w:r>
      <w:r>
        <w:rPr>
          <w:rFonts w:ascii="SimSun" w:hAnsi="SimSun" w:eastAsia="SimSun" w:cs="SimSun"/>
          <w:sz w:val="20"/>
          <w:szCs w:val="20"/>
          <w:spacing w:val="21"/>
        </w:rPr>
        <w:t xml:space="preserve">     </w:t>
      </w:r>
      <w:r>
        <w:rPr>
          <w:rFonts w:ascii="SimSun" w:hAnsi="SimSun" w:eastAsia="SimSun" w:cs="SimSun"/>
          <w:sz w:val="20"/>
          <w:szCs w:val="20"/>
        </w:rPr>
        <w:t>②教育具有传播、交流文化的功能。</w:t>
      </w:r>
    </w:p>
    <w:p>
      <w:pPr>
        <w:ind w:left="360"/>
        <w:spacing w:before="145" w:line="217" w:lineRule="auto"/>
        <w:rPr>
          <w:rFonts w:ascii="SimSun" w:hAnsi="SimSun" w:eastAsia="SimSun" w:cs="SimSun"/>
          <w:sz w:val="20"/>
          <w:szCs w:val="20"/>
        </w:rPr>
      </w:pPr>
      <w:r>
        <w:rPr>
          <w:rFonts w:ascii="SimSun" w:hAnsi="SimSun" w:eastAsia="SimSun" w:cs="SimSun"/>
          <w:sz w:val="20"/>
          <w:szCs w:val="20"/>
        </w:rPr>
        <w:t>③教育具有选择、提升文化的功能。      ④教育具有更新、创造文化的功能。</w:t>
      </w:r>
    </w:p>
    <w:p>
      <w:pPr>
        <w:ind w:left="180" w:right="82"/>
        <w:spacing w:before="185" w:line="305" w:lineRule="auto"/>
        <w:rPr>
          <w:rFonts w:ascii="SimSun" w:hAnsi="SimSun" w:eastAsia="SimSun" w:cs="SimSun"/>
          <w:sz w:val="20"/>
          <w:szCs w:val="20"/>
        </w:rPr>
      </w:pPr>
      <w:r>
        <w:rPr>
          <w:rFonts w:ascii="SimSun" w:hAnsi="SimSun" w:eastAsia="SimSun" w:cs="SimSun"/>
          <w:sz w:val="20"/>
          <w:szCs w:val="20"/>
          <w:spacing w:val="-17"/>
        </w:rPr>
        <w:t>西米学府团队点拨：题目中出现由一个地方到另一个地方(空间维度),选择传播和交流文化。出现时间上的传递(时间维</w:t>
      </w:r>
      <w:r>
        <w:rPr>
          <w:rFonts w:ascii="SimSun" w:hAnsi="SimSun" w:eastAsia="SimSun" w:cs="SimSun"/>
          <w:sz w:val="20"/>
          <w:szCs w:val="20"/>
          <w:spacing w:val="14"/>
        </w:rPr>
        <w:t xml:space="preserve"> </w:t>
      </w:r>
      <w:r>
        <w:rPr>
          <w:rFonts w:ascii="SimSun" w:hAnsi="SimSun" w:eastAsia="SimSun" w:cs="SimSun"/>
          <w:sz w:val="20"/>
          <w:szCs w:val="20"/>
          <w:spacing w:val="-13"/>
        </w:rPr>
        <w:t>度),如一代传一代就选传递。[西米学府团队]</w:t>
      </w:r>
    </w:p>
    <w:p>
      <w:pPr>
        <w:ind w:left="90"/>
        <w:spacing w:before="265" w:line="224" w:lineRule="auto"/>
        <w:rPr>
          <w:rFonts w:ascii="KaiTi" w:hAnsi="KaiTi" w:eastAsia="KaiTi" w:cs="KaiTi"/>
          <w:sz w:val="19"/>
          <w:szCs w:val="19"/>
        </w:rPr>
      </w:pPr>
      <w:r>
        <w:rPr>
          <w:shd w:val="clear" w:fill="D03020"/>
          <w:rFonts w:ascii="SimSun" w:hAnsi="SimSun" w:eastAsia="SimSun" w:cs="SimSun"/>
          <w:sz w:val="19"/>
          <w:szCs w:val="19"/>
          <w:spacing w:val="-5"/>
        </w:rPr>
        <w:t>考 点 4</w:t>
      </w:r>
      <w:r>
        <w:rPr>
          <w:rFonts w:ascii="SimSun" w:hAnsi="SimSun" w:eastAsia="SimSun" w:cs="SimSun"/>
          <w:sz w:val="19"/>
          <w:szCs w:val="19"/>
          <w:spacing w:val="81"/>
        </w:rPr>
        <w:t xml:space="preserve"> </w:t>
      </w:r>
      <w:r>
        <w:rPr>
          <w:rFonts w:ascii="SimSun" w:hAnsi="SimSun" w:eastAsia="SimSun" w:cs="SimSun"/>
          <w:sz w:val="19"/>
          <w:szCs w:val="19"/>
          <w:spacing w:val="-5"/>
        </w:rPr>
        <w:t>教育与社会人口  </w:t>
      </w:r>
      <w:r>
        <w:rPr>
          <w:rFonts w:ascii="KaiTi" w:hAnsi="KaiTi" w:eastAsia="KaiTi" w:cs="KaiTi"/>
          <w:sz w:val="19"/>
          <w:szCs w:val="19"/>
          <w:b/>
          <w:bCs/>
          <w:color w:val="B02020"/>
          <w:spacing w:val="-5"/>
        </w:rPr>
        <w:t>【19下、24下选择题】【一级二级简答题汇总关注公众号西米学府团队】</w:t>
      </w:r>
    </w:p>
    <w:p>
      <w:pPr>
        <w:spacing w:line="53"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1867" w:hRule="atLeast"/>
        </w:trPr>
        <w:tc>
          <w:tcPr>
            <w:tcW w:w="9699" w:type="dxa"/>
            <w:vAlign w:val="top"/>
          </w:tcPr>
          <w:p>
            <w:pPr>
              <w:pStyle w:val="TableText"/>
              <w:ind w:left="87"/>
              <w:spacing w:before="69" w:line="219" w:lineRule="auto"/>
              <w:rPr>
                <w:sz w:val="20"/>
                <w:szCs w:val="20"/>
              </w:rPr>
            </w:pPr>
            <w:r>
              <w:rPr>
                <w:sz w:val="20"/>
                <w:szCs w:val="20"/>
                <w:b/>
                <w:bCs/>
                <w:spacing w:val="-2"/>
              </w:rPr>
              <w:t>(1)人口对教育的制约作用</w:t>
            </w:r>
            <w:r>
              <w:rPr>
                <w:sz w:val="20"/>
                <w:szCs w:val="20"/>
                <w:b/>
                <w:bCs/>
                <w:color w:val="3080A0"/>
                <w:spacing w:val="-2"/>
              </w:rPr>
              <w:t>【</w:t>
            </w:r>
            <w:r>
              <w:rPr>
                <w:sz w:val="20"/>
                <w:szCs w:val="20"/>
                <w:color w:val="3080A0"/>
                <w:spacing w:val="-2"/>
              </w:rPr>
              <w:t xml:space="preserve"> </w:t>
            </w:r>
            <w:r>
              <w:rPr>
                <w:sz w:val="20"/>
                <w:szCs w:val="20"/>
                <w:b/>
                <w:bCs/>
                <w:color w:val="206090"/>
                <w:spacing w:val="-2"/>
              </w:rPr>
              <w:t>西米学府团队助记口诀：</w:t>
            </w:r>
            <w:r>
              <w:rPr>
                <w:sz w:val="20"/>
                <w:szCs w:val="20"/>
                <w:b/>
                <w:bCs/>
                <w:color w:val="2060A0"/>
                <w:spacing w:val="-2"/>
              </w:rPr>
              <w:t>瘤(流)子(</w:t>
            </w:r>
            <w:r>
              <w:rPr>
                <w:sz w:val="20"/>
                <w:szCs w:val="20"/>
                <w:b/>
                <w:bCs/>
                <w:color w:val="2060A0"/>
                <w:spacing w:val="-3"/>
              </w:rPr>
              <w:t>质)结构发展龟速】</w:t>
            </w:r>
          </w:p>
          <w:p>
            <w:pPr>
              <w:pStyle w:val="TableText"/>
              <w:ind w:left="294"/>
              <w:spacing w:before="144" w:line="217" w:lineRule="auto"/>
              <w:rPr>
                <w:sz w:val="20"/>
                <w:szCs w:val="20"/>
              </w:rPr>
            </w:pPr>
            <w:r>
              <w:rPr>
                <w:sz w:val="20"/>
                <w:szCs w:val="20"/>
                <w:spacing w:val="2"/>
              </w:rPr>
              <w:t>①人口的数量和增长是制约教育事</w:t>
            </w:r>
            <w:r>
              <w:rPr>
                <w:sz w:val="20"/>
                <w:szCs w:val="20"/>
                <w:u w:val="single" w:color="auto"/>
                <w:spacing w:val="2"/>
              </w:rPr>
              <w:t>业规</w:t>
            </w:r>
            <w:r>
              <w:rPr>
                <w:sz w:val="20"/>
                <w:szCs w:val="20"/>
                <w:spacing w:val="2"/>
              </w:rPr>
              <w:t>模、速度的一个重要因素；②人口质量影响教育质量；</w:t>
            </w:r>
          </w:p>
          <w:p>
            <w:pPr>
              <w:pStyle w:val="TableText"/>
              <w:ind w:left="294"/>
              <w:spacing w:before="144" w:line="217" w:lineRule="auto"/>
              <w:rPr>
                <w:sz w:val="20"/>
                <w:szCs w:val="20"/>
              </w:rPr>
            </w:pPr>
            <w:r>
              <w:rPr>
                <w:sz w:val="20"/>
                <w:szCs w:val="20"/>
              </w:rPr>
              <w:t>③人口的结构影响着教育的</w:t>
            </w:r>
            <w:r>
              <w:rPr>
                <w:sz w:val="20"/>
                <w:szCs w:val="20"/>
                <w:u w:val="single" w:color="auto"/>
              </w:rPr>
              <w:t>发展</w:t>
            </w:r>
            <w:r>
              <w:rPr>
                <w:sz w:val="20"/>
                <w:szCs w:val="20"/>
              </w:rPr>
              <w:t>；                              </w:t>
            </w:r>
            <w:r>
              <w:rPr>
                <w:sz w:val="20"/>
                <w:szCs w:val="20"/>
                <w:spacing w:val="-1"/>
              </w:rPr>
              <w:t>④人口流动对教育的影响。</w:t>
            </w:r>
          </w:p>
          <w:p>
            <w:pPr>
              <w:pStyle w:val="TableText"/>
              <w:ind w:left="107"/>
              <w:spacing w:before="142" w:line="219" w:lineRule="auto"/>
              <w:rPr>
                <w:sz w:val="20"/>
                <w:szCs w:val="20"/>
              </w:rPr>
            </w:pPr>
            <w:r>
              <w:rPr>
                <w:sz w:val="20"/>
                <w:szCs w:val="20"/>
                <w:b/>
                <w:bCs/>
              </w:rPr>
              <w:t>(2)教育对人口再生产的作用【</w:t>
            </w:r>
            <w:r>
              <w:rPr>
                <w:sz w:val="20"/>
                <w:szCs w:val="20"/>
                <w:b/>
                <w:bCs/>
                <w:color w:val="206090"/>
              </w:rPr>
              <w:t>西米学府团队助记口诀：教育再生产数字(质)人才】</w:t>
            </w:r>
          </w:p>
          <w:p>
            <w:pPr>
              <w:pStyle w:val="TableText"/>
              <w:ind w:left="294"/>
              <w:spacing w:before="135" w:line="226" w:lineRule="auto"/>
              <w:rPr>
                <w:sz w:val="20"/>
                <w:szCs w:val="20"/>
              </w:rPr>
            </w:pPr>
            <w:r>
              <w:rPr>
                <w:sz w:val="20"/>
                <w:szCs w:val="20"/>
                <w:spacing w:val="1"/>
              </w:rPr>
              <w:t>①控制人口数量；</w:t>
            </w:r>
            <w:r>
              <w:rPr>
                <w:sz w:val="20"/>
                <w:szCs w:val="20"/>
                <w:spacing w:val="6"/>
              </w:rPr>
              <w:t xml:space="preserve">            </w:t>
            </w:r>
            <w:r>
              <w:rPr>
                <w:sz w:val="20"/>
                <w:szCs w:val="20"/>
                <w:spacing w:val="1"/>
              </w:rPr>
              <w:t>②提高人口质量；            ③改善人口结构，调整人</w:t>
            </w:r>
            <w:r>
              <w:rPr>
                <w:sz w:val="20"/>
                <w:szCs w:val="20"/>
              </w:rPr>
              <w:t>才构成与流动。</w:t>
            </w:r>
          </w:p>
        </w:tc>
      </w:tr>
      <w:tr>
        <w:trPr>
          <w:trHeight w:val="69" w:hRule="atLeast"/>
        </w:trPr>
        <w:tc>
          <w:tcPr>
            <w:shd w:val="clear" w:fill="FFFFFF"/>
            <w:tcW w:w="9699" w:type="dxa"/>
            <w:vAlign w:val="top"/>
            <w:tcBorders>
              <w:left w:val="single" w:color="000000" w:sz="2" w:space="0"/>
              <w:right w:val="single" w:color="000000" w:sz="2" w:space="0"/>
            </w:tcBorders>
          </w:tcPr>
          <w:p>
            <w:pPr>
              <w:spacing w:line="58" w:lineRule="exact"/>
              <w:rPr>
                <w:rFonts w:ascii="Arial"/>
                <w:sz w:val="5"/>
              </w:rPr>
            </w:pPr>
            <w:r/>
          </w:p>
        </w:tc>
      </w:tr>
      <w:tr>
        <w:trPr>
          <w:trHeight w:val="343" w:hRule="atLeast"/>
        </w:trPr>
        <w:tc>
          <w:tcPr>
            <w:tcW w:w="9699" w:type="dxa"/>
            <w:vAlign w:val="top"/>
          </w:tcPr>
          <w:p>
            <w:pPr>
              <w:pStyle w:val="TableText"/>
              <w:spacing w:before="75" w:line="219" w:lineRule="auto"/>
              <w:jc w:val="right"/>
              <w:rPr>
                <w:sz w:val="20"/>
                <w:szCs w:val="20"/>
              </w:rPr>
            </w:pPr>
            <w:r>
              <w:rPr>
                <w:sz w:val="20"/>
                <w:szCs w:val="20"/>
                <w:color w:val="B02020"/>
              </w:rPr>
              <w:t>西米学府团队点拨：</w:t>
            </w:r>
            <w:r>
              <w:rPr>
                <w:sz w:val="20"/>
                <w:szCs w:val="20"/>
              </w:rPr>
              <w:t>题目中出现学龄人口、人口老龄化、城乡或区域人口差异、性别比例等</w:t>
            </w:r>
            <w:r>
              <w:rPr>
                <w:sz w:val="20"/>
                <w:szCs w:val="20"/>
                <w:spacing w:val="-1"/>
              </w:rPr>
              <w:t>就选人口因素。</w:t>
            </w:r>
          </w:p>
        </w:tc>
      </w:tr>
    </w:tbl>
    <w:p>
      <w:pPr>
        <w:spacing w:line="254" w:lineRule="auto"/>
        <w:rPr>
          <w:rFonts w:ascii="Arial"/>
          <w:sz w:val="21"/>
        </w:rPr>
      </w:pPr>
      <w:r/>
    </w:p>
    <w:p>
      <w:pPr>
        <w:ind w:left="90"/>
        <w:spacing w:before="62"/>
        <w:rPr>
          <w:rFonts w:ascii="KaiTi" w:hAnsi="KaiTi" w:eastAsia="KaiTi" w:cs="KaiTi"/>
          <w:sz w:val="18"/>
          <w:szCs w:val="18"/>
        </w:rPr>
      </w:pPr>
      <w:r>
        <w:rPr>
          <w:shd w:val="clear" w:fill="D03020"/>
          <w:rFonts w:ascii="SimSun" w:hAnsi="SimSun" w:eastAsia="SimSun" w:cs="SimSun"/>
          <w:sz w:val="19"/>
          <w:szCs w:val="19"/>
          <w:spacing w:val="-3"/>
        </w:rPr>
        <w:t>考 点</w:t>
      </w:r>
      <w:r>
        <w:rPr>
          <w:shd w:val="clear" w:fill="D03020"/>
          <w:rFonts w:ascii="SimSun" w:hAnsi="SimSun" w:eastAsia="SimSun" w:cs="SimSun"/>
          <w:sz w:val="19"/>
          <w:szCs w:val="19"/>
          <w:spacing w:val="-5"/>
        </w:rPr>
        <w:t xml:space="preserve"> </w:t>
      </w:r>
      <w:r>
        <w:rPr>
          <w:shd w:val="clear" w:fill="D03020"/>
          <w:rFonts w:ascii="SimSun" w:hAnsi="SimSun" w:eastAsia="SimSun" w:cs="SimSun"/>
          <w:sz w:val="19"/>
          <w:szCs w:val="19"/>
          <w:spacing w:val="-3"/>
        </w:rPr>
        <w:t>5</w:t>
      </w:r>
      <w:r>
        <w:rPr>
          <w:rFonts w:ascii="SimSun" w:hAnsi="SimSun" w:eastAsia="SimSun" w:cs="SimSun"/>
          <w:sz w:val="19"/>
          <w:szCs w:val="19"/>
          <w:spacing w:val="73"/>
        </w:rPr>
        <w:t xml:space="preserve"> </w:t>
      </w:r>
      <w:r>
        <w:rPr>
          <w:rFonts w:ascii="SimSun" w:hAnsi="SimSun" w:eastAsia="SimSun" w:cs="SimSun"/>
          <w:sz w:val="19"/>
          <w:szCs w:val="19"/>
          <w:spacing w:val="-3"/>
        </w:rPr>
        <w:t>舒尔茨</w:t>
      </w:r>
      <w:r>
        <w:rPr>
          <w:shd w:val="clear" w:fill="FFD0D0"/>
          <w:rFonts w:ascii="SimSun" w:hAnsi="SimSun" w:eastAsia="SimSun" w:cs="SimSun"/>
          <w:sz w:val="19"/>
          <w:szCs w:val="19"/>
          <w:spacing w:val="34"/>
        </w:rPr>
        <w:t xml:space="preserve"> </w:t>
      </w:r>
      <w:r>
        <w:rPr>
          <w:shd w:val="clear" w:fill="FFD0D0"/>
          <w:rFonts w:ascii="SimSun" w:hAnsi="SimSun" w:eastAsia="SimSun" w:cs="SimSun"/>
          <w:sz w:val="19"/>
          <w:szCs w:val="19"/>
          <w:spacing w:val="-3"/>
        </w:rPr>
        <w:t>“人力资本理论”(</w:t>
      </w:r>
      <w:r>
        <w:rPr>
          <w:rFonts w:ascii="SimSun" w:hAnsi="SimSun" w:eastAsia="SimSun" w:cs="SimSun"/>
          <w:sz w:val="19"/>
          <w:szCs w:val="19"/>
          <w:spacing w:val="-37"/>
        </w:rPr>
        <w:t xml:space="preserve"> </w:t>
      </w:r>
      <w:r>
        <w:rPr>
          <w:rFonts w:ascii="KaiTi" w:hAnsi="KaiTi" w:eastAsia="KaiTi" w:cs="KaiTi"/>
          <w:sz w:val="19"/>
          <w:szCs w:val="19"/>
          <w:b/>
          <w:bCs/>
          <w:color w:val="206090"/>
          <w:spacing w:val="-3"/>
        </w:rPr>
        <w:t>体现教育的经济发展/对生产力的促进作用)</w:t>
      </w:r>
      <w:r>
        <w:rPr>
          <w:rFonts w:ascii="KaiTi" w:hAnsi="KaiTi" w:eastAsia="KaiTi" w:cs="KaiTi"/>
          <w:sz w:val="19"/>
          <w:szCs w:val="19"/>
          <w:color w:val="206090"/>
          <w:spacing w:val="-3"/>
        </w:rPr>
        <w:t xml:space="preserve">  </w:t>
      </w:r>
      <w:r>
        <w:rPr>
          <w:rFonts w:ascii="SimSun" w:hAnsi="SimSun" w:eastAsia="SimSun" w:cs="SimSun"/>
          <w:sz w:val="18"/>
          <w:szCs w:val="18"/>
          <w:color w:val="B02020"/>
          <w:spacing w:val="-3"/>
          <w:position w:val="1"/>
        </w:rPr>
        <w:t>【</w:t>
      </w:r>
      <w:r>
        <w:rPr>
          <w:rFonts w:ascii="KaiTi" w:hAnsi="KaiTi" w:eastAsia="KaiTi" w:cs="KaiTi"/>
          <w:sz w:val="18"/>
          <w:szCs w:val="18"/>
          <w:b/>
          <w:bCs/>
          <w:color w:val="B02020"/>
          <w:spacing w:val="-3"/>
          <w:position w:val="1"/>
        </w:rPr>
        <w:t>背</w:t>
      </w:r>
      <w:r>
        <w:rPr>
          <w:rFonts w:ascii="KaiTi" w:hAnsi="KaiTi" w:eastAsia="KaiTi" w:cs="KaiTi"/>
          <w:sz w:val="18"/>
          <w:szCs w:val="18"/>
          <w:color w:val="B02020"/>
          <w:spacing w:val="-21"/>
          <w:position w:val="1"/>
        </w:rPr>
        <w:t xml:space="preserve"> </w:t>
      </w:r>
      <w:r>
        <w:rPr>
          <w:rFonts w:ascii="KaiTi" w:hAnsi="KaiTi" w:eastAsia="KaiTi" w:cs="KaiTi"/>
          <w:sz w:val="18"/>
          <w:szCs w:val="18"/>
          <w:b/>
          <w:bCs/>
          <w:color w:val="B02020"/>
          <w:spacing w:val="-3"/>
          <w:position w:val="1"/>
        </w:rPr>
        <w:t>·选择题】【24上选择题】</w:t>
      </w:r>
    </w:p>
    <w:p>
      <w:pPr>
        <w:spacing w:line="95"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119" w:hRule="atLeast"/>
        </w:trPr>
        <w:tc>
          <w:tcPr>
            <w:tcW w:w="9699" w:type="dxa"/>
            <w:vAlign w:val="top"/>
          </w:tcPr>
          <w:p>
            <w:pPr>
              <w:pStyle w:val="TableText"/>
              <w:ind w:left="104"/>
              <w:spacing w:before="72" w:line="219" w:lineRule="auto"/>
              <w:rPr/>
            </w:pPr>
            <w:r>
              <w:rPr/>
              <w:t>(1)总体资本可以分为物质资本和人力资本。其中，人力资本是影响经济增长的主要因素。</w:t>
            </w:r>
          </w:p>
          <w:p>
            <w:pPr>
              <w:pStyle w:val="TableText"/>
              <w:ind w:left="104"/>
              <w:spacing w:before="140" w:line="219" w:lineRule="auto"/>
              <w:rPr/>
            </w:pPr>
            <w:r>
              <w:rPr/>
              <w:t>(2)人力资本的形成主要靠教育，教育不但是一种消费活动，也是一种投资活动。</w:t>
            </w:r>
          </w:p>
          <w:p>
            <w:pPr>
              <w:pStyle w:val="TableText"/>
              <w:ind w:left="104"/>
              <w:spacing w:before="120" w:line="219" w:lineRule="auto"/>
              <w:rPr/>
            </w:pPr>
            <w:r>
              <w:rPr/>
              <w:t>(3)人力资本的收益大于物质资本的收益，并且舒尔茨推算出教育水平对国民经济增长的贡</w:t>
            </w:r>
            <w:r>
              <w:rPr>
                <w:spacing w:val="-1"/>
              </w:rPr>
              <w:t>献是33%。</w:t>
            </w:r>
          </w:p>
        </w:tc>
      </w:tr>
    </w:tbl>
    <w:p>
      <w:pPr>
        <w:spacing w:line="294" w:lineRule="auto"/>
        <w:rPr>
          <w:rFonts w:ascii="Arial"/>
          <w:sz w:val="21"/>
        </w:rPr>
      </w:pPr>
      <w:r/>
    </w:p>
    <w:p>
      <w:pPr>
        <w:ind w:left="90"/>
        <w:spacing w:before="66" w:line="219" w:lineRule="auto"/>
        <w:rPr>
          <w:rFonts w:ascii="SimSun" w:hAnsi="SimSun" w:eastAsia="SimSun" w:cs="SimSun"/>
          <w:sz w:val="20"/>
          <w:szCs w:val="20"/>
        </w:rPr>
      </w:pPr>
      <w:r>
        <w:pict>
          <v:shape id="_x0000_s16" style="position:absolute;margin-left:125.133pt;margin-top:-1.29333pt;mso-position-vertical-relative:text;mso-position-horizontal-relative:text;width:76.75pt;height:14.3pt;z-index:251693056;" filled="false" stroked="false" type="#_x0000_t202">
            <v:fill on="false"/>
            <v:stroke on="false"/>
            <v:path/>
            <v:imagedata o:title=""/>
            <o:lock v:ext="edit" aspectratio="false"/>
            <v:textbox inset="0mm,0mm,0mm,0mm">
              <w:txbxContent>
                <w:p>
                  <w:pPr>
                    <w:ind w:left="20"/>
                    <w:spacing w:before="19" w:line="227" w:lineRule="auto"/>
                    <w:rPr>
                      <w:rFonts w:ascii="KaiTi" w:hAnsi="KaiTi" w:eastAsia="KaiTi" w:cs="KaiTi"/>
                      <w:sz w:val="20"/>
                      <w:szCs w:val="20"/>
                    </w:rPr>
                  </w:pPr>
                  <w:r>
                    <w:rPr>
                      <w:rFonts w:ascii="KaiTi" w:hAnsi="KaiTi" w:eastAsia="KaiTi" w:cs="KaiTi"/>
                      <w:sz w:val="20"/>
                      <w:szCs w:val="20"/>
                      <w:b/>
                      <w:bCs/>
                      <w:color w:val="B02020"/>
                      <w:spacing w:val="-23"/>
                    </w:rPr>
                    <w:t>【理解</w:t>
                  </w:r>
                  <w:r>
                    <w:rPr>
                      <w:rFonts w:ascii="KaiTi" w:hAnsi="KaiTi" w:eastAsia="KaiTi" w:cs="KaiTi"/>
                      <w:sz w:val="20"/>
                      <w:szCs w:val="20"/>
                      <w:color w:val="B02020"/>
                      <w:spacing w:val="-25"/>
                    </w:rPr>
                    <w:t xml:space="preserve"> </w:t>
                  </w:r>
                  <w:r>
                    <w:rPr>
                      <w:rFonts w:ascii="KaiTi" w:hAnsi="KaiTi" w:eastAsia="KaiTi" w:cs="KaiTi"/>
                      <w:sz w:val="20"/>
                      <w:szCs w:val="20"/>
                      <w:b/>
                      <w:bCs/>
                      <w:color w:val="B02020"/>
                      <w:spacing w:val="-23"/>
                    </w:rPr>
                    <w:t>·选择题】</w:t>
                  </w:r>
                </w:p>
              </w:txbxContent>
            </v:textbox>
          </v:shape>
        </w:pict>
      </w:r>
      <w:r>
        <w:pict>
          <v:group id="_x0000_s18" style="position:absolute;margin-left:0pt;margin-top:16.4767pt;mso-position-vertical-relative:text;mso-position-horizontal-relative:text;width:488.05pt;height:19.05pt;z-index:251692032;" filled="false" stroked="false" coordsize="9760,380" coordorigin="0,0">
            <v:shape id="_x0000_s20" style="position:absolute;left:0;top:0;width:9760;height:380;" filled="false" strokecolor="#FF0000" strokeweight="0.25pt" coordsize="9760,380" coordorigin="0,0" path="m,l0,380m9760,380l9760,0e">
              <v:stroke joinstyle="miter" miterlimit="0"/>
            </v:shape>
            <v:shape id="_x0000_s22" style="position:absolute;left:0;top:0;width:9760;height:380;" filled="false" strokecolor="#FF0000" strokeweight="1.00pt" coordsize="9760,380" coordorigin="0,0" path="m0,380l9760,380m9760,0l0,0e">
              <v:stroke joinstyle="miter" miterlimit="0"/>
            </v:shape>
          </v:group>
        </w:pict>
      </w:r>
      <w:r>
        <w:rPr>
          <w:shd w:val="clear" w:fill="D03020"/>
          <w:rFonts w:ascii="SimSun" w:hAnsi="SimSun" w:eastAsia="SimSun" w:cs="SimSun"/>
          <w:sz w:val="20"/>
          <w:szCs w:val="20"/>
          <w:spacing w:val="6"/>
        </w:rPr>
        <w:t>考点6</w:t>
      </w:r>
      <w:r>
        <w:rPr>
          <w:rFonts w:ascii="SimSun" w:hAnsi="SimSun" w:eastAsia="SimSun" w:cs="SimSun"/>
          <w:sz w:val="20"/>
          <w:szCs w:val="20"/>
          <w:spacing w:val="94"/>
        </w:rPr>
        <w:t xml:space="preserve"> </w:t>
      </w:r>
      <w:r>
        <w:rPr>
          <w:rFonts w:ascii="SimSun" w:hAnsi="SimSun" w:eastAsia="SimSun" w:cs="SimSun"/>
          <w:sz w:val="20"/>
          <w:szCs w:val="20"/>
          <w:b/>
          <w:bCs/>
          <w:spacing w:val="6"/>
        </w:rPr>
        <w:t>校园文化的核心</w:t>
      </w:r>
    </w:p>
    <w:p>
      <w:pPr>
        <w:ind w:left="160"/>
        <w:spacing w:before="143" w:line="227" w:lineRule="auto"/>
        <w:rPr>
          <w:rFonts w:ascii="KaiTi" w:hAnsi="KaiTi" w:eastAsia="KaiTi" w:cs="KaiTi"/>
          <w:sz w:val="19"/>
          <w:szCs w:val="19"/>
        </w:rPr>
      </w:pPr>
      <w:r>
        <w:rPr>
          <w:rFonts w:ascii="SimSun" w:hAnsi="SimSun" w:eastAsia="SimSun" w:cs="SimSun"/>
          <w:sz w:val="19"/>
          <w:szCs w:val="19"/>
          <w:spacing w:val="10"/>
        </w:rPr>
        <w:t>核心：学校精神文化</w:t>
      </w:r>
      <w:r>
        <w:rPr>
          <w:rFonts w:ascii="KaiTi" w:hAnsi="KaiTi" w:eastAsia="KaiTi" w:cs="KaiTi"/>
          <w:sz w:val="19"/>
          <w:szCs w:val="19"/>
          <w:b/>
          <w:bCs/>
          <w:color w:val="206090"/>
          <w:spacing w:val="10"/>
        </w:rPr>
        <w:t>(观念文化)</w:t>
      </w:r>
    </w:p>
    <w:p>
      <w:pPr>
        <w:spacing w:line="227" w:lineRule="auto"/>
        <w:sectPr>
          <w:headerReference w:type="default" r:id="rId10"/>
          <w:footerReference w:type="default" r:id="rId25"/>
          <w:pgSz w:w="11900" w:h="16840"/>
          <w:pgMar w:top="812" w:right="1100" w:bottom="723" w:left="1039" w:header="550" w:footer="521" w:gutter="0"/>
        </w:sectPr>
        <w:rPr>
          <w:rFonts w:ascii="KaiTi" w:hAnsi="KaiTi" w:eastAsia="KaiTi" w:cs="KaiTi"/>
          <w:sz w:val="19"/>
          <w:szCs w:val="19"/>
        </w:rPr>
      </w:pPr>
    </w:p>
    <w:p>
      <w:pPr>
        <w:spacing w:line="248" w:lineRule="auto"/>
        <w:rPr>
          <w:rFonts w:ascii="Arial"/>
          <w:sz w:val="21"/>
        </w:rPr>
      </w:pPr>
      <w:r/>
    </w:p>
    <w:p>
      <w:pPr>
        <w:ind w:left="3"/>
        <w:spacing w:before="78" w:line="223" w:lineRule="auto"/>
        <w:outlineLvl w:val="1"/>
        <w:rPr>
          <w:rFonts w:ascii="KaiTi" w:hAnsi="KaiTi" w:eastAsia="KaiTi" w:cs="KaiTi"/>
          <w:sz w:val="24"/>
          <w:szCs w:val="24"/>
        </w:rPr>
      </w:pPr>
      <w:bookmarkStart w:name="bookmark59" w:id="9"/>
      <w:bookmarkEnd w:id="9"/>
      <w:bookmarkStart w:name="bookmark6" w:id="10"/>
      <w:bookmarkEnd w:id="10"/>
      <w:r>
        <w:rPr>
          <w:rFonts w:ascii="KaiTi" w:hAnsi="KaiTi" w:eastAsia="KaiTi" w:cs="KaiTi"/>
          <w:sz w:val="24"/>
          <w:szCs w:val="24"/>
          <w:b/>
          <w:bCs/>
          <w:spacing w:val="2"/>
        </w:rPr>
        <w:t>第四节教育与人的发展</w:t>
      </w:r>
    </w:p>
    <w:p>
      <w:pPr>
        <w:ind w:left="59"/>
        <w:spacing w:before="226" w:line="229" w:lineRule="auto"/>
        <w:rPr>
          <w:rFonts w:ascii="KaiTi" w:hAnsi="KaiTi" w:eastAsia="KaiTi" w:cs="KaiTi"/>
          <w:sz w:val="20"/>
          <w:szCs w:val="20"/>
        </w:rPr>
      </w:pPr>
      <w:r>
        <w:rPr>
          <w:shd w:val="clear" w:fill="D03020"/>
          <w:rFonts w:ascii="SimSun" w:hAnsi="SimSun" w:eastAsia="SimSun" w:cs="SimSun"/>
          <w:sz w:val="22"/>
          <w:szCs w:val="22"/>
          <w:spacing w:val="-9"/>
          <w:position w:val="-3"/>
        </w:rPr>
        <w:t>考点1</w:t>
      </w:r>
      <w:r>
        <w:rPr>
          <w:rFonts w:ascii="SimSun" w:hAnsi="SimSun" w:eastAsia="SimSun" w:cs="SimSun"/>
          <w:sz w:val="22"/>
          <w:szCs w:val="22"/>
          <w:spacing w:val="-9"/>
          <w:position w:val="-3"/>
        </w:rPr>
        <w:t xml:space="preserve">  </w:t>
      </w:r>
      <w:r>
        <w:rPr>
          <w:rFonts w:ascii="SimSun" w:hAnsi="SimSun" w:eastAsia="SimSun" w:cs="SimSun"/>
          <w:sz w:val="20"/>
          <w:szCs w:val="20"/>
          <w:spacing w:val="-9"/>
        </w:rPr>
        <w:t>个体身心发展的一般规律</w:t>
      </w:r>
      <w:r>
        <w:rPr>
          <w:rFonts w:ascii="SimSun" w:hAnsi="SimSun" w:eastAsia="SimSun" w:cs="SimSun"/>
          <w:sz w:val="20"/>
          <w:szCs w:val="20"/>
          <w:spacing w:val="25"/>
        </w:rPr>
        <w:t xml:space="preserve">  </w:t>
      </w:r>
      <w:r>
        <w:rPr>
          <w:rFonts w:ascii="STXingkai" w:hAnsi="STXingkai" w:eastAsia="STXingkai" w:cs="STXingkai"/>
          <w:sz w:val="20"/>
          <w:szCs w:val="20"/>
          <w:color w:val="E01010"/>
          <w:spacing w:val="-9"/>
        </w:rPr>
        <w:t>【   背</w:t>
      </w:r>
      <w:r>
        <w:rPr>
          <w:rFonts w:ascii="KaiTi" w:hAnsi="KaiTi" w:eastAsia="KaiTi" w:cs="KaiTi"/>
          <w:sz w:val="20"/>
          <w:szCs w:val="20"/>
          <w:b/>
          <w:bCs/>
          <w:color w:val="B02020"/>
          <w:spacing w:val="-9"/>
        </w:rPr>
        <w:t>·选/简】【1</w:t>
      </w:r>
      <w:r>
        <w:rPr>
          <w:rFonts w:ascii="KaiTi" w:hAnsi="KaiTi" w:eastAsia="KaiTi" w:cs="KaiTi"/>
          <w:sz w:val="20"/>
          <w:szCs w:val="20"/>
          <w:b/>
          <w:bCs/>
          <w:color w:val="B02020"/>
          <w:spacing w:val="-10"/>
        </w:rPr>
        <w:t>9上、22上下、23下、24下选择】</w:t>
      </w:r>
    </w:p>
    <w:p>
      <w:pPr>
        <w:spacing w:line="7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4665"/>
        <w:gridCol w:w="3741"/>
      </w:tblGrid>
      <w:tr>
        <w:trPr>
          <w:trHeight w:val="404" w:hRule="atLeast"/>
        </w:trPr>
        <w:tc>
          <w:tcPr>
            <w:tcW w:w="1283" w:type="dxa"/>
            <w:vAlign w:val="top"/>
          </w:tcPr>
          <w:p>
            <w:pPr>
              <w:pStyle w:val="TableText"/>
              <w:ind w:left="237"/>
              <w:spacing w:before="100" w:line="219" w:lineRule="auto"/>
              <w:rPr>
                <w:sz w:val="20"/>
                <w:szCs w:val="20"/>
              </w:rPr>
            </w:pPr>
            <w:r>
              <w:rPr>
                <w:sz w:val="20"/>
                <w:szCs w:val="20"/>
                <w:b/>
                <w:bCs/>
                <w:spacing w:val="-5"/>
              </w:rPr>
              <w:t>发展规律</w:t>
            </w:r>
          </w:p>
        </w:tc>
        <w:tc>
          <w:tcPr>
            <w:tcW w:w="4665" w:type="dxa"/>
            <w:vAlign w:val="top"/>
          </w:tcPr>
          <w:p>
            <w:pPr>
              <w:pStyle w:val="TableText"/>
              <w:ind w:left="1924"/>
              <w:spacing w:before="100" w:line="219" w:lineRule="auto"/>
              <w:rPr>
                <w:sz w:val="20"/>
                <w:szCs w:val="20"/>
              </w:rPr>
            </w:pPr>
            <w:r>
              <w:rPr>
                <w:sz w:val="20"/>
                <w:szCs w:val="20"/>
                <w:b/>
                <w:bCs/>
                <w:spacing w:val="-4"/>
              </w:rPr>
              <w:t>表现特点</w:t>
            </w:r>
          </w:p>
        </w:tc>
        <w:tc>
          <w:tcPr>
            <w:tcW w:w="3741" w:type="dxa"/>
            <w:vAlign w:val="top"/>
          </w:tcPr>
          <w:p>
            <w:pPr>
              <w:pStyle w:val="TableText"/>
              <w:ind w:left="1169"/>
              <w:spacing w:before="100" w:line="219" w:lineRule="auto"/>
              <w:rPr>
                <w:sz w:val="20"/>
                <w:szCs w:val="20"/>
              </w:rPr>
            </w:pPr>
            <w:r>
              <w:rPr>
                <w:sz w:val="20"/>
                <w:szCs w:val="20"/>
                <w:b/>
                <w:bCs/>
                <w:spacing w:val="2"/>
              </w:rPr>
              <w:t>教育要求(启示)</w:t>
            </w:r>
          </w:p>
        </w:tc>
      </w:tr>
      <w:tr>
        <w:trPr>
          <w:trHeight w:val="379" w:hRule="atLeast"/>
        </w:trPr>
        <w:tc>
          <w:tcPr>
            <w:tcW w:w="1283" w:type="dxa"/>
            <w:vAlign w:val="top"/>
          </w:tcPr>
          <w:p>
            <w:pPr>
              <w:pStyle w:val="TableText"/>
              <w:ind w:left="334"/>
              <w:spacing w:before="89" w:line="220" w:lineRule="auto"/>
              <w:rPr>
                <w:sz w:val="20"/>
                <w:szCs w:val="20"/>
              </w:rPr>
            </w:pPr>
            <w:r>
              <w:rPr>
                <w:sz w:val="20"/>
                <w:szCs w:val="20"/>
                <w:spacing w:val="-2"/>
              </w:rPr>
              <w:t>顺序性</w:t>
            </w:r>
          </w:p>
        </w:tc>
        <w:tc>
          <w:tcPr>
            <w:tcW w:w="4665" w:type="dxa"/>
            <w:vAlign w:val="top"/>
          </w:tcPr>
          <w:p>
            <w:pPr>
              <w:pStyle w:val="TableText"/>
              <w:ind w:left="121"/>
              <w:spacing w:before="88" w:line="219" w:lineRule="auto"/>
              <w:rPr>
                <w:sz w:val="20"/>
                <w:szCs w:val="20"/>
              </w:rPr>
            </w:pPr>
            <w:r>
              <w:rPr>
                <w:sz w:val="20"/>
                <w:szCs w:val="20"/>
              </w:rPr>
              <w:t>由低级到高级、由简单到复杂、量变到质变的过程</w:t>
            </w:r>
          </w:p>
        </w:tc>
        <w:tc>
          <w:tcPr>
            <w:tcW w:w="3741" w:type="dxa"/>
            <w:vAlign w:val="top"/>
          </w:tcPr>
          <w:p>
            <w:pPr>
              <w:pStyle w:val="TableText"/>
              <w:ind w:left="267"/>
              <w:spacing w:before="89" w:line="219" w:lineRule="auto"/>
              <w:rPr>
                <w:sz w:val="20"/>
                <w:szCs w:val="20"/>
              </w:rPr>
            </w:pPr>
            <w:r>
              <w:rPr>
                <w:sz w:val="20"/>
                <w:szCs w:val="20"/>
              </w:rPr>
              <w:t>由低到高、循序渐进、严禁拔苗助长</w:t>
            </w:r>
          </w:p>
        </w:tc>
      </w:tr>
      <w:tr>
        <w:trPr>
          <w:trHeight w:val="389" w:hRule="atLeast"/>
        </w:trPr>
        <w:tc>
          <w:tcPr>
            <w:tcW w:w="1283" w:type="dxa"/>
            <w:vAlign w:val="top"/>
          </w:tcPr>
          <w:p>
            <w:pPr>
              <w:pStyle w:val="TableText"/>
              <w:ind w:left="334"/>
              <w:spacing w:before="101" w:line="221" w:lineRule="auto"/>
              <w:rPr>
                <w:sz w:val="20"/>
                <w:szCs w:val="20"/>
              </w:rPr>
            </w:pPr>
            <w:r>
              <w:rPr>
                <w:sz w:val="20"/>
                <w:szCs w:val="20"/>
                <w:spacing w:val="2"/>
              </w:rPr>
              <w:t>阶段性</w:t>
            </w:r>
          </w:p>
        </w:tc>
        <w:tc>
          <w:tcPr>
            <w:tcW w:w="4665" w:type="dxa"/>
            <w:vAlign w:val="top"/>
          </w:tcPr>
          <w:p>
            <w:pPr>
              <w:pStyle w:val="TableText"/>
              <w:ind w:left="721"/>
              <w:spacing w:before="98" w:line="219" w:lineRule="auto"/>
              <w:rPr>
                <w:sz w:val="20"/>
                <w:szCs w:val="20"/>
              </w:rPr>
            </w:pPr>
            <w:r>
              <w:rPr>
                <w:sz w:val="20"/>
                <w:szCs w:val="20"/>
              </w:rPr>
              <w:t>不同年龄阶段有不同特征、不同矛盾</w:t>
            </w:r>
          </w:p>
        </w:tc>
        <w:tc>
          <w:tcPr>
            <w:tcW w:w="3741" w:type="dxa"/>
            <w:vAlign w:val="top"/>
          </w:tcPr>
          <w:p>
            <w:pPr>
              <w:pStyle w:val="TableText"/>
              <w:ind w:left="166"/>
              <w:spacing w:before="100" w:line="219" w:lineRule="auto"/>
              <w:rPr>
                <w:sz w:val="20"/>
                <w:szCs w:val="20"/>
              </w:rPr>
            </w:pPr>
            <w:r>
              <w:rPr>
                <w:sz w:val="20"/>
                <w:szCs w:val="20"/>
                <w:spacing w:val="-1"/>
              </w:rPr>
              <w:t>要有针对性、不能一刀切；分阶段教学</w:t>
            </w:r>
          </w:p>
        </w:tc>
      </w:tr>
      <w:tr>
        <w:trPr>
          <w:trHeight w:val="389" w:hRule="atLeast"/>
        </w:trPr>
        <w:tc>
          <w:tcPr>
            <w:tcW w:w="1283" w:type="dxa"/>
            <w:vAlign w:val="top"/>
          </w:tcPr>
          <w:p>
            <w:pPr>
              <w:pStyle w:val="TableText"/>
              <w:ind w:left="234"/>
              <w:spacing w:before="101" w:line="220" w:lineRule="auto"/>
              <w:rPr>
                <w:sz w:val="20"/>
                <w:szCs w:val="20"/>
              </w:rPr>
            </w:pPr>
            <w:r>
              <w:rPr>
                <w:sz w:val="20"/>
                <w:szCs w:val="20"/>
                <w:spacing w:val="-3"/>
              </w:rPr>
              <w:t>不平衡性</w:t>
            </w:r>
          </w:p>
        </w:tc>
        <w:tc>
          <w:tcPr>
            <w:tcW w:w="4665" w:type="dxa"/>
            <w:vAlign w:val="top"/>
          </w:tcPr>
          <w:p>
            <w:pPr>
              <w:pStyle w:val="TableText"/>
              <w:ind w:left="821"/>
              <w:spacing w:before="101" w:line="219" w:lineRule="auto"/>
              <w:rPr>
                <w:sz w:val="20"/>
                <w:szCs w:val="20"/>
              </w:rPr>
            </w:pPr>
            <w:r>
              <w:rPr>
                <w:sz w:val="20"/>
                <w:szCs w:val="20"/>
              </w:rPr>
              <w:t>同一方面不同速，不同方面不同步</w:t>
            </w:r>
          </w:p>
        </w:tc>
        <w:tc>
          <w:tcPr>
            <w:tcW w:w="3741" w:type="dxa"/>
            <w:vAlign w:val="top"/>
          </w:tcPr>
          <w:p>
            <w:pPr>
              <w:pStyle w:val="TableText"/>
              <w:ind w:left="966"/>
              <w:spacing w:before="100" w:line="219" w:lineRule="auto"/>
              <w:rPr>
                <w:sz w:val="20"/>
                <w:szCs w:val="20"/>
              </w:rPr>
            </w:pPr>
            <w:r>
              <w:rPr>
                <w:sz w:val="20"/>
                <w:szCs w:val="20"/>
                <w:spacing w:val="1"/>
              </w:rPr>
              <w:t>抓住最佳期、关键期</w:t>
            </w:r>
          </w:p>
        </w:tc>
      </w:tr>
      <w:tr>
        <w:trPr>
          <w:trHeight w:val="389" w:hRule="atLeast"/>
        </w:trPr>
        <w:tc>
          <w:tcPr>
            <w:tcW w:w="1283" w:type="dxa"/>
            <w:vAlign w:val="top"/>
          </w:tcPr>
          <w:p>
            <w:pPr>
              <w:pStyle w:val="TableText"/>
              <w:ind w:left="334"/>
              <w:spacing w:before="102" w:line="220" w:lineRule="auto"/>
              <w:rPr>
                <w:sz w:val="20"/>
                <w:szCs w:val="20"/>
              </w:rPr>
            </w:pPr>
            <w:r>
              <w:rPr>
                <w:sz w:val="20"/>
                <w:szCs w:val="20"/>
                <w:spacing w:val="-3"/>
              </w:rPr>
              <w:t>互补性</w:t>
            </w:r>
          </w:p>
        </w:tc>
        <w:tc>
          <w:tcPr>
            <w:tcW w:w="4665" w:type="dxa"/>
            <w:vAlign w:val="top"/>
          </w:tcPr>
          <w:p>
            <w:pPr>
              <w:pStyle w:val="TableText"/>
              <w:ind w:left="621"/>
              <w:spacing w:before="102" w:line="219" w:lineRule="auto"/>
              <w:rPr>
                <w:sz w:val="20"/>
                <w:szCs w:val="20"/>
              </w:rPr>
            </w:pPr>
            <w:r>
              <w:rPr>
                <w:sz w:val="20"/>
                <w:szCs w:val="20"/>
              </w:rPr>
              <w:t>身体与身体的互补、身体与心理的互补</w:t>
            </w:r>
          </w:p>
        </w:tc>
        <w:tc>
          <w:tcPr>
            <w:tcW w:w="3741" w:type="dxa"/>
            <w:vAlign w:val="top"/>
          </w:tcPr>
          <w:p>
            <w:pPr>
              <w:pStyle w:val="TableText"/>
              <w:ind w:left="966"/>
              <w:spacing w:before="102" w:line="219" w:lineRule="auto"/>
              <w:rPr>
                <w:sz w:val="20"/>
                <w:szCs w:val="20"/>
              </w:rPr>
            </w:pPr>
            <w:r>
              <w:rPr>
                <w:sz w:val="20"/>
                <w:szCs w:val="20"/>
                <w:spacing w:val="-1"/>
              </w:rPr>
              <w:t>扬长避短、长善救失</w:t>
            </w:r>
          </w:p>
        </w:tc>
      </w:tr>
      <w:tr>
        <w:trPr>
          <w:trHeight w:val="379" w:hRule="atLeast"/>
        </w:trPr>
        <w:tc>
          <w:tcPr>
            <w:tcW w:w="1283" w:type="dxa"/>
            <w:vAlign w:val="top"/>
          </w:tcPr>
          <w:p>
            <w:pPr>
              <w:pStyle w:val="TableText"/>
              <w:ind w:left="134"/>
              <w:spacing w:before="93" w:line="219" w:lineRule="auto"/>
              <w:rPr>
                <w:sz w:val="20"/>
                <w:szCs w:val="20"/>
              </w:rPr>
            </w:pPr>
            <w:r>
              <w:rPr>
                <w:sz w:val="20"/>
                <w:szCs w:val="20"/>
                <w:spacing w:val="-2"/>
              </w:rPr>
              <w:t>个别差异性</w:t>
            </w:r>
          </w:p>
        </w:tc>
        <w:tc>
          <w:tcPr>
            <w:tcW w:w="4665" w:type="dxa"/>
            <w:vAlign w:val="top"/>
          </w:tcPr>
          <w:p>
            <w:pPr>
              <w:pStyle w:val="TableText"/>
              <w:ind w:left="521"/>
              <w:spacing w:before="93" w:line="219" w:lineRule="auto"/>
              <w:rPr>
                <w:sz w:val="20"/>
                <w:szCs w:val="20"/>
              </w:rPr>
            </w:pPr>
            <w:r>
              <w:rPr>
                <w:sz w:val="20"/>
                <w:szCs w:val="20"/>
                <w:spacing w:val="1"/>
              </w:rPr>
              <w:t>体现在群体与群体之间、个体与个体之间</w:t>
            </w:r>
          </w:p>
        </w:tc>
        <w:tc>
          <w:tcPr>
            <w:tcW w:w="3741" w:type="dxa"/>
            <w:vAlign w:val="top"/>
          </w:tcPr>
          <w:p>
            <w:pPr>
              <w:pStyle w:val="TableText"/>
              <w:spacing w:before="92" w:line="219" w:lineRule="auto"/>
              <w:jc w:val="right"/>
              <w:rPr>
                <w:sz w:val="20"/>
                <w:szCs w:val="20"/>
              </w:rPr>
            </w:pPr>
            <w:r>
              <w:rPr>
                <w:sz w:val="20"/>
                <w:szCs w:val="20"/>
                <w:spacing w:val="-5"/>
              </w:rPr>
              <w:t>因材施教</w:t>
            </w:r>
            <w:r>
              <w:rPr>
                <w:sz w:val="20"/>
                <w:szCs w:val="20"/>
                <w:color w:val="206090"/>
                <w:spacing w:val="-5"/>
              </w:rPr>
              <w:t>(如在班级里不能一刀切、一锅煮)</w:t>
            </w:r>
          </w:p>
        </w:tc>
      </w:tr>
      <w:tr>
        <w:trPr>
          <w:trHeight w:val="399" w:hRule="atLeast"/>
        </w:trPr>
        <w:tc>
          <w:tcPr>
            <w:tcW w:w="1283" w:type="dxa"/>
            <w:vAlign w:val="top"/>
          </w:tcPr>
          <w:p>
            <w:pPr>
              <w:pStyle w:val="TableText"/>
              <w:ind w:left="334"/>
              <w:spacing w:before="105" w:line="221" w:lineRule="auto"/>
              <w:rPr>
                <w:sz w:val="20"/>
                <w:szCs w:val="20"/>
              </w:rPr>
            </w:pPr>
            <w:r>
              <w:rPr>
                <w:sz w:val="20"/>
                <w:szCs w:val="20"/>
                <w:spacing w:val="-2"/>
              </w:rPr>
              <w:t>整体性</w:t>
            </w:r>
          </w:p>
        </w:tc>
        <w:tc>
          <w:tcPr>
            <w:tcW w:w="4665" w:type="dxa"/>
            <w:vAlign w:val="top"/>
          </w:tcPr>
          <w:p>
            <w:pPr>
              <w:pStyle w:val="TableText"/>
              <w:ind w:left="1321"/>
              <w:spacing w:before="104" w:line="219" w:lineRule="auto"/>
              <w:rPr>
                <w:sz w:val="20"/>
                <w:szCs w:val="20"/>
              </w:rPr>
            </w:pPr>
            <w:r>
              <w:rPr>
                <w:sz w:val="20"/>
                <w:szCs w:val="20"/>
                <w:spacing w:val="-2"/>
              </w:rPr>
              <w:t>一般不考这个了解即可</w:t>
            </w:r>
          </w:p>
        </w:tc>
        <w:tc>
          <w:tcPr>
            <w:tcW w:w="3741" w:type="dxa"/>
            <w:vAlign w:val="top"/>
          </w:tcPr>
          <w:p>
            <w:pPr>
              <w:pStyle w:val="TableText"/>
              <w:ind w:left="867"/>
              <w:spacing w:before="104" w:line="219" w:lineRule="auto"/>
              <w:rPr>
                <w:sz w:val="20"/>
                <w:szCs w:val="20"/>
              </w:rPr>
            </w:pPr>
            <w:r>
              <w:rPr>
                <w:sz w:val="20"/>
                <w:szCs w:val="20"/>
                <w:spacing w:val="-1"/>
              </w:rPr>
              <w:t>把学生看做复杂的整体</w:t>
            </w:r>
          </w:p>
        </w:tc>
      </w:tr>
      <w:tr>
        <w:trPr>
          <w:trHeight w:val="70" w:hRule="atLeast"/>
        </w:trPr>
        <w:tc>
          <w:tcPr>
            <w:shd w:val="clear" w:fill="FFFFFF"/>
            <w:tcW w:w="1283" w:type="dxa"/>
            <w:vAlign w:val="top"/>
            <w:tcBorders>
              <w:right w:val="nil"/>
              <w:left w:val="single" w:color="000000" w:sz="2" w:space="0"/>
            </w:tcBorders>
          </w:tcPr>
          <w:p>
            <w:pPr>
              <w:spacing w:line="60" w:lineRule="exact"/>
              <w:rPr>
                <w:rFonts w:ascii="Arial"/>
                <w:sz w:val="5"/>
              </w:rPr>
            </w:pPr>
            <w:r/>
          </w:p>
        </w:tc>
        <w:tc>
          <w:tcPr>
            <w:shd w:val="clear" w:fill="FFFFFF"/>
            <w:tcW w:w="4665" w:type="dxa"/>
            <w:vAlign w:val="top"/>
            <w:tcBorders>
              <w:left w:val="nil"/>
              <w:right w:val="nil"/>
            </w:tcBorders>
          </w:tcPr>
          <w:p>
            <w:pPr>
              <w:spacing w:line="60" w:lineRule="exact"/>
              <w:rPr>
                <w:rFonts w:ascii="Arial"/>
                <w:sz w:val="5"/>
              </w:rPr>
            </w:pPr>
            <w:r/>
          </w:p>
        </w:tc>
        <w:tc>
          <w:tcPr>
            <w:shd w:val="clear" w:fill="FFFFFF"/>
            <w:tcW w:w="3741" w:type="dxa"/>
            <w:vAlign w:val="top"/>
            <w:tcBorders>
              <w:left w:val="nil"/>
              <w:right w:val="single" w:color="000000" w:sz="2" w:space="0"/>
            </w:tcBorders>
          </w:tcPr>
          <w:p>
            <w:pPr>
              <w:spacing w:line="60" w:lineRule="exact"/>
              <w:rPr>
                <w:rFonts w:ascii="Arial"/>
                <w:sz w:val="5"/>
              </w:rPr>
            </w:pPr>
            <w:r/>
          </w:p>
        </w:tc>
      </w:tr>
      <w:tr>
        <w:trPr>
          <w:trHeight w:val="942" w:hRule="atLeast"/>
        </w:trPr>
        <w:tc>
          <w:tcPr>
            <w:tcW w:w="9689" w:type="dxa"/>
            <w:vAlign w:val="top"/>
            <w:gridSpan w:val="3"/>
          </w:tcPr>
          <w:p>
            <w:pPr>
              <w:pStyle w:val="TableText"/>
              <w:ind w:left="114"/>
              <w:spacing w:before="63" w:line="219" w:lineRule="auto"/>
              <w:rPr>
                <w:sz w:val="20"/>
                <w:szCs w:val="20"/>
              </w:rPr>
            </w:pPr>
            <w:r>
              <w:rPr>
                <w:sz w:val="20"/>
                <w:szCs w:val="20"/>
                <w:color w:val="205090"/>
              </w:rPr>
              <w:t>西米学府团队助记口诀：</w:t>
            </w:r>
            <w:r>
              <w:rPr>
                <w:sz w:val="20"/>
                <w:szCs w:val="20"/>
              </w:rPr>
              <w:t>不断补顺差</w:t>
            </w:r>
          </w:p>
          <w:p>
            <w:pPr>
              <w:pStyle w:val="TableText"/>
              <w:ind w:left="114"/>
              <w:spacing w:before="63" w:line="262" w:lineRule="auto"/>
              <w:rPr>
                <w:sz w:val="20"/>
                <w:szCs w:val="20"/>
              </w:rPr>
            </w:pPr>
            <w:r>
              <w:rPr>
                <w:sz w:val="20"/>
                <w:szCs w:val="20"/>
                <w:color w:val="B02020"/>
                <w:spacing w:val="-19"/>
              </w:rPr>
              <w:t>西米学府团队点拨：</w:t>
            </w:r>
            <w:r>
              <w:rPr>
                <w:sz w:val="20"/>
                <w:szCs w:val="20"/>
                <w:spacing w:val="-19"/>
              </w:rPr>
              <w:t>注意阶段性和个体差异性的区分</w:t>
            </w:r>
            <w:r>
              <w:rPr>
                <w:sz w:val="20"/>
                <w:szCs w:val="20"/>
                <w:spacing w:val="-20"/>
              </w:rPr>
              <w:t>：题干中无前提，直接“一刀切”或者对不同年龄段的人“一刀切”</w:t>
            </w:r>
            <w:r>
              <w:rPr>
                <w:sz w:val="20"/>
                <w:szCs w:val="20"/>
              </w:rPr>
              <w:t xml:space="preserve"> </w:t>
            </w:r>
            <w:r>
              <w:rPr>
                <w:sz w:val="20"/>
                <w:szCs w:val="20"/>
                <w:spacing w:val="-6"/>
              </w:rPr>
              <w:t>体现的是违背阶段性。在同一年龄段的群体中(比如班级中)“一刀切”“一锅煮”体现的是违背了个</w:t>
            </w:r>
            <w:r>
              <w:rPr>
                <w:sz w:val="20"/>
                <w:szCs w:val="20"/>
                <w:spacing w:val="-7"/>
              </w:rPr>
              <w:t>别差异性。</w:t>
            </w:r>
          </w:p>
        </w:tc>
      </w:tr>
    </w:tbl>
    <w:p>
      <w:pPr>
        <w:ind w:left="59"/>
        <w:spacing w:before="304" w:line="228" w:lineRule="auto"/>
        <w:rPr>
          <w:rFonts w:ascii="KaiTi" w:hAnsi="KaiTi" w:eastAsia="KaiTi" w:cs="KaiTi"/>
          <w:sz w:val="18"/>
          <w:szCs w:val="18"/>
        </w:rPr>
      </w:pPr>
      <w:r>
        <w:rPr>
          <w:shd w:val="clear" w:fill="D03020"/>
          <w:rFonts w:ascii="SimSun" w:hAnsi="SimSun" w:eastAsia="SimSun" w:cs="SimSun"/>
          <w:sz w:val="22"/>
          <w:szCs w:val="22"/>
          <w:spacing w:val="-4"/>
          <w:position w:val="-8"/>
        </w:rPr>
        <w:t>考</w:t>
      </w:r>
      <w:r>
        <w:rPr>
          <w:shd w:val="clear" w:fill="D03020"/>
          <w:rFonts w:ascii="SimSun" w:hAnsi="SimSun" w:eastAsia="SimSun" w:cs="SimSun"/>
          <w:sz w:val="22"/>
          <w:szCs w:val="22"/>
          <w:spacing w:val="-29"/>
          <w:position w:val="-8"/>
        </w:rPr>
        <w:t xml:space="preserve"> </w:t>
      </w:r>
      <w:r>
        <w:rPr>
          <w:shd w:val="clear" w:fill="D03020"/>
          <w:rFonts w:ascii="SimSun" w:hAnsi="SimSun" w:eastAsia="SimSun" w:cs="SimSun"/>
          <w:sz w:val="22"/>
          <w:szCs w:val="22"/>
          <w:spacing w:val="-4"/>
          <w:position w:val="-8"/>
        </w:rPr>
        <w:t>点</w:t>
      </w:r>
      <w:r>
        <w:rPr>
          <w:shd w:val="clear" w:fill="D03020"/>
          <w:rFonts w:ascii="SimSun" w:hAnsi="SimSun" w:eastAsia="SimSun" w:cs="SimSun"/>
          <w:sz w:val="22"/>
          <w:szCs w:val="22"/>
          <w:spacing w:val="-38"/>
          <w:position w:val="-8"/>
        </w:rPr>
        <w:t xml:space="preserve"> </w:t>
      </w:r>
      <w:r>
        <w:rPr>
          <w:shd w:val="clear" w:fill="D03020"/>
          <w:rFonts w:ascii="SimSun" w:hAnsi="SimSun" w:eastAsia="SimSun" w:cs="SimSun"/>
          <w:sz w:val="22"/>
          <w:szCs w:val="22"/>
          <w:spacing w:val="-4"/>
          <w:position w:val="-8"/>
        </w:rPr>
        <w:t>2</w:t>
      </w:r>
      <w:r>
        <w:rPr>
          <w:rFonts w:ascii="SimSun" w:hAnsi="SimSun" w:eastAsia="SimSun" w:cs="SimSun"/>
          <w:sz w:val="22"/>
          <w:szCs w:val="22"/>
          <w:spacing w:val="-4"/>
          <w:position w:val="-8"/>
        </w:rPr>
        <w:t xml:space="preserve"> </w:t>
      </w:r>
      <w:r>
        <w:rPr>
          <w:rFonts w:ascii="SimSun" w:hAnsi="SimSun" w:eastAsia="SimSun" w:cs="SimSun"/>
          <w:sz w:val="20"/>
          <w:szCs w:val="20"/>
          <w:spacing w:val="-4"/>
        </w:rPr>
        <w:t>影响个体身心发展的理论</w:t>
      </w:r>
      <w:r>
        <w:rPr>
          <w:rFonts w:ascii="SimSun" w:hAnsi="SimSun" w:eastAsia="SimSun" w:cs="SimSun"/>
          <w:sz w:val="20"/>
          <w:szCs w:val="20"/>
          <w:spacing w:val="45"/>
        </w:rPr>
        <w:t xml:space="preserve">  </w:t>
      </w:r>
      <w:r>
        <w:rPr>
          <w:rFonts w:ascii="KaiTi" w:hAnsi="KaiTi" w:eastAsia="KaiTi" w:cs="KaiTi"/>
          <w:sz w:val="18"/>
          <w:szCs w:val="18"/>
          <w:b/>
          <w:bCs/>
          <w:color w:val="B02020"/>
          <w:spacing w:val="-4"/>
          <w:position w:val="1"/>
        </w:rPr>
        <w:t>【背</w:t>
      </w:r>
      <w:r>
        <w:rPr>
          <w:rFonts w:ascii="KaiTi" w:hAnsi="KaiTi" w:eastAsia="KaiTi" w:cs="KaiTi"/>
          <w:sz w:val="18"/>
          <w:szCs w:val="18"/>
          <w:color w:val="B02020"/>
          <w:spacing w:val="26"/>
          <w:position w:val="1"/>
        </w:rPr>
        <w:t xml:space="preserve"> </w:t>
      </w:r>
      <w:r>
        <w:rPr>
          <w:rFonts w:ascii="KaiTi" w:hAnsi="KaiTi" w:eastAsia="KaiTi" w:cs="KaiTi"/>
          <w:sz w:val="18"/>
          <w:szCs w:val="18"/>
          <w:b/>
          <w:bCs/>
          <w:color w:val="B02020"/>
          <w:spacing w:val="-4"/>
          <w:position w:val="1"/>
        </w:rPr>
        <w:t>·</w:t>
      </w:r>
      <w:r>
        <w:rPr>
          <w:rFonts w:ascii="KaiTi" w:hAnsi="KaiTi" w:eastAsia="KaiTi" w:cs="KaiTi"/>
          <w:sz w:val="18"/>
          <w:szCs w:val="18"/>
          <w:b/>
          <w:bCs/>
          <w:color w:val="A02030"/>
          <w:spacing w:val="-4"/>
          <w:position w:val="1"/>
        </w:rPr>
        <w:t>选</w:t>
      </w:r>
      <w:r>
        <w:rPr>
          <w:rFonts w:ascii="KaiTi" w:hAnsi="KaiTi" w:eastAsia="KaiTi" w:cs="KaiTi"/>
          <w:sz w:val="18"/>
          <w:szCs w:val="18"/>
          <w:b/>
          <w:bCs/>
          <w:color w:val="A02030"/>
          <w:spacing w:val="-5"/>
          <w:position w:val="1"/>
        </w:rPr>
        <w:t>择题】【21下、23上选择】</w:t>
      </w:r>
    </w:p>
    <w:p>
      <w:pPr>
        <w:spacing w:line="2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3"/>
        <w:gridCol w:w="1128"/>
        <w:gridCol w:w="6578"/>
      </w:tblGrid>
      <w:tr>
        <w:trPr>
          <w:trHeight w:val="384" w:hRule="atLeast"/>
        </w:trPr>
        <w:tc>
          <w:tcPr>
            <w:tcW w:w="1983" w:type="dxa"/>
            <w:vAlign w:val="top"/>
          </w:tcPr>
          <w:p>
            <w:pPr>
              <w:pStyle w:val="TableText"/>
              <w:ind w:left="787"/>
              <w:spacing w:before="97" w:line="227" w:lineRule="auto"/>
              <w:rPr>
                <w:sz w:val="20"/>
                <w:szCs w:val="20"/>
              </w:rPr>
            </w:pPr>
            <w:r>
              <w:rPr>
                <w:sz w:val="20"/>
                <w:szCs w:val="20"/>
                <w:b/>
                <w:bCs/>
                <w:spacing w:val="-5"/>
              </w:rPr>
              <w:t>理论</w:t>
            </w:r>
          </w:p>
        </w:tc>
        <w:tc>
          <w:tcPr>
            <w:tcW w:w="1128" w:type="dxa"/>
            <w:vAlign w:val="top"/>
          </w:tcPr>
          <w:p>
            <w:pPr>
              <w:pStyle w:val="TableText"/>
              <w:ind w:left="154"/>
              <w:spacing w:before="90" w:line="219" w:lineRule="auto"/>
              <w:rPr>
                <w:sz w:val="20"/>
                <w:szCs w:val="20"/>
              </w:rPr>
            </w:pPr>
            <w:r>
              <w:rPr>
                <w:sz w:val="20"/>
                <w:szCs w:val="20"/>
                <w:b/>
                <w:bCs/>
                <w:spacing w:val="-4"/>
              </w:rPr>
              <w:t>代表人物</w:t>
            </w:r>
          </w:p>
        </w:tc>
        <w:tc>
          <w:tcPr>
            <w:tcW w:w="6578" w:type="dxa"/>
            <w:vAlign w:val="top"/>
          </w:tcPr>
          <w:p>
            <w:pPr>
              <w:pStyle w:val="TableText"/>
              <w:ind w:left="3066"/>
              <w:spacing w:before="90" w:line="220" w:lineRule="auto"/>
              <w:rPr>
                <w:sz w:val="20"/>
                <w:szCs w:val="20"/>
              </w:rPr>
            </w:pPr>
            <w:r>
              <w:rPr>
                <w:sz w:val="20"/>
                <w:szCs w:val="20"/>
                <w:b/>
                <w:bCs/>
                <w:spacing w:val="4"/>
              </w:rPr>
              <w:t>观点</w:t>
            </w:r>
          </w:p>
        </w:tc>
      </w:tr>
      <w:tr>
        <w:trPr>
          <w:trHeight w:val="789" w:hRule="atLeast"/>
        </w:trPr>
        <w:tc>
          <w:tcPr>
            <w:tcW w:w="1983" w:type="dxa"/>
            <w:vAlign w:val="top"/>
            <w:vMerge w:val="restart"/>
            <w:tcBorders>
              <w:bottom w:val="nil"/>
            </w:tcBorders>
          </w:tcPr>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TableText"/>
              <w:ind w:left="687"/>
              <w:spacing w:before="65" w:line="219" w:lineRule="auto"/>
              <w:rPr>
                <w:sz w:val="20"/>
                <w:szCs w:val="20"/>
              </w:rPr>
            </w:pPr>
            <w:r>
              <w:rPr>
                <w:sz w:val="20"/>
                <w:szCs w:val="20"/>
                <w:b/>
                <w:bCs/>
                <w:spacing w:val="-1"/>
              </w:rPr>
              <w:t>内发论</w:t>
            </w:r>
          </w:p>
          <w:p>
            <w:pPr>
              <w:pStyle w:val="TableText"/>
              <w:ind w:left="387"/>
              <w:spacing w:before="171" w:line="219" w:lineRule="auto"/>
              <w:rPr>
                <w:sz w:val="20"/>
                <w:szCs w:val="20"/>
              </w:rPr>
            </w:pPr>
            <w:r>
              <w:rPr>
                <w:sz w:val="20"/>
                <w:szCs w:val="20"/>
                <w:b/>
                <w:bCs/>
                <w:color w:val="206080"/>
                <w:spacing w:val="3"/>
              </w:rPr>
              <w:t>(遗传决定论)</w:t>
            </w:r>
          </w:p>
        </w:tc>
        <w:tc>
          <w:tcPr>
            <w:tcW w:w="1128" w:type="dxa"/>
            <w:vAlign w:val="top"/>
          </w:tcPr>
          <w:p>
            <w:pPr>
              <w:pStyle w:val="TableText"/>
              <w:ind w:left="352"/>
              <w:spacing w:before="299" w:line="220" w:lineRule="auto"/>
              <w:rPr>
                <w:sz w:val="20"/>
                <w:szCs w:val="20"/>
              </w:rPr>
            </w:pPr>
            <w:r>
              <w:rPr>
                <w:sz w:val="20"/>
                <w:szCs w:val="20"/>
                <w:spacing w:val="-2"/>
              </w:rPr>
              <w:t>孟子</w:t>
            </w:r>
          </w:p>
        </w:tc>
        <w:tc>
          <w:tcPr>
            <w:tcW w:w="6578" w:type="dxa"/>
            <w:vAlign w:val="top"/>
          </w:tcPr>
          <w:p>
            <w:pPr>
              <w:pStyle w:val="TableText"/>
              <w:ind w:left="93" w:firstLine="9"/>
              <w:spacing w:before="100" w:line="313" w:lineRule="auto"/>
              <w:rPr>
                <w:sz w:val="20"/>
                <w:szCs w:val="20"/>
              </w:rPr>
            </w:pPr>
            <w:r>
              <w:rPr>
                <w:sz w:val="20"/>
                <w:szCs w:val="20"/>
                <w:spacing w:val="-4"/>
              </w:rPr>
              <w:t>性善论：“仁义礼智，非由外铄我也，我固有之也”“人之所不</w:t>
            </w:r>
            <w:r>
              <w:rPr>
                <w:sz w:val="20"/>
                <w:szCs w:val="20"/>
                <w:spacing w:val="-5"/>
              </w:rPr>
              <w:t>学而能者，</w:t>
            </w:r>
            <w:r>
              <w:rPr>
                <w:sz w:val="20"/>
                <w:szCs w:val="20"/>
              </w:rPr>
              <w:t xml:space="preserve"> </w:t>
            </w:r>
            <w:r>
              <w:rPr>
                <w:sz w:val="20"/>
                <w:szCs w:val="20"/>
                <w:spacing w:val="9"/>
              </w:rPr>
              <w:t>其良能也；所不虑而知者，其良知也”</w:t>
            </w:r>
          </w:p>
        </w:tc>
      </w:tr>
      <w:tr>
        <w:trPr>
          <w:trHeight w:val="379"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251"/>
              <w:spacing w:before="90" w:line="219" w:lineRule="auto"/>
              <w:rPr>
                <w:sz w:val="20"/>
                <w:szCs w:val="20"/>
              </w:rPr>
            </w:pPr>
            <w:r>
              <w:rPr>
                <w:sz w:val="20"/>
                <w:szCs w:val="20"/>
                <w:spacing w:val="5"/>
              </w:rPr>
              <w:t>格塞尔</w:t>
            </w:r>
          </w:p>
        </w:tc>
        <w:tc>
          <w:tcPr>
            <w:tcW w:w="6578" w:type="dxa"/>
            <w:vAlign w:val="top"/>
          </w:tcPr>
          <w:p>
            <w:pPr>
              <w:pStyle w:val="TableText"/>
              <w:ind w:left="93"/>
              <w:spacing w:before="89" w:line="219" w:lineRule="auto"/>
              <w:rPr>
                <w:sz w:val="20"/>
                <w:szCs w:val="20"/>
              </w:rPr>
            </w:pPr>
            <w:r>
              <w:rPr>
                <w:sz w:val="20"/>
                <w:szCs w:val="20"/>
              </w:rPr>
              <w:t>成熟机制对人的身心发展起决定作用。</w:t>
            </w:r>
          </w:p>
        </w:tc>
      </w:tr>
      <w:tr>
        <w:trPr>
          <w:trHeight w:val="399"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251"/>
              <w:spacing w:before="101" w:line="220" w:lineRule="auto"/>
              <w:rPr>
                <w:sz w:val="20"/>
                <w:szCs w:val="20"/>
              </w:rPr>
            </w:pPr>
            <w:r>
              <w:rPr>
                <w:sz w:val="20"/>
                <w:szCs w:val="20"/>
                <w:spacing w:val="-2"/>
              </w:rPr>
              <w:t>威尔逊</w:t>
            </w:r>
          </w:p>
        </w:tc>
        <w:tc>
          <w:tcPr>
            <w:tcW w:w="6578" w:type="dxa"/>
            <w:vAlign w:val="top"/>
          </w:tcPr>
          <w:p>
            <w:pPr>
              <w:pStyle w:val="TableText"/>
              <w:spacing w:before="99" w:line="219" w:lineRule="auto"/>
              <w:rPr>
                <w:sz w:val="20"/>
                <w:szCs w:val="20"/>
              </w:rPr>
            </w:pPr>
            <w:r>
              <w:rPr>
                <w:sz w:val="20"/>
                <w:szCs w:val="20"/>
                <w:spacing w:val="4"/>
              </w:rPr>
              <w:t>“基因复制”是决定人一切行为的本质力量。</w:t>
            </w:r>
          </w:p>
        </w:tc>
      </w:tr>
      <w:tr>
        <w:trPr>
          <w:trHeight w:val="379"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151"/>
              <w:spacing w:before="92" w:line="219" w:lineRule="auto"/>
              <w:rPr>
                <w:sz w:val="20"/>
                <w:szCs w:val="20"/>
              </w:rPr>
            </w:pPr>
            <w:r>
              <w:rPr>
                <w:sz w:val="20"/>
                <w:szCs w:val="20"/>
                <w:spacing w:val="2"/>
              </w:rPr>
              <w:t>弗洛伊德</w:t>
            </w:r>
          </w:p>
        </w:tc>
        <w:tc>
          <w:tcPr>
            <w:tcW w:w="6578" w:type="dxa"/>
            <w:vAlign w:val="top"/>
          </w:tcPr>
          <w:p>
            <w:pPr>
              <w:pStyle w:val="TableText"/>
              <w:ind w:left="93"/>
              <w:spacing w:before="91" w:line="219" w:lineRule="auto"/>
              <w:rPr>
                <w:sz w:val="20"/>
                <w:szCs w:val="20"/>
              </w:rPr>
            </w:pPr>
            <w:r>
              <w:rPr>
                <w:sz w:val="20"/>
                <w:szCs w:val="20"/>
              </w:rPr>
              <w:t>人的性本能是最基本的自然本能，是推动人发展的根本动因。</w:t>
            </w:r>
          </w:p>
        </w:tc>
      </w:tr>
      <w:tr>
        <w:trPr>
          <w:trHeight w:val="400"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352"/>
              <w:spacing w:before="103" w:line="220" w:lineRule="auto"/>
              <w:rPr>
                <w:sz w:val="20"/>
                <w:szCs w:val="20"/>
              </w:rPr>
            </w:pPr>
            <w:r>
              <w:rPr>
                <w:sz w:val="20"/>
                <w:szCs w:val="20"/>
                <w:spacing w:val="8"/>
              </w:rPr>
              <w:t>霍尔</w:t>
            </w:r>
          </w:p>
        </w:tc>
        <w:tc>
          <w:tcPr>
            <w:tcW w:w="6578" w:type="dxa"/>
            <w:vAlign w:val="top"/>
          </w:tcPr>
          <w:p>
            <w:pPr>
              <w:pStyle w:val="TableText"/>
              <w:ind w:left="93"/>
              <w:spacing w:before="102" w:line="219" w:lineRule="auto"/>
              <w:rPr>
                <w:sz w:val="20"/>
                <w:szCs w:val="20"/>
              </w:rPr>
            </w:pPr>
            <w:r>
              <w:rPr>
                <w:sz w:val="20"/>
                <w:szCs w:val="20"/>
                <w:spacing w:val="1"/>
              </w:rPr>
              <w:t>一两的遗传胜过一吨的教育。[西米学府团队]</w:t>
            </w:r>
          </w:p>
        </w:tc>
      </w:tr>
      <w:tr>
        <w:trPr>
          <w:trHeight w:val="379" w:hRule="atLeast"/>
        </w:trPr>
        <w:tc>
          <w:tcPr>
            <w:tcW w:w="1983" w:type="dxa"/>
            <w:vAlign w:val="top"/>
            <w:vMerge w:val="continue"/>
            <w:tcBorders>
              <w:top w:val="nil"/>
            </w:tcBorders>
          </w:tcPr>
          <w:p>
            <w:pPr>
              <w:rPr>
                <w:rFonts w:ascii="Arial"/>
                <w:sz w:val="21"/>
              </w:rPr>
            </w:pPr>
            <w:r/>
          </w:p>
        </w:tc>
        <w:tc>
          <w:tcPr>
            <w:tcW w:w="1128" w:type="dxa"/>
            <w:vAlign w:val="top"/>
          </w:tcPr>
          <w:p>
            <w:pPr>
              <w:pStyle w:val="TableText"/>
              <w:ind w:left="251"/>
              <w:spacing w:before="93" w:line="219" w:lineRule="auto"/>
              <w:rPr>
                <w:sz w:val="20"/>
                <w:szCs w:val="20"/>
              </w:rPr>
            </w:pPr>
            <w:r>
              <w:rPr>
                <w:sz w:val="20"/>
                <w:szCs w:val="20"/>
                <w:spacing w:val="2"/>
              </w:rPr>
              <w:t>高尔顿</w:t>
            </w:r>
          </w:p>
        </w:tc>
        <w:tc>
          <w:tcPr>
            <w:tcW w:w="6578" w:type="dxa"/>
            <w:vAlign w:val="top"/>
          </w:tcPr>
          <w:p>
            <w:pPr>
              <w:pStyle w:val="TableText"/>
              <w:ind w:left="93"/>
              <w:spacing w:before="92" w:line="219" w:lineRule="auto"/>
              <w:rPr>
                <w:sz w:val="20"/>
                <w:szCs w:val="20"/>
              </w:rPr>
            </w:pPr>
            <w:r>
              <w:rPr>
                <w:sz w:val="20"/>
                <w:szCs w:val="20"/>
              </w:rPr>
              <w:t>遗传决定论的鼻祖；“优生学”的代表人物。</w:t>
            </w:r>
          </w:p>
        </w:tc>
      </w:tr>
      <w:tr>
        <w:trPr>
          <w:trHeight w:val="400" w:hRule="atLeast"/>
        </w:trPr>
        <w:tc>
          <w:tcPr>
            <w:tcW w:w="1983"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687"/>
              <w:spacing w:before="65" w:line="220" w:lineRule="auto"/>
              <w:rPr>
                <w:sz w:val="20"/>
                <w:szCs w:val="20"/>
              </w:rPr>
            </w:pPr>
            <w:r>
              <w:rPr>
                <w:sz w:val="20"/>
                <w:szCs w:val="20"/>
                <w:b/>
                <w:bCs/>
                <w:spacing w:val="-5"/>
              </w:rPr>
              <w:t>外铄论</w:t>
            </w:r>
          </w:p>
          <w:p>
            <w:pPr>
              <w:pStyle w:val="TableText"/>
              <w:ind w:left="387"/>
              <w:spacing w:before="141" w:line="219" w:lineRule="auto"/>
              <w:rPr>
                <w:sz w:val="20"/>
                <w:szCs w:val="20"/>
              </w:rPr>
            </w:pPr>
            <w:r>
              <w:rPr>
                <w:sz w:val="20"/>
                <w:szCs w:val="20"/>
                <w:b/>
                <w:bCs/>
                <w:color w:val="206090"/>
                <w:spacing w:val="3"/>
              </w:rPr>
              <w:t>(环境决定论)</w:t>
            </w:r>
          </w:p>
        </w:tc>
        <w:tc>
          <w:tcPr>
            <w:tcW w:w="1128" w:type="dxa"/>
            <w:vAlign w:val="top"/>
          </w:tcPr>
          <w:p>
            <w:pPr>
              <w:pStyle w:val="TableText"/>
              <w:ind w:left="352"/>
              <w:spacing w:before="104" w:line="220" w:lineRule="auto"/>
              <w:rPr>
                <w:sz w:val="20"/>
                <w:szCs w:val="20"/>
              </w:rPr>
            </w:pPr>
            <w:r>
              <w:rPr>
                <w:sz w:val="20"/>
                <w:szCs w:val="20"/>
                <w:spacing w:val="4"/>
              </w:rPr>
              <w:t>墨子</w:t>
            </w:r>
          </w:p>
        </w:tc>
        <w:tc>
          <w:tcPr>
            <w:tcW w:w="6578" w:type="dxa"/>
            <w:vAlign w:val="top"/>
          </w:tcPr>
          <w:p>
            <w:pPr>
              <w:pStyle w:val="TableText"/>
              <w:ind w:left="93"/>
              <w:spacing w:before="104" w:line="219" w:lineRule="auto"/>
              <w:rPr>
                <w:sz w:val="20"/>
                <w:szCs w:val="20"/>
              </w:rPr>
            </w:pPr>
            <w:r>
              <w:rPr>
                <w:sz w:val="20"/>
                <w:szCs w:val="20"/>
                <w:spacing w:val="5"/>
              </w:rPr>
              <w:t>人性素丝说：染于苍则苍，染于黄则黄；</w:t>
            </w:r>
          </w:p>
        </w:tc>
      </w:tr>
      <w:tr>
        <w:trPr>
          <w:trHeight w:val="379"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352"/>
              <w:spacing w:before="94" w:line="220" w:lineRule="auto"/>
              <w:rPr>
                <w:sz w:val="20"/>
                <w:szCs w:val="20"/>
              </w:rPr>
            </w:pPr>
            <w:r>
              <w:rPr>
                <w:sz w:val="20"/>
                <w:szCs w:val="20"/>
                <w:spacing w:val="4"/>
              </w:rPr>
              <w:t>荀子</w:t>
            </w:r>
          </w:p>
        </w:tc>
        <w:tc>
          <w:tcPr>
            <w:tcW w:w="6578" w:type="dxa"/>
            <w:vAlign w:val="top"/>
          </w:tcPr>
          <w:p>
            <w:pPr>
              <w:pStyle w:val="TableText"/>
              <w:ind w:left="93"/>
              <w:spacing w:before="94" w:line="220" w:lineRule="auto"/>
              <w:rPr>
                <w:sz w:val="20"/>
                <w:szCs w:val="20"/>
              </w:rPr>
            </w:pPr>
            <w:r>
              <w:rPr>
                <w:sz w:val="20"/>
                <w:szCs w:val="20"/>
                <w:spacing w:val="8"/>
              </w:rPr>
              <w:t>性恶论：“人之性恶，其善者伪也”“化性而起伪”</w:t>
            </w:r>
          </w:p>
        </w:tc>
      </w:tr>
      <w:tr>
        <w:trPr>
          <w:trHeight w:val="789" w:hRule="atLeast"/>
        </w:trPr>
        <w:tc>
          <w:tcPr>
            <w:tcW w:w="1983" w:type="dxa"/>
            <w:vAlign w:val="top"/>
            <w:vMerge w:val="continue"/>
            <w:tcBorders>
              <w:top w:val="nil"/>
              <w:bottom w:val="nil"/>
            </w:tcBorders>
          </w:tcPr>
          <w:p>
            <w:pPr>
              <w:rPr>
                <w:rFonts w:ascii="Arial"/>
                <w:sz w:val="21"/>
              </w:rPr>
            </w:pPr>
            <w:r/>
          </w:p>
        </w:tc>
        <w:tc>
          <w:tcPr>
            <w:tcW w:w="1128" w:type="dxa"/>
            <w:vAlign w:val="top"/>
          </w:tcPr>
          <w:p>
            <w:pPr>
              <w:pStyle w:val="TableText"/>
              <w:ind w:left="352"/>
              <w:spacing w:before="305" w:line="219" w:lineRule="auto"/>
              <w:rPr>
                <w:sz w:val="20"/>
                <w:szCs w:val="20"/>
              </w:rPr>
            </w:pPr>
            <w:r>
              <w:rPr>
                <w:sz w:val="20"/>
                <w:szCs w:val="20"/>
                <w:spacing w:val="5"/>
              </w:rPr>
              <w:t>洛克</w:t>
            </w:r>
          </w:p>
        </w:tc>
        <w:tc>
          <w:tcPr>
            <w:tcW w:w="6578" w:type="dxa"/>
            <w:vAlign w:val="top"/>
          </w:tcPr>
          <w:p>
            <w:pPr>
              <w:pStyle w:val="TableText"/>
              <w:ind w:left="93"/>
              <w:spacing w:before="103" w:line="312" w:lineRule="auto"/>
              <w:rPr>
                <w:sz w:val="20"/>
                <w:szCs w:val="20"/>
              </w:rPr>
            </w:pPr>
            <w:r>
              <w:rPr>
                <w:sz w:val="20"/>
                <w:szCs w:val="20"/>
                <w:spacing w:val="-1"/>
              </w:rPr>
              <w:t>提出“白板说”,认为人出生时就是一张白纸，涂抹什么颜色就会变成什么</w:t>
            </w:r>
            <w:r>
              <w:rPr>
                <w:sz w:val="20"/>
                <w:szCs w:val="20"/>
                <w:spacing w:val="6"/>
              </w:rPr>
              <w:t xml:space="preserve"> </w:t>
            </w:r>
            <w:r>
              <w:rPr>
                <w:sz w:val="20"/>
                <w:szCs w:val="20"/>
                <w:spacing w:val="-1"/>
              </w:rPr>
              <w:t>样子，即强调外界环境对人的影响。</w:t>
            </w:r>
          </w:p>
        </w:tc>
      </w:tr>
      <w:tr>
        <w:trPr>
          <w:trHeight w:val="769" w:hRule="atLeast"/>
        </w:trPr>
        <w:tc>
          <w:tcPr>
            <w:tcW w:w="1983" w:type="dxa"/>
            <w:vAlign w:val="top"/>
            <w:vMerge w:val="continue"/>
            <w:tcBorders>
              <w:top w:val="nil"/>
            </w:tcBorders>
          </w:tcPr>
          <w:p>
            <w:pPr>
              <w:rPr>
                <w:rFonts w:ascii="Arial"/>
                <w:sz w:val="21"/>
              </w:rPr>
            </w:pPr>
            <w:r/>
          </w:p>
        </w:tc>
        <w:tc>
          <w:tcPr>
            <w:tcW w:w="1128" w:type="dxa"/>
            <w:vAlign w:val="top"/>
          </w:tcPr>
          <w:p>
            <w:pPr>
              <w:pStyle w:val="TableText"/>
              <w:ind w:left="352"/>
              <w:spacing w:before="296" w:line="220" w:lineRule="auto"/>
              <w:rPr>
                <w:sz w:val="20"/>
                <w:szCs w:val="20"/>
              </w:rPr>
            </w:pPr>
            <w:r>
              <w:rPr>
                <w:sz w:val="20"/>
                <w:szCs w:val="20"/>
                <w:spacing w:val="-3"/>
              </w:rPr>
              <w:t>华生</w:t>
            </w:r>
          </w:p>
        </w:tc>
        <w:tc>
          <w:tcPr>
            <w:tcW w:w="6578" w:type="dxa"/>
            <w:vAlign w:val="top"/>
          </w:tcPr>
          <w:p>
            <w:pPr>
              <w:pStyle w:val="TableText"/>
              <w:ind w:left="93" w:right="82"/>
              <w:spacing w:before="95" w:line="306" w:lineRule="auto"/>
              <w:rPr>
                <w:sz w:val="20"/>
                <w:szCs w:val="20"/>
              </w:rPr>
            </w:pPr>
            <w:r>
              <w:rPr>
                <w:sz w:val="20"/>
                <w:szCs w:val="20"/>
              </w:rPr>
              <w:t>给我一打健康的婴儿，不管他们祖先的状况如何，</w:t>
            </w:r>
            <w:r>
              <w:rPr>
                <w:sz w:val="20"/>
                <w:szCs w:val="20"/>
                <w:spacing w:val="-1"/>
              </w:rPr>
              <w:t>我可以任意把他们培养</w:t>
            </w:r>
            <w:r>
              <w:rPr>
                <w:sz w:val="20"/>
                <w:szCs w:val="20"/>
              </w:rPr>
              <w:t xml:space="preserve"> </w:t>
            </w:r>
            <w:r>
              <w:rPr>
                <w:sz w:val="20"/>
                <w:szCs w:val="20"/>
              </w:rPr>
              <w:t>成领袖到小偷等各种类型的人。</w:t>
            </w:r>
          </w:p>
        </w:tc>
      </w:tr>
      <w:tr>
        <w:trPr>
          <w:trHeight w:val="404" w:hRule="atLeast"/>
        </w:trPr>
        <w:tc>
          <w:tcPr>
            <w:tcW w:w="1983" w:type="dxa"/>
            <w:vAlign w:val="top"/>
          </w:tcPr>
          <w:p>
            <w:pPr>
              <w:pStyle w:val="TableText"/>
              <w:ind w:left="184"/>
              <w:spacing w:before="107" w:line="219" w:lineRule="auto"/>
              <w:rPr>
                <w:sz w:val="20"/>
                <w:szCs w:val="20"/>
              </w:rPr>
            </w:pPr>
            <w:r>
              <w:rPr>
                <w:sz w:val="20"/>
                <w:szCs w:val="20"/>
                <w:spacing w:val="1"/>
              </w:rPr>
              <w:t>多因素相互作用论</w:t>
            </w:r>
          </w:p>
        </w:tc>
        <w:tc>
          <w:tcPr>
            <w:tcW w:w="7706" w:type="dxa"/>
            <w:vAlign w:val="top"/>
            <w:gridSpan w:val="2"/>
          </w:tcPr>
          <w:p>
            <w:pPr>
              <w:pStyle w:val="TableText"/>
              <w:ind w:left="101"/>
              <w:spacing w:before="105" w:line="219" w:lineRule="auto"/>
              <w:rPr>
                <w:sz w:val="20"/>
                <w:szCs w:val="20"/>
              </w:rPr>
            </w:pPr>
            <w:r>
              <w:rPr>
                <w:sz w:val="20"/>
                <w:szCs w:val="20"/>
                <w:spacing w:val="-1"/>
              </w:rPr>
              <w:t>个体遗传与外部环境因素</w:t>
            </w:r>
          </w:p>
        </w:tc>
      </w:tr>
    </w:tbl>
    <w:p>
      <w:pPr>
        <w:ind w:left="122" w:right="14"/>
        <w:spacing w:before="162" w:line="300" w:lineRule="auto"/>
        <w:rPr>
          <w:rFonts w:ascii="KaiTi" w:hAnsi="KaiTi" w:eastAsia="KaiTi" w:cs="KaiTi"/>
          <w:sz w:val="18"/>
          <w:szCs w:val="18"/>
        </w:rPr>
      </w:pPr>
      <w:r>
        <w:rPr>
          <w:rFonts w:ascii="KaiTi" w:hAnsi="KaiTi" w:eastAsia="KaiTi" w:cs="KaiTi"/>
          <w:sz w:val="18"/>
          <w:szCs w:val="18"/>
          <w:b/>
          <w:bCs/>
          <w:color w:val="B02020"/>
          <w:spacing w:val="-2"/>
        </w:rPr>
        <w:t>西米学府团队点拨：</w:t>
      </w:r>
      <w:r>
        <w:rPr>
          <w:rFonts w:ascii="KaiTi" w:hAnsi="KaiTi" w:eastAsia="KaiTi" w:cs="KaiTi"/>
          <w:sz w:val="18"/>
          <w:szCs w:val="18"/>
          <w:b/>
          <w:bCs/>
          <w:spacing w:val="-2"/>
        </w:rPr>
        <w:t>题干强调人的发展依靠基因、遗传、天性、内在潜能等选内发论，强调人的发展依靠外在力量(环境</w:t>
      </w:r>
      <w:r>
        <w:rPr>
          <w:rFonts w:ascii="KaiTi" w:hAnsi="KaiTi" w:eastAsia="KaiTi" w:cs="KaiTi"/>
          <w:sz w:val="18"/>
          <w:szCs w:val="18"/>
          <w:spacing w:val="2"/>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spacing w:val="-19"/>
        </w:rPr>
        <w:t xml:space="preserve"> </w:t>
      </w:r>
      <w:r>
        <w:rPr>
          <w:rFonts w:ascii="KaiTi" w:hAnsi="KaiTi" w:eastAsia="KaiTi" w:cs="KaiTi"/>
          <w:sz w:val="18"/>
          <w:szCs w:val="18"/>
          <w:b/>
          <w:bCs/>
          <w:u w:val="single" w:color="auto"/>
          <w:spacing w:val="-14"/>
        </w:rPr>
        <w:t>他</w:t>
      </w:r>
      <w:r>
        <w:rPr>
          <w:rFonts w:ascii="KaiTi" w:hAnsi="KaiTi" w:eastAsia="KaiTi" w:cs="KaiTi"/>
          <w:sz w:val="18"/>
          <w:szCs w:val="18"/>
          <w:u w:val="single" w:color="auto"/>
          <w:spacing w:val="-32"/>
        </w:rPr>
        <w:t xml:space="preserve"> </w:t>
      </w:r>
      <w:r>
        <w:rPr>
          <w:rFonts w:ascii="KaiTi" w:hAnsi="KaiTi" w:eastAsia="KaiTi" w:cs="KaiTi"/>
          <w:sz w:val="18"/>
          <w:szCs w:val="18"/>
          <w:b/>
          <w:bCs/>
          <w:u w:val="single" w:color="auto"/>
          <w:spacing w:val="-14"/>
        </w:rPr>
        <w:t>人</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的</w:t>
      </w:r>
      <w:r>
        <w:rPr>
          <w:rFonts w:ascii="KaiTi" w:hAnsi="KaiTi" w:eastAsia="KaiTi" w:cs="KaiTi"/>
          <w:sz w:val="18"/>
          <w:szCs w:val="18"/>
          <w:u w:val="single" w:color="auto"/>
          <w:spacing w:val="-25"/>
        </w:rPr>
        <w:t xml:space="preserve"> </w:t>
      </w:r>
      <w:r>
        <w:rPr>
          <w:rFonts w:ascii="KaiTi" w:hAnsi="KaiTi" w:eastAsia="KaiTi" w:cs="KaiTi"/>
          <w:sz w:val="18"/>
          <w:szCs w:val="18"/>
          <w:b/>
          <w:bCs/>
          <w:u w:val="single" w:color="auto"/>
          <w:spacing w:val="-14"/>
        </w:rPr>
        <w:t>影</w:t>
      </w:r>
      <w:r>
        <w:rPr>
          <w:rFonts w:ascii="KaiTi" w:hAnsi="KaiTi" w:eastAsia="KaiTi" w:cs="KaiTi"/>
          <w:sz w:val="18"/>
          <w:szCs w:val="18"/>
          <w:u w:val="single" w:color="auto"/>
          <w:spacing w:val="-22"/>
        </w:rPr>
        <w:t xml:space="preserve"> </w:t>
      </w:r>
      <w:r>
        <w:rPr>
          <w:rFonts w:ascii="KaiTi" w:hAnsi="KaiTi" w:eastAsia="KaiTi" w:cs="KaiTi"/>
          <w:sz w:val="18"/>
          <w:szCs w:val="18"/>
          <w:b/>
          <w:bCs/>
          <w:u w:val="single" w:color="auto"/>
          <w:spacing w:val="-14"/>
        </w:rPr>
        <w:t>响</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spacing w:val="-18"/>
        </w:rPr>
        <w:t xml:space="preserve"> </w:t>
      </w:r>
      <w:r>
        <w:rPr>
          <w:rFonts w:ascii="KaiTi" w:hAnsi="KaiTi" w:eastAsia="KaiTi" w:cs="KaiTi"/>
          <w:sz w:val="18"/>
          <w:szCs w:val="18"/>
          <w:b/>
          <w:bCs/>
          <w:u w:val="single" w:color="auto"/>
          <w:spacing w:val="-14"/>
        </w:rPr>
        <w:t>学</w:t>
      </w:r>
      <w:r>
        <w:rPr>
          <w:rFonts w:ascii="KaiTi" w:hAnsi="KaiTi" w:eastAsia="KaiTi" w:cs="KaiTi"/>
          <w:sz w:val="18"/>
          <w:szCs w:val="18"/>
          <w:u w:val="single" w:color="auto"/>
          <w:spacing w:val="-30"/>
        </w:rPr>
        <w:t xml:space="preserve"> </w:t>
      </w:r>
      <w:r>
        <w:rPr>
          <w:rFonts w:ascii="KaiTi" w:hAnsi="KaiTi" w:eastAsia="KaiTi" w:cs="KaiTi"/>
          <w:sz w:val="18"/>
          <w:szCs w:val="18"/>
          <w:b/>
          <w:bCs/>
          <w:u w:val="single" w:color="auto"/>
          <w:spacing w:val="-14"/>
        </w:rPr>
        <w:t>校</w:t>
      </w:r>
      <w:r>
        <w:rPr>
          <w:rFonts w:ascii="KaiTi" w:hAnsi="KaiTi" w:eastAsia="KaiTi" w:cs="KaiTi"/>
          <w:sz w:val="18"/>
          <w:szCs w:val="18"/>
          <w:u w:val="single" w:color="auto"/>
          <w:spacing w:val="-32"/>
        </w:rPr>
        <w:t xml:space="preserve"> </w:t>
      </w:r>
      <w:r>
        <w:rPr>
          <w:rFonts w:ascii="KaiTi" w:hAnsi="KaiTi" w:eastAsia="KaiTi" w:cs="KaiTi"/>
          <w:sz w:val="18"/>
          <w:szCs w:val="18"/>
          <w:b/>
          <w:bCs/>
          <w:u w:val="single" w:color="auto"/>
          <w:spacing w:val="-14"/>
        </w:rPr>
        <w:t>教</w:t>
      </w:r>
      <w:r>
        <w:rPr>
          <w:rFonts w:ascii="KaiTi" w:hAnsi="KaiTi" w:eastAsia="KaiTi" w:cs="KaiTi"/>
          <w:sz w:val="18"/>
          <w:szCs w:val="18"/>
          <w:u w:val="single" w:color="auto"/>
          <w:spacing w:val="-19"/>
        </w:rPr>
        <w:t xml:space="preserve"> </w:t>
      </w:r>
      <w:r>
        <w:rPr>
          <w:rFonts w:ascii="KaiTi" w:hAnsi="KaiTi" w:eastAsia="KaiTi" w:cs="KaiTi"/>
          <w:sz w:val="18"/>
          <w:szCs w:val="18"/>
          <w:b/>
          <w:bCs/>
          <w:u w:val="single" w:color="auto"/>
          <w:spacing w:val="-14"/>
        </w:rPr>
        <w:t>育</w:t>
      </w:r>
      <w:r>
        <w:rPr>
          <w:rFonts w:ascii="KaiTi" w:hAnsi="KaiTi" w:eastAsia="KaiTi" w:cs="KaiTi"/>
          <w:sz w:val="18"/>
          <w:szCs w:val="18"/>
          <w:u w:val="single" w:color="auto"/>
          <w:spacing w:val="-26"/>
        </w:rPr>
        <w:t xml:space="preserve"> </w:t>
      </w:r>
      <w:r>
        <w:rPr>
          <w:rFonts w:ascii="KaiTi" w:hAnsi="KaiTi" w:eastAsia="KaiTi" w:cs="KaiTi"/>
          <w:sz w:val="18"/>
          <w:szCs w:val="18"/>
          <w:b/>
          <w:bCs/>
          <w:u w:val="single" w:color="auto"/>
          <w:spacing w:val="-14"/>
        </w:rPr>
        <w:t>等</w:t>
      </w:r>
      <w:r>
        <w:rPr>
          <w:rFonts w:ascii="KaiTi" w:hAnsi="KaiTi" w:eastAsia="KaiTi" w:cs="KaiTi"/>
          <w:sz w:val="18"/>
          <w:szCs w:val="18"/>
          <w:u w:val="single" w:color="auto"/>
          <w:spacing w:val="-30"/>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spacing w:val="-26"/>
        </w:rPr>
        <w:t xml:space="preserve"> </w:t>
      </w:r>
      <w:r>
        <w:rPr>
          <w:rFonts w:ascii="KaiTi" w:hAnsi="KaiTi" w:eastAsia="KaiTi" w:cs="KaiTi"/>
          <w:sz w:val="18"/>
          <w:szCs w:val="18"/>
          <w:b/>
          <w:bCs/>
          <w:u w:val="single" w:color="auto"/>
          <w:spacing w:val="-14"/>
        </w:rPr>
        <w:t>选</w:t>
      </w:r>
      <w:r>
        <w:rPr>
          <w:rFonts w:ascii="KaiTi" w:hAnsi="KaiTi" w:eastAsia="KaiTi" w:cs="KaiTi"/>
          <w:sz w:val="18"/>
          <w:szCs w:val="18"/>
          <w:u w:val="single" w:color="auto"/>
          <w:spacing w:val="-22"/>
        </w:rPr>
        <w:t xml:space="preserve"> </w:t>
      </w:r>
      <w:r>
        <w:rPr>
          <w:rFonts w:ascii="KaiTi" w:hAnsi="KaiTi" w:eastAsia="KaiTi" w:cs="KaiTi"/>
          <w:sz w:val="18"/>
          <w:szCs w:val="18"/>
          <w:b/>
          <w:bCs/>
          <w:u w:val="single" w:color="auto"/>
          <w:spacing w:val="-14"/>
        </w:rPr>
        <w:t>外</w:t>
      </w:r>
      <w:r>
        <w:rPr>
          <w:rFonts w:ascii="KaiTi" w:hAnsi="KaiTi" w:eastAsia="KaiTi" w:cs="KaiTi"/>
          <w:sz w:val="18"/>
          <w:szCs w:val="18"/>
          <w:u w:val="single" w:color="auto"/>
          <w:spacing w:val="-33"/>
        </w:rPr>
        <w:t xml:space="preserve"> </w:t>
      </w:r>
      <w:r>
        <w:rPr>
          <w:rFonts w:ascii="KaiTi" w:hAnsi="KaiTi" w:eastAsia="KaiTi" w:cs="KaiTi"/>
          <w:sz w:val="18"/>
          <w:szCs w:val="18"/>
          <w:b/>
          <w:bCs/>
          <w:u w:val="single" w:color="auto"/>
          <w:spacing w:val="-14"/>
        </w:rPr>
        <w:t>铄</w:t>
      </w:r>
      <w:r>
        <w:rPr>
          <w:rFonts w:ascii="KaiTi" w:hAnsi="KaiTi" w:eastAsia="KaiTi" w:cs="KaiTi"/>
          <w:sz w:val="18"/>
          <w:szCs w:val="18"/>
          <w:u w:val="single" w:color="auto"/>
          <w:spacing w:val="-30"/>
        </w:rPr>
        <w:t xml:space="preserve"> </w:t>
      </w:r>
      <w:r>
        <w:rPr>
          <w:rFonts w:ascii="KaiTi" w:hAnsi="KaiTi" w:eastAsia="KaiTi" w:cs="KaiTi"/>
          <w:sz w:val="18"/>
          <w:szCs w:val="18"/>
          <w:b/>
          <w:bCs/>
          <w:u w:val="single" w:color="auto"/>
          <w:spacing w:val="-14"/>
        </w:rPr>
        <w:t>论</w:t>
      </w:r>
      <w:r>
        <w:rPr>
          <w:rFonts w:ascii="KaiTi" w:hAnsi="KaiTi" w:eastAsia="KaiTi" w:cs="KaiTi"/>
          <w:sz w:val="18"/>
          <w:szCs w:val="18"/>
          <w:u w:val="single" w:color="auto"/>
          <w:spacing w:val="-11"/>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西</w:t>
      </w:r>
      <w:r>
        <w:rPr>
          <w:rFonts w:ascii="KaiTi" w:hAnsi="KaiTi" w:eastAsia="KaiTi" w:cs="KaiTi"/>
          <w:sz w:val="18"/>
          <w:szCs w:val="18"/>
          <w:u w:val="single" w:color="auto"/>
          <w:spacing w:val="-27"/>
        </w:rPr>
        <w:t xml:space="preserve"> </w:t>
      </w:r>
      <w:r>
        <w:rPr>
          <w:rFonts w:ascii="KaiTi" w:hAnsi="KaiTi" w:eastAsia="KaiTi" w:cs="KaiTi"/>
          <w:sz w:val="18"/>
          <w:szCs w:val="18"/>
          <w:b/>
          <w:bCs/>
          <w:u w:val="single" w:color="auto"/>
          <w:spacing w:val="-14"/>
        </w:rPr>
        <w:t>米</w:t>
      </w:r>
      <w:r>
        <w:rPr>
          <w:rFonts w:ascii="KaiTi" w:hAnsi="KaiTi" w:eastAsia="KaiTi" w:cs="KaiTi"/>
          <w:sz w:val="18"/>
          <w:szCs w:val="18"/>
          <w:u w:val="single" w:color="auto"/>
          <w:spacing w:val="-18"/>
        </w:rPr>
        <w:t xml:space="preserve"> </w:t>
      </w:r>
      <w:r>
        <w:rPr>
          <w:rFonts w:ascii="KaiTi" w:hAnsi="KaiTi" w:eastAsia="KaiTi" w:cs="KaiTi"/>
          <w:sz w:val="18"/>
          <w:szCs w:val="18"/>
          <w:b/>
          <w:bCs/>
          <w:u w:val="single" w:color="auto"/>
          <w:spacing w:val="-14"/>
        </w:rPr>
        <w:t>学</w:t>
      </w:r>
      <w:r>
        <w:rPr>
          <w:rFonts w:ascii="KaiTi" w:hAnsi="KaiTi" w:eastAsia="KaiTi" w:cs="KaiTi"/>
          <w:sz w:val="18"/>
          <w:szCs w:val="18"/>
          <w:u w:val="single" w:color="auto"/>
          <w:spacing w:val="-30"/>
        </w:rPr>
        <w:t xml:space="preserve"> </w:t>
      </w:r>
      <w:r>
        <w:rPr>
          <w:rFonts w:ascii="KaiTi" w:hAnsi="KaiTi" w:eastAsia="KaiTi" w:cs="KaiTi"/>
          <w:sz w:val="18"/>
          <w:szCs w:val="18"/>
          <w:b/>
          <w:bCs/>
          <w:u w:val="single" w:color="auto"/>
          <w:spacing w:val="-14"/>
        </w:rPr>
        <w:t>府</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团</w:t>
      </w:r>
      <w:r>
        <w:rPr>
          <w:rFonts w:ascii="KaiTi" w:hAnsi="KaiTi" w:eastAsia="KaiTi" w:cs="KaiTi"/>
          <w:sz w:val="18"/>
          <w:szCs w:val="18"/>
          <w:u w:val="single" w:color="auto"/>
          <w:spacing w:val="-14"/>
        </w:rPr>
        <w:t xml:space="preserve"> </w:t>
      </w:r>
      <w:r>
        <w:rPr>
          <w:rFonts w:ascii="KaiTi" w:hAnsi="KaiTi" w:eastAsia="KaiTi" w:cs="KaiTi"/>
          <w:sz w:val="18"/>
          <w:szCs w:val="18"/>
          <w:b/>
          <w:bCs/>
          <w:u w:val="single" w:color="auto"/>
          <w:spacing w:val="-14"/>
        </w:rPr>
        <w:t>队</w:t>
      </w:r>
      <w:r>
        <w:rPr>
          <w:rFonts w:ascii="KaiTi" w:hAnsi="KaiTi" w:eastAsia="KaiTi" w:cs="KaiTi"/>
          <w:sz w:val="18"/>
          <w:szCs w:val="18"/>
          <w:u w:val="single" w:color="auto"/>
          <w:spacing w:val="-27"/>
        </w:rPr>
        <w:t xml:space="preserve"> </w:t>
      </w:r>
      <w:r>
        <w:rPr>
          <w:rFonts w:ascii="KaiTi" w:hAnsi="KaiTi" w:eastAsia="KaiTi" w:cs="KaiTi"/>
          <w:sz w:val="18"/>
          <w:szCs w:val="18"/>
          <w:b/>
          <w:bCs/>
          <w:u w:val="single" w:color="auto"/>
          <w:spacing w:val="-14"/>
        </w:rPr>
        <w:t>]</w:t>
      </w:r>
      <w:r>
        <w:rPr>
          <w:rFonts w:ascii="KaiTi" w:hAnsi="KaiTi" w:eastAsia="KaiTi" w:cs="KaiTi"/>
          <w:sz w:val="18"/>
          <w:szCs w:val="18"/>
          <w:u w:val="single" w:color="auto"/>
        </w:rPr>
        <w:t xml:space="preserve">                                           </w:t>
      </w:r>
    </w:p>
    <w:p>
      <w:pPr>
        <w:ind w:right="9"/>
        <w:spacing w:before="263" w:line="232" w:lineRule="auto"/>
        <w:jc w:val="right"/>
        <w:rPr>
          <w:rFonts w:ascii="KaiTi" w:hAnsi="KaiTi" w:eastAsia="KaiTi" w:cs="KaiTi"/>
          <w:sz w:val="20"/>
          <w:szCs w:val="20"/>
        </w:rPr>
      </w:pPr>
      <w:r>
        <w:rPr>
          <w:shd w:val="clear" w:fill="D03020"/>
          <w:rFonts w:ascii="SimSun" w:hAnsi="SimSun" w:eastAsia="SimSun" w:cs="SimSun"/>
          <w:sz w:val="20"/>
          <w:szCs w:val="20"/>
          <w:spacing w:val="-11"/>
          <w:position w:val="-4"/>
        </w:rPr>
        <w:t>考</w:t>
      </w:r>
      <w:r>
        <w:rPr>
          <w:shd w:val="clear" w:fill="D03020"/>
          <w:rFonts w:ascii="SimSun" w:hAnsi="SimSun" w:eastAsia="SimSun" w:cs="SimSun"/>
          <w:sz w:val="20"/>
          <w:szCs w:val="20"/>
          <w:spacing w:val="-31"/>
          <w:position w:val="-4"/>
        </w:rPr>
        <w:t xml:space="preserve"> </w:t>
      </w:r>
      <w:r>
        <w:rPr>
          <w:shd w:val="clear" w:fill="D03020"/>
          <w:rFonts w:ascii="SimSun" w:hAnsi="SimSun" w:eastAsia="SimSun" w:cs="SimSun"/>
          <w:sz w:val="20"/>
          <w:szCs w:val="20"/>
          <w:spacing w:val="-11"/>
          <w:position w:val="-4"/>
        </w:rPr>
        <w:t>点</w:t>
      </w:r>
      <w:r>
        <w:rPr>
          <w:shd w:val="clear" w:fill="D03020"/>
          <w:rFonts w:ascii="SimSun" w:hAnsi="SimSun" w:eastAsia="SimSun" w:cs="SimSun"/>
          <w:sz w:val="20"/>
          <w:szCs w:val="20"/>
          <w:spacing w:val="-39"/>
          <w:position w:val="-4"/>
        </w:rPr>
        <w:t xml:space="preserve"> </w:t>
      </w:r>
      <w:r>
        <w:rPr>
          <w:shd w:val="clear" w:fill="D03020"/>
          <w:rFonts w:ascii="SimSun" w:hAnsi="SimSun" w:eastAsia="SimSun" w:cs="SimSun"/>
          <w:sz w:val="20"/>
          <w:szCs w:val="20"/>
          <w:spacing w:val="-11"/>
          <w:position w:val="-4"/>
        </w:rPr>
        <w:t>3</w:t>
      </w:r>
      <w:r>
        <w:rPr>
          <w:rFonts w:ascii="SimSun" w:hAnsi="SimSun" w:eastAsia="SimSun" w:cs="SimSun"/>
          <w:sz w:val="20"/>
          <w:szCs w:val="20"/>
          <w:spacing w:val="78"/>
          <w:position w:val="-4"/>
        </w:rPr>
        <w:t xml:space="preserve"> </w:t>
      </w:r>
      <w:r>
        <w:rPr>
          <w:rFonts w:ascii="SimSun" w:hAnsi="SimSun" w:eastAsia="SimSun" w:cs="SimSun"/>
          <w:sz w:val="20"/>
          <w:szCs w:val="20"/>
          <w:spacing w:val="-11"/>
          <w:position w:val="-4"/>
        </w:rPr>
        <w:t>影响个体身心发展的主要因素   </w:t>
      </w:r>
      <w:r>
        <w:rPr>
          <w:rFonts w:ascii="KaiTi" w:hAnsi="KaiTi" w:eastAsia="KaiTi" w:cs="KaiTi"/>
          <w:sz w:val="20"/>
          <w:szCs w:val="20"/>
          <w:b/>
          <w:bCs/>
          <w:color w:val="B02020"/>
          <w:spacing w:val="-11"/>
          <w:position w:val="1"/>
        </w:rPr>
        <w:t>【高频-选简辨】【21下、22下、23上、24下、25上下选】</w:t>
      </w:r>
      <w:r>
        <w:rPr>
          <w:rFonts w:ascii="KaiTi" w:hAnsi="KaiTi" w:eastAsia="KaiTi" w:cs="KaiTi"/>
          <w:sz w:val="20"/>
          <w:szCs w:val="20"/>
          <w:b/>
          <w:bCs/>
          <w:color w:val="B02020"/>
          <w:spacing w:val="-12"/>
          <w:position w:val="1"/>
        </w:rPr>
        <w:t>【19上下辨析】</w:t>
      </w:r>
    </w:p>
    <w:p>
      <w:pPr>
        <w:spacing w:line="59"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750" w:hRule="atLeast"/>
        </w:trPr>
        <w:tc>
          <w:tcPr>
            <w:tcW w:w="9699" w:type="dxa"/>
            <w:vAlign w:val="top"/>
          </w:tcPr>
          <w:p>
            <w:pPr>
              <w:pStyle w:val="TableText"/>
              <w:ind w:left="104"/>
              <w:spacing w:before="111" w:line="217" w:lineRule="auto"/>
              <w:rPr>
                <w:sz w:val="20"/>
                <w:szCs w:val="20"/>
              </w:rPr>
            </w:pPr>
            <w:r>
              <w:rPr>
                <w:sz w:val="20"/>
                <w:szCs w:val="20"/>
              </w:rPr>
              <w:t>①遗传：是人的身心发展的生理前提、物质基础。制约人的身心发展水平及其阶</w:t>
            </w:r>
            <w:r>
              <w:rPr>
                <w:sz w:val="20"/>
                <w:szCs w:val="20"/>
                <w:spacing w:val="-1"/>
              </w:rPr>
              <w:t>段。</w:t>
            </w:r>
          </w:p>
          <w:p>
            <w:pPr>
              <w:pStyle w:val="TableText"/>
              <w:ind w:left="104"/>
              <w:spacing w:before="204" w:line="217" w:lineRule="auto"/>
              <w:rPr>
                <w:sz w:val="20"/>
                <w:szCs w:val="20"/>
              </w:rPr>
            </w:pPr>
            <w:r>
              <w:rPr>
                <w:sz w:val="20"/>
                <w:szCs w:val="20"/>
              </w:rPr>
              <w:t>②环境：现实基础。为个体的发展提供多种可能。</w:t>
            </w:r>
          </w:p>
          <w:p>
            <w:pPr>
              <w:pStyle w:val="TableText"/>
              <w:ind w:left="104"/>
              <w:spacing w:before="214" w:line="217" w:lineRule="auto"/>
              <w:rPr>
                <w:sz w:val="20"/>
                <w:szCs w:val="20"/>
              </w:rPr>
            </w:pPr>
            <w:r>
              <w:rPr>
                <w:sz w:val="20"/>
                <w:szCs w:val="20"/>
              </w:rPr>
              <w:t>③</w:t>
            </w:r>
            <w:r>
              <w:rPr>
                <w:sz w:val="20"/>
                <w:szCs w:val="20"/>
                <w:u w:val="single" w:color="auto"/>
              </w:rPr>
              <w:t>个体主观能动性：</w:t>
            </w:r>
            <w:r>
              <w:rPr>
                <w:sz w:val="20"/>
                <w:szCs w:val="20"/>
              </w:rPr>
              <w:t>决定性因素。人的主观能动性是人发展的内在动力。</w:t>
            </w:r>
          </w:p>
          <w:p>
            <w:pPr>
              <w:pStyle w:val="TableText"/>
              <w:ind w:left="104"/>
              <w:spacing w:before="195" w:line="217" w:lineRule="auto"/>
              <w:rPr>
                <w:sz w:val="20"/>
                <w:szCs w:val="20"/>
              </w:rPr>
            </w:pPr>
            <w:r>
              <w:rPr>
                <w:sz w:val="20"/>
                <w:szCs w:val="20"/>
              </w:rPr>
              <w:t>④教育：主导作用。学校教育在人身心发展中起主导作</w:t>
            </w:r>
            <w:r>
              <w:rPr>
                <w:sz w:val="20"/>
                <w:szCs w:val="20"/>
                <w:spacing w:val="-1"/>
              </w:rPr>
              <w:t>用。</w:t>
            </w:r>
          </w:p>
        </w:tc>
      </w:tr>
    </w:tbl>
    <w:p>
      <w:pPr>
        <w:rPr>
          <w:rFonts w:ascii="Arial"/>
          <w:sz w:val="21"/>
        </w:rPr>
      </w:pPr>
      <w:r/>
    </w:p>
    <w:p>
      <w:pPr>
        <w:sectPr>
          <w:headerReference w:type="default" r:id="rId26"/>
          <w:footerReference w:type="default" r:id="rId27"/>
          <w:pgSz w:w="11900" w:h="16840"/>
          <w:pgMar w:top="812" w:right="1105" w:bottom="723" w:left="1080" w:header="550" w:footer="521" w:gutter="0"/>
        </w:sectPr>
        <w:rPr>
          <w:rFonts w:ascii="Arial" w:hAnsi="Arial" w:eastAsia="Arial" w:cs="Arial"/>
          <w:sz w:val="21"/>
          <w:szCs w:val="21"/>
        </w:rPr>
      </w:pPr>
    </w:p>
    <w:p>
      <w:pPr>
        <w:spacing w:line="328" w:lineRule="auto"/>
        <w:rPr>
          <w:rFonts w:ascii="Arial"/>
          <w:sz w:val="21"/>
        </w:rPr>
      </w:pPr>
      <w:r>
        <w:pict>
          <v:group id="_x0000_s24" style="position:absolute;margin-left:1.9992pt;margin-top:17.3669pt;mso-position-vertical-relative:text;mso-position-horizontal-relative:text;width:37.5pt;height:15.45pt;z-index:251699200;" filled="false" stroked="false" coordsize="750,308" coordorigin="0,0">
            <v:shape id="_x0000_s26" style="position:absolute;left:0;top:0;width:750;height:281;" filled="false" stroked="false" type="#_x0000_t75">
              <v:imagedata o:title="" r:id="rId30"/>
            </v:shape>
            <v:shape id="_x0000_s28" style="position:absolute;left:-20;top:-20;width:790;height:390;" filled="false" stroked="false" type="#_x0000_t202">
              <v:fill on="false"/>
              <v:stroke on="false"/>
              <v:path/>
              <v:imagedata o:title=""/>
              <o:lock v:ext="edit" aspectratio="false"/>
              <v:textbox inset="0mm,0mm,0mm,0mm">
                <w:txbxContent>
                  <w:p>
                    <w:pPr>
                      <w:ind w:left="49"/>
                      <w:spacing w:before="109" w:line="219" w:lineRule="auto"/>
                      <w:rPr>
                        <w:rFonts w:ascii="SimSun" w:hAnsi="SimSun" w:eastAsia="SimSun" w:cs="SimSun"/>
                        <w:sz w:val="22"/>
                        <w:szCs w:val="22"/>
                      </w:rPr>
                    </w:pPr>
                    <w:r>
                      <w:rPr>
                        <w:rFonts w:ascii="SimSun" w:hAnsi="SimSun" w:eastAsia="SimSun" w:cs="SimSun"/>
                        <w:sz w:val="22"/>
                        <w:szCs w:val="22"/>
                        <w:color w:val="FFFFFF"/>
                        <w:spacing w:val="5"/>
                      </w:rPr>
                      <w:t>考点4</w:t>
                    </w:r>
                  </w:p>
                </w:txbxContent>
              </v:textbox>
            </v:shape>
          </v:group>
        </w:pict>
      </w:r>
      <w:r/>
    </w:p>
    <w:p>
      <w:pPr>
        <w:ind w:left="829"/>
        <w:spacing w:before="65" w:line="237" w:lineRule="auto"/>
        <w:rPr>
          <w:rFonts w:ascii="KaiTi" w:hAnsi="KaiTi" w:eastAsia="KaiTi" w:cs="KaiTi"/>
          <w:sz w:val="18"/>
          <w:szCs w:val="18"/>
        </w:rPr>
      </w:pPr>
      <w:r>
        <w:rPr>
          <w:rFonts w:ascii="SimSun" w:hAnsi="SimSun" w:eastAsia="SimSun" w:cs="SimSun"/>
          <w:sz w:val="20"/>
          <w:szCs w:val="20"/>
          <w:spacing w:val="-1"/>
          <w:position w:val="-2"/>
        </w:rPr>
        <w:t>遗传的意义</w:t>
      </w:r>
      <w:r>
        <w:rPr>
          <w:rFonts w:ascii="SimSun" w:hAnsi="SimSun" w:eastAsia="SimSun" w:cs="SimSun"/>
          <w:sz w:val="20"/>
          <w:szCs w:val="20"/>
          <w:spacing w:val="18"/>
          <w:position w:val="-2"/>
        </w:rPr>
        <w:t xml:space="preserve">   </w:t>
      </w:r>
      <w:r>
        <w:rPr>
          <w:rFonts w:ascii="STXingkai" w:hAnsi="STXingkai" w:eastAsia="STXingkai" w:cs="STXingkai"/>
          <w:sz w:val="18"/>
          <w:szCs w:val="18"/>
          <w:color w:val="D01020"/>
          <w:spacing w:val="-1"/>
        </w:rPr>
        <w:t>【背   ·</w:t>
      </w:r>
      <w:r>
        <w:rPr>
          <w:rFonts w:ascii="KaiTi" w:hAnsi="KaiTi" w:eastAsia="KaiTi" w:cs="KaiTi"/>
          <w:sz w:val="18"/>
          <w:szCs w:val="18"/>
          <w:b/>
          <w:bCs/>
          <w:color w:val="B02020"/>
          <w:spacing w:val="-1"/>
        </w:rPr>
        <w:t>简答+辨析】</w:t>
      </w:r>
      <w:r>
        <w:rPr>
          <w:rFonts w:ascii="KaiTi" w:hAnsi="KaiTi" w:eastAsia="KaiTi" w:cs="KaiTi"/>
          <w:sz w:val="18"/>
          <w:szCs w:val="18"/>
          <w:color w:val="B02020"/>
          <w:spacing w:val="46"/>
        </w:rPr>
        <w:t xml:space="preserve"> </w:t>
      </w:r>
      <w:r>
        <w:rPr>
          <w:rFonts w:ascii="KaiTi" w:hAnsi="KaiTi" w:eastAsia="KaiTi" w:cs="KaiTi"/>
          <w:sz w:val="18"/>
          <w:szCs w:val="18"/>
          <w:b/>
          <w:bCs/>
          <w:color w:val="B02020"/>
          <w:spacing w:val="-1"/>
        </w:rPr>
        <w:t>【16下、24上选择】</w:t>
      </w:r>
    </w:p>
    <w:p>
      <w:pPr>
        <w:spacing w:line="98" w:lineRule="exact"/>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1497" w:hRule="atLeast"/>
        </w:trPr>
        <w:tc>
          <w:tcPr>
            <w:tcW w:w="9699" w:type="dxa"/>
            <w:vAlign w:val="top"/>
          </w:tcPr>
          <w:p>
            <w:pPr>
              <w:pStyle w:val="TableText"/>
              <w:ind w:left="84"/>
              <w:spacing w:before="70" w:line="217" w:lineRule="auto"/>
              <w:rPr>
                <w:sz w:val="20"/>
                <w:szCs w:val="20"/>
              </w:rPr>
            </w:pPr>
            <w:r>
              <w:rPr>
                <w:sz w:val="20"/>
                <w:szCs w:val="20"/>
                <w:spacing w:val="3"/>
              </w:rPr>
              <w:t>①遗传素质为人的身心发展提供了生理前提，使人的发展成为可能；</w:t>
            </w:r>
          </w:p>
          <w:p>
            <w:pPr>
              <w:pStyle w:val="TableText"/>
              <w:ind w:left="84"/>
              <w:spacing w:before="165" w:line="217" w:lineRule="auto"/>
              <w:rPr>
                <w:sz w:val="20"/>
                <w:szCs w:val="20"/>
              </w:rPr>
            </w:pPr>
            <w:r>
              <w:rPr>
                <w:sz w:val="20"/>
                <w:szCs w:val="20"/>
                <w:spacing w:val="4"/>
              </w:rPr>
              <w:t>②遗传素质的差异性对人的发展也有一定的影响；</w:t>
            </w:r>
          </w:p>
          <w:p>
            <w:pPr>
              <w:pStyle w:val="TableText"/>
              <w:ind w:left="84"/>
              <w:spacing w:before="124" w:line="217" w:lineRule="auto"/>
              <w:rPr>
                <w:sz w:val="20"/>
                <w:szCs w:val="20"/>
              </w:rPr>
            </w:pPr>
            <w:r>
              <w:rPr>
                <w:sz w:val="20"/>
                <w:szCs w:val="20"/>
                <w:spacing w:val="4"/>
              </w:rPr>
              <w:t>③遗传素质的</w:t>
            </w:r>
            <w:r>
              <w:rPr>
                <w:sz w:val="20"/>
                <w:szCs w:val="20"/>
                <w:u w:val="single" w:color="auto"/>
                <w:spacing w:val="4"/>
              </w:rPr>
              <w:t>成熟</w:t>
            </w:r>
            <w:r>
              <w:rPr>
                <w:sz w:val="20"/>
                <w:szCs w:val="20"/>
                <w:spacing w:val="4"/>
              </w:rPr>
              <w:t>程度制约着人的发展过程及其阶段；</w:t>
            </w:r>
          </w:p>
          <w:p>
            <w:pPr>
              <w:pStyle w:val="TableText"/>
              <w:ind w:left="84"/>
              <w:spacing w:before="165" w:line="217" w:lineRule="auto"/>
              <w:rPr>
                <w:sz w:val="20"/>
                <w:szCs w:val="20"/>
              </w:rPr>
            </w:pPr>
            <w:r>
              <w:rPr>
                <w:sz w:val="20"/>
                <w:szCs w:val="20"/>
                <w:spacing w:val="2"/>
              </w:rPr>
              <w:t>④遗传素质具有可塑性。[西米学府团队]</w:t>
            </w:r>
          </w:p>
        </w:tc>
      </w:tr>
      <w:tr>
        <w:trPr>
          <w:trHeight w:val="422" w:hRule="atLeast"/>
        </w:trPr>
        <w:tc>
          <w:tcPr>
            <w:tcW w:w="9699" w:type="dxa"/>
            <w:vAlign w:val="top"/>
          </w:tcPr>
          <w:p>
            <w:pPr>
              <w:spacing w:line="78" w:lineRule="exact"/>
              <w:rPr/>
            </w:pPr>
            <w:r>
              <w:rPr>
                <w:position w:val="-1"/>
              </w:rPr>
              <w:drawing>
                <wp:inline distT="0" distB="0" distL="0" distR="0">
                  <wp:extent cx="6152515" cy="49552"/>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6152515" cy="49552"/>
                          </a:xfrm>
                          <a:prstGeom prst="rect">
                            <a:avLst/>
                          </a:prstGeom>
                        </pic:spPr>
                      </pic:pic>
                    </a:graphicData>
                  </a:graphic>
                </wp:inline>
              </w:drawing>
            </w:r>
          </w:p>
          <w:p>
            <w:pPr>
              <w:pStyle w:val="TableText"/>
              <w:ind w:left="84"/>
              <w:spacing w:before="76" w:line="219" w:lineRule="auto"/>
              <w:rPr>
                <w:sz w:val="20"/>
                <w:szCs w:val="20"/>
              </w:rPr>
            </w:pPr>
            <w:r>
              <w:rPr>
                <w:sz w:val="20"/>
                <w:szCs w:val="20"/>
                <w:color w:val="105090"/>
              </w:rPr>
              <w:t>西米学府团队助记口诀：</w:t>
            </w:r>
            <w:r>
              <w:rPr>
                <w:sz w:val="20"/>
                <w:szCs w:val="20"/>
              </w:rPr>
              <w:t>生理成熟可以有差异</w:t>
            </w:r>
          </w:p>
        </w:tc>
      </w:tr>
    </w:tbl>
    <w:p>
      <w:pPr>
        <w:spacing w:line="261" w:lineRule="auto"/>
        <w:rPr>
          <w:rFonts w:ascii="Arial"/>
          <w:sz w:val="21"/>
        </w:rPr>
      </w:pPr>
      <w:r/>
    </w:p>
    <w:p>
      <w:pPr>
        <w:ind w:left="69"/>
        <w:spacing w:before="65" w:line="225" w:lineRule="auto"/>
        <w:rPr>
          <w:rFonts w:ascii="KaiTi" w:hAnsi="KaiTi" w:eastAsia="KaiTi" w:cs="KaiTi"/>
          <w:sz w:val="20"/>
          <w:szCs w:val="20"/>
        </w:rPr>
      </w:pPr>
      <w:r>
        <w:rPr>
          <w:shd w:val="clear" w:fill="D03020"/>
          <w:rFonts w:ascii="SimSun" w:hAnsi="SimSun" w:eastAsia="SimSun" w:cs="SimSun"/>
          <w:sz w:val="20"/>
          <w:szCs w:val="20"/>
          <w:spacing w:val="-10"/>
        </w:rPr>
        <w:t>考</w:t>
      </w:r>
      <w:r>
        <w:rPr>
          <w:shd w:val="clear" w:fill="D03020"/>
          <w:rFonts w:ascii="SimSun" w:hAnsi="SimSun" w:eastAsia="SimSun" w:cs="SimSun"/>
          <w:sz w:val="20"/>
          <w:szCs w:val="20"/>
          <w:spacing w:val="-32"/>
        </w:rPr>
        <w:t xml:space="preserve"> </w:t>
      </w:r>
      <w:r>
        <w:rPr>
          <w:shd w:val="clear" w:fill="D03020"/>
          <w:rFonts w:ascii="SimSun" w:hAnsi="SimSun" w:eastAsia="SimSun" w:cs="SimSun"/>
          <w:sz w:val="20"/>
          <w:szCs w:val="20"/>
          <w:spacing w:val="-10"/>
        </w:rPr>
        <w:t>点</w:t>
      </w:r>
      <w:r>
        <w:rPr>
          <w:shd w:val="clear" w:fill="D03020"/>
          <w:rFonts w:ascii="SimSun" w:hAnsi="SimSun" w:eastAsia="SimSun" w:cs="SimSun"/>
          <w:sz w:val="20"/>
          <w:szCs w:val="20"/>
          <w:spacing w:val="-38"/>
        </w:rPr>
        <w:t xml:space="preserve"> </w:t>
      </w:r>
      <w:r>
        <w:rPr>
          <w:shd w:val="clear" w:fill="D03020"/>
          <w:rFonts w:ascii="SimSun" w:hAnsi="SimSun" w:eastAsia="SimSun" w:cs="SimSun"/>
          <w:sz w:val="20"/>
          <w:szCs w:val="20"/>
          <w:spacing w:val="-10"/>
        </w:rPr>
        <w:t>5</w:t>
      </w:r>
      <w:r>
        <w:rPr>
          <w:rFonts w:ascii="SimSun" w:hAnsi="SimSun" w:eastAsia="SimSun" w:cs="SimSun"/>
          <w:sz w:val="20"/>
          <w:szCs w:val="20"/>
          <w:spacing w:val="68"/>
        </w:rPr>
        <w:t xml:space="preserve"> </w:t>
      </w:r>
      <w:r>
        <w:rPr>
          <w:rFonts w:ascii="SimSun" w:hAnsi="SimSun" w:eastAsia="SimSun" w:cs="SimSun"/>
          <w:sz w:val="20"/>
          <w:szCs w:val="20"/>
          <w:spacing w:val="-10"/>
        </w:rPr>
        <w:t>学校教育在人身心发展中起主导作用的原</w:t>
      </w:r>
      <w:r>
        <w:rPr>
          <w:rFonts w:ascii="SimSun" w:hAnsi="SimSun" w:eastAsia="SimSun" w:cs="SimSun"/>
          <w:sz w:val="20"/>
          <w:szCs w:val="20"/>
          <w:spacing w:val="-11"/>
        </w:rPr>
        <w:t>因</w:t>
      </w:r>
      <w:r>
        <w:rPr>
          <w:rFonts w:ascii="SimSun" w:hAnsi="SimSun" w:eastAsia="SimSun" w:cs="SimSun"/>
          <w:sz w:val="20"/>
          <w:szCs w:val="20"/>
          <w:spacing w:val="36"/>
        </w:rPr>
        <w:t xml:space="preserve">  </w:t>
      </w:r>
      <w:r>
        <w:rPr>
          <w:rFonts w:ascii="KaiTi" w:hAnsi="KaiTi" w:eastAsia="KaiTi" w:cs="KaiTi"/>
          <w:sz w:val="20"/>
          <w:szCs w:val="20"/>
          <w:b/>
          <w:bCs/>
          <w:color w:val="B02020"/>
          <w:spacing w:val="-11"/>
        </w:rPr>
        <w:t>【全背</w:t>
      </w:r>
      <w:r>
        <w:rPr>
          <w:rFonts w:ascii="KaiTi" w:hAnsi="KaiTi" w:eastAsia="KaiTi" w:cs="KaiTi"/>
          <w:sz w:val="20"/>
          <w:szCs w:val="20"/>
          <w:color w:val="B02020"/>
          <w:spacing w:val="-11"/>
        </w:rPr>
        <w:t xml:space="preserve"> </w:t>
      </w:r>
      <w:r>
        <w:rPr>
          <w:rFonts w:ascii="KaiTi" w:hAnsi="KaiTi" w:eastAsia="KaiTi" w:cs="KaiTi"/>
          <w:sz w:val="20"/>
          <w:szCs w:val="20"/>
          <w:b/>
          <w:bCs/>
          <w:color w:val="B02020"/>
          <w:spacing w:val="-11"/>
        </w:rPr>
        <w:t>·</w:t>
      </w:r>
      <w:r>
        <w:rPr>
          <w:rFonts w:ascii="KaiTi" w:hAnsi="KaiTi" w:eastAsia="KaiTi" w:cs="KaiTi"/>
          <w:sz w:val="20"/>
          <w:szCs w:val="20"/>
          <w:color w:val="B02020"/>
          <w:spacing w:val="-75"/>
        </w:rPr>
        <w:t xml:space="preserve"> </w:t>
      </w:r>
      <w:r>
        <w:rPr>
          <w:rFonts w:ascii="KaiTi" w:hAnsi="KaiTi" w:eastAsia="KaiTi" w:cs="KaiTi"/>
          <w:sz w:val="20"/>
          <w:szCs w:val="20"/>
          <w:b/>
          <w:bCs/>
          <w:color w:val="B02020"/>
          <w:spacing w:val="-11"/>
        </w:rPr>
        <w:t>简答】【21下简答】</w:t>
      </w:r>
    </w:p>
    <w:p>
      <w:pPr>
        <w:ind w:left="149"/>
        <w:spacing w:before="219" w:line="217" w:lineRule="auto"/>
        <w:rPr>
          <w:rFonts w:ascii="SimSun" w:hAnsi="SimSun" w:eastAsia="SimSun" w:cs="SimSun"/>
          <w:sz w:val="20"/>
          <w:szCs w:val="20"/>
        </w:rPr>
      </w:pPr>
      <w:r>
        <w:rPr>
          <w:rFonts w:ascii="SimSun" w:hAnsi="SimSun" w:eastAsia="SimSun" w:cs="SimSun"/>
          <w:sz w:val="20"/>
          <w:szCs w:val="20"/>
        </w:rPr>
        <w:t>①学校教育是有目的、有计划、有组织地培养人的活动，</w:t>
      </w:r>
      <w:r>
        <w:rPr>
          <w:rFonts w:ascii="SimSun" w:hAnsi="SimSun" w:eastAsia="SimSun" w:cs="SimSun"/>
          <w:sz w:val="20"/>
          <w:szCs w:val="20"/>
          <w:spacing w:val="-1"/>
        </w:rPr>
        <w:t>它规定着人的发展方向；</w:t>
      </w:r>
    </w:p>
    <w:p>
      <w:pPr>
        <w:ind w:left="129"/>
        <w:spacing w:before="134" w:line="217" w:lineRule="auto"/>
        <w:rPr>
          <w:rFonts w:ascii="SimSun" w:hAnsi="SimSun" w:eastAsia="SimSun" w:cs="SimSun"/>
          <w:sz w:val="20"/>
          <w:szCs w:val="20"/>
        </w:rPr>
      </w:pPr>
      <w:r>
        <w:rPr>
          <w:rFonts w:ascii="SimSun" w:hAnsi="SimSun" w:eastAsia="SimSun" w:cs="SimSun"/>
          <w:sz w:val="20"/>
          <w:szCs w:val="20"/>
        </w:rPr>
        <w:t>②学校教育是通过受过专门训练的教师来进行的，相对而言效果较</w:t>
      </w:r>
      <w:r>
        <w:rPr>
          <w:rFonts w:ascii="SimSun" w:hAnsi="SimSun" w:eastAsia="SimSun" w:cs="SimSun"/>
          <w:sz w:val="20"/>
          <w:szCs w:val="20"/>
          <w:spacing w:val="-1"/>
        </w:rPr>
        <w:t>好；</w:t>
      </w:r>
    </w:p>
    <w:p>
      <w:pPr>
        <w:ind w:left="149"/>
        <w:spacing w:before="145" w:line="217" w:lineRule="auto"/>
        <w:rPr>
          <w:rFonts w:ascii="SimSun" w:hAnsi="SimSun" w:eastAsia="SimSun" w:cs="SimSun"/>
          <w:sz w:val="20"/>
          <w:szCs w:val="20"/>
        </w:rPr>
      </w:pPr>
      <w:r>
        <w:rPr>
          <w:rFonts w:ascii="SimSun" w:hAnsi="SimSun" w:eastAsia="SimSun" w:cs="SimSun"/>
          <w:sz w:val="20"/>
          <w:szCs w:val="20"/>
          <w:spacing w:val="-1"/>
        </w:rPr>
        <w:t>③学校教育能有效地控制和协调学生的发展；</w:t>
      </w:r>
    </w:p>
    <w:p>
      <w:pPr>
        <w:ind w:left="149"/>
        <w:spacing w:before="145" w:line="217" w:lineRule="auto"/>
        <w:rPr>
          <w:rFonts w:ascii="SimSun" w:hAnsi="SimSun" w:eastAsia="SimSun" w:cs="SimSun"/>
          <w:sz w:val="20"/>
          <w:szCs w:val="20"/>
        </w:rPr>
      </w:pPr>
      <w:r>
        <w:rPr>
          <w:rFonts w:ascii="SimSun" w:hAnsi="SimSun" w:eastAsia="SimSun" w:cs="SimSun"/>
          <w:sz w:val="20"/>
          <w:szCs w:val="20"/>
          <w:spacing w:val="-2"/>
        </w:rPr>
        <w:t>④学校教育给人的影响比较全面、系统和深刻。</w:t>
      </w:r>
    </w:p>
    <w:p>
      <w:pPr>
        <w:ind w:left="162"/>
        <w:spacing w:before="223" w:line="219" w:lineRule="auto"/>
        <w:rPr>
          <w:rFonts w:ascii="SimSun" w:hAnsi="SimSun" w:eastAsia="SimSun" w:cs="SimSun"/>
          <w:sz w:val="20"/>
          <w:szCs w:val="20"/>
        </w:rPr>
      </w:pPr>
      <w:r>
        <w:rPr>
          <w:rFonts w:ascii="SimSun" w:hAnsi="SimSun" w:eastAsia="SimSun" w:cs="SimSun"/>
          <w:sz w:val="20"/>
          <w:szCs w:val="20"/>
          <w:b/>
          <w:bCs/>
          <w:spacing w:val="-25"/>
        </w:rPr>
        <w:t>西米学府团队助记口诀：三有一训练，控制较全面</w:t>
      </w:r>
    </w:p>
    <w:p>
      <w:pPr>
        <w:spacing w:line="265" w:lineRule="auto"/>
        <w:rPr>
          <w:rFonts w:ascii="Arial"/>
          <w:sz w:val="21"/>
        </w:rPr>
      </w:pPr>
      <w:r/>
    </w:p>
    <w:p>
      <w:pPr>
        <w:ind w:left="69"/>
        <w:spacing w:before="62" w:line="223" w:lineRule="auto"/>
        <w:rPr>
          <w:rFonts w:ascii="KaiTi" w:hAnsi="KaiTi" w:eastAsia="KaiTi" w:cs="KaiTi"/>
          <w:sz w:val="19"/>
          <w:szCs w:val="19"/>
        </w:rPr>
      </w:pPr>
      <w:r>
        <w:rPr>
          <w:shd w:val="clear" w:fill="D03020"/>
          <w:rFonts w:ascii="SimSun" w:hAnsi="SimSun" w:eastAsia="SimSun" w:cs="SimSun"/>
          <w:sz w:val="19"/>
          <w:szCs w:val="19"/>
          <w:spacing w:val="1"/>
        </w:rPr>
        <w:t>考</w:t>
      </w:r>
      <w:r>
        <w:rPr>
          <w:shd w:val="clear" w:fill="D03020"/>
          <w:rFonts w:ascii="SimSun" w:hAnsi="SimSun" w:eastAsia="SimSun" w:cs="SimSun"/>
          <w:sz w:val="19"/>
          <w:szCs w:val="19"/>
          <w:spacing w:val="-25"/>
        </w:rPr>
        <w:t xml:space="preserve"> </w:t>
      </w:r>
      <w:r>
        <w:rPr>
          <w:shd w:val="clear" w:fill="D03020"/>
          <w:rFonts w:ascii="SimSun" w:hAnsi="SimSun" w:eastAsia="SimSun" w:cs="SimSun"/>
          <w:sz w:val="19"/>
          <w:szCs w:val="19"/>
          <w:spacing w:val="1"/>
        </w:rPr>
        <w:t>点</w:t>
      </w:r>
      <w:r>
        <w:rPr>
          <w:shd w:val="clear" w:fill="D03020"/>
          <w:rFonts w:ascii="SimSun" w:hAnsi="SimSun" w:eastAsia="SimSun" w:cs="SimSun"/>
          <w:sz w:val="19"/>
          <w:szCs w:val="19"/>
          <w:spacing w:val="-35"/>
        </w:rPr>
        <w:t xml:space="preserve"> </w:t>
      </w:r>
      <w:r>
        <w:rPr>
          <w:shd w:val="clear" w:fill="D03020"/>
          <w:rFonts w:ascii="SimSun" w:hAnsi="SimSun" w:eastAsia="SimSun" w:cs="SimSun"/>
          <w:sz w:val="19"/>
          <w:szCs w:val="19"/>
          <w:spacing w:val="1"/>
        </w:rPr>
        <w:t>6</w:t>
      </w:r>
      <w:r>
        <w:rPr>
          <w:rFonts w:ascii="SimSun" w:hAnsi="SimSun" w:eastAsia="SimSun" w:cs="SimSun"/>
          <w:sz w:val="19"/>
          <w:szCs w:val="19"/>
          <w:spacing w:val="75"/>
        </w:rPr>
        <w:t xml:space="preserve"> </w:t>
      </w:r>
      <w:r>
        <w:rPr>
          <w:rFonts w:ascii="SimSun" w:hAnsi="SimSun" w:eastAsia="SimSun" w:cs="SimSun"/>
          <w:sz w:val="19"/>
          <w:szCs w:val="19"/>
          <w:spacing w:val="1"/>
        </w:rPr>
        <w:t>学校教育对个体发展的特殊功能(</w:t>
      </w:r>
      <w:r>
        <w:rPr>
          <w:rFonts w:ascii="KaiTi" w:hAnsi="KaiTi" w:eastAsia="KaiTi" w:cs="KaiTi"/>
          <w:sz w:val="19"/>
          <w:szCs w:val="19"/>
          <w:b/>
          <w:bCs/>
          <w:color w:val="205090"/>
          <w:spacing w:val="1"/>
        </w:rPr>
        <w:t>学校教育在人身心发展中起主导作用的表现)</w:t>
      </w:r>
      <w:r>
        <w:rPr>
          <w:rFonts w:ascii="KaiTi" w:hAnsi="KaiTi" w:eastAsia="KaiTi" w:cs="KaiTi"/>
          <w:sz w:val="19"/>
          <w:szCs w:val="19"/>
          <w:color w:val="205090"/>
          <w:spacing w:val="84"/>
        </w:rPr>
        <w:t xml:space="preserve"> </w:t>
      </w:r>
      <w:r>
        <w:rPr>
          <w:rFonts w:ascii="KaiTi" w:hAnsi="KaiTi" w:eastAsia="KaiTi" w:cs="KaiTi"/>
          <w:sz w:val="19"/>
          <w:szCs w:val="19"/>
          <w:b/>
          <w:bCs/>
          <w:color w:val="D02010"/>
          <w:spacing w:val="1"/>
        </w:rPr>
        <w:t>【简答题】</w:t>
      </w:r>
    </w:p>
    <w:p>
      <w:pPr>
        <w:spacing w:line="95"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1536" w:hRule="atLeast"/>
        </w:trPr>
        <w:tc>
          <w:tcPr>
            <w:tcW w:w="9689" w:type="dxa"/>
            <w:vAlign w:val="top"/>
          </w:tcPr>
          <w:p>
            <w:pPr>
              <w:pStyle w:val="TableText"/>
              <w:spacing w:before="70" w:line="217" w:lineRule="auto"/>
              <w:jc w:val="right"/>
              <w:rPr>
                <w:sz w:val="20"/>
                <w:szCs w:val="20"/>
              </w:rPr>
            </w:pPr>
            <w:r>
              <w:rPr>
                <w:sz w:val="20"/>
                <w:szCs w:val="20"/>
              </w:rPr>
              <w:t>①学校教育按社会对个体的基本要求，对个体发展</w:t>
            </w:r>
            <w:r>
              <w:rPr>
                <w:sz w:val="20"/>
                <w:szCs w:val="20"/>
                <w:spacing w:val="-1"/>
              </w:rPr>
              <w:t>的方向做出社会性规范</w:t>
            </w:r>
            <w:r>
              <w:rPr>
                <w:sz w:val="20"/>
                <w:szCs w:val="20"/>
                <w:color w:val="206090"/>
                <w:spacing w:val="-1"/>
              </w:rPr>
              <w:t>(体质、思想道德、知识能力等方面)</w:t>
            </w:r>
          </w:p>
          <w:p>
            <w:pPr>
              <w:pStyle w:val="TableText"/>
              <w:ind w:left="74"/>
              <w:spacing w:before="144" w:line="217" w:lineRule="auto"/>
              <w:rPr>
                <w:sz w:val="20"/>
                <w:szCs w:val="20"/>
              </w:rPr>
            </w:pPr>
            <w:r>
              <w:rPr>
                <w:sz w:val="20"/>
                <w:szCs w:val="20"/>
              </w:rPr>
              <w:t>②学校教育具有加速个体发展的特殊功能；</w:t>
            </w:r>
            <w:r>
              <w:rPr>
                <w:sz w:val="20"/>
                <w:szCs w:val="20"/>
                <w:b/>
                <w:bCs/>
                <w:color w:val="206090"/>
              </w:rPr>
              <w:t>(学校组织的教育活动)</w:t>
            </w:r>
          </w:p>
          <w:p>
            <w:pPr>
              <w:pStyle w:val="TableText"/>
              <w:spacing w:before="145" w:line="217" w:lineRule="auto"/>
              <w:jc w:val="right"/>
              <w:rPr>
                <w:sz w:val="20"/>
                <w:szCs w:val="20"/>
              </w:rPr>
            </w:pPr>
            <w:r>
              <w:rPr>
                <w:sz w:val="20"/>
                <w:szCs w:val="20"/>
                <w:spacing w:val="-4"/>
              </w:rPr>
              <w:t>③学校教育，尤其是基础教育对个体发展的影响具有</w:t>
            </w:r>
            <w:r>
              <w:rPr>
                <w:sz w:val="20"/>
                <w:szCs w:val="20"/>
                <w:spacing w:val="-5"/>
              </w:rPr>
              <w:t>即时和延时的价值；</w:t>
            </w:r>
            <w:r>
              <w:rPr>
                <w:sz w:val="20"/>
                <w:szCs w:val="20"/>
                <w:color w:val="206090"/>
                <w:spacing w:val="-5"/>
              </w:rPr>
              <w:t>(当下所学的知识对当下和未来的影响)</w:t>
            </w:r>
          </w:p>
          <w:p>
            <w:pPr>
              <w:pStyle w:val="TableText"/>
              <w:ind w:left="74"/>
              <w:spacing w:before="134" w:line="217" w:lineRule="auto"/>
              <w:rPr>
                <w:sz w:val="20"/>
                <w:szCs w:val="20"/>
              </w:rPr>
            </w:pPr>
            <w:r>
              <w:rPr>
                <w:sz w:val="20"/>
                <w:szCs w:val="20"/>
                <w:spacing w:val="1"/>
              </w:rPr>
              <w:t>④学校教育具有开发个体特殊才能和发展个性的功能。[西米学府团队]</w:t>
            </w:r>
          </w:p>
        </w:tc>
      </w:tr>
      <w:tr>
        <w:trPr>
          <w:trHeight w:val="383" w:hRule="atLeast"/>
        </w:trPr>
        <w:tc>
          <w:tcPr>
            <w:tcW w:w="9689" w:type="dxa"/>
            <w:vAlign w:val="top"/>
          </w:tcPr>
          <w:p>
            <w:pPr>
              <w:pStyle w:val="TableText"/>
              <w:ind w:left="74"/>
              <w:spacing w:before="95" w:line="219" w:lineRule="auto"/>
              <w:rPr>
                <w:sz w:val="20"/>
                <w:szCs w:val="20"/>
              </w:rPr>
            </w:pPr>
            <w:r>
              <w:rPr>
                <w:sz w:val="20"/>
                <w:szCs w:val="20"/>
                <w:color w:val="105090"/>
                <w:spacing w:val="-1"/>
              </w:rPr>
              <w:t>西米学府团队助记口诀：</w:t>
            </w:r>
            <w:r>
              <w:rPr>
                <w:sz w:val="20"/>
                <w:szCs w:val="20"/>
                <w:spacing w:val="-1"/>
              </w:rPr>
              <w:t>严(延时)规范，塑(加速发展)个性</w:t>
            </w:r>
          </w:p>
        </w:tc>
      </w:tr>
    </w:tbl>
    <w:p>
      <w:pPr>
        <w:ind w:left="33"/>
        <w:spacing w:before="256" w:line="223" w:lineRule="auto"/>
        <w:outlineLvl w:val="1"/>
        <w:rPr>
          <w:rFonts w:ascii="KaiTi" w:hAnsi="KaiTi" w:eastAsia="KaiTi" w:cs="KaiTi"/>
          <w:sz w:val="24"/>
          <w:szCs w:val="24"/>
        </w:rPr>
      </w:pPr>
      <w:bookmarkStart w:name="bookmark7" w:id="11"/>
      <w:bookmarkEnd w:id="11"/>
      <w:r>
        <w:rPr>
          <w:rFonts w:ascii="KaiTi" w:hAnsi="KaiTi" w:eastAsia="KaiTi" w:cs="KaiTi"/>
          <w:sz w:val="24"/>
          <w:szCs w:val="24"/>
          <w:b/>
          <w:bCs/>
          <w:spacing w:val="2"/>
        </w:rPr>
        <w:t>第五节教育目的</w:t>
      </w:r>
    </w:p>
    <w:p>
      <w:pPr>
        <w:ind w:left="69"/>
        <w:spacing w:before="235" w:line="231" w:lineRule="auto"/>
        <w:rPr>
          <w:rFonts w:ascii="KaiTi" w:hAnsi="KaiTi" w:eastAsia="KaiTi" w:cs="KaiTi"/>
          <w:sz w:val="20"/>
          <w:szCs w:val="20"/>
        </w:rPr>
      </w:pPr>
      <w:r>
        <w:rPr>
          <w:shd w:val="clear" w:fill="D03020"/>
          <w:rFonts w:ascii="SimSun" w:hAnsi="SimSun" w:eastAsia="SimSun" w:cs="SimSun"/>
          <w:sz w:val="20"/>
          <w:szCs w:val="20"/>
          <w:spacing w:val="7"/>
        </w:rPr>
        <w:t>考点1</w:t>
      </w:r>
      <w:r>
        <w:rPr>
          <w:rFonts w:ascii="SimSun" w:hAnsi="SimSun" w:eastAsia="SimSun" w:cs="SimSun"/>
          <w:sz w:val="20"/>
          <w:szCs w:val="20"/>
          <w:spacing w:val="90"/>
        </w:rPr>
        <w:t xml:space="preserve"> </w:t>
      </w:r>
      <w:r>
        <w:rPr>
          <w:rFonts w:ascii="SimSun" w:hAnsi="SimSun" w:eastAsia="SimSun" w:cs="SimSun"/>
          <w:sz w:val="20"/>
          <w:szCs w:val="20"/>
          <w:spacing w:val="7"/>
        </w:rPr>
        <w:t>教育目的的概念</w:t>
      </w:r>
      <w:r>
        <w:rPr>
          <w:rFonts w:ascii="SimSun" w:hAnsi="SimSun" w:eastAsia="SimSun" w:cs="SimSun"/>
          <w:sz w:val="20"/>
          <w:szCs w:val="20"/>
          <w:spacing w:val="17"/>
        </w:rPr>
        <w:t xml:space="preserve">  </w:t>
      </w:r>
      <w:r>
        <w:rPr>
          <w:rFonts w:ascii="KaiTi" w:hAnsi="KaiTi" w:eastAsia="KaiTi" w:cs="KaiTi"/>
          <w:sz w:val="20"/>
          <w:szCs w:val="20"/>
          <w:b/>
          <w:bCs/>
          <w:color w:val="2070A0"/>
          <w:spacing w:val="7"/>
          <w:position w:val="2"/>
        </w:rPr>
        <w:t>【理解】</w:t>
      </w:r>
    </w:p>
    <w:p>
      <w:pPr>
        <w:spacing w:line="69"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341" w:hRule="atLeast"/>
        </w:trPr>
        <w:tc>
          <w:tcPr>
            <w:tcW w:w="2122" w:type="dxa"/>
            <w:vAlign w:val="top"/>
          </w:tcPr>
          <w:p>
            <w:pPr>
              <w:pStyle w:val="TableText"/>
              <w:ind w:left="848"/>
              <w:spacing w:before="70" w:line="219" w:lineRule="auto"/>
              <w:rPr/>
            </w:pPr>
            <w:r>
              <w:rPr>
                <w:b/>
                <w:bCs/>
                <w:spacing w:val="-5"/>
              </w:rPr>
              <w:t>类型</w:t>
            </w:r>
          </w:p>
        </w:tc>
        <w:tc>
          <w:tcPr>
            <w:tcW w:w="7567" w:type="dxa"/>
            <w:vAlign w:val="top"/>
          </w:tcPr>
          <w:p>
            <w:pPr>
              <w:pStyle w:val="TableText"/>
              <w:ind w:left="3375"/>
              <w:spacing w:before="70" w:line="219" w:lineRule="auto"/>
              <w:rPr/>
            </w:pPr>
            <w:r>
              <w:rPr>
                <w:b/>
                <w:bCs/>
                <w:spacing w:val="-5"/>
              </w:rPr>
              <w:t>主要内容</w:t>
            </w:r>
          </w:p>
        </w:tc>
      </w:tr>
      <w:tr>
        <w:trPr>
          <w:trHeight w:val="347" w:hRule="atLeast"/>
        </w:trPr>
        <w:tc>
          <w:tcPr>
            <w:tcW w:w="2122" w:type="dxa"/>
            <w:vAlign w:val="top"/>
          </w:tcPr>
          <w:p>
            <w:pPr>
              <w:pStyle w:val="TableText"/>
              <w:ind w:left="848"/>
              <w:spacing w:before="70" w:line="220" w:lineRule="auto"/>
              <w:rPr/>
            </w:pPr>
            <w:r>
              <w:rPr>
                <w:b/>
                <w:bCs/>
                <w:spacing w:val="-5"/>
              </w:rPr>
              <w:t>广义</w:t>
            </w:r>
          </w:p>
        </w:tc>
        <w:tc>
          <w:tcPr>
            <w:tcW w:w="7567" w:type="dxa"/>
            <w:vAlign w:val="top"/>
          </w:tcPr>
          <w:p>
            <w:pPr>
              <w:pStyle w:val="TableText"/>
              <w:ind w:left="92"/>
              <w:spacing w:before="72" w:line="219" w:lineRule="auto"/>
              <w:rPr/>
            </w:pPr>
            <w:r>
              <w:rPr>
                <w:spacing w:val="1"/>
              </w:rPr>
              <w:t>人民对受教育者的期望</w:t>
            </w:r>
          </w:p>
        </w:tc>
      </w:tr>
      <w:tr>
        <w:trPr>
          <w:trHeight w:val="342" w:hRule="atLeast"/>
        </w:trPr>
        <w:tc>
          <w:tcPr>
            <w:tcW w:w="2122" w:type="dxa"/>
            <w:vAlign w:val="top"/>
          </w:tcPr>
          <w:p>
            <w:pPr>
              <w:pStyle w:val="TableText"/>
              <w:ind w:left="848"/>
              <w:spacing w:before="73" w:line="220" w:lineRule="auto"/>
              <w:rPr/>
            </w:pPr>
            <w:r>
              <w:rPr>
                <w:b/>
                <w:bCs/>
                <w:spacing w:val="-5"/>
              </w:rPr>
              <w:t>狭义</w:t>
            </w:r>
          </w:p>
        </w:tc>
        <w:tc>
          <w:tcPr>
            <w:tcW w:w="7567" w:type="dxa"/>
            <w:vAlign w:val="top"/>
          </w:tcPr>
          <w:p>
            <w:pPr>
              <w:pStyle w:val="TableText"/>
              <w:ind w:left="92"/>
              <w:spacing w:before="74" w:line="219" w:lineRule="auto"/>
              <w:rPr/>
            </w:pPr>
            <w:r>
              <w:rPr/>
              <w:t>国家对把受教育者培养成什么样的人才的总的要求</w:t>
            </w:r>
          </w:p>
        </w:tc>
      </w:tr>
    </w:tbl>
    <w:p>
      <w:pPr>
        <w:spacing w:line="45" w:lineRule="exact"/>
        <w:rPr/>
      </w:pPr>
      <w:r/>
    </w:p>
    <w:tbl>
      <w:tblPr>
        <w:tblStyle w:val="TableNormal"/>
        <w:tblW w:w="9714" w:type="dxa"/>
        <w:tblInd w:w="2" w:type="dxa"/>
        <w:tblLayout w:type="fixed"/>
        <w:tblBorders>
          <w:left w:val="single" w:color="0000FF" w:sz="2" w:space="0"/>
          <w:bottom w:val="single" w:color="0000FF" w:sz="2" w:space="0"/>
          <w:right w:val="single" w:color="0000FF" w:sz="2" w:space="0"/>
        </w:tblBorders>
      </w:tblPr>
      <w:tblGrid>
        <w:gridCol w:w="9714"/>
      </w:tblGrid>
      <w:tr>
        <w:trPr>
          <w:trHeight w:val="434" w:hRule="atLeast"/>
        </w:trPr>
        <w:tc>
          <w:tcPr>
            <w:tcW w:w="9714" w:type="dxa"/>
            <w:vAlign w:val="top"/>
          </w:tcPr>
          <w:p>
            <w:pPr>
              <w:ind w:left="137"/>
              <w:spacing w:before="157" w:line="220" w:lineRule="auto"/>
              <w:rPr>
                <w:rFonts w:ascii="KaiTi" w:hAnsi="KaiTi" w:eastAsia="KaiTi" w:cs="KaiTi"/>
                <w:sz w:val="18"/>
                <w:szCs w:val="18"/>
              </w:rPr>
            </w:pPr>
            <w:r>
              <w:rPr>
                <w:rFonts w:ascii="KaiTi" w:hAnsi="KaiTi" w:eastAsia="KaiTi" w:cs="KaiTi"/>
                <w:sz w:val="18"/>
                <w:szCs w:val="18"/>
                <w:b/>
                <w:bCs/>
                <w:color w:val="B02020"/>
                <w:spacing w:val="-2"/>
              </w:rPr>
              <w:t>西米学府团队点拨：</w:t>
            </w:r>
            <w:r>
              <w:rPr>
                <w:rFonts w:ascii="KaiTi" w:hAnsi="KaiTi" w:eastAsia="KaiTi" w:cs="KaiTi"/>
                <w:sz w:val="18"/>
                <w:szCs w:val="18"/>
                <w:b/>
                <w:bCs/>
                <w:spacing w:val="-2"/>
              </w:rPr>
              <w:t>教育目的是教育工作的出发点与归宿，对教育工作具有全程性的指导作</w:t>
            </w:r>
            <w:r>
              <w:rPr>
                <w:rFonts w:ascii="KaiTi" w:hAnsi="KaiTi" w:eastAsia="KaiTi" w:cs="KaiTi"/>
                <w:sz w:val="18"/>
                <w:szCs w:val="18"/>
                <w:b/>
                <w:bCs/>
                <w:spacing w:val="-3"/>
              </w:rPr>
              <w:t>用。</w:t>
            </w:r>
          </w:p>
        </w:tc>
      </w:tr>
    </w:tbl>
    <w:p>
      <w:pPr>
        <w:ind w:left="69"/>
        <w:spacing w:before="288" w:line="237" w:lineRule="auto"/>
        <w:rPr>
          <w:rFonts w:ascii="KaiTi" w:hAnsi="KaiTi" w:eastAsia="KaiTi" w:cs="KaiTi"/>
          <w:sz w:val="20"/>
          <w:szCs w:val="20"/>
        </w:rPr>
      </w:pPr>
      <w:r>
        <w:rPr>
          <w:shd w:val="clear" w:fill="D03020"/>
          <w:rFonts w:ascii="SimSun" w:hAnsi="SimSun" w:eastAsia="SimSun" w:cs="SimSun"/>
          <w:sz w:val="20"/>
          <w:szCs w:val="20"/>
          <w:spacing w:val="-11"/>
        </w:rPr>
        <w:t>考点2</w:t>
      </w:r>
      <w:r>
        <w:rPr>
          <w:rFonts w:ascii="SimSun" w:hAnsi="SimSun" w:eastAsia="SimSun" w:cs="SimSun"/>
          <w:sz w:val="20"/>
          <w:szCs w:val="20"/>
          <w:spacing w:val="68"/>
        </w:rPr>
        <w:t xml:space="preserve"> </w:t>
      </w:r>
      <w:r>
        <w:rPr>
          <w:rFonts w:ascii="SimSun" w:hAnsi="SimSun" w:eastAsia="SimSun" w:cs="SimSun"/>
          <w:sz w:val="20"/>
          <w:szCs w:val="20"/>
          <w:spacing w:val="-11"/>
        </w:rPr>
        <w:t>教育目的的四个层次  </w:t>
      </w:r>
      <w:r>
        <w:rPr>
          <w:rFonts w:ascii="STXingkai" w:hAnsi="STXingkai" w:eastAsia="STXingkai" w:cs="STXingkai"/>
          <w:sz w:val="20"/>
          <w:szCs w:val="20"/>
          <w:color w:val="B02020"/>
          <w:spacing w:val="-11"/>
        </w:rPr>
        <w:t>【背   ·</w:t>
      </w:r>
      <w:r>
        <w:rPr>
          <w:rFonts w:ascii="KaiTi" w:hAnsi="KaiTi" w:eastAsia="KaiTi" w:cs="KaiTi"/>
          <w:sz w:val="20"/>
          <w:szCs w:val="20"/>
          <w:b/>
          <w:bCs/>
          <w:color w:val="B02020"/>
          <w:spacing w:val="-11"/>
        </w:rPr>
        <w:t>选择+辨析/简答】【1</w:t>
      </w:r>
      <w:r>
        <w:rPr>
          <w:rFonts w:ascii="KaiTi" w:hAnsi="KaiTi" w:eastAsia="KaiTi" w:cs="KaiTi"/>
          <w:sz w:val="20"/>
          <w:szCs w:val="20"/>
          <w:b/>
          <w:bCs/>
          <w:color w:val="B02020"/>
          <w:spacing w:val="-12"/>
        </w:rPr>
        <w:t>5上辨析题】【21下、23下选择题】</w:t>
      </w:r>
    </w:p>
    <w:p>
      <w:pPr>
        <w:spacing w:line="190" w:lineRule="exact"/>
        <w:rPr/>
      </w:pPr>
      <w:r/>
    </w:p>
    <w:tbl>
      <w:tblPr>
        <w:tblStyle w:val="TableNormal"/>
        <w:tblW w:w="7390" w:type="dxa"/>
        <w:tblInd w:w="2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18"/>
        <w:gridCol w:w="946"/>
        <w:gridCol w:w="5326"/>
      </w:tblGrid>
      <w:tr>
        <w:trPr>
          <w:trHeight w:val="302" w:hRule="atLeast"/>
        </w:trPr>
        <w:tc>
          <w:tcPr>
            <w:tcW w:w="1118" w:type="dxa"/>
            <w:vAlign w:val="top"/>
          </w:tcPr>
          <w:p>
            <w:pPr>
              <w:pStyle w:val="TableText"/>
              <w:ind w:left="192"/>
              <w:spacing w:line="219" w:lineRule="auto"/>
              <w:rPr>
                <w:sz w:val="20"/>
                <w:szCs w:val="20"/>
              </w:rPr>
            </w:pPr>
            <w:r>
              <w:rPr>
                <w:sz w:val="20"/>
                <w:szCs w:val="20"/>
                <w:b/>
                <w:bCs/>
                <w:spacing w:val="25"/>
              </w:rPr>
              <w:t>层次</w:t>
            </w:r>
          </w:p>
        </w:tc>
        <w:tc>
          <w:tcPr>
            <w:tcW w:w="946" w:type="dxa"/>
            <w:vAlign w:val="top"/>
          </w:tcPr>
          <w:p>
            <w:pPr>
              <w:pStyle w:val="TableText"/>
              <w:ind w:left="274"/>
              <w:spacing w:before="21" w:line="221" w:lineRule="auto"/>
              <w:rPr>
                <w:sz w:val="20"/>
                <w:szCs w:val="20"/>
              </w:rPr>
            </w:pPr>
            <w:r>
              <w:rPr>
                <w:sz w:val="20"/>
                <w:szCs w:val="20"/>
                <w:b/>
                <w:bCs/>
                <w:spacing w:val="-7"/>
              </w:rPr>
              <w:t>主</w:t>
            </w:r>
            <w:r>
              <w:rPr>
                <w:sz w:val="20"/>
                <w:szCs w:val="20"/>
                <w:spacing w:val="-30"/>
              </w:rPr>
              <w:t xml:space="preserve"> </w:t>
            </w:r>
            <w:r>
              <w:rPr>
                <w:sz w:val="20"/>
                <w:szCs w:val="20"/>
                <w:b/>
                <w:bCs/>
                <w:spacing w:val="-7"/>
              </w:rPr>
              <w:t>体</w:t>
            </w:r>
          </w:p>
        </w:tc>
        <w:tc>
          <w:tcPr>
            <w:tcW w:w="5326" w:type="dxa"/>
            <w:vAlign w:val="top"/>
          </w:tcPr>
          <w:p>
            <w:pPr>
              <w:pStyle w:val="TableText"/>
              <w:ind w:left="3348"/>
              <w:spacing w:line="219" w:lineRule="auto"/>
              <w:rPr>
                <w:sz w:val="20"/>
                <w:szCs w:val="20"/>
              </w:rPr>
            </w:pPr>
            <w:r>
              <w:rPr>
                <w:sz w:val="20"/>
                <w:szCs w:val="20"/>
                <w:b/>
                <w:bCs/>
                <w:spacing w:val="11"/>
              </w:rPr>
              <w:t>主要内容</w:t>
            </w:r>
          </w:p>
        </w:tc>
      </w:tr>
      <w:tr>
        <w:trPr>
          <w:trHeight w:val="386" w:hRule="atLeast"/>
        </w:trPr>
        <w:tc>
          <w:tcPr>
            <w:tcW w:w="1118" w:type="dxa"/>
            <w:vAlign w:val="top"/>
          </w:tcPr>
          <w:p>
            <w:pPr>
              <w:pStyle w:val="TableText"/>
              <w:spacing w:before="101" w:line="219" w:lineRule="auto"/>
              <w:rPr>
                <w:sz w:val="20"/>
                <w:szCs w:val="20"/>
              </w:rPr>
            </w:pPr>
            <w:r>
              <w:rPr>
                <w:sz w:val="20"/>
                <w:szCs w:val="20"/>
                <w:spacing w:val="11"/>
              </w:rPr>
              <w:t>教育目的</w:t>
            </w:r>
          </w:p>
        </w:tc>
        <w:tc>
          <w:tcPr>
            <w:tcW w:w="946" w:type="dxa"/>
            <w:vAlign w:val="top"/>
          </w:tcPr>
          <w:p>
            <w:pPr>
              <w:pStyle w:val="TableText"/>
              <w:ind w:left="292"/>
              <w:spacing w:before="81" w:line="220" w:lineRule="auto"/>
              <w:rPr>
                <w:sz w:val="20"/>
                <w:szCs w:val="20"/>
              </w:rPr>
            </w:pPr>
            <w:r>
              <w:rPr>
                <w:sz w:val="20"/>
                <w:szCs w:val="20"/>
                <w:spacing w:val="20"/>
              </w:rPr>
              <w:t>国家</w:t>
            </w:r>
          </w:p>
        </w:tc>
        <w:tc>
          <w:tcPr>
            <w:tcW w:w="5326" w:type="dxa"/>
            <w:vAlign w:val="top"/>
          </w:tcPr>
          <w:p>
            <w:pPr>
              <w:pStyle w:val="TableText"/>
              <w:spacing w:before="79" w:line="219" w:lineRule="auto"/>
              <w:jc w:val="right"/>
              <w:rPr>
                <w:sz w:val="20"/>
                <w:szCs w:val="20"/>
              </w:rPr>
            </w:pPr>
            <w:r>
              <w:rPr>
                <w:sz w:val="20"/>
                <w:szCs w:val="20"/>
                <w:spacing w:val="-4"/>
              </w:rPr>
              <w:t>国家的教育目的是指导各级各类学校培养目标的主要依据。</w:t>
            </w:r>
          </w:p>
        </w:tc>
      </w:tr>
      <w:tr>
        <w:trPr>
          <w:trHeight w:val="380" w:hRule="atLeast"/>
        </w:trPr>
        <w:tc>
          <w:tcPr>
            <w:tcW w:w="1118" w:type="dxa"/>
            <w:vAlign w:val="top"/>
          </w:tcPr>
          <w:p>
            <w:pPr>
              <w:pStyle w:val="TableText"/>
              <w:spacing w:before="95" w:line="219" w:lineRule="auto"/>
              <w:rPr>
                <w:sz w:val="20"/>
                <w:szCs w:val="20"/>
              </w:rPr>
            </w:pPr>
            <w:r>
              <w:rPr>
                <w:sz w:val="20"/>
                <w:szCs w:val="20"/>
                <w:spacing w:val="9"/>
              </w:rPr>
              <w:t>培养目标</w:t>
            </w:r>
          </w:p>
        </w:tc>
        <w:tc>
          <w:tcPr>
            <w:tcW w:w="946" w:type="dxa"/>
            <w:vAlign w:val="top"/>
          </w:tcPr>
          <w:p>
            <w:pPr>
              <w:pStyle w:val="TableText"/>
              <w:ind w:left="272"/>
              <w:spacing w:before="95" w:line="220" w:lineRule="auto"/>
              <w:rPr>
                <w:sz w:val="20"/>
                <w:szCs w:val="20"/>
              </w:rPr>
            </w:pPr>
            <w:r>
              <w:rPr>
                <w:sz w:val="20"/>
                <w:szCs w:val="20"/>
                <w:spacing w:val="-6"/>
              </w:rPr>
              <w:t>学</w:t>
            </w:r>
            <w:r>
              <w:rPr>
                <w:sz w:val="20"/>
                <w:szCs w:val="20"/>
                <w:spacing w:val="-22"/>
              </w:rPr>
              <w:t xml:space="preserve"> </w:t>
            </w:r>
            <w:r>
              <w:rPr>
                <w:sz w:val="20"/>
                <w:szCs w:val="20"/>
                <w:spacing w:val="-6"/>
              </w:rPr>
              <w:t>校</w:t>
            </w:r>
          </w:p>
        </w:tc>
        <w:tc>
          <w:tcPr>
            <w:tcW w:w="5326" w:type="dxa"/>
            <w:vAlign w:val="top"/>
          </w:tcPr>
          <w:p>
            <w:pPr>
              <w:pStyle w:val="TableText"/>
              <w:ind w:left="216"/>
              <w:spacing w:before="85" w:line="219" w:lineRule="auto"/>
              <w:rPr>
                <w:sz w:val="20"/>
                <w:szCs w:val="20"/>
              </w:rPr>
            </w:pPr>
            <w:r>
              <w:rPr>
                <w:sz w:val="20"/>
                <w:szCs w:val="20"/>
              </w:rPr>
              <w:t>教育目的与培养目标之间的关系是普遍与特殊的关</w:t>
            </w:r>
            <w:r>
              <w:rPr>
                <w:sz w:val="20"/>
                <w:szCs w:val="20"/>
                <w:spacing w:val="-1"/>
              </w:rPr>
              <w:t>系。</w:t>
            </w:r>
          </w:p>
        </w:tc>
      </w:tr>
      <w:tr>
        <w:trPr>
          <w:trHeight w:val="375" w:hRule="atLeast"/>
        </w:trPr>
        <w:tc>
          <w:tcPr>
            <w:tcW w:w="1118" w:type="dxa"/>
            <w:vAlign w:val="top"/>
          </w:tcPr>
          <w:p>
            <w:pPr>
              <w:pStyle w:val="TableText"/>
              <w:spacing w:before="85" w:line="220" w:lineRule="auto"/>
              <w:rPr>
                <w:sz w:val="20"/>
                <w:szCs w:val="20"/>
              </w:rPr>
            </w:pPr>
            <w:r>
              <w:rPr>
                <w:sz w:val="20"/>
                <w:szCs w:val="20"/>
                <w:spacing w:val="9"/>
              </w:rPr>
              <w:t>课程目标</w:t>
            </w:r>
          </w:p>
        </w:tc>
        <w:tc>
          <w:tcPr>
            <w:tcW w:w="946" w:type="dxa"/>
            <w:vAlign w:val="top"/>
          </w:tcPr>
          <w:p>
            <w:pPr>
              <w:pStyle w:val="TableText"/>
              <w:ind w:left="292"/>
              <w:spacing w:before="83" w:line="219" w:lineRule="auto"/>
              <w:rPr>
                <w:sz w:val="20"/>
                <w:szCs w:val="20"/>
              </w:rPr>
            </w:pPr>
            <w:r>
              <w:rPr>
                <w:sz w:val="20"/>
                <w:szCs w:val="20"/>
                <w:spacing w:val="13"/>
              </w:rPr>
              <w:t>学科</w:t>
            </w:r>
          </w:p>
        </w:tc>
        <w:tc>
          <w:tcPr>
            <w:tcW w:w="5326" w:type="dxa"/>
            <w:vAlign w:val="top"/>
          </w:tcPr>
          <w:p>
            <w:pPr>
              <w:pStyle w:val="TableText"/>
              <w:ind w:left="216"/>
              <w:spacing w:before="85" w:line="219" w:lineRule="auto"/>
              <w:rPr>
                <w:sz w:val="20"/>
                <w:szCs w:val="20"/>
              </w:rPr>
            </w:pPr>
            <w:r>
              <w:rPr>
                <w:sz w:val="20"/>
                <w:szCs w:val="20"/>
              </w:rPr>
              <w:t>学生学习某门课程后所应形成的各种素质的预</w:t>
            </w:r>
            <w:r>
              <w:rPr>
                <w:sz w:val="20"/>
                <w:szCs w:val="20"/>
                <w:spacing w:val="-1"/>
              </w:rPr>
              <w:t>期。</w:t>
            </w:r>
          </w:p>
        </w:tc>
      </w:tr>
      <w:tr>
        <w:trPr>
          <w:trHeight w:val="289" w:hRule="atLeast"/>
        </w:trPr>
        <w:tc>
          <w:tcPr>
            <w:tcW w:w="1118" w:type="dxa"/>
            <w:vAlign w:val="top"/>
          </w:tcPr>
          <w:p>
            <w:pPr>
              <w:pStyle w:val="TableText"/>
              <w:spacing w:before="89" w:line="175" w:lineRule="auto"/>
              <w:rPr>
                <w:sz w:val="20"/>
                <w:szCs w:val="20"/>
              </w:rPr>
            </w:pPr>
            <w:r>
              <w:rPr>
                <w:sz w:val="20"/>
                <w:szCs w:val="20"/>
                <w:spacing w:val="9"/>
              </w:rPr>
              <w:t>教学目标</w:t>
            </w:r>
          </w:p>
        </w:tc>
        <w:tc>
          <w:tcPr>
            <w:tcW w:w="946" w:type="dxa"/>
            <w:vAlign w:val="top"/>
          </w:tcPr>
          <w:p>
            <w:pPr>
              <w:pStyle w:val="TableText"/>
              <w:ind w:left="292"/>
              <w:spacing w:before="89" w:line="175" w:lineRule="auto"/>
              <w:rPr>
                <w:sz w:val="20"/>
                <w:szCs w:val="20"/>
              </w:rPr>
            </w:pPr>
            <w:r>
              <w:rPr>
                <w:sz w:val="20"/>
                <w:szCs w:val="20"/>
                <w:spacing w:val="15"/>
              </w:rPr>
              <w:t>教师</w:t>
            </w:r>
          </w:p>
        </w:tc>
        <w:tc>
          <w:tcPr>
            <w:tcW w:w="5326" w:type="dxa"/>
            <w:vAlign w:val="top"/>
          </w:tcPr>
          <w:p>
            <w:pPr>
              <w:pStyle w:val="TableText"/>
              <w:spacing w:before="89" w:line="175" w:lineRule="auto"/>
              <w:jc w:val="right"/>
              <w:rPr>
                <w:sz w:val="20"/>
                <w:szCs w:val="20"/>
              </w:rPr>
            </w:pPr>
            <w:r>
              <w:rPr>
                <w:sz w:val="20"/>
                <w:szCs w:val="20"/>
                <w:spacing w:val="-4"/>
              </w:rPr>
              <w:t>教学目标与教育目的、培养目标之间是具体与抽象的关系。</w:t>
            </w:r>
          </w:p>
        </w:tc>
      </w:tr>
    </w:tbl>
    <w:p>
      <w:pPr>
        <w:ind w:left="159"/>
        <w:spacing w:before="249" w:line="219" w:lineRule="auto"/>
        <w:rPr>
          <w:rFonts w:ascii="SimSun" w:hAnsi="SimSun" w:eastAsia="SimSun" w:cs="SimSun"/>
          <w:sz w:val="20"/>
          <w:szCs w:val="20"/>
        </w:rPr>
      </w:pPr>
      <w:r>
        <w:rPr>
          <w:rFonts w:ascii="SimSun" w:hAnsi="SimSun" w:eastAsia="SimSun" w:cs="SimSun"/>
          <w:sz w:val="20"/>
          <w:szCs w:val="20"/>
          <w:spacing w:val="-19"/>
        </w:rPr>
        <w:t>西米学府团队点拨：从宏观到微观依次是教育目的→培养目标→课程目</w:t>
      </w:r>
      <w:r>
        <w:rPr>
          <w:rFonts w:ascii="SimSun" w:hAnsi="SimSun" w:eastAsia="SimSun" w:cs="SimSun"/>
          <w:sz w:val="20"/>
          <w:szCs w:val="20"/>
          <w:spacing w:val="-20"/>
        </w:rPr>
        <w:t>标→教学目标。</w:t>
      </w:r>
    </w:p>
    <w:p>
      <w:pPr>
        <w:spacing w:line="280" w:lineRule="auto"/>
        <w:rPr>
          <w:rFonts w:ascii="Arial"/>
          <w:sz w:val="21"/>
        </w:rPr>
      </w:pPr>
      <w:r/>
    </w:p>
    <w:p>
      <w:pPr>
        <w:ind w:left="69"/>
        <w:spacing w:before="71" w:line="222" w:lineRule="auto"/>
        <w:rPr>
          <w:rFonts w:ascii="SimSun" w:hAnsi="SimSun" w:eastAsia="SimSun" w:cs="SimSun"/>
          <w:sz w:val="22"/>
          <w:szCs w:val="22"/>
        </w:rPr>
      </w:pPr>
      <w:r>
        <w:pict>
          <v:shape id="_x0000_s30" style="position:absolute;margin-left:0.125pt;margin-top:17.3411pt;mso-position-vertical-relative:text;mso-position-horizontal-relative:text;width:487pt;height:20.55pt;z-index:251698176;" filled="false" strokecolor="#FF0000" strokeweight="0.25pt" coordsize="9740,410" coordorigin="0,0" path="m,l0,410l9739,410l9739,0l0,0e">
            <v:stroke joinstyle="miter" miterlimit="0"/>
          </v:shape>
        </w:pict>
      </w:r>
      <w:r>
        <w:rPr>
          <w:shd w:val="clear" w:fill="D03020"/>
          <w:rFonts w:ascii="FangSong" w:hAnsi="FangSong" w:eastAsia="FangSong" w:cs="FangSong"/>
          <w:sz w:val="22"/>
          <w:szCs w:val="22"/>
          <w:spacing w:val="-12"/>
        </w:rPr>
        <w:t>考点3</w:t>
      </w:r>
      <w:r>
        <w:rPr>
          <w:rFonts w:ascii="FangSong" w:hAnsi="FangSong" w:eastAsia="FangSong" w:cs="FangSong"/>
          <w:sz w:val="22"/>
          <w:szCs w:val="22"/>
          <w:spacing w:val="82"/>
        </w:rPr>
        <w:t xml:space="preserve"> </w:t>
      </w:r>
      <w:r>
        <w:rPr>
          <w:rFonts w:ascii="SimSun" w:hAnsi="SimSun" w:eastAsia="SimSun" w:cs="SimSun"/>
          <w:sz w:val="22"/>
          <w:szCs w:val="22"/>
          <w:spacing w:val="-12"/>
        </w:rPr>
        <w:t>教育目的的作用/功能</w:t>
      </w:r>
    </w:p>
    <w:p>
      <w:pPr>
        <w:ind w:left="69"/>
        <w:spacing w:before="148" w:line="222" w:lineRule="auto"/>
        <w:rPr>
          <w:rFonts w:ascii="KaiTi" w:hAnsi="KaiTi" w:eastAsia="KaiTi" w:cs="KaiTi"/>
          <w:sz w:val="18"/>
          <w:szCs w:val="18"/>
        </w:rPr>
      </w:pPr>
      <w:r>
        <w:rPr>
          <w:rFonts w:ascii="SimSun" w:hAnsi="SimSun" w:eastAsia="SimSun" w:cs="SimSun"/>
          <w:sz w:val="18"/>
          <w:szCs w:val="18"/>
          <w:spacing w:val="11"/>
        </w:rPr>
        <w:t>①导向作用</w:t>
      </w:r>
      <w:r>
        <w:rPr>
          <w:rFonts w:ascii="SimSun" w:hAnsi="SimSun" w:eastAsia="SimSun" w:cs="SimSun"/>
          <w:sz w:val="18"/>
          <w:szCs w:val="18"/>
          <w:spacing w:val="-39"/>
        </w:rPr>
        <w:t xml:space="preserve"> </w:t>
      </w:r>
      <w:r>
        <w:rPr>
          <w:rFonts w:ascii="KaiTi" w:hAnsi="KaiTi" w:eastAsia="KaiTi" w:cs="KaiTi"/>
          <w:sz w:val="18"/>
          <w:szCs w:val="18"/>
          <w:b/>
          <w:bCs/>
          <w:color w:val="205090"/>
          <w:spacing w:val="11"/>
        </w:rPr>
        <w:t>(为学生的发展指明了方向);</w:t>
      </w:r>
      <w:r>
        <w:rPr>
          <w:rFonts w:ascii="KaiTi" w:hAnsi="KaiTi" w:eastAsia="KaiTi" w:cs="KaiTi"/>
          <w:sz w:val="18"/>
          <w:szCs w:val="18"/>
          <w:color w:val="205090"/>
          <w:spacing w:val="-43"/>
        </w:rPr>
        <w:t xml:space="preserve"> </w:t>
      </w:r>
      <w:r>
        <w:rPr>
          <w:rFonts w:ascii="SimSun" w:hAnsi="SimSun" w:eastAsia="SimSun" w:cs="SimSun"/>
          <w:sz w:val="18"/>
          <w:szCs w:val="18"/>
          <w:spacing w:val="11"/>
        </w:rPr>
        <w:t>②</w:t>
      </w:r>
      <w:r>
        <w:rPr>
          <w:rFonts w:ascii="SimSun" w:hAnsi="SimSun" w:eastAsia="SimSun" w:cs="SimSun"/>
          <w:sz w:val="18"/>
          <w:szCs w:val="18"/>
          <w:spacing w:val="10"/>
        </w:rPr>
        <w:t>激励作用</w:t>
      </w:r>
      <w:r>
        <w:rPr>
          <w:rFonts w:ascii="SimSun" w:hAnsi="SimSun" w:eastAsia="SimSun" w:cs="SimSun"/>
          <w:sz w:val="18"/>
          <w:szCs w:val="18"/>
          <w:spacing w:val="-39"/>
        </w:rPr>
        <w:t xml:space="preserve"> </w:t>
      </w:r>
      <w:r>
        <w:rPr>
          <w:rFonts w:ascii="KaiTi" w:hAnsi="KaiTi" w:eastAsia="KaiTi" w:cs="KaiTi"/>
          <w:sz w:val="18"/>
          <w:szCs w:val="18"/>
          <w:b/>
          <w:bCs/>
          <w:color w:val="205090"/>
          <w:spacing w:val="10"/>
        </w:rPr>
        <w:t>(调动学生的积极性)</w:t>
      </w:r>
      <w:r>
        <w:rPr>
          <w:rFonts w:ascii="SimSun" w:hAnsi="SimSun" w:eastAsia="SimSun" w:cs="SimSun"/>
          <w:sz w:val="18"/>
          <w:szCs w:val="18"/>
          <w:spacing w:val="10"/>
        </w:rPr>
        <w:t>;</w:t>
      </w:r>
      <w:r>
        <w:rPr>
          <w:rFonts w:ascii="SimSun" w:hAnsi="SimSun" w:eastAsia="SimSun" w:cs="SimSun"/>
          <w:sz w:val="18"/>
          <w:szCs w:val="18"/>
          <w:spacing w:val="-33"/>
        </w:rPr>
        <w:t xml:space="preserve"> </w:t>
      </w:r>
      <w:r>
        <w:rPr>
          <w:rFonts w:ascii="SimSun" w:hAnsi="SimSun" w:eastAsia="SimSun" w:cs="SimSun"/>
          <w:sz w:val="18"/>
          <w:szCs w:val="18"/>
          <w:spacing w:val="10"/>
        </w:rPr>
        <w:t>③</w:t>
      </w:r>
      <w:r>
        <w:rPr>
          <w:rFonts w:ascii="SimSun" w:hAnsi="SimSun" w:eastAsia="SimSun" w:cs="SimSun"/>
          <w:sz w:val="18"/>
          <w:szCs w:val="18"/>
          <w:spacing w:val="-32"/>
        </w:rPr>
        <w:t xml:space="preserve"> </w:t>
      </w:r>
      <w:r>
        <w:rPr>
          <w:rFonts w:ascii="SimSun" w:hAnsi="SimSun" w:eastAsia="SimSun" w:cs="SimSun"/>
          <w:sz w:val="18"/>
          <w:szCs w:val="18"/>
          <w:spacing w:val="10"/>
        </w:rPr>
        <w:t>评</w:t>
      </w:r>
      <w:r>
        <w:rPr>
          <w:rFonts w:ascii="SimSun" w:hAnsi="SimSun" w:eastAsia="SimSun" w:cs="SimSun"/>
          <w:sz w:val="18"/>
          <w:szCs w:val="18"/>
          <w:spacing w:val="-31"/>
        </w:rPr>
        <w:t xml:space="preserve"> </w:t>
      </w:r>
      <w:r>
        <w:rPr>
          <w:rFonts w:ascii="SimSun" w:hAnsi="SimSun" w:eastAsia="SimSun" w:cs="SimSun"/>
          <w:sz w:val="18"/>
          <w:szCs w:val="18"/>
          <w:spacing w:val="10"/>
        </w:rPr>
        <w:t>价</w:t>
      </w:r>
      <w:r>
        <w:rPr>
          <w:rFonts w:ascii="SimSun" w:hAnsi="SimSun" w:eastAsia="SimSun" w:cs="SimSun"/>
          <w:sz w:val="18"/>
          <w:szCs w:val="18"/>
          <w:spacing w:val="-30"/>
        </w:rPr>
        <w:t xml:space="preserve"> </w:t>
      </w:r>
      <w:r>
        <w:rPr>
          <w:rFonts w:ascii="SimSun" w:hAnsi="SimSun" w:eastAsia="SimSun" w:cs="SimSun"/>
          <w:sz w:val="18"/>
          <w:szCs w:val="18"/>
          <w:spacing w:val="10"/>
        </w:rPr>
        <w:t>作</w:t>
      </w:r>
      <w:r>
        <w:rPr>
          <w:rFonts w:ascii="SimSun" w:hAnsi="SimSun" w:eastAsia="SimSun" w:cs="SimSun"/>
          <w:sz w:val="18"/>
          <w:szCs w:val="18"/>
          <w:spacing w:val="-30"/>
        </w:rPr>
        <w:t xml:space="preserve"> </w:t>
      </w:r>
      <w:r>
        <w:rPr>
          <w:rFonts w:ascii="SimSun" w:hAnsi="SimSun" w:eastAsia="SimSun" w:cs="SimSun"/>
          <w:sz w:val="18"/>
          <w:szCs w:val="18"/>
          <w:spacing w:val="10"/>
        </w:rPr>
        <w:t>用</w:t>
      </w:r>
      <w:r>
        <w:rPr>
          <w:rFonts w:ascii="SimSun" w:hAnsi="SimSun" w:eastAsia="SimSun" w:cs="SimSun"/>
          <w:sz w:val="18"/>
          <w:szCs w:val="18"/>
          <w:spacing w:val="-20"/>
        </w:rPr>
        <w:t xml:space="preserve"> </w:t>
      </w:r>
      <w:r>
        <w:rPr>
          <w:rFonts w:ascii="KaiTi" w:hAnsi="KaiTi" w:eastAsia="KaiTi" w:cs="KaiTi"/>
          <w:sz w:val="18"/>
          <w:szCs w:val="18"/>
          <w:b/>
          <w:bCs/>
          <w:color w:val="205090"/>
          <w:spacing w:val="10"/>
        </w:rPr>
        <w:t>(是依据和标准)。</w:t>
      </w:r>
    </w:p>
    <w:p>
      <w:pPr>
        <w:spacing w:line="222" w:lineRule="auto"/>
        <w:sectPr>
          <w:headerReference w:type="default" r:id="rId28"/>
          <w:footerReference w:type="default" r:id="rId29"/>
          <w:pgSz w:w="11900" w:h="16840"/>
          <w:pgMar w:top="812" w:right="1100" w:bottom="723" w:left="1060" w:header="550" w:footer="521" w:gutter="0"/>
        </w:sectPr>
        <w:rPr>
          <w:rFonts w:ascii="KaiTi" w:hAnsi="KaiTi" w:eastAsia="KaiTi" w:cs="KaiTi"/>
          <w:sz w:val="18"/>
          <w:szCs w:val="18"/>
        </w:rPr>
      </w:pPr>
    </w:p>
    <w:p>
      <w:pPr>
        <w:spacing w:line="344" w:lineRule="auto"/>
        <w:rPr>
          <w:rFonts w:ascii="Arial"/>
          <w:sz w:val="21"/>
        </w:rPr>
      </w:pPr>
      <w:r/>
    </w:p>
    <w:p>
      <w:pPr>
        <w:ind w:left="69"/>
        <w:spacing w:before="69" w:line="222" w:lineRule="auto"/>
        <w:rPr>
          <w:rFonts w:ascii="SimSun" w:hAnsi="SimSun" w:eastAsia="SimSun" w:cs="SimSun"/>
          <w:sz w:val="21"/>
          <w:szCs w:val="21"/>
        </w:rPr>
      </w:pPr>
      <w:bookmarkStart w:name="bookmark60" w:id="12"/>
      <w:bookmarkEnd w:id="12"/>
      <w:r>
        <w:rPr>
          <w:shd w:val="clear" w:fill="D03020"/>
          <w:rFonts w:ascii="FangSong" w:hAnsi="FangSong" w:eastAsia="FangSong" w:cs="FangSong"/>
          <w:sz w:val="21"/>
          <w:szCs w:val="21"/>
          <w:spacing w:val="-2"/>
        </w:rPr>
        <w:t>考点4</w:t>
      </w:r>
      <w:r>
        <w:rPr>
          <w:rFonts w:ascii="FangSong" w:hAnsi="FangSong" w:eastAsia="FangSong" w:cs="FangSong"/>
          <w:sz w:val="21"/>
          <w:szCs w:val="21"/>
          <w:spacing w:val="89"/>
        </w:rPr>
        <w:t xml:space="preserve"> </w:t>
      </w:r>
      <w:r>
        <w:rPr>
          <w:rFonts w:ascii="SimSun" w:hAnsi="SimSun" w:eastAsia="SimSun" w:cs="SimSun"/>
          <w:sz w:val="21"/>
          <w:szCs w:val="21"/>
          <w:spacing w:val="-2"/>
        </w:rPr>
        <w:t>我国教育目的的基本精神</w:t>
      </w:r>
    </w:p>
    <w:p>
      <w:pPr>
        <w:spacing w:line="85" w:lineRule="exact"/>
        <w:rPr/>
      </w:pPr>
      <w:r/>
    </w:p>
    <w:tbl>
      <w:tblPr>
        <w:tblStyle w:val="TableNormal"/>
        <w:tblW w:w="9699" w:type="dxa"/>
        <w:tblInd w:w="3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489" w:hRule="atLeast"/>
        </w:trPr>
        <w:tc>
          <w:tcPr>
            <w:tcW w:w="9699" w:type="dxa"/>
            <w:vAlign w:val="top"/>
          </w:tcPr>
          <w:p>
            <w:pPr>
              <w:pStyle w:val="TableText"/>
              <w:ind w:left="84"/>
              <w:spacing w:before="69" w:line="217" w:lineRule="auto"/>
              <w:rPr>
                <w:sz w:val="20"/>
                <w:szCs w:val="20"/>
              </w:rPr>
            </w:pPr>
            <w:r>
              <w:rPr>
                <w:sz w:val="20"/>
                <w:szCs w:val="20"/>
              </w:rPr>
              <w:t>①坚持社会主义方向</w:t>
            </w:r>
            <w:r>
              <w:rPr>
                <w:sz w:val="20"/>
                <w:szCs w:val="20"/>
                <w:b/>
                <w:bCs/>
                <w:color w:val="2060A0"/>
              </w:rPr>
              <w:t>(这是我国教育目的的根本性质);</w:t>
            </w:r>
          </w:p>
          <w:p>
            <w:pPr>
              <w:pStyle w:val="TableText"/>
              <w:ind w:left="84"/>
              <w:spacing w:before="136" w:line="217" w:lineRule="auto"/>
              <w:rPr>
                <w:sz w:val="20"/>
                <w:szCs w:val="20"/>
              </w:rPr>
            </w:pPr>
            <w:r>
              <w:rPr>
                <w:sz w:val="20"/>
                <w:szCs w:val="20"/>
                <w:spacing w:val="4"/>
              </w:rPr>
              <w:t>②培养德智体美劳全面发展的建设者和接班人；</w:t>
            </w:r>
          </w:p>
          <w:p>
            <w:pPr>
              <w:pStyle w:val="TableText"/>
              <w:ind w:left="84"/>
              <w:spacing w:before="154" w:line="217" w:lineRule="auto"/>
              <w:rPr>
                <w:sz w:val="20"/>
                <w:szCs w:val="20"/>
              </w:rPr>
            </w:pPr>
            <w:r>
              <w:rPr>
                <w:sz w:val="20"/>
                <w:szCs w:val="20"/>
                <w:spacing w:val="3"/>
              </w:rPr>
              <w:t>③强调学生个性的发展，培养学生的创造精神和实践能力，注</w:t>
            </w:r>
            <w:r>
              <w:rPr>
                <w:sz w:val="20"/>
                <w:szCs w:val="20"/>
                <w:spacing w:val="2"/>
              </w:rPr>
              <w:t>重提高全民族素质；</w:t>
            </w:r>
          </w:p>
          <w:p>
            <w:pPr>
              <w:pStyle w:val="TableText"/>
              <w:ind w:left="84"/>
              <w:spacing w:before="135" w:line="217" w:lineRule="auto"/>
              <w:rPr>
                <w:sz w:val="20"/>
                <w:szCs w:val="20"/>
              </w:rPr>
            </w:pPr>
            <w:r>
              <w:rPr>
                <w:sz w:val="20"/>
                <w:szCs w:val="20"/>
                <w:spacing w:val="1"/>
              </w:rPr>
              <w:t>④为经济建设和社会的全面发展进步培养各级各类人才。[西米学府团队]</w:t>
            </w:r>
          </w:p>
        </w:tc>
      </w:tr>
    </w:tbl>
    <w:p>
      <w:pPr>
        <w:spacing w:line="293" w:lineRule="auto"/>
        <w:rPr>
          <w:rFonts w:ascii="Arial"/>
          <w:sz w:val="21"/>
        </w:rPr>
      </w:pPr>
      <w:r/>
    </w:p>
    <w:p>
      <w:pPr>
        <w:ind w:left="69"/>
        <w:spacing w:before="62" w:line="224" w:lineRule="auto"/>
        <w:rPr>
          <w:rFonts w:ascii="KaiTi" w:hAnsi="KaiTi" w:eastAsia="KaiTi" w:cs="KaiTi"/>
          <w:sz w:val="19"/>
          <w:szCs w:val="19"/>
        </w:rPr>
      </w:pPr>
      <w:r>
        <w:rPr>
          <w:shd w:val="clear" w:fill="D03020"/>
          <w:rFonts w:ascii="SimSun" w:hAnsi="SimSun" w:eastAsia="SimSun" w:cs="SimSun"/>
          <w:sz w:val="19"/>
          <w:szCs w:val="19"/>
          <w:spacing w:val="-3"/>
        </w:rPr>
        <w:t>考 点 5</w:t>
      </w:r>
      <w:r>
        <w:rPr>
          <w:rFonts w:ascii="SimSun" w:hAnsi="SimSun" w:eastAsia="SimSun" w:cs="SimSun"/>
          <w:sz w:val="19"/>
          <w:szCs w:val="19"/>
          <w:spacing w:val="-3"/>
        </w:rPr>
        <w:t xml:space="preserve"> 确立我国教育目的的依据【</w:t>
      </w:r>
      <w:r>
        <w:rPr>
          <w:rFonts w:ascii="KaiTi" w:hAnsi="KaiTi" w:eastAsia="KaiTi" w:cs="KaiTi"/>
          <w:sz w:val="19"/>
          <w:szCs w:val="19"/>
          <w:b/>
          <w:bCs/>
          <w:color w:val="206090"/>
          <w:spacing w:val="-3"/>
        </w:rPr>
        <w:t>和后面建立学制的依据</w:t>
      </w:r>
      <w:r>
        <w:rPr>
          <w:rFonts w:ascii="KaiTi" w:hAnsi="KaiTi" w:eastAsia="KaiTi" w:cs="KaiTi"/>
          <w:sz w:val="19"/>
          <w:szCs w:val="19"/>
          <w:b/>
          <w:bCs/>
          <w:color w:val="206090"/>
          <w:spacing w:val="-4"/>
        </w:rPr>
        <w:t>区别一</w:t>
      </w:r>
      <w:r>
        <w:rPr>
          <w:rFonts w:ascii="KaiTi" w:hAnsi="KaiTi" w:eastAsia="KaiTi" w:cs="KaiTi"/>
          <w:sz w:val="19"/>
          <w:szCs w:val="19"/>
          <w:b/>
          <w:bCs/>
          <w:color w:val="2040A0"/>
          <w:spacing w:val="-4"/>
        </w:rPr>
        <w:t>下】</w:t>
      </w:r>
      <w:r>
        <w:rPr>
          <w:rFonts w:ascii="KaiTi" w:hAnsi="KaiTi" w:eastAsia="KaiTi" w:cs="KaiTi"/>
          <w:sz w:val="19"/>
          <w:szCs w:val="19"/>
          <w:color w:val="2040A0"/>
          <w:spacing w:val="-4"/>
        </w:rPr>
        <w:t xml:space="preserve">  </w:t>
      </w:r>
      <w:r>
        <w:rPr>
          <w:rFonts w:ascii="KaiTi" w:hAnsi="KaiTi" w:eastAsia="KaiTi" w:cs="KaiTi"/>
          <w:sz w:val="19"/>
          <w:szCs w:val="19"/>
          <w:b/>
          <w:bCs/>
          <w:color w:val="B02020"/>
          <w:spacing w:val="-4"/>
        </w:rPr>
        <w:t>【背</w:t>
      </w:r>
      <w:r>
        <w:rPr>
          <w:rFonts w:ascii="KaiTi" w:hAnsi="KaiTi" w:eastAsia="KaiTi" w:cs="KaiTi"/>
          <w:sz w:val="19"/>
          <w:szCs w:val="19"/>
          <w:color w:val="B02020"/>
          <w:spacing w:val="-4"/>
        </w:rPr>
        <w:t xml:space="preserve"> </w:t>
      </w:r>
      <w:r>
        <w:rPr>
          <w:rFonts w:ascii="KaiTi" w:hAnsi="KaiTi" w:eastAsia="KaiTi" w:cs="KaiTi"/>
          <w:sz w:val="19"/>
          <w:szCs w:val="19"/>
          <w:b/>
          <w:bCs/>
          <w:color w:val="B02020"/>
          <w:spacing w:val="-4"/>
        </w:rPr>
        <w:t>·选择题+高频】</w:t>
      </w:r>
    </w:p>
    <w:p>
      <w:pPr>
        <w:spacing w:line="72" w:lineRule="exact"/>
        <w:rPr/>
      </w:pPr>
      <w:r/>
    </w:p>
    <w:tbl>
      <w:tblPr>
        <w:tblStyle w:val="TableNormal"/>
        <w:tblW w:w="969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308"/>
        <w:gridCol w:w="3391"/>
      </w:tblGrid>
      <w:tr>
        <w:trPr>
          <w:trHeight w:val="1157" w:hRule="atLeast"/>
        </w:trPr>
        <w:tc>
          <w:tcPr>
            <w:tcW w:w="9699" w:type="dxa"/>
            <w:vAlign w:val="top"/>
            <w:gridSpan w:val="2"/>
          </w:tcPr>
          <w:p>
            <w:pPr>
              <w:pStyle w:val="TableText"/>
              <w:ind w:left="94"/>
              <w:spacing w:before="81" w:line="217" w:lineRule="auto"/>
              <w:rPr>
                <w:sz w:val="20"/>
                <w:szCs w:val="20"/>
              </w:rPr>
            </w:pPr>
            <w:r>
              <w:rPr>
                <w:sz w:val="20"/>
                <w:szCs w:val="20"/>
              </w:rPr>
              <w:t>①主要依据：特定的社会政治、经济、文化背景。</w:t>
            </w:r>
          </w:p>
          <w:p>
            <w:pPr>
              <w:pStyle w:val="TableText"/>
              <w:ind w:left="94"/>
              <w:spacing w:before="144" w:line="217" w:lineRule="auto"/>
              <w:rPr>
                <w:sz w:val="20"/>
                <w:szCs w:val="20"/>
              </w:rPr>
            </w:pPr>
            <w:r>
              <w:rPr>
                <w:sz w:val="20"/>
                <w:szCs w:val="20"/>
              </w:rPr>
              <w:t>②重要依据：受教育者的身心发展规律。</w:t>
            </w:r>
          </w:p>
          <w:p>
            <w:pPr>
              <w:pStyle w:val="TableText"/>
              <w:ind w:left="94"/>
              <w:spacing w:before="124" w:line="217" w:lineRule="auto"/>
              <w:rPr>
                <w:sz w:val="20"/>
                <w:szCs w:val="20"/>
              </w:rPr>
            </w:pPr>
            <w:r>
              <w:rPr>
                <w:sz w:val="20"/>
                <w:szCs w:val="20"/>
              </w:rPr>
              <w:t>③教育目的制定者的教育思想与价值观。</w:t>
            </w:r>
          </w:p>
        </w:tc>
      </w:tr>
      <w:tr>
        <w:trPr>
          <w:trHeight w:val="322" w:hRule="atLeast"/>
        </w:trPr>
        <w:tc>
          <w:tcPr>
            <w:shd w:val="clear" w:fill="FECBCC"/>
            <w:tcW w:w="6308" w:type="dxa"/>
            <w:vAlign w:val="top"/>
          </w:tcPr>
          <w:p>
            <w:pPr>
              <w:pStyle w:val="TableText"/>
              <w:ind w:left="94"/>
              <w:spacing w:before="64" w:line="217" w:lineRule="auto"/>
              <w:rPr>
                <w:sz w:val="20"/>
                <w:szCs w:val="20"/>
              </w:rPr>
            </w:pPr>
            <w:r>
              <w:rPr>
                <w:sz w:val="20"/>
                <w:szCs w:val="20"/>
                <w:spacing w:val="-6"/>
              </w:rPr>
              <w:t>④我国确立教育目的的理论依据是——马克思关于人</w:t>
            </w:r>
            <w:r>
              <w:rPr>
                <w:sz w:val="20"/>
                <w:szCs w:val="20"/>
                <w:spacing w:val="-7"/>
              </w:rPr>
              <w:t>的全面发展学说。</w:t>
            </w:r>
          </w:p>
        </w:tc>
        <w:tc>
          <w:tcPr>
            <w:tcW w:w="3391" w:type="dxa"/>
            <w:vAlign w:val="top"/>
          </w:tcPr>
          <w:p>
            <w:pPr>
              <w:pStyle w:val="TableText"/>
              <w:ind w:left="66"/>
              <w:spacing w:before="66" w:line="219" w:lineRule="auto"/>
              <w:rPr>
                <w:sz w:val="20"/>
                <w:szCs w:val="20"/>
              </w:rPr>
            </w:pPr>
            <w:r>
              <w:rPr>
                <w:sz w:val="20"/>
                <w:szCs w:val="20"/>
                <w:color w:val="B02020"/>
                <w:spacing w:val="6"/>
              </w:rPr>
              <w:t>【背 ·</w:t>
            </w:r>
            <w:r>
              <w:rPr>
                <w:sz w:val="20"/>
                <w:szCs w:val="20"/>
                <w:color w:val="B02020"/>
                <w:spacing w:val="-62"/>
              </w:rPr>
              <w:t xml:space="preserve"> </w:t>
            </w:r>
            <w:r>
              <w:rPr>
                <w:sz w:val="20"/>
                <w:szCs w:val="20"/>
                <w:color w:val="B02020"/>
                <w:spacing w:val="6"/>
              </w:rPr>
              <w:t>选择+高频】</w:t>
            </w:r>
          </w:p>
        </w:tc>
      </w:tr>
    </w:tbl>
    <w:p>
      <w:pPr>
        <w:spacing w:line="278" w:lineRule="auto"/>
        <w:rPr>
          <w:rFonts w:ascii="Arial"/>
          <w:sz w:val="21"/>
        </w:rPr>
      </w:pPr>
      <w:r/>
    </w:p>
    <w:p>
      <w:pPr>
        <w:ind w:left="69"/>
        <w:spacing w:before="68" w:line="225" w:lineRule="auto"/>
        <w:rPr>
          <w:rFonts w:ascii="KaiTi" w:hAnsi="KaiTi" w:eastAsia="KaiTi" w:cs="KaiTi"/>
          <w:sz w:val="21"/>
          <w:szCs w:val="21"/>
        </w:rPr>
      </w:pPr>
      <w:r>
        <w:pict>
          <v:shape id="_x0000_s32" style="position:absolute;margin-left:175.495pt;margin-top:24.5617pt;mso-position-vertical-relative:text;mso-position-horizontal-relative:text;width:91.5pt;height:13.9pt;z-index:-251614208;"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0"/>
                      <w:szCs w:val="20"/>
                    </w:rPr>
                  </w:pPr>
                  <w:r>
                    <w:rPr>
                      <w:rFonts w:ascii="SimSun" w:hAnsi="SimSun" w:eastAsia="SimSun" w:cs="SimSun"/>
                      <w:sz w:val="20"/>
                      <w:szCs w:val="20"/>
                      <w:spacing w:val="-2"/>
                    </w:rPr>
                    <w:t>教育与生产劳动相结</w:t>
                  </w:r>
                </w:p>
              </w:txbxContent>
            </v:textbox>
          </v:shape>
        </w:pict>
      </w:r>
      <w:r>
        <w:drawing>
          <wp:anchor distT="0" distB="0" distL="0" distR="0" simplePos="0" relativeHeight="251703296" behindDoc="1" locked="0" layoutInCell="1" allowOverlap="1">
            <wp:simplePos x="0" y="0"/>
            <wp:positionH relativeFrom="column">
              <wp:posOffset>0</wp:posOffset>
            </wp:positionH>
            <wp:positionV relativeFrom="paragraph">
              <wp:posOffset>219324</wp:posOffset>
            </wp:positionV>
            <wp:extent cx="6191191" cy="514352"/>
            <wp:effectExtent l="0" t="0" r="0" b="0"/>
            <wp:wrapNone/>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6191191" cy="514352"/>
                    </a:xfrm>
                    <a:prstGeom prst="rect">
                      <a:avLst/>
                    </a:prstGeom>
                  </pic:spPr>
                </pic:pic>
              </a:graphicData>
            </a:graphic>
          </wp:anchor>
        </w:drawing>
      </w:r>
      <w:r>
        <w:drawing>
          <wp:anchor distT="0" distB="0" distL="0" distR="0" simplePos="0" relativeHeight="251701248" behindDoc="1" locked="0" layoutInCell="1" allowOverlap="1">
            <wp:simplePos x="0" y="0"/>
            <wp:positionH relativeFrom="column">
              <wp:posOffset>1456377</wp:posOffset>
            </wp:positionH>
            <wp:positionV relativeFrom="paragraph">
              <wp:posOffset>324633</wp:posOffset>
            </wp:positionV>
            <wp:extent cx="2194170" cy="126874"/>
            <wp:effectExtent l="0" t="0" r="0" b="0"/>
            <wp:wrapNone/>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2194170" cy="126874"/>
                    </a:xfrm>
                    <a:prstGeom prst="rect">
                      <a:avLst/>
                    </a:prstGeom>
                  </pic:spPr>
                </pic:pic>
              </a:graphicData>
            </a:graphic>
          </wp:anchor>
        </w:drawing>
      </w:r>
      <w:r>
        <w:rPr>
          <w:shd w:val="clear" w:fill="D03020"/>
          <w:rFonts w:ascii="FangSong" w:hAnsi="FangSong" w:eastAsia="FangSong" w:cs="FangSong"/>
          <w:sz w:val="21"/>
          <w:szCs w:val="21"/>
          <w:spacing w:val="-16"/>
        </w:rPr>
        <w:t>考点6</w:t>
      </w:r>
      <w:r>
        <w:rPr>
          <w:rFonts w:ascii="FangSong" w:hAnsi="FangSong" w:eastAsia="FangSong" w:cs="FangSong"/>
          <w:sz w:val="21"/>
          <w:szCs w:val="21"/>
          <w:spacing w:val="-16"/>
        </w:rPr>
        <w:t xml:space="preserve">  </w:t>
      </w:r>
      <w:r>
        <w:rPr>
          <w:rFonts w:ascii="SimSun" w:hAnsi="SimSun" w:eastAsia="SimSun" w:cs="SimSun"/>
          <w:sz w:val="21"/>
          <w:szCs w:val="21"/>
          <w:spacing w:val="-16"/>
        </w:rPr>
        <w:t>马克思关于人的全面发展学说   </w:t>
      </w:r>
      <w:r>
        <w:rPr>
          <w:rFonts w:ascii="KaiTi" w:hAnsi="KaiTi" w:eastAsia="KaiTi" w:cs="KaiTi"/>
          <w:sz w:val="21"/>
          <w:szCs w:val="21"/>
          <w:b/>
          <w:bCs/>
          <w:color w:val="B02020"/>
          <w:spacing w:val="-16"/>
        </w:rPr>
        <w:t>【背</w:t>
      </w:r>
      <w:r>
        <w:rPr>
          <w:rFonts w:ascii="KaiTi" w:hAnsi="KaiTi" w:eastAsia="KaiTi" w:cs="KaiTi"/>
          <w:sz w:val="21"/>
          <w:szCs w:val="21"/>
          <w:color w:val="B02020"/>
          <w:spacing w:val="-16"/>
        </w:rPr>
        <w:t xml:space="preserve"> </w:t>
      </w:r>
      <w:r>
        <w:rPr>
          <w:rFonts w:ascii="KaiTi" w:hAnsi="KaiTi" w:eastAsia="KaiTi" w:cs="KaiTi"/>
          <w:sz w:val="21"/>
          <w:szCs w:val="21"/>
          <w:b/>
          <w:bCs/>
          <w:color w:val="B02020"/>
          <w:spacing w:val="-16"/>
        </w:rPr>
        <w:t>·选择题】【21上、23下选择题】</w:t>
      </w:r>
    </w:p>
    <w:p>
      <w:pPr>
        <w:ind w:left="139"/>
        <w:spacing w:before="186" w:line="217" w:lineRule="auto"/>
        <w:rPr>
          <w:rFonts w:ascii="SimSun" w:hAnsi="SimSun" w:eastAsia="SimSun" w:cs="SimSun"/>
          <w:sz w:val="20"/>
          <w:szCs w:val="20"/>
        </w:rPr>
      </w:pPr>
      <w:r>
        <w:rPr>
          <w:rFonts w:ascii="SimSun" w:hAnsi="SimSun" w:eastAsia="SimSun" w:cs="SimSun"/>
          <w:sz w:val="20"/>
          <w:szCs w:val="20"/>
          <w:spacing w:val="-1"/>
        </w:rPr>
        <w:t>①实现人全面发展的根本唯一途径——                  合。</w:t>
      </w:r>
    </w:p>
    <w:p>
      <w:pPr>
        <w:ind w:left="139"/>
        <w:spacing w:before="95" w:line="217" w:lineRule="auto"/>
        <w:rPr>
          <w:rFonts w:ascii="SimSun" w:hAnsi="SimSun" w:eastAsia="SimSun" w:cs="SimSun"/>
          <w:sz w:val="20"/>
          <w:szCs w:val="20"/>
        </w:rPr>
      </w:pPr>
      <w:r>
        <w:rPr>
          <w:rFonts w:ascii="SimSun" w:hAnsi="SimSun" w:eastAsia="SimSun" w:cs="SimSun"/>
          <w:sz w:val="20"/>
          <w:szCs w:val="20"/>
          <w:spacing w:val="-2"/>
        </w:rPr>
        <w:t>②人的片面发展是由旧的社会分工造成的。</w:t>
      </w:r>
    </w:p>
    <w:p>
      <w:pPr>
        <w:spacing w:line="339" w:lineRule="auto"/>
        <w:rPr>
          <w:rFonts w:ascii="Arial"/>
          <w:sz w:val="21"/>
        </w:rPr>
      </w:pPr>
      <w:r/>
    </w:p>
    <w:p>
      <w:pPr>
        <w:ind w:left="69"/>
        <w:spacing w:before="65" w:line="237" w:lineRule="auto"/>
        <w:rPr>
          <w:rFonts w:ascii="KaiTi" w:hAnsi="KaiTi" w:eastAsia="KaiTi" w:cs="KaiTi"/>
          <w:sz w:val="19"/>
          <w:szCs w:val="19"/>
        </w:rPr>
      </w:pPr>
      <w:r>
        <w:rPr>
          <w:shd w:val="clear" w:fill="D03020"/>
          <w:rFonts w:ascii="SimSun" w:hAnsi="SimSun" w:eastAsia="SimSun" w:cs="SimSun"/>
          <w:sz w:val="19"/>
          <w:szCs w:val="19"/>
          <w:spacing w:val="-7"/>
        </w:rPr>
        <w:t>考</w:t>
      </w:r>
      <w:r>
        <w:rPr>
          <w:shd w:val="clear" w:fill="D03020"/>
          <w:rFonts w:ascii="SimSun" w:hAnsi="SimSun" w:eastAsia="SimSun" w:cs="SimSun"/>
          <w:sz w:val="19"/>
          <w:szCs w:val="19"/>
          <w:spacing w:val="-20"/>
        </w:rPr>
        <w:t xml:space="preserve"> </w:t>
      </w:r>
      <w:r>
        <w:rPr>
          <w:shd w:val="clear" w:fill="D03020"/>
          <w:rFonts w:ascii="SimSun" w:hAnsi="SimSun" w:eastAsia="SimSun" w:cs="SimSun"/>
          <w:sz w:val="19"/>
          <w:szCs w:val="19"/>
          <w:spacing w:val="-7"/>
        </w:rPr>
        <w:t>点</w:t>
      </w:r>
      <w:r>
        <w:rPr>
          <w:shd w:val="clear" w:fill="D03020"/>
          <w:rFonts w:ascii="SimSun" w:hAnsi="SimSun" w:eastAsia="SimSun" w:cs="SimSun"/>
          <w:sz w:val="19"/>
          <w:szCs w:val="19"/>
          <w:spacing w:val="-31"/>
        </w:rPr>
        <w:t xml:space="preserve"> </w:t>
      </w:r>
      <w:r>
        <w:rPr>
          <w:shd w:val="clear" w:fill="D03020"/>
          <w:rFonts w:ascii="SimSun" w:hAnsi="SimSun" w:eastAsia="SimSun" w:cs="SimSun"/>
          <w:sz w:val="19"/>
          <w:szCs w:val="19"/>
          <w:spacing w:val="-7"/>
        </w:rPr>
        <w:t>7</w:t>
      </w:r>
      <w:r>
        <w:rPr>
          <w:rFonts w:ascii="SimSun" w:hAnsi="SimSun" w:eastAsia="SimSun" w:cs="SimSun"/>
          <w:sz w:val="19"/>
          <w:szCs w:val="19"/>
          <w:spacing w:val="-7"/>
        </w:rPr>
        <w:t xml:space="preserve">  教育目的的价值取向</w:t>
      </w:r>
      <w:r>
        <w:rPr>
          <w:rFonts w:ascii="SimSun" w:hAnsi="SimSun" w:eastAsia="SimSun" w:cs="SimSun"/>
          <w:sz w:val="19"/>
          <w:szCs w:val="19"/>
          <w:spacing w:val="15"/>
        </w:rPr>
        <w:t xml:space="preserve">  </w:t>
      </w:r>
      <w:r>
        <w:rPr>
          <w:rFonts w:ascii="STXingkai" w:hAnsi="STXingkai" w:eastAsia="STXingkai" w:cs="STXingkai"/>
          <w:sz w:val="19"/>
          <w:szCs w:val="19"/>
          <w:color w:val="B02020"/>
          <w:spacing w:val="-7"/>
        </w:rPr>
        <w:t>【背    ·</w:t>
      </w:r>
      <w:r>
        <w:rPr>
          <w:rFonts w:ascii="KaiTi" w:hAnsi="KaiTi" w:eastAsia="KaiTi" w:cs="KaiTi"/>
          <w:sz w:val="19"/>
          <w:szCs w:val="19"/>
          <w:b/>
          <w:bCs/>
          <w:color w:val="B02020"/>
          <w:spacing w:val="-7"/>
        </w:rPr>
        <w:t>选择+简答题】【19上、20下选择题】【19上简答题】</w:t>
      </w:r>
    </w:p>
    <w:p>
      <w:pPr>
        <w:ind w:left="332"/>
        <w:spacing w:before="183" w:line="219" w:lineRule="auto"/>
        <w:rPr>
          <w:rFonts w:ascii="SimSun" w:hAnsi="SimSun" w:eastAsia="SimSun" w:cs="SimSun"/>
          <w:sz w:val="20"/>
          <w:szCs w:val="20"/>
        </w:rPr>
      </w:pPr>
      <w:r>
        <w:rPr>
          <w:rFonts w:ascii="SimSun" w:hAnsi="SimSun" w:eastAsia="SimSun" w:cs="SimSun"/>
          <w:sz w:val="20"/>
          <w:szCs w:val="20"/>
          <w:b/>
          <w:bCs/>
          <w:spacing w:val="9"/>
        </w:rPr>
        <w:t>价值取向</w:t>
      </w:r>
      <w:r>
        <w:rPr>
          <w:rFonts w:ascii="SimSun" w:hAnsi="SimSun" w:eastAsia="SimSun" w:cs="SimSun"/>
          <w:sz w:val="20"/>
          <w:szCs w:val="20"/>
          <w:spacing w:val="9"/>
        </w:rPr>
        <w:t xml:space="preserve">                      </w:t>
      </w:r>
      <w:r>
        <w:rPr>
          <w:rFonts w:ascii="SimSun" w:hAnsi="SimSun" w:eastAsia="SimSun" w:cs="SimSun"/>
          <w:sz w:val="20"/>
          <w:szCs w:val="20"/>
          <w:spacing w:val="8"/>
        </w:rPr>
        <w:t xml:space="preserve">               </w:t>
      </w:r>
      <w:r>
        <w:rPr>
          <w:rFonts w:ascii="SimSun" w:hAnsi="SimSun" w:eastAsia="SimSun" w:cs="SimSun"/>
          <w:sz w:val="20"/>
          <w:szCs w:val="20"/>
          <w:b/>
          <w:bCs/>
          <w:spacing w:val="8"/>
        </w:rPr>
        <w:t>主要内容</w:t>
      </w:r>
    </w:p>
    <w:p>
      <w:pPr>
        <w:ind w:left="249"/>
        <w:spacing w:before="146" w:line="228" w:lineRule="auto"/>
        <w:rPr>
          <w:rFonts w:ascii="SimSun" w:hAnsi="SimSun" w:eastAsia="SimSun" w:cs="SimSun"/>
          <w:sz w:val="20"/>
          <w:szCs w:val="20"/>
        </w:rPr>
      </w:pPr>
      <w:r>
        <w:rPr>
          <w:rFonts w:ascii="SimSun" w:hAnsi="SimSun" w:eastAsia="SimSun" w:cs="SimSun"/>
          <w:sz w:val="20"/>
          <w:szCs w:val="20"/>
          <w:spacing w:val="-4"/>
        </w:rPr>
        <w:t>社会本位论</w:t>
      </w:r>
      <w:r>
        <w:rPr>
          <w:rFonts w:ascii="SimSun" w:hAnsi="SimSun" w:eastAsia="SimSun" w:cs="SimSun"/>
          <w:sz w:val="20"/>
          <w:szCs w:val="20"/>
          <w:spacing w:val="45"/>
        </w:rPr>
        <w:t xml:space="preserve">  </w:t>
      </w:r>
      <w:r>
        <w:rPr>
          <w:rFonts w:ascii="SimSun" w:hAnsi="SimSun" w:eastAsia="SimSun" w:cs="SimSun"/>
          <w:sz w:val="20"/>
          <w:szCs w:val="20"/>
          <w:spacing w:val="-4"/>
        </w:rPr>
        <w:t>培养合格的公民和社会成员(代表人物：荀子、柏拉图</w:t>
      </w:r>
      <w:r>
        <w:rPr>
          <w:rFonts w:ascii="SimSun" w:hAnsi="SimSun" w:eastAsia="SimSun" w:cs="SimSun"/>
          <w:sz w:val="20"/>
          <w:szCs w:val="20"/>
          <w:spacing w:val="-5"/>
        </w:rPr>
        <w:t>、涂尔干等)</w:t>
      </w:r>
    </w:p>
    <w:p>
      <w:pPr>
        <w:ind w:left="249"/>
        <w:spacing w:before="134" w:line="227" w:lineRule="auto"/>
        <w:rPr>
          <w:rFonts w:ascii="SimSun" w:hAnsi="SimSun" w:eastAsia="SimSun" w:cs="SimSun"/>
          <w:sz w:val="20"/>
          <w:szCs w:val="20"/>
        </w:rPr>
      </w:pPr>
      <w:r>
        <w:rPr>
          <w:rFonts w:ascii="SimSun" w:hAnsi="SimSun" w:eastAsia="SimSun" w:cs="SimSun"/>
          <w:sz w:val="20"/>
          <w:szCs w:val="20"/>
          <w:spacing w:val="-4"/>
          <w:position w:val="-1"/>
        </w:rPr>
        <w:t>个人本位论</w:t>
      </w:r>
      <w:r>
        <w:rPr>
          <w:rFonts w:ascii="SimSun" w:hAnsi="SimSun" w:eastAsia="SimSun" w:cs="SimSun"/>
          <w:sz w:val="20"/>
          <w:szCs w:val="20"/>
          <w:spacing w:val="50"/>
          <w:position w:val="-1"/>
        </w:rPr>
        <w:t xml:space="preserve">  </w:t>
      </w:r>
      <w:r>
        <w:rPr>
          <w:rFonts w:ascii="SimSun" w:hAnsi="SimSun" w:eastAsia="SimSun" w:cs="SimSun"/>
          <w:sz w:val="20"/>
          <w:szCs w:val="20"/>
          <w:spacing w:val="-4"/>
        </w:rPr>
        <w:t>培养自然人，发展人的个性(代表人物：孟子、卢梭、罗杰斯等)</w:t>
      </w:r>
    </w:p>
    <w:p>
      <w:pPr>
        <w:ind w:left="249"/>
        <w:spacing w:before="143" w:line="219" w:lineRule="auto"/>
        <w:rPr>
          <w:rFonts w:ascii="SimSun" w:hAnsi="SimSun" w:eastAsia="SimSun" w:cs="SimSun"/>
          <w:sz w:val="20"/>
          <w:szCs w:val="20"/>
        </w:rPr>
      </w:pPr>
      <w:r>
        <w:rPr>
          <w:rFonts w:ascii="SimSun" w:hAnsi="SimSun" w:eastAsia="SimSun" w:cs="SimSun"/>
          <w:sz w:val="20"/>
          <w:szCs w:val="20"/>
          <w:spacing w:val="-3"/>
        </w:rPr>
        <w:t>生活本位论</w:t>
      </w:r>
      <w:r>
        <w:rPr>
          <w:rFonts w:ascii="SimSun" w:hAnsi="SimSun" w:eastAsia="SimSun" w:cs="SimSun"/>
          <w:sz w:val="20"/>
          <w:szCs w:val="20"/>
          <w:spacing w:val="45"/>
        </w:rPr>
        <w:t xml:space="preserve">  </w:t>
      </w:r>
      <w:r>
        <w:rPr>
          <w:rFonts w:ascii="SimSun" w:hAnsi="SimSun" w:eastAsia="SimSun" w:cs="SimSun"/>
          <w:sz w:val="20"/>
          <w:szCs w:val="20"/>
          <w:spacing w:val="-3"/>
        </w:rPr>
        <w:t>教育是为未来完美生活做准备。(代表人物：斯宾塞：教育预备</w:t>
      </w:r>
      <w:r>
        <w:rPr>
          <w:rFonts w:ascii="SimSun" w:hAnsi="SimSun" w:eastAsia="SimSun" w:cs="SimSun"/>
          <w:sz w:val="20"/>
          <w:szCs w:val="20"/>
          <w:spacing w:val="-4"/>
        </w:rPr>
        <w:t>说)</w:t>
      </w:r>
    </w:p>
    <w:p>
      <w:pPr>
        <w:ind w:left="248" w:right="128" w:hanging="89"/>
        <w:spacing w:before="132" w:line="355" w:lineRule="auto"/>
        <w:rPr>
          <w:rFonts w:ascii="SimSun" w:hAnsi="SimSun" w:eastAsia="SimSun" w:cs="SimSun"/>
          <w:sz w:val="20"/>
          <w:szCs w:val="20"/>
        </w:rPr>
      </w:pPr>
      <w:r>
        <w:rPr>
          <w:rFonts w:ascii="SimSun" w:hAnsi="SimSun" w:eastAsia="SimSun" w:cs="SimSun"/>
          <w:sz w:val="20"/>
          <w:szCs w:val="20"/>
          <w:spacing w:val="-10"/>
        </w:rPr>
        <w:t>教育无目的论  教育就是社会生活本身，教育过程就是教育目的，教育</w:t>
      </w:r>
      <w:r>
        <w:rPr>
          <w:rFonts w:ascii="SimSun" w:hAnsi="SimSun" w:eastAsia="SimSun" w:cs="SimSun"/>
          <w:sz w:val="20"/>
          <w:szCs w:val="20"/>
          <w:spacing w:val="-11"/>
        </w:rPr>
        <w:t>之外再没有什么教育目的(代表人物：杜威)</w:t>
      </w:r>
      <w:r>
        <w:rPr>
          <w:rFonts w:ascii="SimSun" w:hAnsi="SimSun" w:eastAsia="SimSun" w:cs="SimSun"/>
          <w:sz w:val="20"/>
          <w:szCs w:val="20"/>
        </w:rPr>
        <w:t xml:space="preserve"> </w:t>
      </w:r>
      <w:r>
        <w:rPr>
          <w:rFonts w:ascii="SimSun" w:hAnsi="SimSun" w:eastAsia="SimSun" w:cs="SimSun"/>
          <w:sz w:val="20"/>
          <w:szCs w:val="20"/>
          <w:spacing w:val="1"/>
        </w:rPr>
        <w:t>宗教本位论</w:t>
      </w:r>
      <w:r>
        <w:rPr>
          <w:rFonts w:ascii="SimSun" w:hAnsi="SimSun" w:eastAsia="SimSun" w:cs="SimSun"/>
          <w:sz w:val="20"/>
          <w:szCs w:val="20"/>
          <w:spacing w:val="52"/>
        </w:rPr>
        <w:t xml:space="preserve">  </w:t>
      </w:r>
      <w:r>
        <w:rPr>
          <w:rFonts w:ascii="SimSun" w:hAnsi="SimSun" w:eastAsia="SimSun" w:cs="SimSun"/>
          <w:sz w:val="20"/>
          <w:szCs w:val="20"/>
          <w:spacing w:val="1"/>
        </w:rPr>
        <w:t>把人培养成宗教人士，培养虔诚的宗教徒。</w:t>
      </w:r>
    </w:p>
    <w:p>
      <w:pPr>
        <w:ind w:left="169"/>
        <w:spacing w:before="82" w:line="219" w:lineRule="auto"/>
        <w:rPr>
          <w:rFonts w:ascii="SimSun" w:hAnsi="SimSun" w:eastAsia="SimSun" w:cs="SimSun"/>
          <w:sz w:val="20"/>
          <w:szCs w:val="20"/>
        </w:rPr>
      </w:pPr>
      <w:r>
        <w:rPr>
          <w:rFonts w:ascii="SimSun" w:hAnsi="SimSun" w:eastAsia="SimSun" w:cs="SimSun"/>
          <w:sz w:val="20"/>
          <w:szCs w:val="20"/>
          <w:spacing w:val="-19"/>
        </w:rPr>
        <w:t>西米学府团队点拨：社会本位论和个人本位论是高频考点，需要注意，人物也要记住。[西米学府团队]</w:t>
      </w:r>
    </w:p>
    <w:p>
      <w:pPr>
        <w:spacing w:line="266" w:lineRule="auto"/>
        <w:rPr>
          <w:rFonts w:ascii="Arial"/>
          <w:sz w:val="21"/>
        </w:rPr>
      </w:pPr>
      <w:r/>
    </w:p>
    <w:p>
      <w:pPr>
        <w:ind w:left="69"/>
        <w:spacing w:before="61" w:line="227" w:lineRule="auto"/>
        <w:rPr>
          <w:rFonts w:ascii="KaiTi" w:hAnsi="KaiTi" w:eastAsia="KaiTi" w:cs="KaiTi"/>
          <w:sz w:val="19"/>
          <w:szCs w:val="19"/>
        </w:rPr>
      </w:pPr>
      <w:r>
        <w:rPr>
          <w:shd w:val="clear" w:fill="D03020"/>
          <w:rFonts w:ascii="SimSun" w:hAnsi="SimSun" w:eastAsia="SimSun" w:cs="SimSun"/>
          <w:sz w:val="19"/>
          <w:szCs w:val="19"/>
          <w:spacing w:val="-2"/>
        </w:rPr>
        <w:t>考</w:t>
      </w:r>
      <w:r>
        <w:rPr>
          <w:shd w:val="clear" w:fill="D03020"/>
          <w:rFonts w:ascii="SimSun" w:hAnsi="SimSun" w:eastAsia="SimSun" w:cs="SimSun"/>
          <w:sz w:val="19"/>
          <w:szCs w:val="19"/>
          <w:spacing w:val="-21"/>
        </w:rPr>
        <w:t xml:space="preserve"> </w:t>
      </w:r>
      <w:r>
        <w:rPr>
          <w:shd w:val="clear" w:fill="D03020"/>
          <w:rFonts w:ascii="SimSun" w:hAnsi="SimSun" w:eastAsia="SimSun" w:cs="SimSun"/>
          <w:sz w:val="19"/>
          <w:szCs w:val="19"/>
          <w:spacing w:val="-2"/>
        </w:rPr>
        <w:t>点</w:t>
      </w:r>
      <w:r>
        <w:rPr>
          <w:shd w:val="clear" w:fill="D03020"/>
          <w:rFonts w:ascii="SimSun" w:hAnsi="SimSun" w:eastAsia="SimSun" w:cs="SimSun"/>
          <w:sz w:val="19"/>
          <w:szCs w:val="19"/>
          <w:spacing w:val="-35"/>
        </w:rPr>
        <w:t xml:space="preserve"> </w:t>
      </w:r>
      <w:r>
        <w:rPr>
          <w:shd w:val="clear" w:fill="D03020"/>
          <w:rFonts w:ascii="SimSun" w:hAnsi="SimSun" w:eastAsia="SimSun" w:cs="SimSun"/>
          <w:sz w:val="19"/>
          <w:szCs w:val="19"/>
          <w:spacing w:val="-2"/>
        </w:rPr>
        <w:t>8</w:t>
      </w:r>
      <w:r>
        <w:rPr>
          <w:rFonts w:ascii="SimSun" w:hAnsi="SimSun" w:eastAsia="SimSun" w:cs="SimSun"/>
          <w:sz w:val="19"/>
          <w:szCs w:val="19"/>
          <w:spacing w:val="-2"/>
        </w:rPr>
        <w:t xml:space="preserve">  我国的教育方针</w:t>
      </w:r>
      <w:r>
        <w:rPr>
          <w:rFonts w:ascii="SimSun" w:hAnsi="SimSun" w:eastAsia="SimSun" w:cs="SimSun"/>
          <w:sz w:val="19"/>
          <w:szCs w:val="19"/>
          <w:spacing w:val="30"/>
        </w:rPr>
        <w:t xml:space="preserve">  </w:t>
      </w:r>
      <w:r>
        <w:rPr>
          <w:rFonts w:ascii="KaiTi" w:hAnsi="KaiTi" w:eastAsia="KaiTi" w:cs="KaiTi"/>
          <w:sz w:val="19"/>
          <w:szCs w:val="19"/>
          <w:b/>
          <w:bCs/>
          <w:color w:val="B02020"/>
          <w:spacing w:val="-2"/>
        </w:rPr>
        <w:t>【19下、24上选择题】【19上简答题】</w:t>
      </w:r>
    </w:p>
    <w:p>
      <w:pPr>
        <w:spacing w:line="88" w:lineRule="exact"/>
        <w:rPr/>
      </w:pPr>
      <w:r/>
    </w:p>
    <w:tbl>
      <w:tblPr>
        <w:tblStyle w:val="TableNormal"/>
        <w:tblW w:w="9699" w:type="dxa"/>
        <w:tblInd w:w="3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679" w:hRule="atLeast"/>
        </w:trPr>
        <w:tc>
          <w:tcPr>
            <w:tcW w:w="9699" w:type="dxa"/>
            <w:vAlign w:val="top"/>
          </w:tcPr>
          <w:p>
            <w:pPr>
              <w:pStyle w:val="TableText"/>
              <w:ind w:left="104"/>
              <w:spacing w:before="62" w:line="280" w:lineRule="auto"/>
              <w:rPr>
                <w:sz w:val="20"/>
                <w:szCs w:val="20"/>
              </w:rPr>
            </w:pPr>
            <w:r>
              <w:rPr>
                <w:sz w:val="20"/>
                <w:szCs w:val="20"/>
              </w:rPr>
              <w:t>教育必须为社会主义现代化建设服务、为人民服务，必须与生产劳动和</w:t>
            </w:r>
            <w:r>
              <w:rPr>
                <w:sz w:val="20"/>
                <w:szCs w:val="20"/>
                <w:spacing w:val="-1"/>
              </w:rPr>
              <w:t>社会实践相结合，培养德智体美劳全面</w:t>
            </w:r>
            <w:r>
              <w:rPr>
                <w:sz w:val="20"/>
                <w:szCs w:val="20"/>
              </w:rPr>
              <w:t xml:space="preserve"> </w:t>
            </w:r>
            <w:r>
              <w:rPr>
                <w:sz w:val="20"/>
                <w:szCs w:val="20"/>
                <w:spacing w:val="-1"/>
              </w:rPr>
              <w:t>发展的社会主义建设者和接班人。</w:t>
            </w:r>
          </w:p>
        </w:tc>
      </w:tr>
    </w:tbl>
    <w:p>
      <w:pPr>
        <w:ind w:left="69"/>
        <w:spacing w:before="289" w:line="234" w:lineRule="auto"/>
        <w:rPr>
          <w:rFonts w:ascii="KaiTi" w:hAnsi="KaiTi" w:eastAsia="KaiTi" w:cs="KaiTi"/>
          <w:sz w:val="20"/>
          <w:szCs w:val="20"/>
        </w:rPr>
      </w:pPr>
      <w:r>
        <w:rPr>
          <w:shd w:val="clear" w:fill="D03020"/>
          <w:rFonts w:ascii="FangSong" w:hAnsi="FangSong" w:eastAsia="FangSong" w:cs="FangSong"/>
          <w:sz w:val="22"/>
          <w:szCs w:val="22"/>
          <w:spacing w:val="-11"/>
          <w:position w:val="-5"/>
        </w:rPr>
        <w:t>考</w:t>
      </w:r>
      <w:r>
        <w:rPr>
          <w:rFonts w:ascii="FangSong" w:hAnsi="FangSong" w:eastAsia="FangSong" w:cs="FangSong"/>
          <w:sz w:val="22"/>
          <w:szCs w:val="22"/>
          <w:spacing w:val="-57"/>
          <w:position w:val="-5"/>
        </w:rPr>
        <w:t xml:space="preserve"> </w:t>
      </w:r>
      <w:r>
        <w:rPr>
          <w:shd w:val="clear" w:fill="D03020"/>
          <w:rFonts w:ascii="SimSun" w:hAnsi="SimSun" w:eastAsia="SimSun" w:cs="SimSun"/>
          <w:sz w:val="22"/>
          <w:szCs w:val="22"/>
          <w:spacing w:val="-11"/>
          <w:position w:val="-5"/>
        </w:rPr>
        <w:t>点</w:t>
      </w:r>
      <w:r>
        <w:rPr>
          <w:shd w:val="clear" w:fill="D03020"/>
          <w:rFonts w:ascii="SimSun" w:hAnsi="SimSun" w:eastAsia="SimSun" w:cs="SimSun"/>
          <w:sz w:val="22"/>
          <w:szCs w:val="22"/>
          <w:spacing w:val="51"/>
          <w:position w:val="-5"/>
        </w:rPr>
        <w:t xml:space="preserve"> </w:t>
      </w:r>
      <w:r>
        <w:rPr>
          <w:shd w:val="clear" w:fill="D03020"/>
          <w:rFonts w:ascii="SimSun" w:hAnsi="SimSun" w:eastAsia="SimSun" w:cs="SimSun"/>
          <w:sz w:val="22"/>
          <w:szCs w:val="22"/>
          <w:spacing w:val="-11"/>
          <w:position w:val="-5"/>
        </w:rPr>
        <w:t>9</w:t>
      </w:r>
      <w:r>
        <w:rPr>
          <w:rFonts w:ascii="SimSun" w:hAnsi="SimSun" w:eastAsia="SimSun" w:cs="SimSun"/>
          <w:sz w:val="22"/>
          <w:szCs w:val="22"/>
          <w:spacing w:val="-11"/>
          <w:position w:val="-5"/>
        </w:rPr>
        <w:t xml:space="preserve"> </w:t>
      </w:r>
      <w:r>
        <w:rPr>
          <w:rFonts w:ascii="SimSun" w:hAnsi="SimSun" w:eastAsia="SimSun" w:cs="SimSun"/>
          <w:sz w:val="20"/>
          <w:szCs w:val="20"/>
          <w:spacing w:val="-11"/>
        </w:rPr>
        <w:t>五育的概念及内容   </w:t>
      </w:r>
      <w:r>
        <w:rPr>
          <w:rFonts w:ascii="KaiTi" w:hAnsi="KaiTi" w:eastAsia="KaiTi" w:cs="KaiTi"/>
          <w:sz w:val="20"/>
          <w:szCs w:val="20"/>
          <w:b/>
          <w:bCs/>
          <w:color w:val="B02020"/>
          <w:spacing w:val="-11"/>
        </w:rPr>
        <w:t>【高频考点】【18下、19下、21下、22下辨析题】【21上、25上选择题】</w:t>
      </w:r>
    </w:p>
    <w:p>
      <w:pPr>
        <w:spacing w:line="62"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828"/>
        <w:gridCol w:w="7007"/>
      </w:tblGrid>
      <w:tr>
        <w:trPr>
          <w:trHeight w:val="304" w:hRule="atLeast"/>
        </w:trPr>
        <w:tc>
          <w:tcPr>
            <w:tcW w:w="854" w:type="dxa"/>
            <w:vAlign w:val="top"/>
          </w:tcPr>
          <w:p>
            <w:pPr>
              <w:pStyle w:val="TableText"/>
              <w:ind w:left="217"/>
              <w:spacing w:before="50" w:line="219" w:lineRule="auto"/>
              <w:rPr>
                <w:sz w:val="20"/>
                <w:szCs w:val="20"/>
              </w:rPr>
            </w:pPr>
            <w:r>
              <w:rPr>
                <w:sz w:val="20"/>
                <w:szCs w:val="20"/>
                <w:b/>
                <w:bCs/>
                <w:spacing w:val="-5"/>
              </w:rPr>
              <w:t>分类</w:t>
            </w:r>
          </w:p>
        </w:tc>
        <w:tc>
          <w:tcPr>
            <w:tcW w:w="8835" w:type="dxa"/>
            <w:vAlign w:val="top"/>
            <w:gridSpan w:val="2"/>
          </w:tcPr>
          <w:p>
            <w:pPr>
              <w:pStyle w:val="TableText"/>
              <w:ind w:left="4003"/>
              <w:spacing w:before="50" w:line="219" w:lineRule="auto"/>
              <w:rPr>
                <w:sz w:val="20"/>
                <w:szCs w:val="20"/>
              </w:rPr>
            </w:pPr>
            <w:r>
              <w:rPr>
                <w:sz w:val="20"/>
                <w:szCs w:val="20"/>
                <w:b/>
                <w:bCs/>
                <w:spacing w:val="-4"/>
              </w:rPr>
              <w:t>主要内容</w:t>
            </w:r>
          </w:p>
        </w:tc>
      </w:tr>
      <w:tr>
        <w:trPr>
          <w:trHeight w:val="319" w:hRule="atLeast"/>
        </w:trPr>
        <w:tc>
          <w:tcPr>
            <w:tcW w:w="854" w:type="dxa"/>
            <w:vAlign w:val="top"/>
          </w:tcPr>
          <w:p>
            <w:pPr>
              <w:pStyle w:val="TableText"/>
              <w:ind w:left="214"/>
              <w:spacing w:before="59" w:line="219" w:lineRule="auto"/>
              <w:rPr>
                <w:sz w:val="20"/>
                <w:szCs w:val="20"/>
              </w:rPr>
            </w:pPr>
            <w:r>
              <w:rPr>
                <w:sz w:val="20"/>
                <w:szCs w:val="20"/>
                <w:spacing w:val="8"/>
              </w:rPr>
              <w:t>德育</w:t>
            </w:r>
          </w:p>
        </w:tc>
        <w:tc>
          <w:tcPr>
            <w:tcW w:w="8835" w:type="dxa"/>
            <w:vAlign w:val="top"/>
            <w:gridSpan w:val="2"/>
          </w:tcPr>
          <w:p>
            <w:pPr>
              <w:pStyle w:val="TableText"/>
              <w:ind w:left="90"/>
              <w:spacing w:before="59" w:line="219" w:lineRule="auto"/>
              <w:rPr>
                <w:sz w:val="20"/>
                <w:szCs w:val="20"/>
              </w:rPr>
            </w:pPr>
            <w:r>
              <w:rPr>
                <w:sz w:val="20"/>
                <w:szCs w:val="20"/>
                <w:spacing w:val="4"/>
              </w:rPr>
              <w:t>培养学生良好的道德品质、三观、健康的心理品质等；</w:t>
            </w:r>
          </w:p>
        </w:tc>
      </w:tr>
      <w:tr>
        <w:trPr>
          <w:trHeight w:val="309" w:hRule="atLeast"/>
        </w:trPr>
        <w:tc>
          <w:tcPr>
            <w:tcW w:w="854" w:type="dxa"/>
            <w:vAlign w:val="top"/>
          </w:tcPr>
          <w:p>
            <w:pPr>
              <w:pStyle w:val="TableText"/>
              <w:ind w:left="214"/>
              <w:spacing w:before="60" w:line="219" w:lineRule="auto"/>
              <w:rPr>
                <w:sz w:val="20"/>
                <w:szCs w:val="20"/>
              </w:rPr>
            </w:pPr>
            <w:r>
              <w:rPr>
                <w:sz w:val="20"/>
                <w:szCs w:val="20"/>
                <w:spacing w:val="8"/>
              </w:rPr>
              <w:t>智育</w:t>
            </w:r>
          </w:p>
        </w:tc>
        <w:tc>
          <w:tcPr>
            <w:tcW w:w="8835" w:type="dxa"/>
            <w:vAlign w:val="top"/>
            <w:gridSpan w:val="2"/>
          </w:tcPr>
          <w:p>
            <w:pPr>
              <w:pStyle w:val="TableText"/>
              <w:ind w:left="90"/>
              <w:spacing w:before="58" w:line="219" w:lineRule="auto"/>
              <w:rPr>
                <w:sz w:val="20"/>
                <w:szCs w:val="20"/>
              </w:rPr>
            </w:pPr>
            <w:r>
              <w:rPr>
                <w:sz w:val="20"/>
                <w:szCs w:val="20"/>
                <w:spacing w:val="5"/>
              </w:rPr>
              <w:t>向学生传授知识、训练技能、培养智能；</w:t>
            </w:r>
          </w:p>
        </w:tc>
      </w:tr>
      <w:tr>
        <w:trPr>
          <w:trHeight w:val="937" w:hRule="atLeast"/>
        </w:trPr>
        <w:tc>
          <w:tcPr>
            <w:tcW w:w="854" w:type="dxa"/>
            <w:vAlign w:val="top"/>
          </w:tcPr>
          <w:p>
            <w:pPr>
              <w:spacing w:line="304" w:lineRule="auto"/>
              <w:rPr>
                <w:rFonts w:ascii="Arial"/>
                <w:sz w:val="21"/>
              </w:rPr>
            </w:pPr>
            <w:r/>
          </w:p>
          <w:p>
            <w:pPr>
              <w:pStyle w:val="TableText"/>
              <w:ind w:left="214"/>
              <w:spacing w:before="65" w:line="219" w:lineRule="auto"/>
              <w:rPr>
                <w:sz w:val="20"/>
                <w:szCs w:val="20"/>
              </w:rPr>
            </w:pPr>
            <w:r>
              <w:rPr>
                <w:sz w:val="20"/>
                <w:szCs w:val="20"/>
                <w:spacing w:val="8"/>
              </w:rPr>
              <w:t>体育</w:t>
            </w:r>
          </w:p>
        </w:tc>
        <w:tc>
          <w:tcPr>
            <w:tcW w:w="8835" w:type="dxa"/>
            <w:vAlign w:val="top"/>
            <w:gridSpan w:val="2"/>
          </w:tcPr>
          <w:p>
            <w:pPr>
              <w:pStyle w:val="TableText"/>
              <w:ind w:left="90" w:right="4"/>
              <w:spacing w:before="57" w:line="281" w:lineRule="auto"/>
              <w:rPr>
                <w:sz w:val="20"/>
                <w:szCs w:val="20"/>
              </w:rPr>
            </w:pPr>
            <w:r>
              <w:rPr>
                <w:sz w:val="20"/>
                <w:szCs w:val="20"/>
                <w:spacing w:val="-4"/>
              </w:rPr>
              <w:t>①传授运动知识、增强学生</w:t>
            </w:r>
            <w:r>
              <w:rPr>
                <w:sz w:val="20"/>
                <w:szCs w:val="20"/>
                <w:u w:val="single" w:color="auto"/>
                <w:spacing w:val="-4"/>
              </w:rPr>
              <w:t>体</w:t>
            </w:r>
            <w:r>
              <w:rPr>
                <w:sz w:val="20"/>
                <w:szCs w:val="20"/>
                <w:spacing w:val="-4"/>
              </w:rPr>
              <w:t>质</w:t>
            </w:r>
            <w:r>
              <w:rPr>
                <w:sz w:val="20"/>
                <w:szCs w:val="20"/>
                <w:color w:val="205080"/>
                <w:spacing w:val="-4"/>
              </w:rPr>
              <w:t>(根本任务，</w:t>
            </w:r>
            <w:r>
              <w:rPr>
                <w:sz w:val="20"/>
                <w:szCs w:val="20"/>
                <w:color w:val="206090"/>
                <w:spacing w:val="-4"/>
              </w:rPr>
              <w:t>也是学校体育与学校其他活动的最根本的区别),</w:t>
            </w:r>
            <w:r>
              <w:rPr>
                <w:sz w:val="20"/>
                <w:szCs w:val="20"/>
                <w:spacing w:val="-4"/>
              </w:rPr>
              <w:t>发展运动</w:t>
            </w:r>
            <w:r>
              <w:rPr>
                <w:sz w:val="20"/>
                <w:szCs w:val="20"/>
                <w:spacing w:val="12"/>
              </w:rPr>
              <w:t xml:space="preserve"> </w:t>
            </w:r>
            <w:r>
              <w:rPr>
                <w:sz w:val="20"/>
                <w:szCs w:val="20"/>
                <w:spacing w:val="1"/>
              </w:rPr>
              <w:t>能力，突出教育性和基础性；[西米学府团队]</w:t>
            </w:r>
          </w:p>
          <w:p>
            <w:pPr>
              <w:pStyle w:val="TableText"/>
              <w:ind w:left="90"/>
              <w:spacing w:before="2" w:line="217" w:lineRule="auto"/>
              <w:rPr>
                <w:sz w:val="20"/>
                <w:szCs w:val="20"/>
              </w:rPr>
            </w:pPr>
            <w:r>
              <w:rPr>
                <w:sz w:val="20"/>
                <w:szCs w:val="20"/>
              </w:rPr>
              <w:t>②学校体育特点：教育性和基础性。社会体育特点：娱乐性、健身性、竞技性。</w:t>
            </w:r>
          </w:p>
        </w:tc>
      </w:tr>
      <w:tr>
        <w:trPr>
          <w:trHeight w:val="618" w:hRule="atLeast"/>
        </w:trPr>
        <w:tc>
          <w:tcPr>
            <w:tcW w:w="854" w:type="dxa"/>
            <w:vAlign w:val="top"/>
            <w:vMerge w:val="restart"/>
            <w:tcBorders>
              <w:bottom w:val="nil"/>
            </w:tcBorders>
          </w:tcPr>
          <w:p>
            <w:pPr>
              <w:spacing w:line="306" w:lineRule="auto"/>
              <w:rPr>
                <w:rFonts w:ascii="Arial"/>
                <w:sz w:val="21"/>
              </w:rPr>
            </w:pPr>
            <w:r/>
          </w:p>
          <w:p>
            <w:pPr>
              <w:spacing w:line="306" w:lineRule="auto"/>
              <w:rPr>
                <w:rFonts w:ascii="Arial"/>
                <w:sz w:val="21"/>
              </w:rPr>
            </w:pPr>
            <w:r/>
          </w:p>
          <w:p>
            <w:pPr>
              <w:pStyle w:val="TableText"/>
              <w:ind w:left="217"/>
              <w:spacing w:before="65" w:line="219" w:lineRule="auto"/>
              <w:rPr>
                <w:sz w:val="20"/>
                <w:szCs w:val="20"/>
              </w:rPr>
            </w:pPr>
            <w:r>
              <w:rPr>
                <w:sz w:val="20"/>
                <w:szCs w:val="20"/>
                <w:b/>
                <w:bCs/>
                <w:spacing w:val="3"/>
              </w:rPr>
              <w:t>美育</w:t>
            </w:r>
          </w:p>
        </w:tc>
        <w:tc>
          <w:tcPr>
            <w:tcW w:w="1828" w:type="dxa"/>
            <w:vAlign w:val="top"/>
          </w:tcPr>
          <w:p>
            <w:pPr>
              <w:pStyle w:val="TableText"/>
              <w:ind w:left="700"/>
              <w:spacing w:before="214" w:line="219" w:lineRule="auto"/>
              <w:rPr>
                <w:sz w:val="20"/>
                <w:szCs w:val="20"/>
              </w:rPr>
            </w:pPr>
            <w:r>
              <w:rPr>
                <w:sz w:val="20"/>
                <w:szCs w:val="20"/>
                <w:spacing w:val="-2"/>
              </w:rPr>
              <w:t>含义</w:t>
            </w:r>
          </w:p>
        </w:tc>
        <w:tc>
          <w:tcPr>
            <w:tcW w:w="7007" w:type="dxa"/>
            <w:vAlign w:val="top"/>
          </w:tcPr>
          <w:p>
            <w:pPr>
              <w:pStyle w:val="TableText"/>
              <w:ind w:left="111" w:right="92" w:hanging="19"/>
              <w:spacing w:before="42" w:line="261" w:lineRule="auto"/>
              <w:rPr>
                <w:sz w:val="20"/>
                <w:szCs w:val="20"/>
              </w:rPr>
            </w:pPr>
            <w:r>
              <w:rPr>
                <w:sz w:val="20"/>
                <w:szCs w:val="20"/>
              </w:rPr>
              <w:t>又称为审美教育或美感教育，是运用艺术美、自然美和社会生活美培养学生正</w:t>
            </w:r>
            <w:r>
              <w:rPr>
                <w:sz w:val="20"/>
                <w:szCs w:val="20"/>
                <w:spacing w:val="10"/>
              </w:rPr>
              <w:t xml:space="preserve"> </w:t>
            </w:r>
            <w:r>
              <w:rPr>
                <w:sz w:val="20"/>
                <w:szCs w:val="20"/>
              </w:rPr>
              <w:t>确的审美观及感受美、鉴赏美和创造美的能力的教育。</w:t>
            </w:r>
          </w:p>
        </w:tc>
      </w:tr>
      <w:tr>
        <w:trPr>
          <w:trHeight w:val="932" w:hRule="atLeast"/>
        </w:trPr>
        <w:tc>
          <w:tcPr>
            <w:tcW w:w="854" w:type="dxa"/>
            <w:vAlign w:val="top"/>
            <w:vMerge w:val="continue"/>
            <w:tcBorders>
              <w:top w:val="nil"/>
            </w:tcBorders>
          </w:tcPr>
          <w:p>
            <w:pPr>
              <w:rPr>
                <w:rFonts w:ascii="Arial"/>
                <w:sz w:val="21"/>
              </w:rPr>
            </w:pPr>
            <w:r/>
          </w:p>
        </w:tc>
        <w:tc>
          <w:tcPr>
            <w:tcW w:w="1828" w:type="dxa"/>
            <w:vAlign w:val="top"/>
          </w:tcPr>
          <w:p>
            <w:pPr>
              <w:spacing w:line="308" w:lineRule="auto"/>
              <w:rPr>
                <w:rFonts w:ascii="Arial"/>
                <w:sz w:val="21"/>
              </w:rPr>
            </w:pPr>
            <w:r/>
          </w:p>
          <w:p>
            <w:pPr>
              <w:pStyle w:val="TableText"/>
              <w:ind w:left="500"/>
              <w:spacing w:before="65" w:line="219" w:lineRule="auto"/>
              <w:rPr>
                <w:sz w:val="20"/>
                <w:szCs w:val="20"/>
              </w:rPr>
            </w:pPr>
            <w:r>
              <w:rPr>
                <w:sz w:val="20"/>
                <w:szCs w:val="20"/>
                <w:spacing w:val="-2"/>
              </w:rPr>
              <w:t>基本任务</w:t>
            </w:r>
          </w:p>
        </w:tc>
        <w:tc>
          <w:tcPr>
            <w:tcW w:w="7007" w:type="dxa"/>
            <w:vAlign w:val="top"/>
          </w:tcPr>
          <w:p>
            <w:pPr>
              <w:pStyle w:val="TableText"/>
              <w:spacing w:before="53" w:line="217" w:lineRule="auto"/>
              <w:jc w:val="right"/>
              <w:rPr>
                <w:sz w:val="20"/>
                <w:szCs w:val="20"/>
              </w:rPr>
            </w:pPr>
            <w:r>
              <w:rPr>
                <w:sz w:val="20"/>
                <w:szCs w:val="20"/>
                <w:spacing w:val="-11"/>
              </w:rPr>
              <w:t>①培养学生正确的审美观点，使他们具有感受美、理解美以及</w:t>
            </w:r>
            <w:r>
              <w:rPr>
                <w:sz w:val="20"/>
                <w:szCs w:val="20"/>
                <w:spacing w:val="-12"/>
              </w:rPr>
              <w:t>鉴赏美的知识和能力。</w:t>
            </w:r>
          </w:p>
          <w:p>
            <w:pPr>
              <w:pStyle w:val="TableText"/>
              <w:ind w:left="92"/>
              <w:spacing w:before="74" w:line="217" w:lineRule="auto"/>
              <w:rPr>
                <w:sz w:val="20"/>
                <w:szCs w:val="20"/>
              </w:rPr>
            </w:pPr>
            <w:r>
              <w:rPr>
                <w:sz w:val="20"/>
                <w:szCs w:val="20"/>
                <w:spacing w:val="3"/>
              </w:rPr>
              <w:t>②培养学生艺术活动的技能发展他们体现美和创造美的能力；</w:t>
            </w:r>
          </w:p>
          <w:p>
            <w:pPr>
              <w:pStyle w:val="TableText"/>
              <w:ind w:left="142"/>
              <w:spacing w:before="85" w:line="217" w:lineRule="auto"/>
              <w:rPr>
                <w:sz w:val="20"/>
                <w:szCs w:val="20"/>
              </w:rPr>
            </w:pPr>
            <w:r>
              <w:rPr>
                <w:sz w:val="20"/>
                <w:szCs w:val="20"/>
                <w:spacing w:val="1"/>
              </w:rPr>
              <w:t>③培养学生的美好心灵和行为，使他们在生活中体现内在美</w:t>
            </w:r>
            <w:r>
              <w:rPr>
                <w:sz w:val="20"/>
                <w:szCs w:val="20"/>
              </w:rPr>
              <w:t>与外在美的统一。</w:t>
            </w:r>
          </w:p>
        </w:tc>
      </w:tr>
    </w:tbl>
    <w:p>
      <w:pPr>
        <w:rPr>
          <w:rFonts w:ascii="Arial"/>
          <w:sz w:val="21"/>
        </w:rPr>
      </w:pPr>
      <w:r/>
    </w:p>
    <w:p>
      <w:pPr>
        <w:sectPr>
          <w:headerReference w:type="default" r:id="rId32"/>
          <w:footerReference w:type="default" r:id="rId33"/>
          <w:pgSz w:w="11900" w:h="16840"/>
          <w:pgMar w:top="812" w:right="1100" w:bottom="723" w:left="1050" w:header="550" w:footer="521" w:gutter="0"/>
        </w:sectPr>
        <w:rPr>
          <w:rFonts w:ascii="Arial" w:hAnsi="Arial" w:eastAsia="Arial" w:cs="Arial"/>
          <w:sz w:val="21"/>
          <w:szCs w:val="21"/>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569"/>
        <w:gridCol w:w="1259"/>
        <w:gridCol w:w="7007"/>
      </w:tblGrid>
      <w:tr>
        <w:trPr>
          <w:trHeight w:val="633" w:hRule="atLeast"/>
        </w:trPr>
        <w:tc>
          <w:tcPr>
            <w:tcW w:w="854" w:type="dxa"/>
            <w:vAlign w:val="top"/>
            <w:vMerge w:val="restart"/>
            <w:tcBorders>
              <w:bottom w:val="nil"/>
            </w:tcBorders>
          </w:tcPr>
          <w:p>
            <w:pPr>
              <w:rPr>
                <w:rFonts w:ascii="Arial"/>
                <w:sz w:val="21"/>
              </w:rPr>
            </w:pPr>
            <w:r/>
          </w:p>
        </w:tc>
        <w:tc>
          <w:tcPr>
            <w:tcW w:w="569" w:type="dxa"/>
            <w:vAlign w:val="top"/>
            <w:vMerge w:val="restart"/>
            <w:textDirection w:val="tbRlV"/>
            <w:tcBorders>
              <w:bottom w:val="nil"/>
            </w:tcBorders>
          </w:tcPr>
          <w:p>
            <w:pPr>
              <w:pStyle w:val="TableText"/>
              <w:ind w:left="1274"/>
              <w:spacing w:before="214" w:line="190" w:lineRule="auto"/>
              <w:rPr>
                <w:sz w:val="20"/>
                <w:szCs w:val="20"/>
              </w:rPr>
            </w:pPr>
            <w:r>
              <w:rPr>
                <w:sz w:val="20"/>
                <w:szCs w:val="20"/>
              </w:rPr>
              <w:t>原</w:t>
            </w:r>
            <w:r>
              <w:rPr>
                <w:sz w:val="20"/>
                <w:szCs w:val="20"/>
                <w:spacing w:val="-11"/>
              </w:rPr>
              <w:t xml:space="preserve"> </w:t>
            </w:r>
            <w:r>
              <w:rPr>
                <w:sz w:val="20"/>
                <w:szCs w:val="20"/>
                <w:color w:val="708070"/>
              </w:rPr>
              <w:t>则</w:t>
            </w:r>
          </w:p>
        </w:tc>
        <w:tc>
          <w:tcPr>
            <w:tcW w:w="1259" w:type="dxa"/>
            <w:vAlign w:val="top"/>
          </w:tcPr>
          <w:p>
            <w:pPr>
              <w:pStyle w:val="TableText"/>
              <w:ind w:left="121"/>
              <w:spacing w:before="223" w:line="219" w:lineRule="auto"/>
              <w:rPr>
                <w:sz w:val="20"/>
                <w:szCs w:val="20"/>
              </w:rPr>
            </w:pPr>
            <w:r>
              <w:rPr>
                <w:sz w:val="20"/>
                <w:szCs w:val="20"/>
                <w:spacing w:val="3"/>
              </w:rPr>
              <w:t>形象性原则</w:t>
            </w:r>
          </w:p>
        </w:tc>
        <w:tc>
          <w:tcPr>
            <w:tcW w:w="7007" w:type="dxa"/>
            <w:vAlign w:val="top"/>
          </w:tcPr>
          <w:p>
            <w:pPr>
              <w:pStyle w:val="TableText"/>
              <w:ind w:left="111" w:right="11" w:hanging="99"/>
              <w:spacing w:before="53" w:line="263" w:lineRule="auto"/>
              <w:rPr>
                <w:sz w:val="20"/>
                <w:szCs w:val="20"/>
              </w:rPr>
            </w:pPr>
            <w:r>
              <w:rPr>
                <w:sz w:val="20"/>
                <w:szCs w:val="20"/>
                <w:spacing w:val="-4"/>
              </w:rPr>
              <w:t>通过具体可感知的美的形象来感染和影响学生。</w:t>
            </w:r>
            <w:r>
              <w:rPr>
                <w:sz w:val="20"/>
                <w:szCs w:val="20"/>
                <w:color w:val="206090"/>
                <w:spacing w:val="-4"/>
              </w:rPr>
              <w:t>(如教师引导学生欣赏名画，</w:t>
            </w:r>
            <w:r>
              <w:rPr>
                <w:sz w:val="20"/>
                <w:szCs w:val="20"/>
                <w:color w:val="2060A0"/>
                <w:spacing w:val="-4"/>
              </w:rPr>
              <w:t>通过</w:t>
            </w:r>
            <w:r>
              <w:rPr>
                <w:sz w:val="20"/>
                <w:szCs w:val="20"/>
                <w:color w:val="2060A0"/>
                <w:spacing w:val="15"/>
              </w:rPr>
              <w:t xml:space="preserve"> </w:t>
            </w:r>
            <w:r>
              <w:rPr>
                <w:sz w:val="20"/>
                <w:szCs w:val="20"/>
                <w:color w:val="206090"/>
                <w:spacing w:val="2"/>
              </w:rPr>
              <w:t>对画中具体形象的观察，感受艺术魅力)</w:t>
            </w:r>
          </w:p>
        </w:tc>
      </w:tr>
      <w:tr>
        <w:trPr>
          <w:trHeight w:val="609" w:hRule="atLeast"/>
        </w:trPr>
        <w:tc>
          <w:tcPr>
            <w:tcW w:w="854" w:type="dxa"/>
            <w:vAlign w:val="top"/>
            <w:vMerge w:val="continue"/>
            <w:tcBorders>
              <w:top w:val="nil"/>
              <w:bottom w:val="nil"/>
            </w:tcBorders>
          </w:tcPr>
          <w:p>
            <w:pPr>
              <w:rPr>
                <w:rFonts w:ascii="Arial"/>
                <w:sz w:val="21"/>
              </w:rPr>
            </w:pPr>
            <w:r/>
          </w:p>
        </w:tc>
        <w:tc>
          <w:tcPr>
            <w:tcW w:w="569" w:type="dxa"/>
            <w:vAlign w:val="top"/>
            <w:vMerge w:val="continue"/>
            <w:textDirection w:val="tbRlV"/>
            <w:tcBorders>
              <w:top w:val="nil"/>
              <w:bottom w:val="nil"/>
            </w:tcBorders>
          </w:tcPr>
          <w:p>
            <w:pPr>
              <w:rPr>
                <w:rFonts w:ascii="Arial"/>
                <w:sz w:val="21"/>
              </w:rPr>
            </w:pPr>
            <w:r/>
          </w:p>
        </w:tc>
        <w:tc>
          <w:tcPr>
            <w:tcW w:w="1259" w:type="dxa"/>
            <w:vAlign w:val="top"/>
          </w:tcPr>
          <w:p>
            <w:pPr>
              <w:pStyle w:val="TableText"/>
              <w:ind w:left="121"/>
              <w:spacing w:before="210" w:line="220" w:lineRule="auto"/>
              <w:rPr>
                <w:sz w:val="20"/>
                <w:szCs w:val="20"/>
              </w:rPr>
            </w:pPr>
            <w:r>
              <w:rPr>
                <w:sz w:val="20"/>
                <w:szCs w:val="20"/>
                <w:spacing w:val="3"/>
              </w:rPr>
              <w:t>情感性原则</w:t>
            </w:r>
          </w:p>
        </w:tc>
        <w:tc>
          <w:tcPr>
            <w:tcW w:w="7007" w:type="dxa"/>
            <w:vAlign w:val="top"/>
          </w:tcPr>
          <w:p>
            <w:pPr>
              <w:pStyle w:val="TableText"/>
              <w:spacing w:before="50" w:line="219" w:lineRule="auto"/>
              <w:jc w:val="right"/>
              <w:rPr>
                <w:sz w:val="20"/>
                <w:szCs w:val="20"/>
              </w:rPr>
            </w:pPr>
            <w:r>
              <w:rPr>
                <w:sz w:val="20"/>
                <w:szCs w:val="20"/>
                <w:spacing w:val="-3"/>
              </w:rPr>
              <w:t>指对学生进行美育要激起他们情感上的共鸣。</w:t>
            </w:r>
            <w:r>
              <w:rPr>
                <w:sz w:val="20"/>
                <w:szCs w:val="20"/>
                <w:color w:val="206090"/>
                <w:spacing w:val="-3"/>
              </w:rPr>
              <w:t>(如教师播放名</w:t>
            </w:r>
            <w:r>
              <w:rPr>
                <w:sz w:val="20"/>
                <w:szCs w:val="20"/>
                <w:color w:val="206090"/>
                <w:spacing w:val="-4"/>
              </w:rPr>
              <w:t>曲，学生感受乐曲中</w:t>
            </w:r>
          </w:p>
          <w:p>
            <w:pPr>
              <w:pStyle w:val="TableText"/>
              <w:ind w:left="112"/>
              <w:spacing w:before="62" w:line="219" w:lineRule="auto"/>
              <w:rPr>
                <w:sz w:val="20"/>
                <w:szCs w:val="20"/>
              </w:rPr>
            </w:pPr>
            <w:r>
              <w:rPr>
                <w:sz w:val="20"/>
                <w:szCs w:val="20"/>
                <w:color w:val="205080"/>
                <w:spacing w:val="6"/>
              </w:rPr>
              <w:t>的情感和力量)</w:t>
            </w:r>
          </w:p>
        </w:tc>
      </w:tr>
      <w:tr>
        <w:trPr>
          <w:trHeight w:val="638" w:hRule="atLeast"/>
        </w:trPr>
        <w:tc>
          <w:tcPr>
            <w:tcW w:w="854" w:type="dxa"/>
            <w:vAlign w:val="top"/>
            <w:vMerge w:val="continue"/>
            <w:tcBorders>
              <w:top w:val="nil"/>
              <w:bottom w:val="nil"/>
            </w:tcBorders>
          </w:tcPr>
          <w:p>
            <w:pPr>
              <w:rPr>
                <w:rFonts w:ascii="Arial"/>
                <w:sz w:val="21"/>
              </w:rPr>
            </w:pPr>
            <w:r/>
          </w:p>
        </w:tc>
        <w:tc>
          <w:tcPr>
            <w:tcW w:w="569" w:type="dxa"/>
            <w:vAlign w:val="top"/>
            <w:vMerge w:val="continue"/>
            <w:textDirection w:val="tbRlV"/>
            <w:tcBorders>
              <w:top w:val="nil"/>
              <w:bottom w:val="nil"/>
            </w:tcBorders>
          </w:tcPr>
          <w:p>
            <w:pPr>
              <w:rPr>
                <w:rFonts w:ascii="Arial"/>
                <w:sz w:val="21"/>
              </w:rPr>
            </w:pPr>
            <w:r/>
          </w:p>
        </w:tc>
        <w:tc>
          <w:tcPr>
            <w:tcW w:w="1259" w:type="dxa"/>
            <w:vAlign w:val="top"/>
          </w:tcPr>
          <w:p>
            <w:pPr>
              <w:pStyle w:val="TableText"/>
              <w:ind w:left="121"/>
              <w:spacing w:before="221" w:line="220" w:lineRule="auto"/>
              <w:rPr>
                <w:sz w:val="20"/>
                <w:szCs w:val="20"/>
              </w:rPr>
            </w:pPr>
            <w:r>
              <w:rPr>
                <w:sz w:val="20"/>
                <w:szCs w:val="20"/>
                <w:spacing w:val="3"/>
              </w:rPr>
              <w:t>活动性原则</w:t>
            </w:r>
          </w:p>
        </w:tc>
        <w:tc>
          <w:tcPr>
            <w:tcW w:w="7007" w:type="dxa"/>
            <w:vAlign w:val="top"/>
          </w:tcPr>
          <w:p>
            <w:pPr>
              <w:pStyle w:val="TableText"/>
              <w:ind w:left="92" w:right="60"/>
              <w:spacing w:before="49" w:line="267" w:lineRule="auto"/>
              <w:rPr>
                <w:sz w:val="20"/>
                <w:szCs w:val="20"/>
              </w:rPr>
            </w:pPr>
            <w:r>
              <w:rPr>
                <w:sz w:val="20"/>
                <w:szCs w:val="20"/>
              </w:rPr>
              <w:t>美育不能只停留在理论传授上，而应通过各种实践活</w:t>
            </w:r>
            <w:r>
              <w:rPr>
                <w:sz w:val="20"/>
                <w:szCs w:val="20"/>
                <w:spacing w:val="-1"/>
              </w:rPr>
              <w:t>动，让学生亲身参与和体</w:t>
            </w:r>
            <w:r>
              <w:rPr>
                <w:sz w:val="20"/>
                <w:szCs w:val="20"/>
              </w:rPr>
              <w:t xml:space="preserve"> </w:t>
            </w:r>
            <w:r>
              <w:rPr>
                <w:sz w:val="20"/>
                <w:szCs w:val="20"/>
                <w:spacing w:val="1"/>
              </w:rPr>
              <w:t>验</w:t>
            </w:r>
            <w:r>
              <w:rPr>
                <w:sz w:val="20"/>
                <w:szCs w:val="20"/>
                <w:color w:val="206090"/>
                <w:spacing w:val="1"/>
              </w:rPr>
              <w:t>(如学生参与学校组织校园绘画比赛，整个比赛过程都是对美的探索与创造)</w:t>
            </w:r>
          </w:p>
        </w:tc>
      </w:tr>
      <w:tr>
        <w:trPr>
          <w:trHeight w:val="608" w:hRule="atLeast"/>
        </w:trPr>
        <w:tc>
          <w:tcPr>
            <w:tcW w:w="854" w:type="dxa"/>
            <w:vAlign w:val="top"/>
            <w:vMerge w:val="continue"/>
            <w:tcBorders>
              <w:top w:val="nil"/>
              <w:bottom w:val="nil"/>
            </w:tcBorders>
          </w:tcPr>
          <w:p>
            <w:pPr>
              <w:rPr>
                <w:rFonts w:ascii="Arial"/>
                <w:sz w:val="21"/>
              </w:rPr>
            </w:pPr>
            <w:r/>
          </w:p>
        </w:tc>
        <w:tc>
          <w:tcPr>
            <w:tcW w:w="569" w:type="dxa"/>
            <w:vAlign w:val="top"/>
            <w:vMerge w:val="continue"/>
            <w:textDirection w:val="tbRlV"/>
            <w:tcBorders>
              <w:top w:val="nil"/>
              <w:bottom w:val="nil"/>
            </w:tcBorders>
          </w:tcPr>
          <w:p>
            <w:pPr>
              <w:rPr>
                <w:rFonts w:ascii="Arial"/>
                <w:sz w:val="21"/>
              </w:rPr>
            </w:pPr>
            <w:r/>
          </w:p>
        </w:tc>
        <w:tc>
          <w:tcPr>
            <w:tcW w:w="1259" w:type="dxa"/>
            <w:vAlign w:val="top"/>
          </w:tcPr>
          <w:p>
            <w:pPr>
              <w:pStyle w:val="TableText"/>
              <w:ind w:left="121"/>
              <w:spacing w:before="213" w:line="219" w:lineRule="auto"/>
              <w:rPr>
                <w:sz w:val="20"/>
                <w:szCs w:val="20"/>
              </w:rPr>
            </w:pPr>
            <w:r>
              <w:rPr>
                <w:sz w:val="20"/>
                <w:szCs w:val="20"/>
                <w:spacing w:val="3"/>
              </w:rPr>
              <w:t>差异性原则</w:t>
            </w:r>
          </w:p>
        </w:tc>
        <w:tc>
          <w:tcPr>
            <w:tcW w:w="7007" w:type="dxa"/>
            <w:vAlign w:val="top"/>
          </w:tcPr>
          <w:p>
            <w:pPr>
              <w:pStyle w:val="TableText"/>
              <w:ind w:left="101" w:hanging="9"/>
              <w:spacing w:before="52" w:line="252" w:lineRule="auto"/>
              <w:rPr>
                <w:sz w:val="20"/>
                <w:szCs w:val="20"/>
              </w:rPr>
            </w:pPr>
            <w:r>
              <w:rPr>
                <w:sz w:val="20"/>
                <w:szCs w:val="20"/>
                <w:spacing w:val="-2"/>
              </w:rPr>
              <w:t>指对学生进行美育应根据学生的年龄特征、个性差异及审美兴趣爱好的不同进</w:t>
            </w:r>
            <w:r>
              <w:rPr>
                <w:sz w:val="20"/>
                <w:szCs w:val="20"/>
                <w:spacing w:val="7"/>
              </w:rPr>
              <w:t xml:space="preserve">  </w:t>
            </w:r>
            <w:r>
              <w:rPr>
                <w:sz w:val="20"/>
                <w:szCs w:val="20"/>
                <w:spacing w:val="-3"/>
              </w:rPr>
              <w:t>行施教。</w:t>
            </w:r>
            <w:r>
              <w:rPr>
                <w:sz w:val="20"/>
                <w:szCs w:val="20"/>
                <w:color w:val="206090"/>
                <w:spacing w:val="-3"/>
              </w:rPr>
              <w:t>(如喜欢音乐的学生可以参加音乐社团，喜欢绘画的学生参加绘画社团)</w:t>
            </w:r>
          </w:p>
        </w:tc>
      </w:tr>
      <w:tr>
        <w:trPr>
          <w:trHeight w:val="628" w:hRule="atLeast"/>
        </w:trPr>
        <w:tc>
          <w:tcPr>
            <w:tcW w:w="854" w:type="dxa"/>
            <w:vAlign w:val="top"/>
            <w:vMerge w:val="continue"/>
            <w:tcBorders>
              <w:top w:val="nil"/>
            </w:tcBorders>
          </w:tcPr>
          <w:p>
            <w:pPr>
              <w:rPr>
                <w:rFonts w:ascii="Arial"/>
                <w:sz w:val="21"/>
              </w:rPr>
            </w:pPr>
            <w:r/>
          </w:p>
        </w:tc>
        <w:tc>
          <w:tcPr>
            <w:tcW w:w="569" w:type="dxa"/>
            <w:vAlign w:val="top"/>
            <w:vMerge w:val="continue"/>
            <w:textDirection w:val="tbRlV"/>
            <w:tcBorders>
              <w:top w:val="nil"/>
            </w:tcBorders>
          </w:tcPr>
          <w:p>
            <w:pPr>
              <w:rPr>
                <w:rFonts w:ascii="Arial"/>
                <w:sz w:val="21"/>
              </w:rPr>
            </w:pPr>
            <w:r/>
          </w:p>
        </w:tc>
        <w:tc>
          <w:tcPr>
            <w:tcW w:w="1259" w:type="dxa"/>
            <w:vAlign w:val="top"/>
          </w:tcPr>
          <w:p>
            <w:pPr>
              <w:pStyle w:val="TableText"/>
              <w:ind w:left="121"/>
              <w:spacing w:before="225" w:line="220" w:lineRule="auto"/>
              <w:rPr>
                <w:sz w:val="20"/>
                <w:szCs w:val="20"/>
              </w:rPr>
            </w:pPr>
            <w:r>
              <w:rPr>
                <w:sz w:val="20"/>
                <w:szCs w:val="20"/>
                <w:spacing w:val="3"/>
              </w:rPr>
              <w:t>创造性原则</w:t>
            </w:r>
          </w:p>
        </w:tc>
        <w:tc>
          <w:tcPr>
            <w:tcW w:w="7007" w:type="dxa"/>
            <w:vAlign w:val="top"/>
          </w:tcPr>
          <w:p>
            <w:pPr>
              <w:pStyle w:val="TableText"/>
              <w:ind w:left="111" w:hanging="99"/>
              <w:spacing w:before="74" w:line="251" w:lineRule="auto"/>
              <w:rPr>
                <w:sz w:val="20"/>
                <w:szCs w:val="20"/>
              </w:rPr>
            </w:pPr>
            <w:r>
              <w:rPr>
                <w:sz w:val="20"/>
                <w:szCs w:val="20"/>
                <w:spacing w:val="-7"/>
              </w:rPr>
              <w:t>指对学生进行美育应引导学生创造性地感知各种形式美的神韵和规律，启发他们创</w:t>
            </w:r>
            <w:r>
              <w:rPr>
                <w:sz w:val="20"/>
                <w:szCs w:val="20"/>
                <w:spacing w:val="9"/>
              </w:rPr>
              <w:t xml:space="preserve"> </w:t>
            </w:r>
            <w:r>
              <w:rPr>
                <w:sz w:val="20"/>
                <w:szCs w:val="20"/>
                <w:spacing w:val="-18"/>
              </w:rPr>
              <w:t>造美</w:t>
            </w:r>
            <w:r>
              <w:rPr>
                <w:sz w:val="20"/>
                <w:szCs w:val="20"/>
                <w:color w:val="206090"/>
                <w:spacing w:val="-18"/>
              </w:rPr>
              <w:t>(如陶艺课上，鼓励学生打破传统陶艺造型，创作</w:t>
            </w:r>
            <w:r>
              <w:rPr>
                <w:sz w:val="20"/>
                <w:szCs w:val="20"/>
                <w:color w:val="206090"/>
                <w:spacing w:val="-19"/>
              </w:rPr>
              <w:t>具有独特风格和寓意的陶艺作品)</w:t>
            </w:r>
          </w:p>
        </w:tc>
      </w:tr>
      <w:tr>
        <w:trPr>
          <w:trHeight w:val="623" w:hRule="atLeast"/>
        </w:trPr>
        <w:tc>
          <w:tcPr>
            <w:tcW w:w="854" w:type="dxa"/>
            <w:vAlign w:val="top"/>
          </w:tcPr>
          <w:p>
            <w:pPr>
              <w:pStyle w:val="TableText"/>
              <w:ind w:left="114"/>
              <w:spacing w:before="57" w:line="219" w:lineRule="auto"/>
              <w:rPr>
                <w:sz w:val="20"/>
                <w:szCs w:val="20"/>
              </w:rPr>
            </w:pPr>
            <w:r>
              <w:rPr>
                <w:sz w:val="20"/>
                <w:szCs w:val="20"/>
                <w:spacing w:val="2"/>
              </w:rPr>
              <w:t>劳动技</w:t>
            </w:r>
          </w:p>
          <w:p>
            <w:pPr>
              <w:pStyle w:val="TableText"/>
              <w:ind w:left="114"/>
              <w:spacing w:before="82" w:line="218" w:lineRule="auto"/>
              <w:rPr>
                <w:sz w:val="20"/>
                <w:szCs w:val="20"/>
              </w:rPr>
            </w:pPr>
            <w:r>
              <w:rPr>
                <w:sz w:val="20"/>
                <w:szCs w:val="20"/>
                <w:spacing w:val="5"/>
              </w:rPr>
              <w:t>术教育</w:t>
            </w:r>
          </w:p>
        </w:tc>
        <w:tc>
          <w:tcPr>
            <w:tcW w:w="8835" w:type="dxa"/>
            <w:vAlign w:val="top"/>
            <w:gridSpan w:val="3"/>
          </w:tcPr>
          <w:p>
            <w:pPr>
              <w:pStyle w:val="TableText"/>
              <w:ind w:left="120"/>
              <w:spacing w:before="217" w:line="219" w:lineRule="auto"/>
              <w:rPr>
                <w:sz w:val="20"/>
                <w:szCs w:val="20"/>
              </w:rPr>
            </w:pPr>
            <w:r>
              <w:rPr>
                <w:sz w:val="20"/>
                <w:szCs w:val="20"/>
              </w:rPr>
              <w:t>旨在培养学生的劳动观念、劳动技能以及实践创新能力，使其在劳动实践中实现身心协调发</w:t>
            </w:r>
            <w:r>
              <w:rPr>
                <w:sz w:val="20"/>
                <w:szCs w:val="20"/>
                <w:spacing w:val="-1"/>
              </w:rPr>
              <w:t>展。</w:t>
            </w:r>
          </w:p>
        </w:tc>
      </w:tr>
    </w:tbl>
    <w:p>
      <w:pPr>
        <w:spacing w:line="279" w:lineRule="auto"/>
        <w:rPr>
          <w:rFonts w:ascii="Arial"/>
          <w:sz w:val="21"/>
        </w:rPr>
      </w:pPr>
      <w:r/>
    </w:p>
    <w:p>
      <w:pPr>
        <w:spacing w:before="61" w:line="220" w:lineRule="auto"/>
        <w:rPr>
          <w:rFonts w:ascii="KaiTi" w:hAnsi="KaiTi" w:eastAsia="KaiTi" w:cs="KaiTi"/>
          <w:sz w:val="19"/>
          <w:szCs w:val="19"/>
        </w:rPr>
      </w:pPr>
      <w:r>
        <w:rPr>
          <w:shd w:val="clear" w:fill="D03020"/>
          <w:rFonts w:ascii="SimSun" w:hAnsi="SimSun" w:eastAsia="SimSun" w:cs="SimSun"/>
          <w:sz w:val="19"/>
          <w:szCs w:val="19"/>
        </w:rPr>
        <w:t>考 点</w:t>
      </w:r>
      <w:r>
        <w:rPr>
          <w:shd w:val="clear" w:fill="D03020"/>
          <w:rFonts w:ascii="SimSun" w:hAnsi="SimSun" w:eastAsia="SimSun" w:cs="SimSun"/>
          <w:sz w:val="19"/>
          <w:szCs w:val="19"/>
          <w:color w:val="E0B0A0"/>
        </w:rPr>
        <w:t>10</w:t>
      </w:r>
      <w:r>
        <w:rPr>
          <w:rFonts w:ascii="SimSun" w:hAnsi="SimSun" w:eastAsia="SimSun" w:cs="SimSun"/>
          <w:sz w:val="19"/>
          <w:szCs w:val="19"/>
          <w:color w:val="E0B0A0"/>
        </w:rPr>
        <w:t xml:space="preserve">  </w:t>
      </w:r>
      <w:r>
        <w:rPr>
          <w:rFonts w:ascii="SimSun" w:hAnsi="SimSun" w:eastAsia="SimSun" w:cs="SimSun"/>
          <w:sz w:val="19"/>
          <w:szCs w:val="19"/>
        </w:rPr>
        <w:t>全面发展教育的组成部分与关系(</w:t>
      </w:r>
      <w:r>
        <w:rPr>
          <w:rFonts w:ascii="KaiTi" w:hAnsi="KaiTi" w:eastAsia="KaiTi" w:cs="KaiTi"/>
          <w:sz w:val="19"/>
          <w:szCs w:val="19"/>
          <w:b/>
          <w:bCs/>
          <w:color w:val="105090"/>
        </w:rPr>
        <w:t>德育为先，五育并举)</w:t>
      </w:r>
      <w:r>
        <w:rPr>
          <w:rFonts w:ascii="KaiTi" w:hAnsi="KaiTi" w:eastAsia="KaiTi" w:cs="KaiTi"/>
          <w:sz w:val="19"/>
          <w:szCs w:val="19"/>
          <w:color w:val="105090"/>
        </w:rPr>
        <w:t xml:space="preserve">  </w:t>
      </w:r>
      <w:r>
        <w:rPr>
          <w:rFonts w:ascii="KaiTi" w:hAnsi="KaiTi" w:eastAsia="KaiTi" w:cs="KaiTi"/>
          <w:sz w:val="19"/>
          <w:szCs w:val="19"/>
          <w:b/>
          <w:bCs/>
          <w:color w:val="B02020"/>
        </w:rPr>
        <w:t>【背</w:t>
      </w:r>
      <w:r>
        <w:rPr>
          <w:rFonts w:ascii="KaiTi" w:hAnsi="KaiTi" w:eastAsia="KaiTi" w:cs="KaiTi"/>
          <w:sz w:val="19"/>
          <w:szCs w:val="19"/>
          <w:color w:val="B02020"/>
        </w:rPr>
        <w:t xml:space="preserve"> </w:t>
      </w:r>
      <w:r>
        <w:rPr>
          <w:rFonts w:ascii="KaiTi" w:hAnsi="KaiTi" w:eastAsia="KaiTi" w:cs="KaiTi"/>
          <w:sz w:val="19"/>
          <w:szCs w:val="19"/>
          <w:b/>
          <w:bCs/>
          <w:color w:val="B02020"/>
        </w:rPr>
        <w:t>·选择+简答】【22下、25上下辨析】</w:t>
      </w:r>
    </w:p>
    <w:p>
      <w:pPr>
        <w:spacing w:line="91"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790" w:hRule="atLeast"/>
        </w:trPr>
        <w:tc>
          <w:tcPr>
            <w:tcW w:w="9699" w:type="dxa"/>
            <w:vAlign w:val="top"/>
          </w:tcPr>
          <w:p>
            <w:pPr>
              <w:pStyle w:val="TableText"/>
              <w:ind w:left="104"/>
              <w:spacing w:before="60" w:line="217" w:lineRule="auto"/>
              <w:rPr>
                <w:sz w:val="20"/>
                <w:szCs w:val="20"/>
              </w:rPr>
            </w:pPr>
            <w:r>
              <w:rPr>
                <w:sz w:val="20"/>
                <w:szCs w:val="20"/>
              </w:rPr>
              <w:t>①德育是灵魂、统帅作用；为其他教育提供方向性的保证。</w:t>
            </w:r>
          </w:p>
          <w:p>
            <w:pPr>
              <w:pStyle w:val="TableText"/>
              <w:ind w:left="104"/>
              <w:spacing w:before="134" w:line="217" w:lineRule="auto"/>
              <w:rPr>
                <w:sz w:val="20"/>
                <w:szCs w:val="20"/>
              </w:rPr>
            </w:pPr>
            <w:r>
              <w:rPr>
                <w:sz w:val="20"/>
                <w:szCs w:val="20"/>
              </w:rPr>
              <w:t>②智育是前提和支持作用；为其他教育提供知识基础和能力基础。</w:t>
            </w:r>
          </w:p>
          <w:p>
            <w:pPr>
              <w:pStyle w:val="TableText"/>
              <w:ind w:left="104"/>
              <w:spacing w:before="134" w:line="217" w:lineRule="auto"/>
              <w:rPr>
                <w:sz w:val="20"/>
                <w:szCs w:val="20"/>
              </w:rPr>
            </w:pPr>
            <w:r>
              <w:rPr>
                <w:sz w:val="20"/>
                <w:szCs w:val="20"/>
                <w:spacing w:val="1"/>
              </w:rPr>
              <w:t>③体育是物质基础作用；是人一切活动的基础。[西米学府团队]</w:t>
            </w:r>
          </w:p>
          <w:p>
            <w:pPr>
              <w:pStyle w:val="TableText"/>
              <w:ind w:left="104"/>
              <w:spacing w:before="114" w:line="217" w:lineRule="auto"/>
              <w:rPr>
                <w:sz w:val="20"/>
                <w:szCs w:val="20"/>
              </w:rPr>
            </w:pPr>
            <w:r>
              <w:rPr>
                <w:sz w:val="20"/>
                <w:szCs w:val="20"/>
                <w:spacing w:val="-1"/>
              </w:rPr>
              <w:t>④美育是动力作用；协调各育的发展。</w:t>
            </w:r>
            <w:r>
              <w:rPr>
                <w:sz w:val="20"/>
                <w:szCs w:val="20"/>
                <w:b/>
                <w:bCs/>
                <w:spacing w:val="-1"/>
              </w:rPr>
              <w:t>【</w:t>
            </w:r>
            <w:r>
              <w:rPr>
                <w:sz w:val="20"/>
                <w:szCs w:val="20"/>
                <w:spacing w:val="-1"/>
              </w:rPr>
              <w:t xml:space="preserve"> </w:t>
            </w:r>
            <w:r>
              <w:rPr>
                <w:sz w:val="20"/>
                <w:szCs w:val="20"/>
                <w:b/>
                <w:bCs/>
                <w:color w:val="206090"/>
                <w:spacing w:val="-1"/>
              </w:rPr>
              <w:t>我国首次提出把美育作</w:t>
            </w:r>
            <w:r>
              <w:rPr>
                <w:sz w:val="20"/>
                <w:szCs w:val="20"/>
                <w:b/>
                <w:bCs/>
                <w:color w:val="206090"/>
                <w:spacing w:val="-2"/>
              </w:rPr>
              <w:t>为教育方针的是蔡元培】</w:t>
            </w:r>
          </w:p>
          <w:p>
            <w:pPr>
              <w:pStyle w:val="TableText"/>
              <w:ind w:left="104"/>
              <w:spacing w:before="126" w:line="217" w:lineRule="auto"/>
              <w:rPr>
                <w:sz w:val="20"/>
                <w:szCs w:val="20"/>
              </w:rPr>
            </w:pPr>
            <w:r>
              <w:rPr>
                <w:sz w:val="20"/>
                <w:szCs w:val="20"/>
              </w:rPr>
              <w:t>⑤劳动技术教育是综合德、智、体、美的实践基础。</w:t>
            </w:r>
          </w:p>
        </w:tc>
      </w:tr>
    </w:tbl>
    <w:p>
      <w:pPr>
        <w:ind w:left="3"/>
        <w:spacing w:before="245" w:line="223" w:lineRule="auto"/>
        <w:outlineLvl w:val="1"/>
        <w:rPr>
          <w:rFonts w:ascii="KaiTi" w:hAnsi="KaiTi" w:eastAsia="KaiTi" w:cs="KaiTi"/>
          <w:sz w:val="24"/>
          <w:szCs w:val="24"/>
        </w:rPr>
      </w:pPr>
      <w:bookmarkStart w:name="bookmark8" w:id="13"/>
      <w:bookmarkEnd w:id="13"/>
      <w:r>
        <w:rPr>
          <w:rFonts w:ascii="KaiTi" w:hAnsi="KaiTi" w:eastAsia="KaiTi" w:cs="KaiTi"/>
          <w:sz w:val="24"/>
          <w:szCs w:val="24"/>
          <w:b/>
          <w:bCs/>
          <w:spacing w:val="-1"/>
        </w:rPr>
        <w:t>第六节教育制度</w:t>
      </w:r>
    </w:p>
    <w:p>
      <w:pPr>
        <w:spacing w:before="224" w:line="223" w:lineRule="auto"/>
        <w:rPr>
          <w:rFonts w:ascii="KaiTi" w:hAnsi="KaiTi" w:eastAsia="KaiTi" w:cs="KaiTi"/>
          <w:sz w:val="18"/>
          <w:szCs w:val="18"/>
        </w:rPr>
      </w:pPr>
      <w:r>
        <w:rPr>
          <w:shd w:val="clear" w:fill="D03020"/>
          <w:rFonts w:ascii="SimSun" w:hAnsi="SimSun" w:eastAsia="SimSun" w:cs="SimSun"/>
          <w:sz w:val="22"/>
          <w:szCs w:val="22"/>
          <w:spacing w:val="-6"/>
          <w:position w:val="-7"/>
        </w:rPr>
        <w:t>考 点 1</w:t>
      </w:r>
      <w:r>
        <w:rPr>
          <w:rFonts w:ascii="SimSun" w:hAnsi="SimSun" w:eastAsia="SimSun" w:cs="SimSun"/>
          <w:sz w:val="22"/>
          <w:szCs w:val="22"/>
          <w:spacing w:val="-6"/>
          <w:position w:val="-7"/>
        </w:rPr>
        <w:t xml:space="preserve"> </w:t>
      </w:r>
      <w:r>
        <w:rPr>
          <w:rFonts w:ascii="SimSun" w:hAnsi="SimSun" w:eastAsia="SimSun" w:cs="SimSun"/>
          <w:sz w:val="20"/>
          <w:szCs w:val="20"/>
          <w:spacing w:val="-6"/>
        </w:rPr>
        <w:t>教育制度   </w:t>
      </w:r>
      <w:r>
        <w:rPr>
          <w:rFonts w:ascii="KaiTi" w:hAnsi="KaiTi" w:eastAsia="KaiTi" w:cs="KaiTi"/>
          <w:sz w:val="18"/>
          <w:szCs w:val="18"/>
          <w:b/>
          <w:bCs/>
          <w:color w:val="B02020"/>
          <w:spacing w:val="-6"/>
          <w:position w:val="1"/>
        </w:rPr>
        <w:t>【理解</w:t>
      </w:r>
      <w:r>
        <w:rPr>
          <w:rFonts w:ascii="KaiTi" w:hAnsi="KaiTi" w:eastAsia="KaiTi" w:cs="KaiTi"/>
          <w:sz w:val="18"/>
          <w:szCs w:val="18"/>
          <w:color w:val="B02020"/>
          <w:spacing w:val="-6"/>
          <w:position w:val="1"/>
        </w:rPr>
        <w:t xml:space="preserve"> </w:t>
      </w:r>
      <w:r>
        <w:rPr>
          <w:rFonts w:ascii="KaiTi" w:hAnsi="KaiTi" w:eastAsia="KaiTi" w:cs="KaiTi"/>
          <w:sz w:val="18"/>
          <w:szCs w:val="18"/>
          <w:b/>
          <w:bCs/>
          <w:color w:val="B02020"/>
          <w:spacing w:val="-6"/>
          <w:position w:val="1"/>
        </w:rPr>
        <w:t>·选择题】【21上选择题】</w:t>
      </w:r>
    </w:p>
    <w:p>
      <w:pPr>
        <w:spacing w:line="34" w:lineRule="exact"/>
        <w:rPr/>
      </w:pPr>
      <w:r/>
    </w:p>
    <w:tbl>
      <w:tblPr>
        <w:tblStyle w:val="TableNormal"/>
        <w:tblW w:w="9699"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94"/>
        <w:gridCol w:w="1688"/>
        <w:gridCol w:w="7017"/>
      </w:tblGrid>
      <w:tr>
        <w:trPr>
          <w:trHeight w:val="385" w:hRule="atLeast"/>
        </w:trPr>
        <w:tc>
          <w:tcPr>
            <w:tcW w:w="994" w:type="dxa"/>
            <w:vAlign w:val="top"/>
            <w:tcBorders>
              <w:left w:val="single" w:color="000000" w:sz="4" w:space="0"/>
              <w:bottom w:val="single" w:color="000000" w:sz="4" w:space="0"/>
              <w:right w:val="single" w:color="000000" w:sz="4" w:space="0"/>
              <w:top w:val="single" w:color="000000" w:sz="4" w:space="0"/>
            </w:tcBorders>
          </w:tcPr>
          <w:p>
            <w:pPr>
              <w:pStyle w:val="TableText"/>
              <w:ind w:left="285"/>
              <w:spacing w:before="93" w:line="220" w:lineRule="auto"/>
              <w:rPr>
                <w:sz w:val="20"/>
                <w:szCs w:val="20"/>
              </w:rPr>
            </w:pPr>
            <w:r>
              <w:rPr>
                <w:sz w:val="20"/>
                <w:szCs w:val="20"/>
                <w:spacing w:val="-2"/>
              </w:rPr>
              <w:t>广义</w:t>
            </w:r>
          </w:p>
        </w:tc>
        <w:tc>
          <w:tcPr>
            <w:tcW w:w="1688" w:type="dxa"/>
            <w:vAlign w:val="top"/>
            <w:tcBorders>
              <w:left w:val="single" w:color="000000" w:sz="4" w:space="0"/>
              <w:bottom w:val="single" w:color="000000" w:sz="4" w:space="0"/>
              <w:right w:val="single" w:color="000000" w:sz="4" w:space="0"/>
              <w:top w:val="single" w:color="000000" w:sz="4" w:space="0"/>
            </w:tcBorders>
          </w:tcPr>
          <w:p>
            <w:pPr>
              <w:pStyle w:val="TableText"/>
              <w:ind w:left="230"/>
              <w:spacing w:before="93" w:line="219" w:lineRule="auto"/>
              <w:rPr>
                <w:sz w:val="20"/>
                <w:szCs w:val="20"/>
              </w:rPr>
            </w:pPr>
            <w:r>
              <w:rPr>
                <w:sz w:val="20"/>
                <w:szCs w:val="20"/>
                <w:spacing w:val="1"/>
              </w:rPr>
              <w:t>国民教育制度</w:t>
            </w:r>
          </w:p>
        </w:tc>
        <w:tc>
          <w:tcPr>
            <w:tcW w:w="7017" w:type="dxa"/>
            <w:vAlign w:val="top"/>
            <w:tcBorders>
              <w:left w:val="single" w:color="000000" w:sz="4" w:space="0"/>
              <w:bottom w:val="single" w:color="000000" w:sz="4" w:space="0"/>
              <w:right w:val="single" w:color="000000" w:sz="4" w:space="0"/>
              <w:top w:val="single" w:color="000000" w:sz="4" w:space="0"/>
            </w:tcBorders>
          </w:tcPr>
          <w:p>
            <w:pPr>
              <w:pStyle w:val="TableText"/>
              <w:ind w:left="112"/>
              <w:spacing w:before="91" w:line="219" w:lineRule="auto"/>
              <w:rPr>
                <w:sz w:val="20"/>
                <w:szCs w:val="20"/>
              </w:rPr>
            </w:pPr>
            <w:r>
              <w:rPr>
                <w:sz w:val="20"/>
                <w:szCs w:val="20"/>
              </w:rPr>
              <w:t>一切教育设施和有关规章制度的总和。</w:t>
            </w:r>
          </w:p>
        </w:tc>
      </w:tr>
      <w:tr>
        <w:trPr>
          <w:trHeight w:val="365" w:hRule="atLeast"/>
        </w:trPr>
        <w:tc>
          <w:tcPr>
            <w:tcW w:w="994" w:type="dxa"/>
            <w:vAlign w:val="top"/>
            <w:tcBorders>
              <w:left w:val="single" w:color="000000" w:sz="4" w:space="0"/>
              <w:bottom w:val="single" w:color="000000" w:sz="4" w:space="0"/>
              <w:right w:val="single" w:color="000000" w:sz="4" w:space="0"/>
              <w:top w:val="single" w:color="000000" w:sz="4" w:space="0"/>
            </w:tcBorders>
          </w:tcPr>
          <w:p>
            <w:pPr>
              <w:pStyle w:val="TableText"/>
              <w:ind w:left="285"/>
              <w:spacing w:before="78" w:line="220" w:lineRule="auto"/>
              <w:rPr>
                <w:sz w:val="20"/>
                <w:szCs w:val="20"/>
              </w:rPr>
            </w:pPr>
            <w:r>
              <w:rPr>
                <w:sz w:val="20"/>
                <w:szCs w:val="20"/>
                <w:spacing w:val="-2"/>
              </w:rPr>
              <w:t>狭义</w:t>
            </w:r>
          </w:p>
        </w:tc>
        <w:tc>
          <w:tcPr>
            <w:tcW w:w="1688" w:type="dxa"/>
            <w:vAlign w:val="top"/>
            <w:tcBorders>
              <w:left w:val="single" w:color="000000" w:sz="4" w:space="0"/>
              <w:bottom w:val="single" w:color="000000" w:sz="4" w:space="0"/>
              <w:right w:val="single" w:color="000000" w:sz="4" w:space="0"/>
              <w:top w:val="single" w:color="000000" w:sz="4" w:space="0"/>
            </w:tcBorders>
          </w:tcPr>
          <w:p>
            <w:pPr>
              <w:pStyle w:val="TableText"/>
              <w:ind w:left="230"/>
              <w:spacing w:before="78" w:line="219" w:lineRule="auto"/>
              <w:rPr>
                <w:sz w:val="20"/>
                <w:szCs w:val="20"/>
              </w:rPr>
            </w:pPr>
            <w:r>
              <w:rPr>
                <w:sz w:val="20"/>
                <w:szCs w:val="20"/>
                <w:spacing w:val="1"/>
              </w:rPr>
              <w:t>学校教育制度</w:t>
            </w:r>
          </w:p>
        </w:tc>
        <w:tc>
          <w:tcPr>
            <w:tcW w:w="7017" w:type="dxa"/>
            <w:vAlign w:val="top"/>
            <w:tcBorders>
              <w:left w:val="single" w:color="000000" w:sz="4" w:space="0"/>
              <w:bottom w:val="single" w:color="000000" w:sz="4" w:space="0"/>
              <w:right w:val="single" w:color="000000" w:sz="4" w:space="0"/>
              <w:top w:val="single" w:color="000000" w:sz="4" w:space="0"/>
            </w:tcBorders>
          </w:tcPr>
          <w:p>
            <w:pPr>
              <w:pStyle w:val="TableText"/>
              <w:ind w:left="112"/>
              <w:spacing w:before="74" w:line="219" w:lineRule="auto"/>
              <w:rPr>
                <w:sz w:val="20"/>
                <w:szCs w:val="20"/>
              </w:rPr>
            </w:pPr>
            <w:r>
              <w:rPr>
                <w:sz w:val="20"/>
                <w:szCs w:val="20"/>
              </w:rPr>
              <w:t>简称学制；指一个国家各级各类学校的总体系。</w:t>
            </w:r>
            <w:r>
              <w:rPr>
                <w:sz w:val="20"/>
                <w:szCs w:val="20"/>
                <w:b/>
                <w:bCs/>
                <w:color w:val="206090"/>
              </w:rPr>
              <w:t>(学校教育制度是核心和主体)</w:t>
            </w:r>
          </w:p>
        </w:tc>
      </w:tr>
      <w:tr>
        <w:trPr>
          <w:trHeight w:val="666" w:hRule="atLeast"/>
        </w:trPr>
        <w:tc>
          <w:tcPr>
            <w:tcW w:w="2682" w:type="dxa"/>
            <w:vAlign w:val="top"/>
            <w:gridSpan w:val="2"/>
            <w:tcBorders>
              <w:top w:val="single" w:color="000000" w:sz="4" w:space="0"/>
            </w:tcBorders>
          </w:tcPr>
          <w:p>
            <w:pPr>
              <w:pStyle w:val="TableText"/>
              <w:spacing w:before="282" w:line="237" w:lineRule="auto"/>
              <w:rPr>
                <w:sz w:val="20"/>
                <w:szCs w:val="20"/>
              </w:rPr>
            </w:pPr>
            <w:r>
              <w:rPr>
                <w:shd w:val="clear" w:fill="D03020"/>
                <w:sz w:val="22"/>
                <w:szCs w:val="22"/>
                <w:spacing w:val="-5"/>
                <w:position w:val="-4"/>
              </w:rPr>
              <w:t>考 点 2</w:t>
            </w:r>
            <w:r>
              <w:rPr>
                <w:sz w:val="22"/>
                <w:szCs w:val="22"/>
                <w:spacing w:val="-5"/>
                <w:position w:val="-4"/>
              </w:rPr>
              <w:t xml:space="preserve"> </w:t>
            </w:r>
            <w:r>
              <w:rPr>
                <w:sz w:val="20"/>
                <w:szCs w:val="20"/>
                <w:spacing w:val="-5"/>
                <w:position w:val="1"/>
              </w:rPr>
              <w:t>教育制度的发展历程</w:t>
            </w:r>
          </w:p>
        </w:tc>
        <w:tc>
          <w:tcPr>
            <w:tcW w:w="7017" w:type="dxa"/>
            <w:vAlign w:val="top"/>
            <w:tcBorders>
              <w:top w:val="single" w:color="000000" w:sz="4" w:space="0"/>
            </w:tcBorders>
          </w:tcPr>
          <w:p>
            <w:pPr>
              <w:ind w:left="207"/>
              <w:spacing w:before="282" w:line="237" w:lineRule="auto"/>
              <w:rPr>
                <w:rFonts w:ascii="KaiTi" w:hAnsi="KaiTi" w:eastAsia="KaiTi" w:cs="KaiTi"/>
                <w:sz w:val="20"/>
                <w:szCs w:val="20"/>
              </w:rPr>
            </w:pPr>
            <w:r>
              <w:rPr>
                <w:rFonts w:ascii="STXingkai" w:hAnsi="STXingkai" w:eastAsia="STXingkai" w:cs="STXingkai"/>
                <w:sz w:val="20"/>
                <w:szCs w:val="20"/>
                <w:color w:val="B02020"/>
                <w:spacing w:val="-21"/>
              </w:rPr>
              <w:t>【背   ·</w:t>
            </w:r>
            <w:r>
              <w:rPr>
                <w:rFonts w:ascii="KaiTi" w:hAnsi="KaiTi" w:eastAsia="KaiTi" w:cs="KaiTi"/>
                <w:sz w:val="20"/>
                <w:szCs w:val="20"/>
                <w:b/>
                <w:bCs/>
                <w:color w:val="B02020"/>
                <w:spacing w:val="-21"/>
              </w:rPr>
              <w:t>选择题】</w:t>
            </w:r>
          </w:p>
        </w:tc>
      </w:tr>
      <w:tr>
        <w:trPr>
          <w:trHeight w:val="705" w:hRule="atLeast"/>
        </w:trPr>
        <w:tc>
          <w:tcPr>
            <w:tcW w:w="2682" w:type="dxa"/>
            <w:vAlign w:val="top"/>
            <w:gridSpan w:val="2"/>
          </w:tcPr>
          <w:p>
            <w:pPr>
              <w:pStyle w:val="TableText"/>
              <w:ind w:left="202"/>
              <w:spacing w:before="114" w:line="219" w:lineRule="auto"/>
              <w:rPr>
                <w:sz w:val="20"/>
                <w:szCs w:val="20"/>
              </w:rPr>
            </w:pPr>
            <w:r>
              <w:rPr>
                <w:sz w:val="20"/>
                <w:szCs w:val="20"/>
                <w:b/>
                <w:bCs/>
              </w:rPr>
              <w:t>前制度化教育(实体化教育)</w:t>
            </w:r>
          </w:p>
        </w:tc>
        <w:tc>
          <w:tcPr>
            <w:tcW w:w="7017" w:type="dxa"/>
            <w:vAlign w:val="top"/>
          </w:tcPr>
          <w:p>
            <w:pPr>
              <w:pStyle w:val="TableText"/>
              <w:ind w:left="258" w:right="1219"/>
              <w:spacing w:before="114" w:line="268" w:lineRule="auto"/>
              <w:rPr>
                <w:sz w:val="20"/>
                <w:szCs w:val="20"/>
              </w:rPr>
            </w:pPr>
            <w:r>
              <w:rPr>
                <w:sz w:val="20"/>
                <w:szCs w:val="20"/>
                <w:spacing w:val="1"/>
              </w:rPr>
              <w:t>学校教育制度尚未形成(无制度、有学校),教育形态趋于稳定。</w:t>
            </w:r>
            <w:r>
              <w:rPr>
                <w:sz w:val="20"/>
                <w:szCs w:val="20"/>
                <w:spacing w:val="9"/>
              </w:rPr>
              <w:t xml:space="preserve"> </w:t>
            </w:r>
            <w:r>
              <w:rPr>
                <w:sz w:val="20"/>
                <w:szCs w:val="20"/>
                <w:spacing w:val="-1"/>
              </w:rPr>
              <w:t>学校系统的出现(有制度，层次分级)</w:t>
            </w:r>
          </w:p>
        </w:tc>
      </w:tr>
      <w:tr>
        <w:trPr>
          <w:trHeight w:val="471" w:hRule="atLeast"/>
        </w:trPr>
        <w:tc>
          <w:tcPr>
            <w:tcW w:w="2682" w:type="dxa"/>
            <w:vAlign w:val="top"/>
            <w:gridSpan w:val="2"/>
          </w:tcPr>
          <w:p>
            <w:pPr>
              <w:pStyle w:val="TableText"/>
              <w:ind w:left="382"/>
              <w:spacing w:line="209" w:lineRule="auto"/>
              <w:rPr>
                <w:sz w:val="20"/>
                <w:szCs w:val="20"/>
              </w:rPr>
            </w:pPr>
            <w:r>
              <w:rPr>
                <w:sz w:val="20"/>
                <w:szCs w:val="20"/>
                <w:b/>
                <w:bCs/>
                <w:spacing w:val="3"/>
              </w:rPr>
              <w:t>制度化教育(正规教育)</w:t>
            </w:r>
          </w:p>
        </w:tc>
        <w:tc>
          <w:tcPr>
            <w:tcW w:w="7017" w:type="dxa"/>
            <w:vAlign w:val="top"/>
          </w:tcPr>
          <w:p>
            <w:pPr>
              <w:pStyle w:val="TableText"/>
              <w:ind w:left="258"/>
              <w:spacing w:before="180" w:line="219" w:lineRule="auto"/>
              <w:rPr>
                <w:sz w:val="20"/>
                <w:szCs w:val="20"/>
              </w:rPr>
            </w:pPr>
            <w:r>
              <w:rPr>
                <w:sz w:val="20"/>
                <w:szCs w:val="20"/>
                <w:spacing w:val="-3"/>
              </w:rPr>
              <w:t>我国近代制度化教育兴起的标志：清末“废科</w:t>
            </w:r>
            <w:r>
              <w:rPr>
                <w:sz w:val="20"/>
                <w:szCs w:val="20"/>
                <w:spacing w:val="-4"/>
              </w:rPr>
              <w:t>举，兴学堂”。</w:t>
            </w:r>
          </w:p>
        </w:tc>
      </w:tr>
      <w:tr>
        <w:trPr>
          <w:trHeight w:val="290" w:hRule="atLeast"/>
        </w:trPr>
        <w:tc>
          <w:tcPr>
            <w:tcW w:w="2682" w:type="dxa"/>
            <w:vAlign w:val="top"/>
            <w:gridSpan w:val="2"/>
          </w:tcPr>
          <w:p>
            <w:pPr>
              <w:pStyle w:val="TableText"/>
              <w:ind w:left="829"/>
              <w:spacing w:before="90" w:line="175" w:lineRule="auto"/>
              <w:rPr>
                <w:sz w:val="20"/>
                <w:szCs w:val="20"/>
              </w:rPr>
            </w:pPr>
            <w:r>
              <w:rPr>
                <w:sz w:val="20"/>
                <w:szCs w:val="20"/>
                <w:spacing w:val="2"/>
              </w:rPr>
              <w:t>非制度化教育</w:t>
            </w:r>
          </w:p>
        </w:tc>
        <w:tc>
          <w:tcPr>
            <w:tcW w:w="7017" w:type="dxa"/>
            <w:vAlign w:val="top"/>
          </w:tcPr>
          <w:p>
            <w:pPr>
              <w:pStyle w:val="TableText"/>
              <w:ind w:left="258"/>
              <w:spacing w:before="90" w:line="175" w:lineRule="auto"/>
              <w:rPr>
                <w:sz w:val="20"/>
                <w:szCs w:val="20"/>
              </w:rPr>
            </w:pPr>
            <w:r>
              <w:rPr>
                <w:sz w:val="20"/>
                <w:szCs w:val="20"/>
              </w:rPr>
              <w:t>学习型社会、终身教育，教育不应限制于学校的围墙之内。</w:t>
            </w:r>
          </w:p>
        </w:tc>
      </w:tr>
    </w:tbl>
    <w:p>
      <w:pPr>
        <w:ind w:left="129"/>
        <w:spacing w:before="250" w:line="219" w:lineRule="auto"/>
        <w:rPr>
          <w:rFonts w:ascii="SimSun" w:hAnsi="SimSun" w:eastAsia="SimSun" w:cs="SimSun"/>
          <w:sz w:val="20"/>
          <w:szCs w:val="20"/>
        </w:rPr>
      </w:pPr>
      <w:r>
        <w:rPr>
          <w:rFonts w:ascii="SimSun" w:hAnsi="SimSun" w:eastAsia="SimSun" w:cs="SimSun"/>
          <w:sz w:val="20"/>
          <w:szCs w:val="20"/>
          <w:spacing w:val="-19"/>
        </w:rPr>
        <w:t>西米学府团队点拨：常规考法就是给一个特征选出是哪个形式的教育。</w:t>
      </w:r>
    </w:p>
    <w:p>
      <w:pPr>
        <w:spacing w:line="275" w:lineRule="auto"/>
        <w:rPr>
          <w:rFonts w:ascii="Arial"/>
          <w:sz w:val="21"/>
        </w:rPr>
      </w:pPr>
      <w:r/>
    </w:p>
    <w:p>
      <w:pPr>
        <w:spacing w:before="61" w:line="225" w:lineRule="auto"/>
        <w:rPr>
          <w:rFonts w:ascii="KaiTi" w:hAnsi="KaiTi" w:eastAsia="KaiTi" w:cs="KaiTi"/>
          <w:sz w:val="19"/>
          <w:szCs w:val="19"/>
        </w:rPr>
      </w:pPr>
      <w:r>
        <w:rPr>
          <w:shd w:val="clear" w:fill="D03020"/>
          <w:rFonts w:ascii="SimSun" w:hAnsi="SimSun" w:eastAsia="SimSun" w:cs="SimSun"/>
          <w:sz w:val="19"/>
          <w:szCs w:val="19"/>
          <w:spacing w:val="-4"/>
        </w:rPr>
        <w:t>考</w:t>
      </w:r>
      <w:r>
        <w:rPr>
          <w:shd w:val="clear" w:fill="D03020"/>
          <w:rFonts w:ascii="SimSun" w:hAnsi="SimSun" w:eastAsia="SimSun" w:cs="SimSun"/>
          <w:sz w:val="19"/>
          <w:szCs w:val="19"/>
          <w:spacing w:val="-21"/>
        </w:rPr>
        <w:t xml:space="preserve"> </w:t>
      </w:r>
      <w:r>
        <w:rPr>
          <w:shd w:val="clear" w:fill="D03020"/>
          <w:rFonts w:ascii="SimSun" w:hAnsi="SimSun" w:eastAsia="SimSun" w:cs="SimSun"/>
          <w:sz w:val="19"/>
          <w:szCs w:val="19"/>
          <w:spacing w:val="-4"/>
        </w:rPr>
        <w:t>点</w:t>
      </w:r>
      <w:r>
        <w:rPr>
          <w:shd w:val="clear" w:fill="D03020"/>
          <w:rFonts w:ascii="SimSun" w:hAnsi="SimSun" w:eastAsia="SimSun" w:cs="SimSun"/>
          <w:sz w:val="19"/>
          <w:szCs w:val="19"/>
          <w:spacing w:val="-26"/>
        </w:rPr>
        <w:t xml:space="preserve"> </w:t>
      </w:r>
      <w:r>
        <w:rPr>
          <w:shd w:val="clear" w:fill="D03020"/>
          <w:rFonts w:ascii="SimSun" w:hAnsi="SimSun" w:eastAsia="SimSun" w:cs="SimSun"/>
          <w:sz w:val="19"/>
          <w:szCs w:val="19"/>
          <w:spacing w:val="-4"/>
        </w:rPr>
        <w:t>3</w:t>
      </w:r>
      <w:r>
        <w:rPr>
          <w:rFonts w:ascii="SimSun" w:hAnsi="SimSun" w:eastAsia="SimSun" w:cs="SimSun"/>
          <w:sz w:val="19"/>
          <w:szCs w:val="19"/>
          <w:spacing w:val="-4"/>
        </w:rPr>
        <w:t xml:space="preserve">  教育制度的影响因素/建立学制的依据   </w:t>
      </w:r>
      <w:r>
        <w:rPr>
          <w:rFonts w:ascii="KaiTi" w:hAnsi="KaiTi" w:eastAsia="KaiTi" w:cs="KaiTi"/>
          <w:sz w:val="19"/>
          <w:szCs w:val="19"/>
          <w:b/>
          <w:bCs/>
          <w:color w:val="B02020"/>
          <w:spacing w:val="-4"/>
        </w:rPr>
        <w:t>【背</w:t>
      </w:r>
      <w:r>
        <w:rPr>
          <w:rFonts w:ascii="KaiTi" w:hAnsi="KaiTi" w:eastAsia="KaiTi" w:cs="KaiTi"/>
          <w:sz w:val="19"/>
          <w:szCs w:val="19"/>
          <w:color w:val="B02020"/>
          <w:spacing w:val="-4"/>
        </w:rPr>
        <w:t xml:space="preserve"> </w:t>
      </w:r>
      <w:r>
        <w:rPr>
          <w:rFonts w:ascii="KaiTi" w:hAnsi="KaiTi" w:eastAsia="KaiTi" w:cs="KaiTi"/>
          <w:sz w:val="19"/>
          <w:szCs w:val="19"/>
          <w:b/>
          <w:bCs/>
          <w:color w:val="B02020"/>
          <w:spacing w:val="-4"/>
        </w:rPr>
        <w:t>·选择+简</w:t>
      </w:r>
      <w:r>
        <w:rPr>
          <w:rFonts w:ascii="KaiTi" w:hAnsi="KaiTi" w:eastAsia="KaiTi" w:cs="KaiTi"/>
          <w:sz w:val="19"/>
          <w:szCs w:val="19"/>
          <w:b/>
          <w:bCs/>
          <w:color w:val="B02020"/>
          <w:spacing w:val="-5"/>
        </w:rPr>
        <w:t>答题】【17上选择题】【15上简答题】</w:t>
      </w:r>
    </w:p>
    <w:p>
      <w:pPr>
        <w:spacing w:line="91"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110" w:hRule="atLeast"/>
        </w:trPr>
        <w:tc>
          <w:tcPr>
            <w:tcW w:w="9699" w:type="dxa"/>
            <w:vAlign w:val="top"/>
          </w:tcPr>
          <w:p>
            <w:pPr>
              <w:pStyle w:val="TableText"/>
              <w:ind w:left="84"/>
              <w:spacing w:before="81" w:line="217" w:lineRule="auto"/>
              <w:rPr>
                <w:sz w:val="20"/>
                <w:szCs w:val="20"/>
              </w:rPr>
            </w:pPr>
            <w:r>
              <w:rPr>
                <w:sz w:val="20"/>
                <w:szCs w:val="20"/>
              </w:rPr>
              <w:t>①社会依据：生产力发展水平和科学技术发展状况；社会政治经济制度；文化传统；人</w:t>
            </w:r>
            <w:r>
              <w:rPr>
                <w:sz w:val="20"/>
                <w:szCs w:val="20"/>
                <w:spacing w:val="-1"/>
              </w:rPr>
              <w:t>口。</w:t>
            </w:r>
          </w:p>
          <w:p>
            <w:pPr>
              <w:pStyle w:val="TableText"/>
              <w:ind w:left="84"/>
              <w:spacing w:before="144" w:line="217" w:lineRule="auto"/>
              <w:rPr>
                <w:sz w:val="20"/>
                <w:szCs w:val="20"/>
              </w:rPr>
            </w:pPr>
            <w:r>
              <w:rPr>
                <w:sz w:val="20"/>
                <w:szCs w:val="20"/>
              </w:rPr>
              <w:t>②人的依据：学生</w:t>
            </w:r>
            <w:r>
              <w:rPr>
                <w:sz w:val="20"/>
                <w:szCs w:val="20"/>
                <w:color w:val="2060A0"/>
              </w:rPr>
              <w:t>(青少年)</w:t>
            </w:r>
            <w:r>
              <w:rPr>
                <w:sz w:val="20"/>
                <w:szCs w:val="20"/>
              </w:rPr>
              <w:t>身心发展规律和年龄特</w:t>
            </w:r>
            <w:r>
              <w:rPr>
                <w:sz w:val="20"/>
                <w:szCs w:val="20"/>
                <w:spacing w:val="-1"/>
              </w:rPr>
              <w:t>征。</w:t>
            </w:r>
          </w:p>
          <w:p>
            <w:pPr>
              <w:pStyle w:val="TableText"/>
              <w:ind w:left="84"/>
              <w:spacing w:before="134" w:line="217" w:lineRule="auto"/>
              <w:rPr>
                <w:sz w:val="20"/>
                <w:szCs w:val="20"/>
              </w:rPr>
            </w:pPr>
            <w:r>
              <w:rPr>
                <w:sz w:val="20"/>
                <w:szCs w:val="20"/>
              </w:rPr>
              <w:t>③学制本身的依据</w:t>
            </w:r>
            <w:r>
              <w:rPr>
                <w:sz w:val="20"/>
                <w:szCs w:val="20"/>
                <w:color w:val="2060A0"/>
              </w:rPr>
              <w:t>(本国学制的历史发展和国外学制的影响)。</w:t>
            </w:r>
          </w:p>
        </w:tc>
      </w:tr>
    </w:tbl>
    <w:p>
      <w:pPr>
        <w:spacing w:before="298" w:line="237" w:lineRule="auto"/>
        <w:rPr>
          <w:rFonts w:ascii="KaiTi" w:hAnsi="KaiTi" w:eastAsia="KaiTi" w:cs="KaiTi"/>
          <w:sz w:val="20"/>
          <w:szCs w:val="20"/>
        </w:rPr>
      </w:pPr>
      <w:r>
        <w:rPr>
          <w:shd w:val="clear" w:fill="D03020"/>
          <w:rFonts w:ascii="SimSun" w:hAnsi="SimSun" w:eastAsia="SimSun" w:cs="SimSun"/>
          <w:sz w:val="19"/>
          <w:szCs w:val="19"/>
          <w:spacing w:val="-7"/>
          <w:position w:val="-1"/>
        </w:rPr>
        <w:t>考</w:t>
      </w:r>
      <w:r>
        <w:rPr>
          <w:shd w:val="clear" w:fill="D03020"/>
          <w:rFonts w:ascii="SimSun" w:hAnsi="SimSun" w:eastAsia="SimSun" w:cs="SimSun"/>
          <w:sz w:val="19"/>
          <w:szCs w:val="19"/>
          <w:color w:val="D0C0A0"/>
          <w:spacing w:val="-7"/>
          <w:position w:val="-1"/>
        </w:rPr>
        <w:t>点 4</w:t>
      </w:r>
      <w:r>
        <w:rPr>
          <w:rFonts w:ascii="SimSun" w:hAnsi="SimSun" w:eastAsia="SimSun" w:cs="SimSun"/>
          <w:sz w:val="19"/>
          <w:szCs w:val="19"/>
          <w:color w:val="D0C0A0"/>
          <w:spacing w:val="-7"/>
          <w:position w:val="-1"/>
        </w:rPr>
        <w:t xml:space="preserve">  </w:t>
      </w:r>
      <w:r>
        <w:rPr>
          <w:rFonts w:ascii="SimSun" w:hAnsi="SimSun" w:eastAsia="SimSun" w:cs="SimSun"/>
          <w:sz w:val="19"/>
          <w:szCs w:val="19"/>
          <w:b/>
          <w:bCs/>
          <w:spacing w:val="-7"/>
          <w:position w:val="-1"/>
        </w:rPr>
        <w:t>现代学制的类型</w:t>
      </w:r>
      <w:r>
        <w:rPr>
          <w:rFonts w:ascii="SimSun" w:hAnsi="SimSun" w:eastAsia="SimSun" w:cs="SimSun"/>
          <w:sz w:val="19"/>
          <w:szCs w:val="19"/>
          <w:spacing w:val="-5"/>
          <w:position w:val="-1"/>
        </w:rPr>
        <w:t xml:space="preserve"> </w:t>
      </w:r>
      <w:r>
        <w:rPr>
          <w:rFonts w:ascii="KaiTi" w:hAnsi="KaiTi" w:eastAsia="KaiTi" w:cs="KaiTi"/>
          <w:sz w:val="19"/>
          <w:szCs w:val="19"/>
          <w:b/>
          <w:bCs/>
          <w:color w:val="105090"/>
          <w:spacing w:val="-7"/>
          <w:position w:val="-1"/>
        </w:rPr>
        <w:t>(现代学制最早出现在欧洲)</w:t>
      </w:r>
      <w:r>
        <w:rPr>
          <w:rFonts w:ascii="KaiTi" w:hAnsi="KaiTi" w:eastAsia="KaiTi" w:cs="KaiTi"/>
          <w:sz w:val="19"/>
          <w:szCs w:val="19"/>
          <w:color w:val="105090"/>
          <w:spacing w:val="-7"/>
          <w:position w:val="-1"/>
        </w:rPr>
        <w:t xml:space="preserve">    </w:t>
      </w:r>
      <w:r>
        <w:rPr>
          <w:rFonts w:ascii="KaiTi" w:hAnsi="KaiTi" w:eastAsia="KaiTi" w:cs="KaiTi"/>
          <w:sz w:val="20"/>
          <w:szCs w:val="20"/>
          <w:b/>
          <w:bCs/>
          <w:color w:val="B02020"/>
          <w:spacing w:val="-7"/>
          <w:position w:val="1"/>
        </w:rPr>
        <w:t>【背</w:t>
      </w:r>
      <w:r>
        <w:rPr>
          <w:rFonts w:ascii="KaiTi" w:hAnsi="KaiTi" w:eastAsia="KaiTi" w:cs="KaiTi"/>
          <w:sz w:val="20"/>
          <w:szCs w:val="20"/>
          <w:color w:val="B02020"/>
          <w:spacing w:val="-7"/>
          <w:position w:val="1"/>
        </w:rPr>
        <w:t xml:space="preserve"> </w:t>
      </w:r>
      <w:r>
        <w:rPr>
          <w:rFonts w:ascii="KaiTi" w:hAnsi="KaiTi" w:eastAsia="KaiTi" w:cs="KaiTi"/>
          <w:sz w:val="20"/>
          <w:szCs w:val="20"/>
          <w:b/>
          <w:bCs/>
          <w:color w:val="B02020"/>
          <w:spacing w:val="-7"/>
          <w:position w:val="1"/>
        </w:rPr>
        <w:t>·选择题】【16上、19上、24上选择题】</w:t>
      </w:r>
    </w:p>
    <w:p>
      <w:pPr>
        <w:spacing w:line="88"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269"/>
        <w:gridCol w:w="7147"/>
      </w:tblGrid>
      <w:tr>
        <w:trPr>
          <w:trHeight w:val="422" w:hRule="atLeast"/>
        </w:trPr>
        <w:tc>
          <w:tcPr>
            <w:tcW w:w="1283" w:type="dxa"/>
            <w:vAlign w:val="top"/>
          </w:tcPr>
          <w:p>
            <w:pPr>
              <w:pStyle w:val="TableText"/>
              <w:ind w:left="437"/>
              <w:spacing w:before="110" w:line="219" w:lineRule="auto"/>
              <w:rPr>
                <w:sz w:val="20"/>
                <w:szCs w:val="20"/>
              </w:rPr>
            </w:pPr>
            <w:r>
              <w:rPr>
                <w:sz w:val="20"/>
                <w:szCs w:val="20"/>
                <w:b/>
                <w:bCs/>
                <w:spacing w:val="-5"/>
              </w:rPr>
              <w:t>类型</w:t>
            </w:r>
          </w:p>
        </w:tc>
        <w:tc>
          <w:tcPr>
            <w:tcW w:w="1269" w:type="dxa"/>
            <w:vAlign w:val="top"/>
          </w:tcPr>
          <w:p>
            <w:pPr>
              <w:pStyle w:val="TableText"/>
              <w:ind w:left="424"/>
              <w:spacing w:before="110" w:line="219" w:lineRule="auto"/>
              <w:rPr>
                <w:sz w:val="20"/>
                <w:szCs w:val="20"/>
              </w:rPr>
            </w:pPr>
            <w:r>
              <w:rPr>
                <w:sz w:val="20"/>
                <w:szCs w:val="20"/>
                <w:b/>
                <w:bCs/>
                <w:spacing w:val="-4"/>
              </w:rPr>
              <w:t>代表</w:t>
            </w:r>
          </w:p>
        </w:tc>
        <w:tc>
          <w:tcPr>
            <w:tcW w:w="7147" w:type="dxa"/>
            <w:vAlign w:val="top"/>
          </w:tcPr>
          <w:p>
            <w:pPr>
              <w:pStyle w:val="TableText"/>
              <w:ind w:left="3365"/>
              <w:spacing w:before="110" w:line="219" w:lineRule="auto"/>
              <w:rPr>
                <w:sz w:val="20"/>
                <w:szCs w:val="20"/>
              </w:rPr>
            </w:pPr>
            <w:r>
              <w:rPr>
                <w:sz w:val="20"/>
                <w:szCs w:val="20"/>
                <w:b/>
                <w:bCs/>
                <w:spacing w:val="4"/>
              </w:rPr>
              <w:t>特点</w:t>
            </w:r>
          </w:p>
        </w:tc>
      </w:tr>
      <w:tr>
        <w:trPr>
          <w:trHeight w:val="838" w:hRule="atLeast"/>
        </w:trPr>
        <w:tc>
          <w:tcPr>
            <w:tcW w:w="1283" w:type="dxa"/>
            <w:vAlign w:val="top"/>
          </w:tcPr>
          <w:p>
            <w:pPr>
              <w:pStyle w:val="TableText"/>
              <w:ind w:left="237"/>
              <w:spacing w:before="109" w:line="220" w:lineRule="auto"/>
              <w:rPr>
                <w:sz w:val="20"/>
                <w:szCs w:val="20"/>
              </w:rPr>
            </w:pPr>
            <w:r>
              <w:rPr>
                <w:sz w:val="20"/>
                <w:szCs w:val="20"/>
                <w:b/>
                <w:bCs/>
                <w:spacing w:val="-4"/>
              </w:rPr>
              <w:t>双轨学制</w:t>
            </w:r>
          </w:p>
          <w:p>
            <w:pPr>
              <w:pStyle w:val="TableText"/>
              <w:ind w:left="137"/>
              <w:spacing w:before="191" w:line="220" w:lineRule="auto"/>
              <w:rPr>
                <w:sz w:val="20"/>
                <w:szCs w:val="20"/>
              </w:rPr>
            </w:pPr>
            <w:r>
              <w:rPr>
                <w:sz w:val="20"/>
                <w:szCs w:val="20"/>
                <w:b/>
                <w:bCs/>
                <w:color w:val="205080"/>
                <w:spacing w:val="4"/>
              </w:rPr>
              <w:t>(两轨平行)</w:t>
            </w:r>
          </w:p>
        </w:tc>
        <w:tc>
          <w:tcPr>
            <w:tcW w:w="1269" w:type="dxa"/>
            <w:vAlign w:val="top"/>
          </w:tcPr>
          <w:p>
            <w:pPr>
              <w:pStyle w:val="TableText"/>
              <w:ind w:left="323" w:right="139" w:hanging="99"/>
              <w:spacing w:before="108" w:line="332" w:lineRule="auto"/>
              <w:rPr>
                <w:sz w:val="20"/>
                <w:szCs w:val="20"/>
              </w:rPr>
            </w:pPr>
            <w:r>
              <w:rPr>
                <w:sz w:val="20"/>
                <w:szCs w:val="20"/>
                <w:b/>
                <w:bCs/>
                <w:spacing w:val="21"/>
              </w:rPr>
              <w:t>英、法、</w:t>
            </w:r>
            <w:r>
              <w:rPr>
                <w:sz w:val="20"/>
                <w:szCs w:val="20"/>
              </w:rPr>
              <w:t xml:space="preserve"> </w:t>
            </w:r>
            <w:r>
              <w:rPr>
                <w:sz w:val="20"/>
                <w:szCs w:val="20"/>
                <w:b/>
                <w:bCs/>
                <w:spacing w:val="-5"/>
              </w:rPr>
              <w:t>前西德</w:t>
            </w:r>
          </w:p>
        </w:tc>
        <w:tc>
          <w:tcPr>
            <w:tcW w:w="7147" w:type="dxa"/>
            <w:vAlign w:val="top"/>
          </w:tcPr>
          <w:p>
            <w:pPr>
              <w:pStyle w:val="TableText"/>
              <w:ind w:left="315"/>
              <w:spacing w:before="106" w:line="217" w:lineRule="auto"/>
              <w:rPr>
                <w:sz w:val="20"/>
                <w:szCs w:val="20"/>
              </w:rPr>
            </w:pPr>
            <w:r>
              <w:rPr>
                <w:sz w:val="20"/>
                <w:szCs w:val="20"/>
                <w:b/>
                <w:bCs/>
                <w:spacing w:val="-1"/>
              </w:rPr>
              <w:t>①一轨是学术性：自上而下，其结构是大学一中学</w:t>
            </w:r>
            <w:r>
              <w:rPr>
                <w:sz w:val="20"/>
                <w:szCs w:val="20"/>
                <w:b/>
                <w:bCs/>
                <w:color w:val="205090"/>
                <w:spacing w:val="-1"/>
              </w:rPr>
              <w:t>(为资产阶级子女设立</w:t>
            </w:r>
            <w:r>
              <w:rPr>
                <w:sz w:val="20"/>
                <w:szCs w:val="20"/>
                <w:b/>
                <w:bCs/>
                <w:color w:val="205090"/>
                <w:spacing w:val="-2"/>
              </w:rPr>
              <w:t>);</w:t>
            </w:r>
          </w:p>
          <w:p>
            <w:pPr>
              <w:pStyle w:val="TableText"/>
              <w:ind w:left="65"/>
              <w:spacing w:before="184" w:line="217" w:lineRule="auto"/>
              <w:rPr>
                <w:sz w:val="20"/>
                <w:szCs w:val="20"/>
              </w:rPr>
            </w:pPr>
            <w:r>
              <w:rPr>
                <w:sz w:val="20"/>
                <w:szCs w:val="20"/>
                <w:b/>
                <w:bCs/>
                <w:spacing w:val="-1"/>
              </w:rPr>
              <w:t>②另一轨是生产性：从下而上，其结构是小学一职业学校</w:t>
            </w:r>
            <w:r>
              <w:rPr>
                <w:sz w:val="20"/>
                <w:szCs w:val="20"/>
                <w:b/>
                <w:bCs/>
                <w:color w:val="206090"/>
                <w:spacing w:val="-1"/>
              </w:rPr>
              <w:t>(为劳动人民子女</w:t>
            </w:r>
            <w:r>
              <w:rPr>
                <w:sz w:val="20"/>
                <w:szCs w:val="20"/>
                <w:b/>
                <w:bCs/>
                <w:color w:val="206090"/>
                <w:spacing w:val="-2"/>
              </w:rPr>
              <w:t>设立)</w:t>
            </w:r>
          </w:p>
        </w:tc>
      </w:tr>
    </w:tbl>
    <w:p>
      <w:pPr>
        <w:rPr>
          <w:rFonts w:ascii="Arial"/>
          <w:sz w:val="21"/>
        </w:rPr>
      </w:pPr>
      <w:r/>
    </w:p>
    <w:p>
      <w:pPr>
        <w:sectPr>
          <w:headerReference w:type="default" r:id="rId36"/>
          <w:footerReference w:type="default" r:id="rId37"/>
          <w:pgSz w:w="11900" w:h="16840"/>
          <w:pgMar w:top="812" w:right="1105" w:bottom="723" w:left="1080" w:header="550" w:footer="521" w:gutter="0"/>
        </w:sectPr>
        <w:rPr>
          <w:rFonts w:ascii="Arial" w:hAnsi="Arial" w:eastAsia="Arial" w:cs="Arial"/>
          <w:sz w:val="21"/>
          <w:szCs w:val="21"/>
        </w:rPr>
      </w:pPr>
    </w:p>
    <w:p>
      <w:pPr>
        <w:spacing w:before="124"/>
        <w:rPr/>
      </w:pPr>
      <w:r/>
    </w:p>
    <w:p>
      <w:pPr>
        <w:sectPr>
          <w:headerReference w:type="default" r:id="rId38"/>
          <w:footerReference w:type="default" r:id="rId39"/>
          <w:pgSz w:w="11900" w:h="16840"/>
          <w:pgMar w:top="812" w:right="1115" w:bottom="723" w:left="1080" w:header="550" w:footer="521" w:gutter="0"/>
          <w:cols w:equalWidth="0" w:num="1">
            <w:col w:w="9705" w:space="0"/>
          </w:cols>
        </w:sectPr>
        <w:rPr/>
      </w:pPr>
    </w:p>
    <w:p>
      <w:pPr>
        <w:ind w:left="239"/>
        <w:spacing w:before="270" w:line="220" w:lineRule="auto"/>
        <w:rPr>
          <w:rFonts w:ascii="SimSun" w:hAnsi="SimSun" w:eastAsia="SimSun" w:cs="SimSun"/>
          <w:sz w:val="20"/>
          <w:szCs w:val="20"/>
        </w:rPr>
      </w:pPr>
      <w:bookmarkStart w:name="bookmark61" w:id="14"/>
      <w:bookmarkEnd w:id="14"/>
      <w:r>
        <w:rPr>
          <w:rFonts w:ascii="SimSun" w:hAnsi="SimSun" w:eastAsia="SimSun" w:cs="SimSun"/>
          <w:sz w:val="20"/>
          <w:szCs w:val="20"/>
          <w:spacing w:val="14"/>
        </w:rPr>
        <w:t>单轨学制</w:t>
      </w:r>
    </w:p>
    <w:p>
      <w:pPr>
        <w:spacing w:line="344" w:lineRule="auto"/>
        <w:rPr>
          <w:rFonts w:ascii="Arial"/>
          <w:sz w:val="21"/>
        </w:rPr>
      </w:pPr>
      <w:r/>
    </w:p>
    <w:p>
      <w:pPr>
        <w:ind w:left="149"/>
        <w:spacing w:before="65" w:line="220" w:lineRule="auto"/>
        <w:rPr>
          <w:rFonts w:ascii="SimSun" w:hAnsi="SimSun" w:eastAsia="SimSun" w:cs="SimSun"/>
          <w:sz w:val="20"/>
          <w:szCs w:val="20"/>
        </w:rPr>
      </w:pPr>
      <w:r>
        <w:rPr>
          <w:rFonts w:ascii="SimSun" w:hAnsi="SimSun" w:eastAsia="SimSun" w:cs="SimSun"/>
          <w:sz w:val="20"/>
          <w:szCs w:val="20"/>
          <w:spacing w:val="5"/>
        </w:rPr>
        <w:t>分支型学制</w:t>
      </w:r>
    </w:p>
    <w:p>
      <w:pPr>
        <w:spacing w:line="14" w:lineRule="auto"/>
        <w:rPr>
          <w:rFonts w:ascii="Arial"/>
          <w:sz w:val="2"/>
        </w:rPr>
      </w:pPr>
      <w:r>
        <w:rPr>
          <w:rFonts w:ascii="Arial" w:hAnsi="Arial" w:eastAsia="Arial" w:cs="Arial"/>
          <w:sz w:val="2"/>
          <w:szCs w:val="2"/>
        </w:rPr>
        <w:br w:type="column"/>
      </w:r>
    </w:p>
    <w:p>
      <w:pPr>
        <w:ind w:left="280"/>
        <w:spacing w:before="259" w:line="220" w:lineRule="auto"/>
        <w:rPr>
          <w:rFonts w:ascii="SimSun" w:hAnsi="SimSun" w:eastAsia="SimSun" w:cs="SimSun"/>
          <w:sz w:val="20"/>
          <w:szCs w:val="20"/>
        </w:rPr>
      </w:pPr>
      <w:r>
        <w:rPr>
          <w:rFonts w:ascii="SimSun" w:hAnsi="SimSun" w:eastAsia="SimSun" w:cs="SimSun"/>
          <w:sz w:val="20"/>
          <w:szCs w:val="20"/>
          <w:spacing w:val="-5"/>
        </w:rPr>
        <w:t>美</w:t>
      </w:r>
      <w:r>
        <w:rPr>
          <w:rFonts w:ascii="SimSun" w:hAnsi="SimSun" w:eastAsia="SimSun" w:cs="SimSun"/>
          <w:sz w:val="20"/>
          <w:szCs w:val="20"/>
          <w:spacing w:val="-13"/>
        </w:rPr>
        <w:t xml:space="preserve"> </w:t>
      </w:r>
      <w:r>
        <w:rPr>
          <w:rFonts w:ascii="SimSun" w:hAnsi="SimSun" w:eastAsia="SimSun" w:cs="SimSun"/>
          <w:sz w:val="20"/>
          <w:szCs w:val="20"/>
          <w:spacing w:val="-5"/>
        </w:rPr>
        <w:t>国</w:t>
      </w:r>
    </w:p>
    <w:p>
      <w:pPr>
        <w:spacing w:line="334" w:lineRule="auto"/>
        <w:rPr>
          <w:rFonts w:ascii="Arial"/>
          <w:sz w:val="21"/>
        </w:rPr>
      </w:pPr>
      <w:r/>
    </w:p>
    <w:p>
      <w:pPr>
        <w:spacing w:before="65" w:line="220" w:lineRule="auto"/>
        <w:rPr>
          <w:rFonts w:ascii="SimSun" w:hAnsi="SimSun" w:eastAsia="SimSun" w:cs="SimSun"/>
          <w:sz w:val="20"/>
          <w:szCs w:val="20"/>
        </w:rPr>
      </w:pPr>
      <w:r>
        <w:rPr>
          <w:rFonts w:ascii="SimSun" w:hAnsi="SimSun" w:eastAsia="SimSun" w:cs="SimSun"/>
          <w:sz w:val="20"/>
          <w:szCs w:val="20"/>
          <w:spacing w:val="3"/>
        </w:rPr>
        <w:t>中国、苏联</w:t>
      </w:r>
    </w:p>
    <w:p>
      <w:pPr>
        <w:spacing w:line="14" w:lineRule="auto"/>
        <w:rPr>
          <w:rFonts w:ascii="Arial"/>
          <w:sz w:val="2"/>
        </w:rPr>
      </w:pPr>
      <w:r>
        <w:rPr>
          <w:rFonts w:ascii="Arial" w:hAnsi="Arial" w:eastAsia="Arial" w:cs="Arial"/>
          <w:sz w:val="2"/>
          <w:szCs w:val="2"/>
        </w:rPr>
        <w:br w:type="column"/>
      </w:r>
    </w:p>
    <w:p>
      <w:pPr>
        <w:ind w:right="68"/>
        <w:spacing w:before="38" w:line="397" w:lineRule="auto"/>
        <w:rPr>
          <w:rFonts w:ascii="SimSun" w:hAnsi="SimSun" w:eastAsia="SimSun" w:cs="SimSun"/>
          <w:sz w:val="20"/>
          <w:szCs w:val="20"/>
        </w:rPr>
      </w:pPr>
      <w:r>
        <w:rPr>
          <w:rFonts w:ascii="SimSun" w:hAnsi="SimSun" w:eastAsia="SimSun" w:cs="SimSun"/>
          <w:sz w:val="20"/>
          <w:szCs w:val="20"/>
          <w:spacing w:val="-1"/>
        </w:rPr>
        <w:t>一个系列、多种分段。所有学生在同样学校系统中学习，</w:t>
      </w:r>
      <w:r>
        <w:rPr>
          <w:rFonts w:ascii="SimSun" w:hAnsi="SimSun" w:eastAsia="SimSun" w:cs="SimSun"/>
          <w:sz w:val="20"/>
          <w:szCs w:val="20"/>
          <w:spacing w:val="-2"/>
        </w:rPr>
        <w:t>从小学—中学一大学相</w:t>
      </w:r>
      <w:r>
        <w:rPr>
          <w:rFonts w:ascii="SimSun" w:hAnsi="SimSun" w:eastAsia="SimSun" w:cs="SimSun"/>
          <w:sz w:val="20"/>
          <w:szCs w:val="20"/>
        </w:rPr>
        <w:t xml:space="preserve"> </w:t>
      </w:r>
      <w:r>
        <w:rPr>
          <w:rFonts w:ascii="SimSun" w:hAnsi="SimSun" w:eastAsia="SimSun" w:cs="SimSun"/>
          <w:sz w:val="20"/>
          <w:szCs w:val="20"/>
          <w:spacing w:val="1"/>
        </w:rPr>
        <w:t>互衔接，有利于教育的普及。[西米学府团队]</w:t>
      </w:r>
    </w:p>
    <w:p>
      <w:pPr>
        <w:spacing w:line="219" w:lineRule="auto"/>
        <w:rPr>
          <w:rFonts w:ascii="SimSun" w:hAnsi="SimSun" w:eastAsia="SimSun" w:cs="SimSun"/>
          <w:sz w:val="20"/>
          <w:szCs w:val="20"/>
        </w:rPr>
      </w:pPr>
      <w:r>
        <w:rPr>
          <w:rFonts w:ascii="SimSun" w:hAnsi="SimSun" w:eastAsia="SimSun" w:cs="SimSun"/>
          <w:sz w:val="20"/>
          <w:szCs w:val="20"/>
          <w:spacing w:val="-1"/>
        </w:rPr>
        <w:t>上通下达，左右互连；中学以后分为高中和职业学校；</w:t>
      </w:r>
    </w:p>
    <w:p>
      <w:pPr>
        <w:spacing w:line="219" w:lineRule="auto"/>
        <w:sectPr>
          <w:type w:val="continuous"/>
          <w:pgSz w:w="11900" w:h="16840"/>
          <w:pgMar w:top="812" w:right="1115" w:bottom="723" w:left="1080" w:header="550" w:footer="521" w:gutter="0"/>
          <w:cols w:equalWidth="0" w:num="3">
            <w:col w:w="1340" w:space="100"/>
            <w:col w:w="1141" w:space="100"/>
            <w:col w:w="7025" w:space="0"/>
          </w:cols>
        </w:sectPr>
        <w:rPr>
          <w:rFonts w:ascii="SimSun" w:hAnsi="SimSun" w:eastAsia="SimSun" w:cs="SimSun"/>
          <w:sz w:val="20"/>
          <w:szCs w:val="20"/>
        </w:rPr>
      </w:pPr>
    </w:p>
    <w:p>
      <w:pPr>
        <w:ind w:left="139"/>
        <w:spacing w:before="248" w:line="219" w:lineRule="auto"/>
        <w:rPr>
          <w:rFonts w:ascii="SimSun" w:hAnsi="SimSun" w:eastAsia="SimSun" w:cs="SimSun"/>
          <w:sz w:val="20"/>
          <w:szCs w:val="20"/>
        </w:rPr>
      </w:pPr>
      <w:r>
        <w:rPr>
          <w:rFonts w:ascii="SimSun" w:hAnsi="SimSun" w:eastAsia="SimSun" w:cs="SimSun"/>
          <w:sz w:val="20"/>
          <w:szCs w:val="20"/>
          <w:spacing w:val="-19"/>
        </w:rPr>
        <w:t>西米学府团队点拨：双轨制是学校互不衔接、互不相通。单轨制</w:t>
      </w:r>
      <w:r>
        <w:rPr>
          <w:rFonts w:ascii="SimSun" w:hAnsi="SimSun" w:eastAsia="SimSun" w:cs="SimSun"/>
          <w:sz w:val="20"/>
          <w:szCs w:val="20"/>
          <w:spacing w:val="-20"/>
        </w:rPr>
        <w:t>是学校相互衔接。</w:t>
      </w:r>
    </w:p>
    <w:p>
      <w:pPr>
        <w:spacing w:line="230" w:lineRule="exact"/>
        <w:rPr/>
      </w:pPr>
      <w:r/>
    </w:p>
    <w:p>
      <w:pPr>
        <w:spacing w:line="230" w:lineRule="exact"/>
        <w:sectPr>
          <w:type w:val="continuous"/>
          <w:pgSz w:w="11900" w:h="16840"/>
          <w:pgMar w:top="812" w:right="1115" w:bottom="723" w:left="1080" w:header="550" w:footer="521" w:gutter="0"/>
          <w:cols w:equalWidth="0" w:num="1">
            <w:col w:w="9705" w:space="0"/>
          </w:cols>
        </w:sectPr>
        <w:rPr/>
      </w:pPr>
    </w:p>
    <w:p>
      <w:pPr>
        <w:ind w:left="301" w:right="174" w:hanging="232"/>
        <w:spacing w:before="51" w:line="388" w:lineRule="auto"/>
        <w:rPr>
          <w:rFonts w:ascii="SimSun" w:hAnsi="SimSun" w:eastAsia="SimSun" w:cs="SimSun"/>
          <w:sz w:val="20"/>
          <w:szCs w:val="20"/>
        </w:rPr>
      </w:pPr>
      <w:r>
        <w:rPr>
          <w:shd w:val="clear" w:fill="D03020"/>
          <w:rFonts w:ascii="SimSun" w:hAnsi="SimSun" w:eastAsia="SimSun" w:cs="SimSun"/>
          <w:sz w:val="22"/>
          <w:szCs w:val="22"/>
          <w:spacing w:val="-7"/>
          <w:position w:val="-2"/>
        </w:rPr>
        <w:t>考点5</w:t>
      </w:r>
      <w:r>
        <w:rPr>
          <w:rFonts w:ascii="SimSun" w:hAnsi="SimSun" w:eastAsia="SimSun" w:cs="SimSun"/>
          <w:sz w:val="22"/>
          <w:szCs w:val="22"/>
          <w:spacing w:val="-7"/>
          <w:position w:val="-2"/>
        </w:rPr>
        <w:t xml:space="preserve"> </w:t>
      </w:r>
      <w:r>
        <w:rPr>
          <w:rFonts w:ascii="SimSun" w:hAnsi="SimSun" w:eastAsia="SimSun" w:cs="SimSun"/>
          <w:sz w:val="22"/>
          <w:szCs w:val="22"/>
          <w:b/>
          <w:bCs/>
          <w:spacing w:val="-7"/>
        </w:rPr>
        <w:t>我国现代学制的发展</w:t>
      </w:r>
      <w:r>
        <w:rPr>
          <w:rFonts w:ascii="SimSun" w:hAnsi="SimSun" w:eastAsia="SimSun" w:cs="SimSun"/>
          <w:sz w:val="22"/>
          <w:szCs w:val="22"/>
          <w:spacing w:val="7"/>
        </w:rPr>
        <w:t xml:space="preserve"> </w:t>
      </w:r>
      <w:r>
        <w:rPr>
          <w:rFonts w:ascii="SimSun" w:hAnsi="SimSun" w:eastAsia="SimSun" w:cs="SimSun"/>
          <w:sz w:val="20"/>
          <w:szCs w:val="20"/>
          <w:b/>
          <w:bCs/>
          <w:spacing w:val="-16"/>
        </w:rPr>
        <w:t>时</w:t>
      </w:r>
      <w:r>
        <w:rPr>
          <w:rFonts w:ascii="SimSun" w:hAnsi="SimSun" w:eastAsia="SimSun" w:cs="SimSun"/>
          <w:sz w:val="20"/>
          <w:szCs w:val="20"/>
          <w:spacing w:val="-14"/>
        </w:rPr>
        <w:t xml:space="preserve"> </w:t>
      </w:r>
      <w:r>
        <w:rPr>
          <w:rFonts w:ascii="SimSun" w:hAnsi="SimSun" w:eastAsia="SimSun" w:cs="SimSun"/>
          <w:sz w:val="20"/>
          <w:szCs w:val="20"/>
          <w:b/>
          <w:bCs/>
          <w:spacing w:val="-16"/>
        </w:rPr>
        <w:t>间</w:t>
      </w:r>
      <w:r>
        <w:rPr>
          <w:rFonts w:ascii="SimSun" w:hAnsi="SimSun" w:eastAsia="SimSun" w:cs="SimSun"/>
          <w:sz w:val="20"/>
          <w:szCs w:val="20"/>
          <w:spacing w:val="8"/>
        </w:rPr>
        <w:t xml:space="preserve">         </w:t>
      </w:r>
      <w:r>
        <w:rPr>
          <w:rFonts w:ascii="SimSun" w:hAnsi="SimSun" w:eastAsia="SimSun" w:cs="SimSun"/>
          <w:sz w:val="20"/>
          <w:szCs w:val="20"/>
          <w:b/>
          <w:bCs/>
          <w:spacing w:val="-16"/>
        </w:rPr>
        <w:t>学</w:t>
      </w:r>
      <w:r>
        <w:rPr>
          <w:rFonts w:ascii="SimSun" w:hAnsi="SimSun" w:eastAsia="SimSun" w:cs="SimSun"/>
          <w:sz w:val="20"/>
          <w:szCs w:val="20"/>
          <w:spacing w:val="-34"/>
        </w:rPr>
        <w:t xml:space="preserve"> </w:t>
      </w:r>
      <w:r>
        <w:rPr>
          <w:rFonts w:ascii="SimSun" w:hAnsi="SimSun" w:eastAsia="SimSun" w:cs="SimSun"/>
          <w:sz w:val="20"/>
          <w:szCs w:val="20"/>
          <w:b/>
          <w:bCs/>
          <w:spacing w:val="-16"/>
        </w:rPr>
        <w:t>制</w:t>
      </w:r>
    </w:p>
    <w:p>
      <w:pPr>
        <w:ind w:left="319" w:right="455" w:firstLine="1209"/>
        <w:spacing w:before="2" w:line="172" w:lineRule="auto"/>
        <w:rPr>
          <w:rFonts w:ascii="SimSun" w:hAnsi="SimSun" w:eastAsia="SimSun" w:cs="SimSun"/>
          <w:sz w:val="20"/>
          <w:szCs w:val="20"/>
        </w:rPr>
      </w:pPr>
      <w:r>
        <w:rPr>
          <w:rFonts w:ascii="SimSun" w:hAnsi="SimSun" w:eastAsia="SimSun" w:cs="SimSun"/>
          <w:sz w:val="20"/>
          <w:szCs w:val="20"/>
          <w:spacing w:val="9"/>
        </w:rPr>
        <w:t>壬寅学制</w:t>
      </w:r>
      <w:r>
        <w:rPr>
          <w:rFonts w:ascii="SimSun" w:hAnsi="SimSun" w:eastAsia="SimSun" w:cs="SimSun"/>
          <w:sz w:val="20"/>
          <w:szCs w:val="20"/>
        </w:rPr>
        <w:t xml:space="preserve"> </w:t>
      </w:r>
      <w:r>
        <w:rPr>
          <w:rFonts w:ascii="SimSun" w:hAnsi="SimSun" w:eastAsia="SimSun" w:cs="SimSun"/>
          <w:sz w:val="20"/>
          <w:szCs w:val="20"/>
          <w:spacing w:val="-5"/>
        </w:rPr>
        <w:t>1902</w:t>
      </w:r>
    </w:p>
    <w:p>
      <w:pPr>
        <w:ind w:left="1080"/>
        <w:spacing w:before="1" w:line="213" w:lineRule="auto"/>
        <w:rPr>
          <w:rFonts w:ascii="SimSun" w:hAnsi="SimSun" w:eastAsia="SimSun" w:cs="SimSun"/>
          <w:sz w:val="20"/>
          <w:szCs w:val="20"/>
        </w:rPr>
      </w:pPr>
      <w:r>
        <w:rPr>
          <w:rFonts w:ascii="SimSun" w:hAnsi="SimSun" w:eastAsia="SimSun" w:cs="SimSun"/>
          <w:sz w:val="20"/>
          <w:szCs w:val="20"/>
          <w:spacing w:val="3"/>
        </w:rPr>
        <w:t>《钦定学堂章程》</w:t>
      </w:r>
    </w:p>
    <w:p>
      <w:pPr>
        <w:spacing w:line="267" w:lineRule="auto"/>
        <w:rPr>
          <w:rFonts w:ascii="Arial"/>
          <w:sz w:val="21"/>
        </w:rPr>
      </w:pPr>
      <w:r/>
    </w:p>
    <w:p>
      <w:pPr>
        <w:ind w:left="319" w:right="455" w:firstLine="1199"/>
        <w:spacing w:before="65" w:line="175" w:lineRule="auto"/>
        <w:rPr>
          <w:rFonts w:ascii="SimSun" w:hAnsi="SimSun" w:eastAsia="SimSun" w:cs="SimSun"/>
          <w:sz w:val="20"/>
          <w:szCs w:val="20"/>
        </w:rPr>
      </w:pPr>
      <w:r>
        <w:rPr>
          <w:rFonts w:ascii="SimSun" w:hAnsi="SimSun" w:eastAsia="SimSun" w:cs="SimSun"/>
          <w:sz w:val="20"/>
          <w:szCs w:val="20"/>
          <w:spacing w:val="11"/>
        </w:rPr>
        <w:t>癸卯学制</w:t>
      </w:r>
      <w:r>
        <w:rPr>
          <w:rFonts w:ascii="SimSun" w:hAnsi="SimSun" w:eastAsia="SimSun" w:cs="SimSun"/>
          <w:sz w:val="20"/>
          <w:szCs w:val="20"/>
          <w:spacing w:val="2"/>
        </w:rPr>
        <w:t xml:space="preserve"> </w:t>
      </w:r>
      <w:r>
        <w:rPr>
          <w:rFonts w:ascii="SimSun" w:hAnsi="SimSun" w:eastAsia="SimSun" w:cs="SimSun"/>
          <w:sz w:val="20"/>
          <w:szCs w:val="20"/>
          <w:spacing w:val="-5"/>
        </w:rPr>
        <w:t>1904</w:t>
      </w:r>
    </w:p>
    <w:p>
      <w:pPr>
        <w:ind w:left="1080"/>
        <w:spacing w:line="209" w:lineRule="auto"/>
        <w:rPr>
          <w:rFonts w:ascii="SimSun" w:hAnsi="SimSun" w:eastAsia="SimSun" w:cs="SimSun"/>
          <w:sz w:val="20"/>
          <w:szCs w:val="20"/>
        </w:rPr>
      </w:pPr>
      <w:r>
        <w:rPr>
          <w:rFonts w:ascii="SimSun" w:hAnsi="SimSun" w:eastAsia="SimSun" w:cs="SimSun"/>
          <w:sz w:val="20"/>
          <w:szCs w:val="20"/>
          <w:spacing w:val="3"/>
        </w:rPr>
        <w:t>《奏定学堂章程》</w:t>
      </w:r>
    </w:p>
    <w:p>
      <w:pPr>
        <w:spacing w:line="327" w:lineRule="auto"/>
        <w:rPr>
          <w:rFonts w:ascii="Arial"/>
          <w:sz w:val="21"/>
        </w:rPr>
      </w:pPr>
      <w:r/>
    </w:p>
    <w:p>
      <w:pPr>
        <w:spacing w:line="328" w:lineRule="auto"/>
        <w:rPr>
          <w:rFonts w:ascii="Arial"/>
          <w:sz w:val="21"/>
        </w:rPr>
      </w:pPr>
      <w:r/>
    </w:p>
    <w:p>
      <w:pPr>
        <w:ind w:left="319"/>
        <w:spacing w:before="66" w:line="220" w:lineRule="auto"/>
        <w:rPr>
          <w:rFonts w:ascii="SimSun" w:hAnsi="SimSun" w:eastAsia="SimSun" w:cs="SimSun"/>
          <w:sz w:val="20"/>
          <w:szCs w:val="20"/>
        </w:rPr>
      </w:pPr>
      <w:r>
        <w:rPr>
          <w:rFonts w:ascii="SimSun" w:hAnsi="SimSun" w:eastAsia="SimSun" w:cs="SimSun"/>
          <w:sz w:val="20"/>
          <w:szCs w:val="20"/>
          <w:spacing w:val="1"/>
        </w:rPr>
        <w:t>1912</w:t>
      </w:r>
      <w:r>
        <w:rPr>
          <w:rFonts w:ascii="SimSun" w:hAnsi="SimSun" w:eastAsia="SimSun" w:cs="SimSun"/>
          <w:sz w:val="20"/>
          <w:szCs w:val="20"/>
          <w:spacing w:val="7"/>
        </w:rPr>
        <w:t xml:space="preserve">      </w:t>
      </w:r>
      <w:r>
        <w:rPr>
          <w:rFonts w:ascii="SimSun" w:hAnsi="SimSun" w:eastAsia="SimSun" w:cs="SimSun"/>
          <w:sz w:val="20"/>
          <w:szCs w:val="20"/>
          <w:spacing w:val="1"/>
        </w:rPr>
        <w:t>壬子癸丑学制</w:t>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ind w:left="319" w:right="34" w:firstLine="799"/>
        <w:spacing w:before="65" w:line="178" w:lineRule="auto"/>
        <w:rPr>
          <w:rFonts w:ascii="SimSun" w:hAnsi="SimSun" w:eastAsia="SimSun" w:cs="SimSun"/>
          <w:sz w:val="20"/>
          <w:szCs w:val="20"/>
        </w:rPr>
      </w:pPr>
      <w:r>
        <w:rPr>
          <w:rFonts w:ascii="SimSun" w:hAnsi="SimSun" w:eastAsia="SimSun" w:cs="SimSun"/>
          <w:sz w:val="20"/>
          <w:szCs w:val="20"/>
          <w:spacing w:val="20"/>
        </w:rPr>
        <w:t>壬戌学制/六三三</w:t>
      </w:r>
      <w:r>
        <w:rPr>
          <w:rFonts w:ascii="SimSun" w:hAnsi="SimSun" w:eastAsia="SimSun" w:cs="SimSun"/>
          <w:sz w:val="20"/>
          <w:szCs w:val="20"/>
          <w:spacing w:val="6"/>
        </w:rPr>
        <w:t xml:space="preserve"> </w:t>
      </w:r>
      <w:r>
        <w:rPr>
          <w:rFonts w:ascii="SimSun" w:hAnsi="SimSun" w:eastAsia="SimSun" w:cs="SimSun"/>
          <w:sz w:val="20"/>
          <w:szCs w:val="20"/>
          <w:spacing w:val="-5"/>
        </w:rPr>
        <w:t>1922</w:t>
      </w:r>
    </w:p>
    <w:p>
      <w:pPr>
        <w:ind w:left="1119"/>
        <w:spacing w:before="1" w:line="206" w:lineRule="auto"/>
        <w:rPr>
          <w:rFonts w:ascii="SimSun" w:hAnsi="SimSun" w:eastAsia="SimSun" w:cs="SimSun"/>
          <w:sz w:val="20"/>
          <w:szCs w:val="20"/>
        </w:rPr>
      </w:pPr>
      <w:r>
        <w:rPr>
          <w:rFonts w:ascii="SimSun" w:hAnsi="SimSun" w:eastAsia="SimSun" w:cs="SimSun"/>
          <w:sz w:val="20"/>
          <w:szCs w:val="20"/>
          <w:spacing w:val="6"/>
        </w:rPr>
        <w:t>学制/新学制</w:t>
      </w:r>
    </w:p>
    <w:p>
      <w:pPr>
        <w:spacing w:before="69"/>
        <w:rPr/>
      </w:pPr>
      <w:r/>
    </w:p>
    <w:p>
      <w:pPr>
        <w:spacing w:before="68"/>
        <w:rPr/>
      </w:pPr>
      <w:r/>
    </w:p>
    <w:p>
      <w:pPr>
        <w:spacing w:before="68"/>
        <w:rPr/>
      </w:pPr>
      <w:r/>
    </w:p>
    <w:p>
      <w:pPr>
        <w:spacing w:line="14" w:lineRule="auto"/>
        <w:rPr>
          <w:rFonts w:ascii="Arial"/>
          <w:sz w:val="2"/>
        </w:rPr>
      </w:pPr>
      <w:r>
        <w:rPr>
          <w:rFonts w:ascii="Arial" w:hAnsi="Arial" w:eastAsia="Arial" w:cs="Arial"/>
          <w:sz w:val="2"/>
          <w:szCs w:val="2"/>
        </w:rPr>
        <w:br w:type="column"/>
      </w:r>
    </w:p>
    <w:p>
      <w:pPr>
        <w:spacing w:before="67" w:line="225" w:lineRule="auto"/>
        <w:rPr>
          <w:rFonts w:ascii="KaiTi" w:hAnsi="KaiTi" w:eastAsia="KaiTi" w:cs="KaiTi"/>
          <w:sz w:val="18"/>
          <w:szCs w:val="18"/>
        </w:rPr>
      </w:pPr>
      <w:r>
        <w:rPr>
          <w:rFonts w:ascii="KaiTi" w:hAnsi="KaiTi" w:eastAsia="KaiTi" w:cs="KaiTi"/>
          <w:sz w:val="18"/>
          <w:szCs w:val="18"/>
          <w:b/>
          <w:bCs/>
          <w:color w:val="E01010"/>
          <w:spacing w:val="-4"/>
        </w:rPr>
        <w:t>【表</w:t>
      </w:r>
      <w:r>
        <w:rPr>
          <w:rFonts w:ascii="KaiTi" w:hAnsi="KaiTi" w:eastAsia="KaiTi" w:cs="KaiTi"/>
          <w:sz w:val="18"/>
          <w:szCs w:val="18"/>
          <w:b/>
          <w:bCs/>
          <w:color w:val="A02020"/>
          <w:spacing w:val="-4"/>
        </w:rPr>
        <w:t>格必背</w:t>
      </w:r>
      <w:r>
        <w:rPr>
          <w:rFonts w:ascii="KaiTi" w:hAnsi="KaiTi" w:eastAsia="KaiTi" w:cs="KaiTi"/>
          <w:sz w:val="18"/>
          <w:szCs w:val="18"/>
          <w:color w:val="A02020"/>
          <w:spacing w:val="-10"/>
        </w:rPr>
        <w:t xml:space="preserve"> </w:t>
      </w:r>
      <w:r>
        <w:rPr>
          <w:rFonts w:ascii="KaiTi" w:hAnsi="KaiTi" w:eastAsia="KaiTi" w:cs="KaiTi"/>
          <w:sz w:val="18"/>
          <w:szCs w:val="18"/>
          <w:b/>
          <w:bCs/>
          <w:color w:val="A02020"/>
          <w:spacing w:val="-4"/>
        </w:rPr>
        <w:t>·选择题】【高频考点】【18下、20下、25上选择】</w:t>
      </w:r>
    </w:p>
    <w:p>
      <w:pPr>
        <w:ind w:left="3140"/>
        <w:spacing w:before="283" w:line="219" w:lineRule="auto"/>
        <w:rPr>
          <w:rFonts w:ascii="SimSun" w:hAnsi="SimSun" w:eastAsia="SimSun" w:cs="SimSun"/>
          <w:sz w:val="20"/>
          <w:szCs w:val="20"/>
        </w:rPr>
      </w:pPr>
      <w:r>
        <w:rPr>
          <w:rFonts w:ascii="SimSun" w:hAnsi="SimSun" w:eastAsia="SimSun" w:cs="SimSun"/>
          <w:sz w:val="20"/>
          <w:szCs w:val="20"/>
          <w:b/>
          <w:bCs/>
          <w:spacing w:val="-7"/>
        </w:rPr>
        <w:t>特</w:t>
      </w:r>
      <w:r>
        <w:rPr>
          <w:rFonts w:ascii="SimSun" w:hAnsi="SimSun" w:eastAsia="SimSun" w:cs="SimSun"/>
          <w:sz w:val="20"/>
          <w:szCs w:val="20"/>
          <w:spacing w:val="-18"/>
        </w:rPr>
        <w:t xml:space="preserve"> </w:t>
      </w:r>
      <w:r>
        <w:rPr>
          <w:rFonts w:ascii="SimSun" w:hAnsi="SimSun" w:eastAsia="SimSun" w:cs="SimSun"/>
          <w:sz w:val="20"/>
          <w:szCs w:val="20"/>
          <w:b/>
          <w:bCs/>
          <w:spacing w:val="-7"/>
        </w:rPr>
        <w:t>征</w:t>
      </w:r>
    </w:p>
    <w:p>
      <w:pPr>
        <w:spacing w:line="257" w:lineRule="auto"/>
        <w:rPr>
          <w:rFonts w:ascii="Arial"/>
          <w:sz w:val="21"/>
        </w:rPr>
      </w:pPr>
      <w:r/>
    </w:p>
    <w:p>
      <w:pPr>
        <w:ind w:left="47"/>
        <w:spacing w:before="66" w:line="219" w:lineRule="auto"/>
        <w:rPr>
          <w:rFonts w:ascii="SimSun" w:hAnsi="SimSun" w:eastAsia="SimSun" w:cs="SimSun"/>
          <w:sz w:val="20"/>
          <w:szCs w:val="20"/>
        </w:rPr>
      </w:pPr>
      <w:r>
        <w:rPr>
          <w:rFonts w:ascii="SimSun" w:hAnsi="SimSun" w:eastAsia="SimSun" w:cs="SimSun"/>
          <w:sz w:val="20"/>
          <w:szCs w:val="20"/>
          <w:spacing w:val="-1"/>
        </w:rPr>
        <w:t>由清政府颁布，是我国颁布的第一个现代学制，但未实行。</w:t>
      </w:r>
    </w:p>
    <w:p>
      <w:pPr>
        <w:spacing w:line="264" w:lineRule="auto"/>
        <w:rPr>
          <w:rFonts w:ascii="Arial"/>
          <w:sz w:val="21"/>
        </w:rPr>
      </w:pPr>
      <w:r/>
    </w:p>
    <w:p>
      <w:pPr>
        <w:ind w:left="27"/>
        <w:spacing w:before="66" w:line="217" w:lineRule="auto"/>
        <w:rPr>
          <w:rFonts w:ascii="SimSun" w:hAnsi="SimSun" w:eastAsia="SimSun" w:cs="SimSun"/>
          <w:sz w:val="20"/>
          <w:szCs w:val="20"/>
        </w:rPr>
      </w:pPr>
      <w:r>
        <w:rPr>
          <w:rFonts w:ascii="SimSun" w:hAnsi="SimSun" w:eastAsia="SimSun" w:cs="SimSun"/>
          <w:sz w:val="20"/>
          <w:szCs w:val="20"/>
        </w:rPr>
        <w:t>①我国实行的第一个现代学制，主要承袭了日本的学制。</w:t>
      </w:r>
    </w:p>
    <w:p>
      <w:pPr>
        <w:ind w:left="27"/>
        <w:spacing w:before="135" w:line="217" w:lineRule="auto"/>
        <w:rPr>
          <w:rFonts w:ascii="SimSun" w:hAnsi="SimSun" w:eastAsia="SimSun" w:cs="SimSun"/>
          <w:sz w:val="20"/>
          <w:szCs w:val="20"/>
        </w:rPr>
      </w:pPr>
      <w:r>
        <w:rPr>
          <w:rFonts w:ascii="SimSun" w:hAnsi="SimSun" w:eastAsia="SimSun" w:cs="SimSun"/>
          <w:sz w:val="20"/>
          <w:szCs w:val="20"/>
          <w:spacing w:val="-6"/>
        </w:rPr>
        <w:t>②反映了“中学为体，西学为用”思想；</w:t>
      </w:r>
    </w:p>
    <w:p>
      <w:pPr>
        <w:ind w:left="27"/>
        <w:spacing w:before="145" w:line="217" w:lineRule="auto"/>
        <w:rPr>
          <w:rFonts w:ascii="SimSun" w:hAnsi="SimSun" w:eastAsia="SimSun" w:cs="SimSun"/>
          <w:sz w:val="20"/>
          <w:szCs w:val="20"/>
        </w:rPr>
      </w:pPr>
      <w:r>
        <w:rPr>
          <w:rFonts w:ascii="SimSun" w:hAnsi="SimSun" w:eastAsia="SimSun" w:cs="SimSun"/>
          <w:sz w:val="20"/>
          <w:szCs w:val="20"/>
        </w:rPr>
        <w:t>③规定男女不许同校，轻视女子教育。</w:t>
      </w:r>
    </w:p>
    <w:p>
      <w:pPr>
        <w:ind w:left="27"/>
        <w:spacing w:before="155" w:line="217" w:lineRule="auto"/>
        <w:rPr>
          <w:rFonts w:ascii="SimSun" w:hAnsi="SimSun" w:eastAsia="SimSun" w:cs="SimSun"/>
          <w:sz w:val="20"/>
          <w:szCs w:val="20"/>
        </w:rPr>
      </w:pPr>
      <w:r>
        <w:rPr>
          <w:rFonts w:ascii="SimSun" w:hAnsi="SimSun" w:eastAsia="SimSun" w:cs="SimSun"/>
          <w:sz w:val="20"/>
          <w:szCs w:val="20"/>
        </w:rPr>
        <w:t>①倡导男女平等，允许初等小学男女同校，第一次</w:t>
      </w:r>
      <w:r>
        <w:rPr>
          <w:rFonts w:ascii="SimSun" w:hAnsi="SimSun" w:eastAsia="SimSun" w:cs="SimSun"/>
          <w:sz w:val="20"/>
          <w:szCs w:val="20"/>
          <w:spacing w:val="-1"/>
        </w:rPr>
        <w:t>规定男女同校；</w:t>
      </w:r>
    </w:p>
    <w:p>
      <w:pPr>
        <w:ind w:left="27"/>
        <w:spacing w:before="125" w:line="217" w:lineRule="auto"/>
        <w:rPr>
          <w:rFonts w:ascii="SimSun" w:hAnsi="SimSun" w:eastAsia="SimSun" w:cs="SimSun"/>
          <w:sz w:val="20"/>
          <w:szCs w:val="20"/>
        </w:rPr>
      </w:pPr>
      <w:r>
        <w:rPr>
          <w:rFonts w:ascii="SimSun" w:hAnsi="SimSun" w:eastAsia="SimSun" w:cs="SimSun"/>
          <w:sz w:val="20"/>
          <w:szCs w:val="20"/>
        </w:rPr>
        <w:t>②废除读经，充实了自然科学的内容，并将学堂改为学校。</w:t>
      </w:r>
    </w:p>
    <w:p>
      <w:pPr>
        <w:ind w:left="27"/>
        <w:spacing w:before="155" w:line="217" w:lineRule="auto"/>
        <w:rPr>
          <w:rFonts w:ascii="SimSun" w:hAnsi="SimSun" w:eastAsia="SimSun" w:cs="SimSun"/>
          <w:sz w:val="20"/>
          <w:szCs w:val="20"/>
        </w:rPr>
      </w:pPr>
      <w:r>
        <w:rPr>
          <w:rFonts w:ascii="SimSun" w:hAnsi="SimSun" w:eastAsia="SimSun" w:cs="SimSun"/>
          <w:sz w:val="20"/>
          <w:szCs w:val="20"/>
          <w:spacing w:val="2"/>
        </w:rPr>
        <w:t>③我国史上第一个具有资本主义性质的学制。</w:t>
      </w:r>
      <w:r>
        <w:rPr>
          <w:rFonts w:ascii="SimSun" w:hAnsi="SimSun" w:eastAsia="SimSun" w:cs="SimSun"/>
          <w:sz w:val="20"/>
          <w:szCs w:val="20"/>
          <w:spacing w:val="1"/>
        </w:rPr>
        <w:t>[西米学府团队]</w:t>
      </w:r>
    </w:p>
    <w:p>
      <w:pPr>
        <w:ind w:left="27"/>
        <w:spacing w:before="144" w:line="217" w:lineRule="auto"/>
        <w:rPr>
          <w:rFonts w:ascii="SimSun" w:hAnsi="SimSun" w:eastAsia="SimSun" w:cs="SimSun"/>
          <w:sz w:val="20"/>
          <w:szCs w:val="20"/>
        </w:rPr>
      </w:pPr>
      <w:r>
        <w:rPr>
          <w:rFonts w:ascii="SimSun" w:hAnsi="SimSun" w:eastAsia="SimSun" w:cs="SimSun"/>
          <w:sz w:val="20"/>
          <w:szCs w:val="20"/>
          <w:spacing w:val="5"/>
        </w:rPr>
        <w:t>①以美国的单轨制为蓝本(仿美);</w:t>
      </w:r>
    </w:p>
    <w:p>
      <w:pPr>
        <w:ind w:left="46" w:right="77" w:hanging="19"/>
        <w:spacing w:before="135" w:line="281" w:lineRule="auto"/>
        <w:rPr>
          <w:rFonts w:ascii="SimSun" w:hAnsi="SimSun" w:eastAsia="SimSun" w:cs="SimSun"/>
          <w:sz w:val="20"/>
          <w:szCs w:val="20"/>
        </w:rPr>
      </w:pPr>
      <w:r>
        <w:rPr>
          <w:rFonts w:ascii="SimSun" w:hAnsi="SimSun" w:eastAsia="SimSun" w:cs="SimSun"/>
          <w:sz w:val="20"/>
          <w:szCs w:val="20"/>
          <w:spacing w:val="-4"/>
        </w:rPr>
        <w:t>②中小学实行“六、三、三”三段，小学六年，初中三年，高中三年；第一次</w:t>
      </w:r>
      <w:r>
        <w:rPr>
          <w:rFonts w:ascii="SimSun" w:hAnsi="SimSun" w:eastAsia="SimSun" w:cs="SimSun"/>
          <w:sz w:val="20"/>
          <w:szCs w:val="20"/>
          <w:spacing w:val="12"/>
        </w:rPr>
        <w:t xml:space="preserve"> </w:t>
      </w:r>
      <w:r>
        <w:rPr>
          <w:rFonts w:ascii="SimSun" w:hAnsi="SimSun" w:eastAsia="SimSun" w:cs="SimSun"/>
          <w:sz w:val="20"/>
          <w:szCs w:val="20"/>
          <w:spacing w:val="-1"/>
        </w:rPr>
        <w:t>明确以学龄儿童和青少年身心发展规律作为划分学校教育阶段的依据；</w:t>
      </w:r>
    </w:p>
    <w:p>
      <w:pPr>
        <w:ind w:left="46" w:right="75" w:hanging="19"/>
        <w:spacing w:before="142" w:line="281" w:lineRule="auto"/>
        <w:rPr>
          <w:rFonts w:ascii="SimSun" w:hAnsi="SimSun" w:eastAsia="SimSun" w:cs="SimSun"/>
          <w:sz w:val="20"/>
          <w:szCs w:val="20"/>
        </w:rPr>
      </w:pPr>
      <w:r>
        <w:rPr>
          <w:rFonts w:ascii="SimSun" w:hAnsi="SimSun" w:eastAsia="SimSun" w:cs="SimSun"/>
          <w:sz w:val="20"/>
          <w:szCs w:val="20"/>
        </w:rPr>
        <w:t>③该学制在高中增加职业课，大中学校采用学分制、选课制；</w:t>
      </w:r>
      <w:r>
        <w:rPr>
          <w:rFonts w:ascii="SimSun" w:hAnsi="SimSun" w:eastAsia="SimSun" w:cs="SimSun"/>
          <w:sz w:val="20"/>
          <w:szCs w:val="20"/>
          <w:spacing w:val="-22"/>
        </w:rPr>
        <w:t xml:space="preserve"> </w:t>
      </w:r>
      <w:r>
        <w:rPr>
          <w:rFonts w:ascii="SimSun" w:hAnsi="SimSun" w:eastAsia="SimSun" w:cs="SimSun"/>
          <w:sz w:val="20"/>
          <w:szCs w:val="20"/>
        </w:rPr>
        <w:t>一直沿用到全 </w:t>
      </w:r>
      <w:r>
        <w:rPr>
          <w:rFonts w:ascii="SimSun" w:hAnsi="SimSun" w:eastAsia="SimSun" w:cs="SimSun"/>
          <w:sz w:val="20"/>
          <w:szCs w:val="20"/>
          <w:spacing w:val="-8"/>
        </w:rPr>
        <w:t>国解放初期(沿用时间最长、影响最为深远的学制)</w:t>
      </w:r>
    </w:p>
    <w:p>
      <w:pPr>
        <w:ind w:left="46" w:right="71" w:hanging="19"/>
        <w:spacing w:before="140" w:line="281" w:lineRule="auto"/>
        <w:rPr>
          <w:rFonts w:ascii="SimSun" w:hAnsi="SimSun" w:eastAsia="SimSun" w:cs="SimSun"/>
          <w:sz w:val="20"/>
          <w:szCs w:val="20"/>
        </w:rPr>
      </w:pPr>
      <w:r>
        <w:rPr>
          <w:rFonts w:ascii="SimSun" w:hAnsi="SimSun" w:eastAsia="SimSun" w:cs="SimSun"/>
          <w:sz w:val="20"/>
          <w:szCs w:val="20"/>
          <w:spacing w:val="-4"/>
        </w:rPr>
        <w:t>④七项标准：适应社会进化之需要；发扬平民教育精神；谋个性之发展；注意</w:t>
      </w:r>
      <w:r>
        <w:rPr>
          <w:rFonts w:ascii="SimSun" w:hAnsi="SimSun" w:eastAsia="SimSun" w:cs="SimSun"/>
          <w:sz w:val="20"/>
          <w:szCs w:val="20"/>
          <w:spacing w:val="17"/>
        </w:rPr>
        <w:t xml:space="preserve"> </w:t>
      </w:r>
      <w:r>
        <w:rPr>
          <w:rFonts w:ascii="SimSun" w:hAnsi="SimSun" w:eastAsia="SimSun" w:cs="SimSun"/>
          <w:sz w:val="20"/>
          <w:szCs w:val="20"/>
        </w:rPr>
        <w:t>国民经济力；注意生活教育；使教育易于普</w:t>
      </w:r>
      <w:r>
        <w:rPr>
          <w:rFonts w:ascii="SimSun" w:hAnsi="SimSun" w:eastAsia="SimSun" w:cs="SimSun"/>
          <w:sz w:val="20"/>
          <w:szCs w:val="20"/>
          <w:spacing w:val="-1"/>
        </w:rPr>
        <w:t>及；多留各地伸缩余地。</w:t>
      </w:r>
    </w:p>
    <w:p>
      <w:pPr>
        <w:spacing w:line="281" w:lineRule="auto"/>
        <w:sectPr>
          <w:type w:val="continuous"/>
          <w:pgSz w:w="11900" w:h="16840"/>
          <w:pgMar w:top="812" w:right="1115" w:bottom="723" w:left="1080" w:header="550" w:footer="521" w:gutter="0"/>
          <w:cols w:equalWidth="0" w:num="2">
            <w:col w:w="2823" w:space="100"/>
            <w:col w:w="6783" w:space="0"/>
          </w:cols>
        </w:sectPr>
        <w:rPr>
          <w:rFonts w:ascii="SimSun" w:hAnsi="SimSun" w:eastAsia="SimSun" w:cs="SimSun"/>
          <w:sz w:val="20"/>
          <w:szCs w:val="20"/>
        </w:rPr>
      </w:pPr>
    </w:p>
    <w:p>
      <w:pPr>
        <w:ind w:left="139"/>
        <w:spacing w:before="210" w:line="219" w:lineRule="auto"/>
        <w:rPr>
          <w:rFonts w:ascii="SimSun" w:hAnsi="SimSun" w:eastAsia="SimSun" w:cs="SimSun"/>
          <w:sz w:val="20"/>
          <w:szCs w:val="20"/>
        </w:rPr>
      </w:pPr>
      <w:r>
        <w:rPr>
          <w:rFonts w:ascii="SimSun" w:hAnsi="SimSun" w:eastAsia="SimSun" w:cs="SimSun"/>
          <w:sz w:val="20"/>
          <w:szCs w:val="20"/>
          <w:spacing w:val="-6"/>
        </w:rPr>
        <w:t>西米学府团队助记口诀：人(壬)制定，鬼(癸)实施，丑</w:t>
      </w:r>
      <w:r>
        <w:rPr>
          <w:rFonts w:ascii="SimSun" w:hAnsi="SimSun" w:eastAsia="SimSun" w:cs="SimSun"/>
          <w:sz w:val="20"/>
          <w:szCs w:val="20"/>
          <w:spacing w:val="-7"/>
        </w:rPr>
        <w:t>男女，戌美国。</w:t>
      </w:r>
    </w:p>
    <w:p>
      <w:pPr>
        <w:spacing w:line="248" w:lineRule="auto"/>
        <w:rPr>
          <w:rFonts w:ascii="Arial"/>
          <w:sz w:val="21"/>
        </w:rPr>
      </w:pPr>
      <w:r/>
    </w:p>
    <w:p>
      <w:pPr>
        <w:ind w:left="69"/>
        <w:spacing w:before="68" w:line="232" w:lineRule="auto"/>
        <w:rPr>
          <w:rFonts w:ascii="KaiTi" w:hAnsi="KaiTi" w:eastAsia="KaiTi" w:cs="KaiTi"/>
          <w:sz w:val="18"/>
          <w:szCs w:val="18"/>
        </w:rPr>
      </w:pPr>
      <w:r>
        <w:rPr>
          <w:shd w:val="clear" w:fill="D03020"/>
          <w:rFonts w:ascii="SimSun" w:hAnsi="SimSun" w:eastAsia="SimSun" w:cs="SimSun"/>
          <w:sz w:val="21"/>
          <w:szCs w:val="21"/>
          <w:spacing w:val="-5"/>
          <w:position w:val="-2"/>
        </w:rPr>
        <w:t>考点6</w:t>
      </w:r>
      <w:r>
        <w:rPr>
          <w:rFonts w:ascii="SimSun" w:hAnsi="SimSun" w:eastAsia="SimSun" w:cs="SimSun"/>
          <w:sz w:val="21"/>
          <w:szCs w:val="21"/>
          <w:spacing w:val="67"/>
          <w:position w:val="-2"/>
        </w:rPr>
        <w:t xml:space="preserve"> </w:t>
      </w:r>
      <w:r>
        <w:rPr>
          <w:rFonts w:ascii="SimSun" w:hAnsi="SimSun" w:eastAsia="SimSun" w:cs="SimSun"/>
          <w:sz w:val="21"/>
          <w:szCs w:val="21"/>
          <w:b/>
          <w:bCs/>
          <w:spacing w:val="-5"/>
          <w:position w:val="-2"/>
        </w:rPr>
        <w:t>我国当前的学制</w:t>
      </w:r>
      <w:r>
        <w:rPr>
          <w:rFonts w:ascii="SimSun" w:hAnsi="SimSun" w:eastAsia="SimSun" w:cs="SimSun"/>
          <w:sz w:val="21"/>
          <w:szCs w:val="21"/>
          <w:spacing w:val="25"/>
          <w:position w:val="-2"/>
        </w:rPr>
        <w:t xml:space="preserve">   </w:t>
      </w:r>
      <w:r>
        <w:rPr>
          <w:rFonts w:ascii="KaiTi" w:hAnsi="KaiTi" w:eastAsia="KaiTi" w:cs="KaiTi"/>
          <w:sz w:val="18"/>
          <w:szCs w:val="18"/>
          <w:b/>
          <w:bCs/>
          <w:color w:val="A02020"/>
          <w:spacing w:val="-5"/>
          <w:position w:val="2"/>
        </w:rPr>
        <w:t>【表格必背</w:t>
      </w:r>
      <w:r>
        <w:rPr>
          <w:rFonts w:ascii="KaiTi" w:hAnsi="KaiTi" w:eastAsia="KaiTi" w:cs="KaiTi"/>
          <w:sz w:val="18"/>
          <w:szCs w:val="18"/>
          <w:color w:val="A02020"/>
          <w:spacing w:val="-5"/>
          <w:position w:val="2"/>
        </w:rPr>
        <w:t xml:space="preserve"> </w:t>
      </w:r>
      <w:r>
        <w:rPr>
          <w:rFonts w:ascii="KaiTi" w:hAnsi="KaiTi" w:eastAsia="KaiTi" w:cs="KaiTi"/>
          <w:sz w:val="18"/>
          <w:szCs w:val="18"/>
          <w:b/>
          <w:bCs/>
          <w:color w:val="A02020"/>
          <w:spacing w:val="-5"/>
          <w:position w:val="2"/>
        </w:rPr>
        <w:t>·选择题】【23上选择题】</w:t>
      </w:r>
    </w:p>
    <w:p>
      <w:pPr>
        <w:ind w:left="129"/>
        <w:spacing w:before="211" w:line="217" w:lineRule="auto"/>
        <w:rPr>
          <w:rFonts w:ascii="SimSun" w:hAnsi="SimSun" w:eastAsia="SimSun" w:cs="SimSun"/>
          <w:sz w:val="20"/>
          <w:szCs w:val="20"/>
        </w:rPr>
      </w:pPr>
      <w:r>
        <w:rPr>
          <w:rFonts w:ascii="SimSun" w:hAnsi="SimSun" w:eastAsia="SimSun" w:cs="SimSun"/>
          <w:sz w:val="20"/>
          <w:szCs w:val="20"/>
          <w:spacing w:val="-1"/>
        </w:rPr>
        <w:t>①单轨制发展而来的分支型学制；</w:t>
      </w:r>
    </w:p>
    <w:p>
      <w:pPr>
        <w:ind w:left="129"/>
        <w:spacing w:before="134" w:line="217" w:lineRule="auto"/>
        <w:rPr>
          <w:rFonts w:ascii="SimSun" w:hAnsi="SimSun" w:eastAsia="SimSun" w:cs="SimSun"/>
          <w:sz w:val="20"/>
          <w:szCs w:val="20"/>
        </w:rPr>
      </w:pPr>
      <w:r>
        <w:rPr>
          <w:rFonts w:ascii="SimSun" w:hAnsi="SimSun" w:eastAsia="SimSun" w:cs="SimSun"/>
          <w:sz w:val="20"/>
          <w:szCs w:val="20"/>
          <w:spacing w:val="-1"/>
        </w:rPr>
        <w:t>②包括学前教育、初等教育、中等教育、高等教育四个层次；</w:t>
      </w:r>
    </w:p>
    <w:p>
      <w:pPr>
        <w:ind w:left="129"/>
        <w:spacing w:before="145" w:line="217" w:lineRule="auto"/>
        <w:rPr>
          <w:rFonts w:ascii="SimSun" w:hAnsi="SimSun" w:eastAsia="SimSun" w:cs="SimSun"/>
          <w:sz w:val="20"/>
          <w:szCs w:val="20"/>
        </w:rPr>
      </w:pPr>
      <w:r>
        <w:rPr>
          <w:rFonts w:ascii="SimSun" w:hAnsi="SimSun" w:eastAsia="SimSun" w:cs="SimSun"/>
          <w:sz w:val="20"/>
          <w:szCs w:val="20"/>
          <w:spacing w:val="3"/>
        </w:rPr>
        <w:t>③《中华人民共和国义务教育法》标志着我国确立义务教育制度(1986年)</w:t>
      </w:r>
    </w:p>
    <w:p>
      <w:pPr>
        <w:ind w:left="139"/>
        <w:spacing w:before="135" w:line="217" w:lineRule="auto"/>
        <w:rPr>
          <w:rFonts w:ascii="SimSun" w:hAnsi="SimSun" w:eastAsia="SimSun" w:cs="SimSun"/>
          <w:sz w:val="20"/>
          <w:szCs w:val="20"/>
        </w:rPr>
      </w:pPr>
      <w:r>
        <w:rPr>
          <w:rFonts w:ascii="SimSun" w:hAnsi="SimSun" w:eastAsia="SimSun" w:cs="SimSun"/>
          <w:sz w:val="20"/>
          <w:szCs w:val="20"/>
        </w:rPr>
        <w:t>④我国义务教育制度【六三制、五四制(九年一贯制)</w:t>
      </w:r>
      <w:r>
        <w:rPr>
          <w:rFonts w:ascii="SimSun" w:hAnsi="SimSun" w:eastAsia="SimSun" w:cs="SimSun"/>
          <w:sz w:val="20"/>
          <w:szCs w:val="20"/>
          <w:spacing w:val="-1"/>
        </w:rPr>
        <w:t>】:多种形式并存</w:t>
      </w:r>
    </w:p>
    <w:p>
      <w:pPr>
        <w:ind w:left="139"/>
        <w:spacing w:before="215" w:line="217" w:lineRule="auto"/>
        <w:rPr>
          <w:rFonts w:ascii="SimSun" w:hAnsi="SimSun" w:eastAsia="SimSun" w:cs="SimSun"/>
          <w:sz w:val="20"/>
          <w:szCs w:val="20"/>
        </w:rPr>
      </w:pPr>
      <w:r>
        <w:rPr>
          <w:rFonts w:ascii="SimSun" w:hAnsi="SimSun" w:eastAsia="SimSun" w:cs="SimSun"/>
          <w:sz w:val="20"/>
          <w:szCs w:val="20"/>
          <w:spacing w:val="-19"/>
        </w:rPr>
        <w:t>西米学府团队点拨：①德国是世界上最早普及义务教育的国家；②义务教育制度先产生</w:t>
      </w:r>
      <w:r>
        <w:rPr>
          <w:rFonts w:ascii="SimSun" w:hAnsi="SimSun" w:eastAsia="SimSun" w:cs="SimSun"/>
          <w:sz w:val="20"/>
          <w:szCs w:val="20"/>
          <w:spacing w:val="-20"/>
        </w:rPr>
        <w:t>于资本主义社会。</w:t>
      </w:r>
    </w:p>
    <w:p>
      <w:pPr>
        <w:spacing w:line="249" w:lineRule="auto"/>
        <w:rPr>
          <w:rFonts w:ascii="Arial"/>
          <w:sz w:val="21"/>
        </w:rPr>
      </w:pPr>
      <w:r/>
    </w:p>
    <w:p>
      <w:pPr>
        <w:ind w:left="69"/>
        <w:spacing w:before="73" w:line="229" w:lineRule="auto"/>
        <w:rPr>
          <w:rFonts w:ascii="KaiTi" w:hAnsi="KaiTi" w:eastAsia="KaiTi" w:cs="KaiTi"/>
          <w:sz w:val="18"/>
          <w:szCs w:val="18"/>
        </w:rPr>
      </w:pPr>
      <w:r>
        <w:rPr>
          <w:shd w:val="clear" w:fill="D03020"/>
          <w:rFonts w:ascii="SimSun" w:hAnsi="SimSun" w:eastAsia="SimSun" w:cs="SimSun"/>
          <w:sz w:val="22"/>
          <w:szCs w:val="22"/>
          <w:spacing w:val="-9"/>
          <w:position w:val="-2"/>
        </w:rPr>
        <w:t>考点7</w:t>
      </w:r>
      <w:r>
        <w:rPr>
          <w:rFonts w:ascii="SimSun" w:hAnsi="SimSun" w:eastAsia="SimSun" w:cs="SimSun"/>
          <w:sz w:val="22"/>
          <w:szCs w:val="22"/>
          <w:spacing w:val="86"/>
          <w:position w:val="-2"/>
        </w:rPr>
        <w:t xml:space="preserve"> </w:t>
      </w:r>
      <w:r>
        <w:rPr>
          <w:rFonts w:ascii="SimSun" w:hAnsi="SimSun" w:eastAsia="SimSun" w:cs="SimSun"/>
          <w:sz w:val="22"/>
          <w:szCs w:val="22"/>
          <w:b/>
          <w:bCs/>
          <w:spacing w:val="-9"/>
          <w:position w:val="-2"/>
        </w:rPr>
        <w:t>义务教育制度</w:t>
      </w:r>
      <w:r>
        <w:rPr>
          <w:rFonts w:ascii="SimSun" w:hAnsi="SimSun" w:eastAsia="SimSun" w:cs="SimSun"/>
          <w:sz w:val="22"/>
          <w:szCs w:val="22"/>
          <w:spacing w:val="47"/>
          <w:position w:val="-2"/>
        </w:rPr>
        <w:t xml:space="preserve">  </w:t>
      </w:r>
      <w:r>
        <w:rPr>
          <w:rFonts w:ascii="KaiTi" w:hAnsi="KaiTi" w:eastAsia="KaiTi" w:cs="KaiTi"/>
          <w:sz w:val="18"/>
          <w:szCs w:val="18"/>
          <w:b/>
          <w:bCs/>
          <w:color w:val="A02020"/>
          <w:spacing w:val="-9"/>
          <w:position w:val="2"/>
        </w:rPr>
        <w:t>【理解</w:t>
      </w:r>
      <w:r>
        <w:rPr>
          <w:rFonts w:ascii="KaiTi" w:hAnsi="KaiTi" w:eastAsia="KaiTi" w:cs="KaiTi"/>
          <w:sz w:val="18"/>
          <w:szCs w:val="18"/>
          <w:color w:val="A02020"/>
          <w:spacing w:val="-9"/>
          <w:position w:val="2"/>
        </w:rPr>
        <w:t xml:space="preserve"> </w:t>
      </w:r>
      <w:r>
        <w:rPr>
          <w:rFonts w:ascii="KaiTi" w:hAnsi="KaiTi" w:eastAsia="KaiTi" w:cs="KaiTi"/>
          <w:sz w:val="18"/>
          <w:szCs w:val="18"/>
          <w:b/>
          <w:bCs/>
          <w:color w:val="A02020"/>
          <w:spacing w:val="-9"/>
          <w:position w:val="2"/>
        </w:rPr>
        <w:t>·选择题】【22上选择题】</w:t>
      </w:r>
    </w:p>
    <w:p>
      <w:pPr>
        <w:spacing w:line="7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369" w:hRule="atLeast"/>
        </w:trPr>
        <w:tc>
          <w:tcPr>
            <w:tcW w:w="1833" w:type="dxa"/>
            <w:vAlign w:val="top"/>
            <w:tcBorders>
              <w:bottom w:val="single" w:color="000000" w:sz="2" w:space="0"/>
              <w:top w:val="single" w:color="000000" w:sz="2" w:space="0"/>
            </w:tcBorders>
          </w:tcPr>
          <w:p>
            <w:pPr>
              <w:pStyle w:val="TableText"/>
              <w:ind w:left="697"/>
              <w:spacing w:before="85" w:line="219" w:lineRule="auto"/>
              <w:rPr/>
            </w:pPr>
            <w:r>
              <w:rPr>
                <w:b/>
                <w:bCs/>
                <w:spacing w:val="4"/>
              </w:rPr>
              <w:t>考点</w:t>
            </w:r>
          </w:p>
        </w:tc>
        <w:tc>
          <w:tcPr>
            <w:tcW w:w="7856" w:type="dxa"/>
            <w:vAlign w:val="top"/>
            <w:tcBorders>
              <w:bottom w:val="single" w:color="000000" w:sz="2" w:space="0"/>
              <w:top w:val="single" w:color="000000" w:sz="2" w:space="0"/>
            </w:tcBorders>
          </w:tcPr>
          <w:p>
            <w:pPr>
              <w:pStyle w:val="TableText"/>
              <w:ind w:left="3525"/>
              <w:spacing w:before="85" w:line="219" w:lineRule="auto"/>
              <w:rPr/>
            </w:pPr>
            <w:r>
              <w:rPr>
                <w:b/>
                <w:bCs/>
                <w:spacing w:val="-5"/>
              </w:rPr>
              <w:t>主要内容</w:t>
            </w:r>
          </w:p>
        </w:tc>
      </w:tr>
      <w:tr>
        <w:trPr>
          <w:trHeight w:val="753" w:hRule="atLeast"/>
        </w:trPr>
        <w:tc>
          <w:tcPr>
            <w:tcW w:w="1833" w:type="dxa"/>
            <w:vAlign w:val="top"/>
            <w:tcBorders>
              <w:bottom w:val="single" w:color="000000" w:sz="2" w:space="0"/>
              <w:top w:val="single" w:color="000000" w:sz="2" w:space="0"/>
            </w:tcBorders>
          </w:tcPr>
          <w:p>
            <w:pPr>
              <w:pStyle w:val="TableText"/>
              <w:ind w:left="697"/>
              <w:spacing w:before="271" w:line="219" w:lineRule="auto"/>
              <w:rPr/>
            </w:pPr>
            <w:r>
              <w:rPr>
                <w:b/>
                <w:bCs/>
                <w:spacing w:val="-5"/>
              </w:rPr>
              <w:t>概念</w:t>
            </w:r>
          </w:p>
        </w:tc>
        <w:tc>
          <w:tcPr>
            <w:tcW w:w="7856" w:type="dxa"/>
            <w:vAlign w:val="top"/>
            <w:tcBorders>
              <w:bottom w:val="single" w:color="000000" w:sz="2" w:space="0"/>
              <w:top w:val="single" w:color="000000" w:sz="2" w:space="0"/>
            </w:tcBorders>
          </w:tcPr>
          <w:p>
            <w:pPr>
              <w:pStyle w:val="TableText"/>
              <w:ind w:left="111" w:firstLine="19"/>
              <w:spacing w:before="94" w:line="285" w:lineRule="auto"/>
              <w:rPr/>
            </w:pPr>
            <w:r>
              <w:rPr>
                <w:spacing w:val="-7"/>
              </w:rPr>
              <w:t>义务教育是以法律形式规定的，适龄儿童和青少年必须接受的，国家、社会、学校和家</w:t>
            </w:r>
            <w:r>
              <w:rPr/>
              <w:t xml:space="preserve"> </w:t>
            </w:r>
            <w:r>
              <w:rPr/>
              <w:t>庭必须予以保证的国民基础教育。</w:t>
            </w:r>
          </w:p>
        </w:tc>
      </w:tr>
      <w:tr>
        <w:trPr>
          <w:trHeight w:val="1136" w:hRule="atLeast"/>
        </w:trPr>
        <w:tc>
          <w:tcPr>
            <w:tcW w:w="1833" w:type="dxa"/>
            <w:vAlign w:val="top"/>
            <w:tcBorders>
              <w:bottom w:val="single" w:color="000000" w:sz="2" w:space="0"/>
              <w:top w:val="single" w:color="000000" w:sz="2" w:space="0"/>
            </w:tcBorders>
          </w:tcPr>
          <w:p>
            <w:pPr>
              <w:spacing w:line="392" w:lineRule="auto"/>
              <w:rPr>
                <w:rFonts w:ascii="Arial"/>
                <w:sz w:val="21"/>
              </w:rPr>
            </w:pPr>
            <w:r/>
          </w:p>
          <w:p>
            <w:pPr>
              <w:pStyle w:val="TableText"/>
              <w:ind w:left="697"/>
              <w:spacing w:before="68" w:line="220" w:lineRule="auto"/>
              <w:rPr/>
            </w:pPr>
            <w:r>
              <w:rPr>
                <w:b/>
                <w:bCs/>
                <w:spacing w:val="-6"/>
              </w:rPr>
              <w:t>发展</w:t>
            </w:r>
          </w:p>
        </w:tc>
        <w:tc>
          <w:tcPr>
            <w:tcW w:w="7856" w:type="dxa"/>
            <w:vAlign w:val="top"/>
            <w:tcBorders>
              <w:bottom w:val="single" w:color="000000" w:sz="2" w:space="0"/>
              <w:top w:val="single" w:color="000000" w:sz="2" w:space="0"/>
            </w:tcBorders>
          </w:tcPr>
          <w:p>
            <w:pPr>
              <w:pStyle w:val="TableText"/>
              <w:ind w:left="111"/>
              <w:spacing w:before="86" w:line="219" w:lineRule="auto"/>
              <w:rPr/>
            </w:pPr>
            <w:r>
              <w:rPr>
                <w:spacing w:val="2"/>
              </w:rPr>
              <w:t>首次提出：1985年《中共中央关于教育体</w:t>
            </w:r>
            <w:r>
              <w:rPr>
                <w:spacing w:val="1"/>
              </w:rPr>
              <w:t>制改革的决定》;</w:t>
            </w:r>
          </w:p>
          <w:p>
            <w:pPr>
              <w:pStyle w:val="TableText"/>
              <w:ind w:left="111"/>
              <w:spacing w:before="140" w:line="219" w:lineRule="auto"/>
              <w:rPr/>
            </w:pPr>
            <w:r>
              <w:rPr>
                <w:spacing w:val="2"/>
              </w:rPr>
              <w:t>正式确立：1986年《中华人民共和国义务教育法</w:t>
            </w:r>
            <w:r>
              <w:rPr>
                <w:spacing w:val="1"/>
              </w:rPr>
              <w:t>》;</w:t>
            </w:r>
          </w:p>
          <w:p>
            <w:pPr>
              <w:pStyle w:val="TableText"/>
              <w:ind w:left="111"/>
              <w:spacing w:before="120" w:line="219" w:lineRule="auto"/>
              <w:rPr/>
            </w:pPr>
            <w:r>
              <w:rPr/>
              <w:t>后续更新：2006年新《中华人民共和国义务教育法》</w:t>
            </w:r>
          </w:p>
        </w:tc>
      </w:tr>
    </w:tbl>
    <w:p>
      <w:pPr>
        <w:spacing w:line="14" w:lineRule="auto"/>
        <w:rPr>
          <w:rFonts w:ascii="Arial"/>
          <w:sz w:val="2"/>
        </w:rPr>
      </w:pPr>
      <w:r/>
    </w:p>
    <w:p>
      <w:pPr>
        <w:spacing w:line="14" w:lineRule="auto"/>
        <w:sectPr>
          <w:type w:val="continuous"/>
          <w:pgSz w:w="11900" w:h="16840"/>
          <w:pgMar w:top="812" w:right="1115" w:bottom="723" w:left="1080" w:header="550" w:footer="521" w:gutter="0"/>
          <w:cols w:equalWidth="0" w:num="1">
            <w:col w:w="9705" w:space="0"/>
          </w:cols>
        </w:sectPr>
        <w:rPr>
          <w:rFonts w:ascii="Arial" w:hAnsi="Arial" w:eastAsia="Arial" w:cs="Arial"/>
          <w:sz w:val="2"/>
          <w:szCs w:val="2"/>
        </w:rPr>
      </w:pPr>
    </w:p>
    <w:p>
      <w:pPr>
        <w:spacing w:before="21"/>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66"/>
      </w:tblGrid>
      <w:tr>
        <w:trPr>
          <w:trHeight w:val="360" w:hRule="atLeast"/>
        </w:trPr>
        <w:tc>
          <w:tcPr>
            <w:tcW w:w="1833" w:type="dxa"/>
            <w:vAlign w:val="top"/>
          </w:tcPr>
          <w:p>
            <w:pPr>
              <w:pStyle w:val="TableText"/>
              <w:ind w:left="207"/>
              <w:spacing w:before="80" w:line="219" w:lineRule="auto"/>
              <w:rPr>
                <w:sz w:val="20"/>
                <w:szCs w:val="20"/>
              </w:rPr>
            </w:pPr>
            <w:bookmarkStart w:name="bookmark62" w:id="15"/>
            <w:bookmarkEnd w:id="15"/>
            <w:r>
              <w:rPr>
                <w:sz w:val="20"/>
                <w:szCs w:val="20"/>
                <w:b/>
                <w:bCs/>
                <w:spacing w:val="-4"/>
              </w:rPr>
              <w:t>基础、义务教育</w:t>
            </w:r>
          </w:p>
        </w:tc>
        <w:tc>
          <w:tcPr>
            <w:tcW w:w="7866" w:type="dxa"/>
            <w:vAlign w:val="top"/>
          </w:tcPr>
          <w:p>
            <w:pPr>
              <w:pStyle w:val="TableText"/>
              <w:ind w:left="101"/>
              <w:spacing w:before="83" w:line="219" w:lineRule="auto"/>
              <w:rPr>
                <w:sz w:val="20"/>
                <w:szCs w:val="20"/>
              </w:rPr>
            </w:pPr>
            <w:r>
              <w:rPr>
                <w:sz w:val="20"/>
                <w:szCs w:val="20"/>
              </w:rPr>
              <w:t>我国基础教育包括幼儿园、小学、初中、高中；我国义务教育包括小学、初</w:t>
            </w:r>
            <w:r>
              <w:rPr>
                <w:sz w:val="20"/>
                <w:szCs w:val="20"/>
                <w:spacing w:val="-1"/>
              </w:rPr>
              <w:t>中。</w:t>
            </w:r>
          </w:p>
        </w:tc>
      </w:tr>
      <w:tr>
        <w:trPr>
          <w:trHeight w:val="379" w:hRule="atLeast"/>
        </w:trPr>
        <w:tc>
          <w:tcPr>
            <w:tcW w:w="1833" w:type="dxa"/>
            <w:vAlign w:val="top"/>
          </w:tcPr>
          <w:p>
            <w:pPr>
              <w:pStyle w:val="TableText"/>
              <w:ind w:left="307"/>
              <w:spacing w:before="90" w:line="219" w:lineRule="auto"/>
              <w:rPr>
                <w:sz w:val="20"/>
                <w:szCs w:val="20"/>
              </w:rPr>
            </w:pPr>
            <w:r>
              <w:rPr>
                <w:sz w:val="20"/>
                <w:szCs w:val="20"/>
                <w:b/>
                <w:bCs/>
                <w:spacing w:val="-4"/>
              </w:rPr>
              <w:t>义务教育特征</w:t>
            </w:r>
          </w:p>
        </w:tc>
        <w:tc>
          <w:tcPr>
            <w:tcW w:w="7866" w:type="dxa"/>
            <w:vAlign w:val="top"/>
          </w:tcPr>
          <w:p>
            <w:pPr>
              <w:pStyle w:val="TableText"/>
              <w:ind w:left="101"/>
              <w:spacing w:before="92" w:line="219" w:lineRule="auto"/>
              <w:rPr>
                <w:sz w:val="20"/>
                <w:szCs w:val="20"/>
              </w:rPr>
            </w:pPr>
            <w:r>
              <w:rPr>
                <w:sz w:val="20"/>
                <w:szCs w:val="20"/>
                <w:spacing w:val="1"/>
              </w:rPr>
              <w:t>强制性、免费性</w:t>
            </w:r>
            <w:r>
              <w:rPr>
                <w:sz w:val="20"/>
                <w:szCs w:val="20"/>
                <w:color w:val="105090"/>
                <w:spacing w:val="1"/>
              </w:rPr>
              <w:t>(免学费、杂费)、</w:t>
            </w:r>
            <w:r>
              <w:rPr>
                <w:sz w:val="20"/>
                <w:szCs w:val="20"/>
                <w:spacing w:val="1"/>
              </w:rPr>
              <w:t>普及性、基础性、公共性</w:t>
            </w:r>
            <w:r>
              <w:rPr>
                <w:sz w:val="20"/>
                <w:szCs w:val="20"/>
                <w:color w:val="206090"/>
                <w:spacing w:val="1"/>
              </w:rPr>
              <w:t>(前面三个是基本特征)</w:t>
            </w:r>
          </w:p>
        </w:tc>
      </w:tr>
    </w:tbl>
    <w:p>
      <w:pPr>
        <w:ind w:left="89" w:right="24" w:firstLine="19"/>
        <w:spacing w:before="187" w:line="477" w:lineRule="auto"/>
        <w:rPr>
          <w:rFonts w:ascii="KaiTi" w:hAnsi="KaiTi" w:eastAsia="KaiTi" w:cs="KaiTi"/>
          <w:sz w:val="18"/>
          <w:szCs w:val="18"/>
        </w:rPr>
      </w:pPr>
      <w:r>
        <w:rPr>
          <w:rFonts w:ascii="KaiTi" w:hAnsi="KaiTi" w:eastAsia="KaiTi" w:cs="KaiTi"/>
          <w:sz w:val="18"/>
          <w:szCs w:val="18"/>
          <w:u w:val="single" w:color="auto"/>
          <w:spacing w:val="22"/>
        </w:rPr>
        <w:t>西米学府团队点拨：衡量一个国家文明程度和人口素质高低的重要标志：基础教育。[西米学府团队]</w:t>
      </w:r>
      <w:r>
        <w:rPr>
          <w:rFonts w:ascii="KaiTi" w:hAnsi="KaiTi" w:eastAsia="KaiTi" w:cs="KaiTi"/>
          <w:sz w:val="18"/>
          <w:szCs w:val="18"/>
          <w:u w:val="single" w:color="auto"/>
          <w:spacing w:val="22"/>
        </w:rPr>
        <w:t xml:space="preserve">  </w:t>
      </w:r>
      <w:r>
        <w:rPr>
          <w:rFonts w:ascii="KaiTi" w:hAnsi="KaiTi" w:eastAsia="KaiTi" w:cs="KaiTi"/>
          <w:sz w:val="18"/>
          <w:szCs w:val="18"/>
          <w:u w:val="single" w:color="auto"/>
          <w:spacing w:val="21"/>
        </w:rPr>
        <w:t xml:space="preserve">    </w:t>
      </w:r>
      <w:r>
        <w:rPr>
          <w:rFonts w:ascii="KaiTi" w:hAnsi="KaiTi" w:eastAsia="KaiTi" w:cs="KaiTi"/>
          <w:sz w:val="18"/>
          <w:szCs w:val="18"/>
        </w:rPr>
        <w:t xml:space="preserve"> </w:t>
      </w:r>
      <w:r>
        <w:rPr>
          <w:shd w:val="clear" w:fill="D03020"/>
          <w:rFonts w:ascii="SimSun" w:hAnsi="SimSun" w:eastAsia="SimSun" w:cs="SimSun"/>
          <w:sz w:val="22"/>
          <w:szCs w:val="22"/>
          <w:spacing w:val="-3"/>
          <w:position w:val="-2"/>
        </w:rPr>
        <w:t>考</w:t>
      </w:r>
      <w:r>
        <w:rPr>
          <w:shd w:val="clear" w:fill="D03020"/>
          <w:rFonts w:ascii="SimSun" w:hAnsi="SimSun" w:eastAsia="SimSun" w:cs="SimSun"/>
          <w:sz w:val="22"/>
          <w:szCs w:val="22"/>
          <w:spacing w:val="-40"/>
          <w:position w:val="-2"/>
        </w:rPr>
        <w:t xml:space="preserve"> </w:t>
      </w:r>
      <w:r>
        <w:rPr>
          <w:shd w:val="clear" w:fill="D03020"/>
          <w:rFonts w:ascii="SimSun" w:hAnsi="SimSun" w:eastAsia="SimSun" w:cs="SimSun"/>
          <w:sz w:val="22"/>
          <w:szCs w:val="22"/>
          <w:spacing w:val="-3"/>
          <w:position w:val="-2"/>
        </w:rPr>
        <w:t>点</w:t>
      </w:r>
      <w:r>
        <w:rPr>
          <w:shd w:val="clear" w:fill="D03020"/>
          <w:rFonts w:ascii="SimSun" w:hAnsi="SimSun" w:eastAsia="SimSun" w:cs="SimSun"/>
          <w:sz w:val="22"/>
          <w:szCs w:val="22"/>
          <w:spacing w:val="-50"/>
          <w:position w:val="-2"/>
        </w:rPr>
        <w:t xml:space="preserve"> </w:t>
      </w:r>
      <w:r>
        <w:rPr>
          <w:shd w:val="clear" w:fill="D03020"/>
          <w:rFonts w:ascii="SimSun" w:hAnsi="SimSun" w:eastAsia="SimSun" w:cs="SimSun"/>
          <w:sz w:val="22"/>
          <w:szCs w:val="22"/>
          <w:spacing w:val="-3"/>
          <w:position w:val="-2"/>
        </w:rPr>
        <w:t>8</w:t>
      </w:r>
      <w:r>
        <w:rPr>
          <w:rFonts w:ascii="SimSun" w:hAnsi="SimSun" w:eastAsia="SimSun" w:cs="SimSun"/>
          <w:sz w:val="22"/>
          <w:szCs w:val="22"/>
          <w:spacing w:val="-23"/>
          <w:position w:val="-2"/>
        </w:rPr>
        <w:t xml:space="preserve"> </w:t>
      </w:r>
      <w:r>
        <w:rPr>
          <w:rFonts w:ascii="SimSun" w:hAnsi="SimSun" w:eastAsia="SimSun" w:cs="SimSun"/>
          <w:sz w:val="20"/>
          <w:szCs w:val="20"/>
          <w:spacing w:val="-3"/>
          <w:position w:val="-2"/>
        </w:rPr>
        <w:t>现代教育制度的发展趋势</w:t>
      </w:r>
      <w:r>
        <w:rPr>
          <w:rFonts w:ascii="SimSun" w:hAnsi="SimSun" w:eastAsia="SimSun" w:cs="SimSun"/>
          <w:sz w:val="20"/>
          <w:szCs w:val="20"/>
          <w:spacing w:val="45"/>
          <w:position w:val="-2"/>
        </w:rPr>
        <w:t xml:space="preserve">  </w:t>
      </w:r>
      <w:r>
        <w:rPr>
          <w:rFonts w:ascii="KaiTi" w:hAnsi="KaiTi" w:eastAsia="KaiTi" w:cs="KaiTi"/>
          <w:sz w:val="18"/>
          <w:szCs w:val="18"/>
          <w:b/>
          <w:bCs/>
          <w:color w:val="B02020"/>
          <w:spacing w:val="-3"/>
          <w:position w:val="3"/>
        </w:rPr>
        <w:t>【理解</w:t>
      </w:r>
      <w:r>
        <w:rPr>
          <w:rFonts w:ascii="KaiTi" w:hAnsi="KaiTi" w:eastAsia="KaiTi" w:cs="KaiTi"/>
          <w:sz w:val="18"/>
          <w:szCs w:val="18"/>
          <w:color w:val="B02020"/>
          <w:spacing w:val="-3"/>
          <w:position w:val="3"/>
        </w:rPr>
        <w:t xml:space="preserve"> </w:t>
      </w:r>
      <w:r>
        <w:rPr>
          <w:rFonts w:ascii="KaiTi" w:hAnsi="KaiTi" w:eastAsia="KaiTi" w:cs="KaiTi"/>
          <w:sz w:val="18"/>
          <w:szCs w:val="18"/>
          <w:b/>
          <w:bCs/>
          <w:color w:val="B02020"/>
          <w:spacing w:val="-3"/>
          <w:position w:val="3"/>
        </w:rPr>
        <w:t>·选择、辨析、简</w:t>
      </w:r>
      <w:r>
        <w:rPr>
          <w:rFonts w:ascii="KaiTi" w:hAnsi="KaiTi" w:eastAsia="KaiTi" w:cs="KaiTi"/>
          <w:sz w:val="18"/>
          <w:szCs w:val="18"/>
          <w:b/>
          <w:bCs/>
          <w:color w:val="B02020"/>
          <w:spacing w:val="-4"/>
          <w:position w:val="3"/>
        </w:rPr>
        <w:t>答】</w:t>
      </w:r>
    </w:p>
    <w:p>
      <w:pPr>
        <w:ind w:left="129"/>
        <w:spacing w:line="217" w:lineRule="auto"/>
        <w:rPr>
          <w:rFonts w:ascii="SimSun" w:hAnsi="SimSun" w:eastAsia="SimSun" w:cs="SimSun"/>
          <w:sz w:val="19"/>
          <w:szCs w:val="19"/>
        </w:rPr>
      </w:pPr>
      <w:r>
        <w:rPr>
          <w:rFonts w:ascii="SimSun" w:hAnsi="SimSun" w:eastAsia="SimSun" w:cs="SimSun"/>
          <w:sz w:val="19"/>
          <w:szCs w:val="19"/>
          <w:spacing w:val="8"/>
        </w:rPr>
        <w:t>①加强学前教育并重视与小学教育的衔接；</w:t>
      </w:r>
    </w:p>
    <w:p>
      <w:pPr>
        <w:ind w:left="129"/>
        <w:spacing w:before="146" w:line="217" w:lineRule="auto"/>
        <w:rPr>
          <w:rFonts w:ascii="SimSun" w:hAnsi="SimSun" w:eastAsia="SimSun" w:cs="SimSun"/>
          <w:sz w:val="19"/>
          <w:szCs w:val="19"/>
        </w:rPr>
      </w:pPr>
      <w:r>
        <w:rPr>
          <w:rFonts w:ascii="SimSun" w:hAnsi="SimSun" w:eastAsia="SimSun" w:cs="SimSun"/>
          <w:sz w:val="19"/>
          <w:szCs w:val="19"/>
          <w:spacing w:val="8"/>
        </w:rPr>
        <w:t>②提早入学，延长义务教育年限；</w:t>
      </w:r>
    </w:p>
    <w:p>
      <w:pPr>
        <w:ind w:left="129"/>
        <w:spacing w:before="126" w:line="217" w:lineRule="auto"/>
        <w:rPr>
          <w:rFonts w:ascii="SimSun" w:hAnsi="SimSun" w:eastAsia="SimSun" w:cs="SimSun"/>
          <w:sz w:val="19"/>
          <w:szCs w:val="19"/>
        </w:rPr>
      </w:pPr>
      <w:r>
        <w:rPr>
          <w:rFonts w:ascii="SimSun" w:hAnsi="SimSun" w:eastAsia="SimSun" w:cs="SimSun"/>
          <w:sz w:val="19"/>
          <w:szCs w:val="19"/>
          <w:spacing w:val="9"/>
        </w:rPr>
        <w:t>③普通教育和职业教育朝着综合统一的方向发展；</w:t>
      </w:r>
    </w:p>
    <w:p>
      <w:pPr>
        <w:ind w:left="129"/>
        <w:spacing w:before="136" w:line="217" w:lineRule="auto"/>
        <w:rPr>
          <w:rFonts w:ascii="SimSun" w:hAnsi="SimSun" w:eastAsia="SimSun" w:cs="SimSun"/>
          <w:sz w:val="19"/>
          <w:szCs w:val="19"/>
        </w:rPr>
      </w:pPr>
      <w:r>
        <w:rPr>
          <w:rFonts w:ascii="SimSun" w:hAnsi="SimSun" w:eastAsia="SimSun" w:cs="SimSun"/>
          <w:sz w:val="19"/>
          <w:szCs w:val="19"/>
          <w:spacing w:val="8"/>
        </w:rPr>
        <w:t>④高等教育的类型日益多样化；</w:t>
      </w:r>
    </w:p>
    <w:p>
      <w:pPr>
        <w:ind w:left="109"/>
        <w:spacing w:before="147" w:line="217" w:lineRule="auto"/>
        <w:rPr>
          <w:rFonts w:ascii="SimSun" w:hAnsi="SimSun" w:eastAsia="SimSun" w:cs="SimSun"/>
          <w:sz w:val="19"/>
          <w:szCs w:val="19"/>
        </w:rPr>
      </w:pPr>
      <w:r>
        <w:rPr>
          <w:rFonts w:ascii="SimSun" w:hAnsi="SimSun" w:eastAsia="SimSun" w:cs="SimSun"/>
          <w:sz w:val="19"/>
          <w:szCs w:val="19"/>
          <w:spacing w:val="10"/>
        </w:rPr>
        <w:t>⑤终身教育体系的构建；</w:t>
      </w:r>
    </w:p>
    <w:p>
      <w:pPr>
        <w:ind w:left="129"/>
        <w:spacing w:before="127" w:line="217" w:lineRule="auto"/>
        <w:rPr>
          <w:rFonts w:ascii="SimSun" w:hAnsi="SimSun" w:eastAsia="SimSun" w:cs="SimSun"/>
          <w:sz w:val="19"/>
          <w:szCs w:val="19"/>
        </w:rPr>
      </w:pPr>
      <w:r>
        <w:rPr>
          <w:rFonts w:ascii="SimSun" w:hAnsi="SimSun" w:eastAsia="SimSun" w:cs="SimSun"/>
          <w:sz w:val="19"/>
          <w:szCs w:val="19"/>
          <w:spacing w:val="8"/>
        </w:rPr>
        <w:t>⑥学历教育与非学历教育的界限逐渐淡化；</w:t>
      </w:r>
    </w:p>
    <w:p>
      <w:pPr>
        <w:ind w:left="129"/>
        <w:spacing w:before="136" w:line="217" w:lineRule="auto"/>
        <w:rPr>
          <w:rFonts w:ascii="SimSun" w:hAnsi="SimSun" w:eastAsia="SimSun" w:cs="SimSun"/>
          <w:sz w:val="19"/>
          <w:szCs w:val="19"/>
        </w:rPr>
      </w:pPr>
      <w:r>
        <w:rPr>
          <w:rFonts w:ascii="SimSun" w:hAnsi="SimSun" w:eastAsia="SimSun" w:cs="SimSun"/>
          <w:sz w:val="19"/>
          <w:szCs w:val="19"/>
          <w:spacing w:val="9"/>
        </w:rPr>
        <w:t>⑦教育制度有利于国际交流。</w:t>
      </w:r>
    </w:p>
    <w:p>
      <w:pPr>
        <w:ind w:left="49" w:right="29" w:firstLine="89"/>
        <w:spacing w:before="229" w:line="391" w:lineRule="auto"/>
        <w:rPr>
          <w:rFonts w:ascii="KaiTi" w:hAnsi="KaiTi" w:eastAsia="KaiTi" w:cs="KaiTi"/>
          <w:sz w:val="20"/>
          <w:szCs w:val="20"/>
        </w:rPr>
      </w:pPr>
      <w:r>
        <w:rPr>
          <w:rFonts w:ascii="SimSun" w:hAnsi="SimSun" w:eastAsia="SimSun" w:cs="SimSun"/>
          <w:sz w:val="19"/>
          <w:szCs w:val="19"/>
          <w:spacing w:val="-10"/>
        </w:rPr>
        <w:t>西米学府团队助记口诀：教育要衔接，义务要延长，普职要综合，类型要多样，体系要构建，界限要淡化，国际要交流。</w:t>
      </w:r>
      <w:r>
        <w:rPr>
          <w:rFonts w:ascii="SimSun" w:hAnsi="SimSun" w:eastAsia="SimSun" w:cs="SimSun"/>
          <w:sz w:val="19"/>
          <w:szCs w:val="19"/>
          <w:spacing w:val="4"/>
        </w:rPr>
        <w:t xml:space="preserve"> </w:t>
      </w:r>
      <w:r>
        <w:rPr>
          <w:shd w:val="clear" w:fill="D03020"/>
          <w:rFonts w:ascii="SimSun" w:hAnsi="SimSun" w:eastAsia="SimSun" w:cs="SimSun"/>
          <w:sz w:val="21"/>
          <w:szCs w:val="21"/>
          <w:spacing w:val="-8"/>
          <w:position w:val="-3"/>
        </w:rPr>
        <w:t>考点9</w:t>
      </w:r>
      <w:r>
        <w:rPr>
          <w:rFonts w:ascii="SimSun" w:hAnsi="SimSun" w:eastAsia="SimSun" w:cs="SimSun"/>
          <w:sz w:val="21"/>
          <w:szCs w:val="21"/>
          <w:spacing w:val="77"/>
          <w:position w:val="-3"/>
        </w:rPr>
        <w:t xml:space="preserve"> </w:t>
      </w:r>
      <w:r>
        <w:rPr>
          <w:rFonts w:ascii="SimSun" w:hAnsi="SimSun" w:eastAsia="SimSun" w:cs="SimSun"/>
          <w:sz w:val="21"/>
          <w:szCs w:val="21"/>
          <w:spacing w:val="-8"/>
          <w:position w:val="-3"/>
        </w:rPr>
        <w:t>教育研究的基本方法    </w:t>
      </w:r>
      <w:r>
        <w:rPr>
          <w:rFonts w:ascii="KaiTi" w:hAnsi="KaiTi" w:eastAsia="KaiTi" w:cs="KaiTi"/>
          <w:sz w:val="20"/>
          <w:szCs w:val="20"/>
          <w:b/>
          <w:bCs/>
          <w:color w:val="B02020"/>
          <w:spacing w:val="-8"/>
          <w:position w:val="1"/>
        </w:rPr>
        <w:t>【了解】【22上、23下、25下选择题】</w:t>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849"/>
        <w:gridCol w:w="6718"/>
      </w:tblGrid>
      <w:tr>
        <w:trPr>
          <w:trHeight w:val="694" w:hRule="atLeast"/>
        </w:trPr>
        <w:tc>
          <w:tcPr>
            <w:tcW w:w="2122"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754"/>
              <w:spacing w:before="65" w:line="220" w:lineRule="auto"/>
              <w:rPr>
                <w:sz w:val="20"/>
                <w:szCs w:val="20"/>
              </w:rPr>
            </w:pPr>
            <w:r>
              <w:rPr>
                <w:sz w:val="20"/>
                <w:szCs w:val="20"/>
                <w:spacing w:val="-3"/>
              </w:rPr>
              <w:t>实验法</w:t>
            </w:r>
          </w:p>
          <w:p>
            <w:pPr>
              <w:pStyle w:val="TableText"/>
              <w:ind w:left="257"/>
              <w:spacing w:before="118" w:line="219" w:lineRule="auto"/>
              <w:rPr>
                <w:sz w:val="20"/>
                <w:szCs w:val="20"/>
              </w:rPr>
            </w:pPr>
            <w:r>
              <w:rPr>
                <w:sz w:val="20"/>
                <w:szCs w:val="20"/>
                <w:b/>
                <w:bCs/>
                <w:color w:val="206090"/>
                <w:spacing w:val="2"/>
              </w:rPr>
              <w:t>(控制或创设条件)</w:t>
            </w:r>
          </w:p>
        </w:tc>
        <w:tc>
          <w:tcPr>
            <w:tcW w:w="849" w:type="dxa"/>
            <w:vAlign w:val="top"/>
          </w:tcPr>
          <w:p>
            <w:pPr>
              <w:pStyle w:val="TableText"/>
              <w:ind w:left="213"/>
              <w:spacing w:before="253" w:line="219" w:lineRule="auto"/>
              <w:rPr>
                <w:sz w:val="20"/>
                <w:szCs w:val="20"/>
              </w:rPr>
            </w:pPr>
            <w:r>
              <w:rPr>
                <w:sz w:val="20"/>
                <w:szCs w:val="20"/>
                <w:spacing w:val="-2"/>
              </w:rPr>
              <w:t>含义</w:t>
            </w:r>
          </w:p>
        </w:tc>
        <w:tc>
          <w:tcPr>
            <w:tcW w:w="6718" w:type="dxa"/>
            <w:vAlign w:val="top"/>
          </w:tcPr>
          <w:p>
            <w:pPr>
              <w:pStyle w:val="TableText"/>
              <w:ind w:left="102" w:right="61" w:hanging="49"/>
              <w:spacing w:before="62" w:line="287" w:lineRule="auto"/>
              <w:rPr>
                <w:sz w:val="20"/>
                <w:szCs w:val="20"/>
              </w:rPr>
            </w:pPr>
            <w:r>
              <w:rPr>
                <w:sz w:val="20"/>
                <w:szCs w:val="20"/>
              </w:rPr>
              <w:t>根据研究目的，改变或控制某些条件，以引起被试某种</w:t>
            </w:r>
            <w:r>
              <w:rPr>
                <w:sz w:val="20"/>
                <w:szCs w:val="20"/>
                <w:spacing w:val="-1"/>
              </w:rPr>
              <w:t>心理活动的变化，从</w:t>
            </w:r>
            <w:r>
              <w:rPr>
                <w:sz w:val="20"/>
                <w:szCs w:val="20"/>
              </w:rPr>
              <w:t xml:space="preserve"> </w:t>
            </w:r>
            <w:r>
              <w:rPr>
                <w:sz w:val="20"/>
                <w:szCs w:val="20"/>
              </w:rPr>
              <w:t>而揭示特定条件与这种心理活动之间关系的方法类型。</w:t>
            </w:r>
          </w:p>
        </w:tc>
      </w:tr>
      <w:tr>
        <w:trPr>
          <w:trHeight w:val="3086" w:hRule="atLeast"/>
        </w:trPr>
        <w:tc>
          <w:tcPr>
            <w:tcW w:w="2122" w:type="dxa"/>
            <w:vAlign w:val="top"/>
            <w:vMerge w:val="continue"/>
            <w:tcBorders>
              <w:top w:val="nil"/>
            </w:tcBorders>
          </w:tcPr>
          <w:p>
            <w:pPr>
              <w:rPr>
                <w:rFonts w:ascii="Arial"/>
                <w:sz w:val="21"/>
              </w:rPr>
            </w:pPr>
            <w:r/>
          </w:p>
        </w:tc>
        <w:tc>
          <w:tcPr>
            <w:tcW w:w="849" w:type="dxa"/>
            <w:vAlign w:val="top"/>
          </w:tcPr>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spacing w:line="300" w:lineRule="auto"/>
              <w:rPr>
                <w:rFonts w:ascii="Arial"/>
                <w:sz w:val="21"/>
              </w:rPr>
            </w:pPr>
            <w:r/>
          </w:p>
          <w:p>
            <w:pPr>
              <w:pStyle w:val="TableText"/>
              <w:ind w:left="213"/>
              <w:spacing w:before="65" w:line="220" w:lineRule="auto"/>
              <w:rPr>
                <w:sz w:val="20"/>
                <w:szCs w:val="20"/>
              </w:rPr>
            </w:pPr>
            <w:r>
              <w:rPr>
                <w:sz w:val="20"/>
                <w:szCs w:val="20"/>
                <w:spacing w:val="4"/>
              </w:rPr>
              <w:t>实施</w:t>
            </w:r>
          </w:p>
          <w:p>
            <w:pPr>
              <w:pStyle w:val="TableText"/>
              <w:ind w:left="213"/>
              <w:spacing w:before="101" w:line="219" w:lineRule="auto"/>
              <w:rPr>
                <w:sz w:val="20"/>
                <w:szCs w:val="20"/>
              </w:rPr>
            </w:pPr>
            <w:r>
              <w:rPr>
                <w:sz w:val="20"/>
                <w:szCs w:val="20"/>
                <w:spacing w:val="6"/>
              </w:rPr>
              <w:t>类型</w:t>
            </w:r>
          </w:p>
        </w:tc>
        <w:tc>
          <w:tcPr>
            <w:tcW w:w="6718" w:type="dxa"/>
            <w:vAlign w:val="top"/>
          </w:tcPr>
          <w:p>
            <w:pPr>
              <w:pStyle w:val="TableText"/>
              <w:ind w:left="103" w:firstLine="9"/>
              <w:spacing w:before="65" w:line="268" w:lineRule="auto"/>
              <w:rPr>
                <w:sz w:val="20"/>
                <w:szCs w:val="20"/>
              </w:rPr>
            </w:pPr>
            <w:r>
              <w:rPr>
                <w:sz w:val="20"/>
                <w:szCs w:val="20"/>
                <w:spacing w:val="-3"/>
              </w:rPr>
              <w:t>①单组实验法：仅用1个实验组，无对照组。流程：前测</w:t>
            </w:r>
            <w:r>
              <w:rPr>
                <w:sz w:val="20"/>
                <w:szCs w:val="20"/>
                <w:color w:val="205090"/>
                <w:spacing w:val="-3"/>
              </w:rPr>
              <w:t>(如测试初始成绩</w:t>
            </w:r>
            <w:r>
              <w:rPr>
                <w:sz w:val="20"/>
                <w:szCs w:val="20"/>
                <w:color w:val="205090"/>
                <w:spacing w:val="-4"/>
              </w:rPr>
              <w:t>)→</w:t>
            </w:r>
            <w:r>
              <w:rPr>
                <w:sz w:val="20"/>
                <w:szCs w:val="20"/>
                <w:color w:val="205090"/>
              </w:rPr>
              <w:t xml:space="preserve"> </w:t>
            </w:r>
            <w:r>
              <w:rPr>
                <w:sz w:val="20"/>
                <w:szCs w:val="20"/>
                <w:spacing w:val="-2"/>
              </w:rPr>
              <w:t>实验处理</w:t>
            </w:r>
            <w:r>
              <w:rPr>
                <w:sz w:val="20"/>
                <w:szCs w:val="20"/>
                <w:color w:val="205080"/>
                <w:spacing w:val="-2"/>
              </w:rPr>
              <w:t>(如用新教学法)</w:t>
            </w:r>
            <w:r>
              <w:rPr>
                <w:sz w:val="20"/>
                <w:szCs w:val="20"/>
                <w:spacing w:val="-2"/>
              </w:rPr>
              <w:t>→</w:t>
            </w:r>
            <w:r>
              <w:rPr>
                <w:sz w:val="20"/>
                <w:szCs w:val="20"/>
                <w:spacing w:val="-75"/>
              </w:rPr>
              <w:t xml:space="preserve"> </w:t>
            </w:r>
            <w:r>
              <w:rPr>
                <w:sz w:val="20"/>
                <w:szCs w:val="20"/>
                <w:spacing w:val="-2"/>
              </w:rPr>
              <w:t>后测</w:t>
            </w:r>
            <w:r>
              <w:rPr>
                <w:sz w:val="20"/>
                <w:szCs w:val="20"/>
                <w:color w:val="105080"/>
                <w:spacing w:val="-2"/>
              </w:rPr>
              <w:t>(再次测试成绩)</w:t>
            </w:r>
            <w:r>
              <w:rPr>
                <w:sz w:val="20"/>
                <w:szCs w:val="20"/>
                <w:spacing w:val="-2"/>
              </w:rPr>
              <w:t>→</w:t>
            </w:r>
            <w:r>
              <w:rPr>
                <w:sz w:val="20"/>
                <w:szCs w:val="20"/>
                <w:spacing w:val="-75"/>
              </w:rPr>
              <w:t xml:space="preserve"> </w:t>
            </w:r>
            <w:r>
              <w:rPr>
                <w:sz w:val="20"/>
                <w:szCs w:val="20"/>
                <w:spacing w:val="-2"/>
              </w:rPr>
              <w:t>对比前后差异。</w:t>
            </w:r>
          </w:p>
          <w:p>
            <w:pPr>
              <w:pStyle w:val="TableText"/>
              <w:ind w:left="93"/>
              <w:spacing w:before="100" w:line="217" w:lineRule="auto"/>
              <w:rPr>
                <w:sz w:val="20"/>
                <w:szCs w:val="20"/>
              </w:rPr>
            </w:pPr>
            <w:r>
              <w:rPr>
                <w:sz w:val="20"/>
                <w:szCs w:val="20"/>
              </w:rPr>
              <w:t>②等组实验法：将被试分成2个或多个同质组，设实验班和对照班。</w:t>
            </w:r>
          </w:p>
          <w:p>
            <w:pPr>
              <w:pStyle w:val="TableText"/>
              <w:ind w:left="103" w:right="111"/>
              <w:spacing w:before="111" w:line="320" w:lineRule="auto"/>
              <w:rPr>
                <w:sz w:val="20"/>
                <w:szCs w:val="20"/>
              </w:rPr>
            </w:pPr>
            <w:r>
              <w:rPr>
                <w:sz w:val="20"/>
                <w:szCs w:val="20"/>
                <w:spacing w:val="-1"/>
              </w:rPr>
              <w:t>流程：随机分组</w:t>
            </w:r>
            <w:r>
              <w:rPr>
                <w:sz w:val="20"/>
                <w:szCs w:val="20"/>
                <w:color w:val="1050A0"/>
                <w:spacing w:val="-1"/>
              </w:rPr>
              <w:t>(保证同质)</w:t>
            </w:r>
            <w:r>
              <w:rPr>
                <w:sz w:val="20"/>
                <w:szCs w:val="20"/>
                <w:spacing w:val="-1"/>
              </w:rPr>
              <w:t>→前测→实验班施加处理</w:t>
            </w:r>
            <w:r>
              <w:rPr>
                <w:sz w:val="20"/>
                <w:szCs w:val="20"/>
                <w:b/>
                <w:bCs/>
                <w:color w:val="105090"/>
                <w:spacing w:val="-1"/>
              </w:rPr>
              <w:t>(用新教学法),</w:t>
            </w:r>
            <w:r>
              <w:rPr>
                <w:sz w:val="20"/>
                <w:szCs w:val="20"/>
                <w:spacing w:val="-1"/>
              </w:rPr>
              <w:t>对照班</w:t>
            </w:r>
            <w:r>
              <w:rPr>
                <w:sz w:val="20"/>
                <w:szCs w:val="20"/>
                <w:spacing w:val="10"/>
              </w:rPr>
              <w:t xml:space="preserve"> </w:t>
            </w:r>
            <w:r>
              <w:rPr>
                <w:sz w:val="20"/>
                <w:szCs w:val="20"/>
                <w:spacing w:val="-2"/>
              </w:rPr>
              <w:t>不施加处理</w:t>
            </w:r>
            <w:r>
              <w:rPr>
                <w:sz w:val="20"/>
                <w:szCs w:val="20"/>
                <w:color w:val="106090"/>
                <w:spacing w:val="-2"/>
              </w:rPr>
              <w:t>(或用传统教学法)</w:t>
            </w:r>
            <w:r>
              <w:rPr>
                <w:sz w:val="20"/>
                <w:szCs w:val="20"/>
                <w:spacing w:val="-2"/>
              </w:rPr>
              <w:t>→</w:t>
            </w:r>
            <w:r>
              <w:rPr>
                <w:sz w:val="20"/>
                <w:szCs w:val="20"/>
                <w:spacing w:val="-78"/>
              </w:rPr>
              <w:t xml:space="preserve"> </w:t>
            </w:r>
            <w:r>
              <w:rPr>
                <w:sz w:val="20"/>
                <w:szCs w:val="20"/>
                <w:spacing w:val="-2"/>
              </w:rPr>
              <w:t>后测</w:t>
            </w:r>
            <w:r>
              <w:rPr>
                <w:sz w:val="20"/>
                <w:szCs w:val="20"/>
                <w:spacing w:val="-73"/>
              </w:rPr>
              <w:t xml:space="preserve"> </w:t>
            </w:r>
            <w:r>
              <w:rPr>
                <w:sz w:val="20"/>
                <w:szCs w:val="20"/>
                <w:spacing w:val="-2"/>
              </w:rPr>
              <w:t>→对比两组差异。</w:t>
            </w:r>
          </w:p>
          <w:p>
            <w:pPr>
              <w:pStyle w:val="TableText"/>
              <w:ind w:left="112" w:right="91" w:hanging="9"/>
              <w:spacing w:before="1" w:line="314" w:lineRule="auto"/>
              <w:rPr>
                <w:sz w:val="20"/>
                <w:szCs w:val="20"/>
              </w:rPr>
            </w:pPr>
            <w:r>
              <w:rPr>
                <w:sz w:val="20"/>
                <w:szCs w:val="20"/>
              </w:rPr>
              <w:t>③轮组实验法</w:t>
            </w:r>
            <w:r>
              <w:rPr>
                <w:sz w:val="20"/>
                <w:szCs w:val="20"/>
                <w:color w:val="105090"/>
              </w:rPr>
              <w:t>(循环实验法):</w:t>
            </w:r>
            <w:r>
              <w:rPr>
                <w:sz w:val="20"/>
                <w:szCs w:val="20"/>
              </w:rPr>
              <w:t>多个组轮流接受不同实验处理，平衡组间差异</w:t>
            </w:r>
            <w:r>
              <w:rPr>
                <w:sz w:val="20"/>
                <w:szCs w:val="20"/>
                <w:spacing w:val="11"/>
              </w:rPr>
              <w:t xml:space="preserve"> </w:t>
            </w:r>
            <w:r>
              <w:rPr>
                <w:sz w:val="20"/>
                <w:szCs w:val="20"/>
              </w:rPr>
              <w:t>和无关变量影响。流程：阶段1:A组用教具1教学，</w:t>
            </w:r>
            <w:r>
              <w:rPr>
                <w:sz w:val="20"/>
                <w:szCs w:val="20"/>
                <w:spacing w:val="-1"/>
              </w:rPr>
              <w:t>B组用教具2教学，对</w:t>
            </w:r>
          </w:p>
          <w:p>
            <w:pPr>
              <w:pStyle w:val="TableText"/>
              <w:ind w:left="93" w:right="405" w:firstLine="9"/>
              <w:spacing w:line="280" w:lineRule="auto"/>
              <w:rPr>
                <w:sz w:val="20"/>
                <w:szCs w:val="20"/>
              </w:rPr>
            </w:pPr>
            <w:r>
              <w:rPr>
                <w:sz w:val="20"/>
                <w:szCs w:val="20"/>
              </w:rPr>
              <w:t>AB两组后测并记录结果；阶段2:A组用教具2教学，B组用教具1教</w:t>
            </w:r>
            <w:r>
              <w:rPr>
                <w:sz w:val="20"/>
                <w:szCs w:val="20"/>
                <w:spacing w:val="-1"/>
              </w:rPr>
              <w:t>学，再</w:t>
            </w:r>
            <w:r>
              <w:rPr>
                <w:sz w:val="20"/>
                <w:szCs w:val="20"/>
              </w:rPr>
              <w:t xml:space="preserve"> </w:t>
            </w:r>
            <w:r>
              <w:rPr>
                <w:sz w:val="20"/>
                <w:szCs w:val="20"/>
              </w:rPr>
              <w:t>次对AB两组进行后测并记录结果。分别对比两组在不同处理下的结</w:t>
            </w:r>
            <w:r>
              <w:rPr>
                <w:sz w:val="20"/>
                <w:szCs w:val="20"/>
                <w:spacing w:val="-1"/>
              </w:rPr>
              <w:t>果。</w:t>
            </w:r>
          </w:p>
        </w:tc>
      </w:tr>
      <w:tr>
        <w:trPr>
          <w:trHeight w:val="669" w:hRule="atLeast"/>
        </w:trPr>
        <w:tc>
          <w:tcPr>
            <w:tcW w:w="2122" w:type="dxa"/>
            <w:vAlign w:val="top"/>
          </w:tcPr>
          <w:p>
            <w:pPr>
              <w:pStyle w:val="TableText"/>
              <w:ind w:left="555"/>
              <w:spacing w:before="63" w:line="219" w:lineRule="auto"/>
              <w:rPr>
                <w:sz w:val="20"/>
                <w:szCs w:val="20"/>
              </w:rPr>
            </w:pPr>
            <w:r>
              <w:rPr>
                <w:sz w:val="20"/>
                <w:szCs w:val="20"/>
                <w:spacing w:val="-2"/>
              </w:rPr>
              <w:t>教育观察法</w:t>
            </w:r>
          </w:p>
          <w:p>
            <w:pPr>
              <w:pStyle w:val="TableText"/>
              <w:spacing w:before="101" w:line="219" w:lineRule="auto"/>
              <w:jc w:val="right"/>
              <w:rPr>
                <w:sz w:val="20"/>
                <w:szCs w:val="20"/>
              </w:rPr>
            </w:pPr>
            <w:r>
              <w:rPr>
                <w:sz w:val="20"/>
                <w:szCs w:val="20"/>
                <w:color w:val="206090"/>
                <w:spacing w:val="-1"/>
              </w:rPr>
              <w:t>(广泛使用、</w:t>
            </w:r>
            <w:r>
              <w:rPr>
                <w:sz w:val="20"/>
                <w:szCs w:val="20"/>
                <w:color w:val="205080"/>
                <w:spacing w:val="-1"/>
              </w:rPr>
              <w:t>最基本)</w:t>
            </w:r>
          </w:p>
        </w:tc>
        <w:tc>
          <w:tcPr>
            <w:tcW w:w="7567" w:type="dxa"/>
            <w:vAlign w:val="top"/>
            <w:gridSpan w:val="2"/>
          </w:tcPr>
          <w:p>
            <w:pPr>
              <w:pStyle w:val="TableText"/>
              <w:ind w:left="112" w:right="44" w:firstLine="9"/>
              <w:spacing w:before="63" w:line="275" w:lineRule="auto"/>
              <w:rPr>
                <w:sz w:val="20"/>
                <w:szCs w:val="20"/>
              </w:rPr>
            </w:pPr>
            <w:r>
              <w:rPr>
                <w:sz w:val="20"/>
                <w:szCs w:val="20"/>
              </w:rPr>
              <w:t>教育观察法是指人们有目的、有计划地通过感官或辅助仪</w:t>
            </w:r>
            <w:r>
              <w:rPr>
                <w:sz w:val="20"/>
                <w:szCs w:val="20"/>
                <w:spacing w:val="-1"/>
              </w:rPr>
              <w:t>器，对处于自然状态下的客</w:t>
            </w:r>
            <w:r>
              <w:rPr>
                <w:sz w:val="20"/>
                <w:szCs w:val="20"/>
              </w:rPr>
              <w:t xml:space="preserve"> </w:t>
            </w:r>
            <w:r>
              <w:rPr>
                <w:sz w:val="20"/>
                <w:szCs w:val="20"/>
              </w:rPr>
              <w:t>观事物进行系统感知和考察，从而获取经验事实的一种科学研究方法。</w:t>
            </w:r>
          </w:p>
        </w:tc>
      </w:tr>
      <w:tr>
        <w:trPr>
          <w:trHeight w:val="1029" w:hRule="atLeast"/>
        </w:trPr>
        <w:tc>
          <w:tcPr>
            <w:tcW w:w="2122" w:type="dxa"/>
            <w:vAlign w:val="top"/>
          </w:tcPr>
          <w:p>
            <w:pPr>
              <w:pStyle w:val="TableText"/>
              <w:ind w:left="555"/>
              <w:spacing w:before="254" w:line="219" w:lineRule="auto"/>
              <w:rPr>
                <w:sz w:val="20"/>
                <w:szCs w:val="20"/>
              </w:rPr>
            </w:pPr>
            <w:r>
              <w:rPr>
                <w:sz w:val="20"/>
                <w:szCs w:val="20"/>
                <w:spacing w:val="-2"/>
              </w:rPr>
              <w:t>教育调查法</w:t>
            </w:r>
          </w:p>
          <w:p>
            <w:pPr>
              <w:pStyle w:val="TableText"/>
              <w:ind w:left="454"/>
              <w:spacing w:before="93" w:line="220" w:lineRule="auto"/>
              <w:rPr>
                <w:sz w:val="20"/>
                <w:szCs w:val="20"/>
              </w:rPr>
            </w:pPr>
            <w:r>
              <w:rPr>
                <w:sz w:val="20"/>
                <w:szCs w:val="20"/>
                <w:color w:val="206090"/>
                <w:spacing w:val="6"/>
              </w:rPr>
              <w:t>(问卷、访谈)</w:t>
            </w:r>
          </w:p>
        </w:tc>
        <w:tc>
          <w:tcPr>
            <w:tcW w:w="7567" w:type="dxa"/>
            <w:vAlign w:val="top"/>
            <w:gridSpan w:val="2"/>
          </w:tcPr>
          <w:p>
            <w:pPr>
              <w:pStyle w:val="TableText"/>
              <w:ind w:left="102" w:firstLine="9"/>
              <w:spacing w:before="73" w:line="291" w:lineRule="auto"/>
              <w:jc w:val="both"/>
              <w:rPr>
                <w:sz w:val="20"/>
                <w:szCs w:val="20"/>
              </w:rPr>
            </w:pPr>
            <w:r>
              <w:rPr>
                <w:sz w:val="20"/>
                <w:szCs w:val="20"/>
                <w:spacing w:val="-4"/>
              </w:rPr>
              <w:t>调查法是研究者通过问卷、访谈等方式，有目的、有计划地搜集研究对象的</w:t>
            </w:r>
            <w:r>
              <w:rPr>
                <w:sz w:val="20"/>
                <w:szCs w:val="20"/>
                <w:spacing w:val="-5"/>
              </w:rPr>
              <w:t>有关资料，</w:t>
            </w:r>
            <w:r>
              <w:rPr>
                <w:sz w:val="20"/>
                <w:szCs w:val="20"/>
              </w:rPr>
              <w:t xml:space="preserve"> </w:t>
            </w:r>
            <w:r>
              <w:rPr>
                <w:sz w:val="20"/>
                <w:szCs w:val="20"/>
                <w:spacing w:val="-3"/>
              </w:rPr>
              <w:t>对取得的第一手资料进行整理和分析，从而揭示事物本质和规律，寻求解决实际问题</w:t>
            </w:r>
            <w:r>
              <w:rPr>
                <w:sz w:val="20"/>
                <w:szCs w:val="20"/>
                <w:spacing w:val="1"/>
              </w:rPr>
              <w:t xml:space="preserve">  </w:t>
            </w:r>
            <w:r>
              <w:rPr>
                <w:sz w:val="20"/>
                <w:szCs w:val="20"/>
              </w:rPr>
              <w:t>的方案的研究方法。[西米学府团队]</w:t>
            </w:r>
          </w:p>
        </w:tc>
      </w:tr>
      <w:tr>
        <w:trPr>
          <w:trHeight w:val="689" w:hRule="atLeast"/>
        </w:trPr>
        <w:tc>
          <w:tcPr>
            <w:tcW w:w="2122" w:type="dxa"/>
            <w:vAlign w:val="top"/>
          </w:tcPr>
          <w:p>
            <w:pPr>
              <w:pStyle w:val="TableText"/>
              <w:ind w:left="754"/>
              <w:spacing w:before="85" w:line="220" w:lineRule="auto"/>
              <w:rPr>
                <w:sz w:val="20"/>
                <w:szCs w:val="20"/>
              </w:rPr>
            </w:pPr>
            <w:r>
              <w:rPr>
                <w:sz w:val="20"/>
                <w:szCs w:val="20"/>
                <w:spacing w:val="-3"/>
              </w:rPr>
              <w:t>历史法</w:t>
            </w:r>
          </w:p>
          <w:p>
            <w:pPr>
              <w:pStyle w:val="TableText"/>
              <w:ind w:left="54"/>
              <w:spacing w:before="91" w:line="220" w:lineRule="auto"/>
              <w:rPr>
                <w:sz w:val="20"/>
                <w:szCs w:val="20"/>
              </w:rPr>
            </w:pPr>
            <w:r>
              <w:rPr>
                <w:sz w:val="20"/>
                <w:szCs w:val="20"/>
                <w:color w:val="205080"/>
                <w:spacing w:val="3"/>
              </w:rPr>
              <w:t>(发展演变的历史事实)</w:t>
            </w:r>
          </w:p>
        </w:tc>
        <w:tc>
          <w:tcPr>
            <w:tcW w:w="7567" w:type="dxa"/>
            <w:vAlign w:val="top"/>
            <w:gridSpan w:val="2"/>
          </w:tcPr>
          <w:p>
            <w:pPr>
              <w:pStyle w:val="TableText"/>
              <w:ind w:left="112"/>
              <w:spacing w:before="255" w:line="219" w:lineRule="auto"/>
              <w:rPr>
                <w:sz w:val="20"/>
                <w:szCs w:val="20"/>
              </w:rPr>
            </w:pPr>
            <w:r>
              <w:rPr>
                <w:sz w:val="20"/>
                <w:szCs w:val="20"/>
              </w:rPr>
              <w:t>是要从事物发生和发展的过程中去进行考察，</w:t>
            </w:r>
            <w:r>
              <w:rPr>
                <w:sz w:val="20"/>
                <w:szCs w:val="20"/>
                <w:spacing w:val="-1"/>
              </w:rPr>
              <w:t>以弄清它的实质和发展规律</w:t>
            </w:r>
          </w:p>
        </w:tc>
      </w:tr>
      <w:tr>
        <w:trPr>
          <w:trHeight w:val="689" w:hRule="atLeast"/>
        </w:trPr>
        <w:tc>
          <w:tcPr>
            <w:tcW w:w="2122" w:type="dxa"/>
            <w:vAlign w:val="top"/>
          </w:tcPr>
          <w:p>
            <w:pPr>
              <w:pStyle w:val="TableText"/>
              <w:ind w:left="555"/>
              <w:spacing w:before="74" w:line="219" w:lineRule="auto"/>
              <w:rPr>
                <w:sz w:val="20"/>
                <w:szCs w:val="20"/>
              </w:rPr>
            </w:pPr>
            <w:r>
              <w:rPr>
                <w:sz w:val="20"/>
                <w:szCs w:val="20"/>
                <w:spacing w:val="-2"/>
              </w:rPr>
              <w:t>行动研究法</w:t>
            </w:r>
          </w:p>
          <w:p>
            <w:pPr>
              <w:pStyle w:val="TableText"/>
              <w:ind w:left="354"/>
              <w:spacing w:before="104" w:line="219" w:lineRule="auto"/>
              <w:rPr>
                <w:sz w:val="20"/>
                <w:szCs w:val="20"/>
              </w:rPr>
            </w:pPr>
            <w:r>
              <w:rPr>
                <w:sz w:val="20"/>
                <w:szCs w:val="20"/>
                <w:color w:val="206090"/>
                <w:spacing w:val="5"/>
              </w:rPr>
              <w:t>(解决实际问题)</w:t>
            </w:r>
          </w:p>
        </w:tc>
        <w:tc>
          <w:tcPr>
            <w:tcW w:w="7567" w:type="dxa"/>
            <w:vAlign w:val="top"/>
            <w:gridSpan w:val="2"/>
          </w:tcPr>
          <w:p>
            <w:pPr>
              <w:pStyle w:val="TableText"/>
              <w:ind w:left="112" w:right="18" w:firstLine="9"/>
              <w:spacing w:before="65" w:line="283" w:lineRule="auto"/>
              <w:rPr>
                <w:sz w:val="20"/>
                <w:szCs w:val="20"/>
              </w:rPr>
            </w:pPr>
            <w:r>
              <w:rPr>
                <w:sz w:val="20"/>
                <w:szCs w:val="20"/>
              </w:rPr>
              <w:t>教师和研究人员针对实践中的问题，综合运用各种有效方法，以改进教育工作为目的</w:t>
            </w:r>
            <w:r>
              <w:rPr>
                <w:sz w:val="20"/>
                <w:szCs w:val="20"/>
                <w:spacing w:val="14"/>
              </w:rPr>
              <w:t xml:space="preserve"> </w:t>
            </w:r>
            <w:r>
              <w:rPr>
                <w:sz w:val="20"/>
                <w:szCs w:val="20"/>
              </w:rPr>
              <w:t>的一种教育研究活动，重点在于解决“怎么办”的问题。</w:t>
            </w:r>
          </w:p>
        </w:tc>
      </w:tr>
      <w:tr>
        <w:trPr>
          <w:trHeight w:val="350" w:hRule="atLeast"/>
        </w:trPr>
        <w:tc>
          <w:tcPr>
            <w:tcW w:w="2122" w:type="dxa"/>
            <w:vAlign w:val="top"/>
          </w:tcPr>
          <w:p>
            <w:pPr>
              <w:pStyle w:val="TableText"/>
              <w:ind w:left="154"/>
              <w:spacing w:before="86" w:line="219" w:lineRule="auto"/>
              <w:rPr>
                <w:sz w:val="20"/>
                <w:szCs w:val="20"/>
              </w:rPr>
            </w:pPr>
            <w:r>
              <w:rPr>
                <w:sz w:val="20"/>
                <w:szCs w:val="20"/>
                <w:spacing w:val="4"/>
              </w:rPr>
              <w:t>叙事研究法</w:t>
            </w:r>
            <w:r>
              <w:rPr>
                <w:sz w:val="20"/>
                <w:szCs w:val="20"/>
                <w:color w:val="205080"/>
                <w:spacing w:val="4"/>
              </w:rPr>
              <w:t>(讲故事)</w:t>
            </w:r>
          </w:p>
        </w:tc>
        <w:tc>
          <w:tcPr>
            <w:tcW w:w="7567" w:type="dxa"/>
            <w:vAlign w:val="top"/>
            <w:gridSpan w:val="2"/>
          </w:tcPr>
          <w:p>
            <w:pPr>
              <w:pStyle w:val="TableText"/>
              <w:ind w:left="112"/>
              <w:spacing w:before="86" w:line="219" w:lineRule="auto"/>
              <w:rPr>
                <w:sz w:val="20"/>
                <w:szCs w:val="20"/>
              </w:rPr>
            </w:pPr>
            <w:r>
              <w:rPr>
                <w:sz w:val="20"/>
                <w:szCs w:val="20"/>
                <w:spacing w:val="-1"/>
              </w:rPr>
              <w:t>通过口头或书面讲故事的方式开展的研究。</w:t>
            </w:r>
          </w:p>
        </w:tc>
      </w:tr>
      <w:tr>
        <w:trPr>
          <w:trHeight w:val="344" w:hRule="atLeast"/>
        </w:trPr>
        <w:tc>
          <w:tcPr>
            <w:tcW w:w="2122" w:type="dxa"/>
            <w:vAlign w:val="top"/>
          </w:tcPr>
          <w:p>
            <w:pPr>
              <w:pStyle w:val="TableText"/>
              <w:ind w:left="654"/>
              <w:spacing w:before="76" w:line="219" w:lineRule="auto"/>
              <w:rPr>
                <w:sz w:val="20"/>
                <w:szCs w:val="20"/>
              </w:rPr>
            </w:pPr>
            <w:r>
              <w:rPr>
                <w:sz w:val="20"/>
                <w:szCs w:val="20"/>
                <w:spacing w:val="-2"/>
              </w:rPr>
              <w:t>个案研究</w:t>
            </w:r>
          </w:p>
        </w:tc>
        <w:tc>
          <w:tcPr>
            <w:tcW w:w="7567" w:type="dxa"/>
            <w:vAlign w:val="top"/>
            <w:gridSpan w:val="2"/>
          </w:tcPr>
          <w:p>
            <w:pPr>
              <w:pStyle w:val="TableText"/>
              <w:ind w:left="112"/>
              <w:spacing w:before="76" w:line="219" w:lineRule="auto"/>
              <w:rPr>
                <w:sz w:val="20"/>
                <w:szCs w:val="20"/>
              </w:rPr>
            </w:pPr>
            <w:r>
              <w:rPr>
                <w:sz w:val="20"/>
                <w:szCs w:val="20"/>
              </w:rPr>
              <w:t>对某一现象、事件或某个人进行深入、系统的研究。</w:t>
            </w:r>
          </w:p>
        </w:tc>
      </w:tr>
    </w:tbl>
    <w:p>
      <w:pPr>
        <w:ind w:firstLine="29"/>
        <w:spacing w:before="235" w:line="800" w:lineRule="exact"/>
        <w:rPr/>
      </w:pPr>
      <w:r>
        <w:rPr>
          <w:position w:val="-16"/>
        </w:rPr>
        <w:pict>
          <v:shape id="_x0000_s34" style="mso-position-vertical-relative:line;mso-position-horizontal-relative:char;width:483.5pt;height:40.05pt;" fillcolor="#FACCCD" filled="true" stroked="false" type="#_x0000_t202">
            <v:fill on="true"/>
            <v:stroke on="false"/>
            <v:path/>
            <v:imagedata o:title=""/>
            <o:lock v:ext="edit" aspectratio="false"/>
            <v:textbox inset="0mm,0mm,0mm,0mm">
              <w:txbxContent>
                <w:p>
                  <w:pPr>
                    <w:ind w:left="928" w:right="352" w:hanging="619"/>
                    <w:spacing w:before="80" w:line="346" w:lineRule="auto"/>
                    <w:rPr>
                      <w:rFonts w:ascii="KaiTi" w:hAnsi="KaiTi" w:eastAsia="KaiTi" w:cs="KaiTi"/>
                      <w:sz w:val="20"/>
                      <w:szCs w:val="20"/>
                    </w:rPr>
                  </w:pPr>
                  <w:r>
                    <w:rPr>
                      <w:rFonts w:ascii="KaiTi" w:hAnsi="KaiTi" w:eastAsia="KaiTi" w:cs="KaiTi"/>
                      <w:sz w:val="20"/>
                      <w:szCs w:val="20"/>
                    </w:rPr>
                    <w:t>为高效检测学习成效，西米学府团队依托教资历年真题，筛选并整理出了「70分刷题计划」专项习题册</w:t>
                  </w:r>
                  <w:r>
                    <w:rPr>
                      <w:rFonts w:ascii="KaiTi" w:hAnsi="KaiTi" w:eastAsia="KaiTi" w:cs="KaiTi"/>
                      <w:sz w:val="20"/>
                      <w:szCs w:val="20"/>
                      <w:spacing w:val="6"/>
                    </w:rPr>
                    <w:t xml:space="preserve"> </w:t>
                  </w:r>
                  <w:r>
                    <w:rPr>
                      <w:rFonts w:ascii="KaiTi" w:hAnsi="KaiTi" w:eastAsia="KaiTi" w:cs="KaiTi"/>
                      <w:sz w:val="20"/>
                      <w:szCs w:val="20"/>
                      <w:spacing w:val="2"/>
                    </w:rPr>
                    <w:t>记得在学完上面的知识点后，完成对应的习题噢，通过实战刷题巩固知识才能记得更牢~</w:t>
                  </w:r>
                </w:p>
              </w:txbxContent>
            </v:textbox>
          </v:shape>
        </w:pict>
      </w:r>
    </w:p>
    <w:p>
      <w:pPr>
        <w:spacing w:line="800" w:lineRule="exact"/>
        <w:sectPr>
          <w:headerReference w:type="default" r:id="rId40"/>
          <w:footerReference w:type="default" r:id="rId41"/>
          <w:pgSz w:w="11900" w:h="16840"/>
          <w:pgMar w:top="812" w:right="1105" w:bottom="723" w:left="1080" w:header="550" w:footer="521" w:gutter="0"/>
        </w:sectPr>
        <w:rPr/>
      </w:pPr>
    </w:p>
    <w:p>
      <w:pPr>
        <w:spacing w:line="406" w:lineRule="auto"/>
        <w:rPr>
          <w:rFonts w:ascii="Arial"/>
          <w:sz w:val="21"/>
        </w:rPr>
      </w:pPr>
      <w:r/>
    </w:p>
    <w:p>
      <w:pPr>
        <w:ind w:left="3585"/>
        <w:spacing w:before="124" w:line="224" w:lineRule="auto"/>
        <w:outlineLvl w:val="0"/>
        <w:rPr>
          <w:rFonts w:ascii="KaiTi" w:hAnsi="KaiTi" w:eastAsia="KaiTi" w:cs="KaiTi"/>
          <w:sz w:val="38"/>
          <w:szCs w:val="38"/>
        </w:rPr>
      </w:pPr>
      <w:bookmarkStart w:name="bookmark10" w:id="16"/>
      <w:bookmarkEnd w:id="16"/>
      <w:r>
        <w:rPr>
          <w:rFonts w:ascii="KaiTi" w:hAnsi="KaiTi" w:eastAsia="KaiTi" w:cs="KaiTi"/>
          <w:sz w:val="38"/>
          <w:szCs w:val="38"/>
          <w:b/>
          <w:bCs/>
          <w:spacing w:val="-16"/>
        </w:rPr>
        <w:t>第二章中学课程</w:t>
      </w:r>
    </w:p>
    <w:p>
      <w:pPr>
        <w:spacing w:before="37"/>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68"/>
        <w:gridCol w:w="1339"/>
        <w:gridCol w:w="1369"/>
        <w:gridCol w:w="1358"/>
        <w:gridCol w:w="1339"/>
        <w:gridCol w:w="1363"/>
      </w:tblGrid>
      <w:tr>
        <w:trPr>
          <w:trHeight w:val="391" w:hRule="atLeast"/>
        </w:trPr>
        <w:tc>
          <w:tcPr>
            <w:tcW w:w="1553" w:type="dxa"/>
            <w:vAlign w:val="top"/>
          </w:tcPr>
          <w:p>
            <w:pPr>
              <w:pStyle w:val="TableText"/>
              <w:ind w:left="344"/>
              <w:spacing w:before="93" w:line="219" w:lineRule="auto"/>
              <w:rPr/>
            </w:pPr>
            <w:r>
              <w:rPr>
                <w:spacing w:val="3"/>
              </w:rPr>
              <w:t>常考题型</w:t>
            </w:r>
          </w:p>
        </w:tc>
        <w:tc>
          <w:tcPr>
            <w:tcW w:w="8136" w:type="dxa"/>
            <w:vAlign w:val="top"/>
            <w:gridSpan w:val="6"/>
          </w:tcPr>
          <w:p>
            <w:pPr>
              <w:pStyle w:val="TableText"/>
              <w:ind w:left="2954"/>
              <w:spacing w:before="89" w:line="219" w:lineRule="auto"/>
              <w:rPr/>
            </w:pPr>
            <w:r>
              <w:rPr>
                <w:b/>
                <w:bCs/>
                <w:color w:val="B02020"/>
                <w:spacing w:val="-3"/>
              </w:rPr>
              <w:t>选择题、辨析题、简答题</w:t>
            </w:r>
          </w:p>
        </w:tc>
      </w:tr>
      <w:tr>
        <w:trPr>
          <w:trHeight w:val="387" w:hRule="atLeast"/>
        </w:trPr>
        <w:tc>
          <w:tcPr>
            <w:tcW w:w="1553" w:type="dxa"/>
            <w:vAlign w:val="top"/>
          </w:tcPr>
          <w:p>
            <w:pPr>
              <w:pStyle w:val="TableText"/>
              <w:ind w:left="344"/>
              <w:spacing w:before="92" w:line="219" w:lineRule="auto"/>
              <w:rPr/>
            </w:pPr>
            <w:r>
              <w:rPr>
                <w:spacing w:val="-2"/>
              </w:rPr>
              <w:t>年份月数</w:t>
            </w:r>
          </w:p>
        </w:tc>
        <w:tc>
          <w:tcPr>
            <w:tcW w:w="1368" w:type="dxa"/>
            <w:vAlign w:val="top"/>
          </w:tcPr>
          <w:p>
            <w:pPr>
              <w:pStyle w:val="TableText"/>
              <w:ind w:left="151"/>
              <w:spacing w:before="92" w:line="219" w:lineRule="auto"/>
              <w:rPr/>
            </w:pPr>
            <w:r>
              <w:rPr>
                <w:spacing w:val="-2"/>
              </w:rPr>
              <w:t>2025下半年</w:t>
            </w:r>
          </w:p>
        </w:tc>
        <w:tc>
          <w:tcPr>
            <w:tcW w:w="1339" w:type="dxa"/>
            <w:vAlign w:val="top"/>
          </w:tcPr>
          <w:p>
            <w:pPr>
              <w:pStyle w:val="TableText"/>
              <w:ind w:left="133"/>
              <w:spacing w:before="92" w:line="219" w:lineRule="auto"/>
              <w:rPr/>
            </w:pPr>
            <w:r>
              <w:rPr>
                <w:spacing w:val="-2"/>
              </w:rPr>
              <w:t>2025上半年</w:t>
            </w:r>
          </w:p>
        </w:tc>
        <w:tc>
          <w:tcPr>
            <w:tcW w:w="1369" w:type="dxa"/>
            <w:vAlign w:val="top"/>
          </w:tcPr>
          <w:p>
            <w:pPr>
              <w:pStyle w:val="TableText"/>
              <w:ind w:left="155"/>
              <w:spacing w:before="92" w:line="219" w:lineRule="auto"/>
              <w:rPr/>
            </w:pPr>
            <w:r>
              <w:rPr>
                <w:spacing w:val="-2"/>
              </w:rPr>
              <w:t>2024下半年</w:t>
            </w:r>
          </w:p>
        </w:tc>
        <w:tc>
          <w:tcPr>
            <w:tcW w:w="1358" w:type="dxa"/>
            <w:vAlign w:val="top"/>
          </w:tcPr>
          <w:p>
            <w:pPr>
              <w:pStyle w:val="TableText"/>
              <w:ind w:left="145"/>
              <w:spacing w:before="92" w:line="219" w:lineRule="auto"/>
              <w:rPr/>
            </w:pPr>
            <w:r>
              <w:rPr>
                <w:spacing w:val="-2"/>
              </w:rPr>
              <w:t>2024上半年</w:t>
            </w:r>
          </w:p>
        </w:tc>
        <w:tc>
          <w:tcPr>
            <w:tcW w:w="1339" w:type="dxa"/>
            <w:vAlign w:val="top"/>
          </w:tcPr>
          <w:p>
            <w:pPr>
              <w:pStyle w:val="TableText"/>
              <w:ind w:left="138"/>
              <w:spacing w:before="92" w:line="219" w:lineRule="auto"/>
              <w:rPr/>
            </w:pPr>
            <w:r>
              <w:rPr>
                <w:spacing w:val="-2"/>
              </w:rPr>
              <w:t>2023下半年</w:t>
            </w:r>
          </w:p>
        </w:tc>
        <w:tc>
          <w:tcPr>
            <w:tcW w:w="1363" w:type="dxa"/>
            <w:vAlign w:val="top"/>
          </w:tcPr>
          <w:p>
            <w:pPr>
              <w:pStyle w:val="TableText"/>
              <w:ind w:left="148"/>
              <w:spacing w:before="92" w:line="219" w:lineRule="auto"/>
              <w:rPr/>
            </w:pPr>
            <w:r>
              <w:rPr>
                <w:spacing w:val="-2"/>
              </w:rPr>
              <w:t>2023上半年</w:t>
            </w:r>
          </w:p>
        </w:tc>
      </w:tr>
      <w:tr>
        <w:trPr>
          <w:trHeight w:val="401" w:hRule="atLeast"/>
        </w:trPr>
        <w:tc>
          <w:tcPr>
            <w:tcW w:w="1553" w:type="dxa"/>
            <w:vAlign w:val="top"/>
          </w:tcPr>
          <w:p>
            <w:pPr>
              <w:pStyle w:val="TableText"/>
              <w:ind w:left="344"/>
              <w:spacing w:before="105" w:line="219" w:lineRule="auto"/>
              <w:rPr/>
            </w:pPr>
            <w:r>
              <w:rPr>
                <w:spacing w:val="-2"/>
              </w:rPr>
              <w:t>考试分值</w:t>
            </w:r>
          </w:p>
        </w:tc>
        <w:tc>
          <w:tcPr>
            <w:tcW w:w="1368" w:type="dxa"/>
            <w:vAlign w:val="top"/>
          </w:tcPr>
          <w:p>
            <w:pPr>
              <w:pStyle w:val="TableText"/>
              <w:ind w:left="461"/>
              <w:spacing w:before="106" w:line="220" w:lineRule="auto"/>
              <w:rPr/>
            </w:pPr>
            <w:r>
              <w:rPr>
                <w:spacing w:val="3"/>
              </w:rPr>
              <w:t>16分</w:t>
            </w:r>
          </w:p>
        </w:tc>
        <w:tc>
          <w:tcPr>
            <w:tcW w:w="1339" w:type="dxa"/>
            <w:vAlign w:val="top"/>
          </w:tcPr>
          <w:p>
            <w:pPr>
              <w:pStyle w:val="TableText"/>
              <w:ind w:left="453"/>
              <w:spacing w:before="106" w:line="220" w:lineRule="auto"/>
              <w:rPr/>
            </w:pPr>
            <w:r>
              <w:rPr>
                <w:spacing w:val="2"/>
              </w:rPr>
              <w:t>12分</w:t>
            </w:r>
          </w:p>
        </w:tc>
        <w:tc>
          <w:tcPr>
            <w:tcW w:w="1369" w:type="dxa"/>
            <w:vAlign w:val="top"/>
          </w:tcPr>
          <w:p>
            <w:pPr>
              <w:pStyle w:val="TableText"/>
              <w:ind w:left="465"/>
              <w:spacing w:before="106" w:line="220" w:lineRule="auto"/>
              <w:rPr/>
            </w:pPr>
            <w:r>
              <w:rPr>
                <w:spacing w:val="2"/>
              </w:rPr>
              <w:t>10分</w:t>
            </w:r>
          </w:p>
        </w:tc>
        <w:tc>
          <w:tcPr>
            <w:tcW w:w="1358" w:type="dxa"/>
            <w:vAlign w:val="top"/>
          </w:tcPr>
          <w:p>
            <w:pPr>
              <w:pStyle w:val="TableText"/>
              <w:ind w:left="515"/>
              <w:spacing w:before="106" w:line="220" w:lineRule="auto"/>
              <w:rPr/>
            </w:pPr>
            <w:r>
              <w:rPr>
                <w:spacing w:val="-2"/>
              </w:rPr>
              <w:t>4分</w:t>
            </w:r>
          </w:p>
        </w:tc>
        <w:tc>
          <w:tcPr>
            <w:tcW w:w="1339" w:type="dxa"/>
            <w:vAlign w:val="top"/>
          </w:tcPr>
          <w:p>
            <w:pPr>
              <w:pStyle w:val="TableText"/>
              <w:ind w:left="457"/>
              <w:spacing w:before="106" w:line="220" w:lineRule="auto"/>
              <w:rPr/>
            </w:pPr>
            <w:r>
              <w:rPr>
                <w:spacing w:val="2"/>
              </w:rPr>
              <w:t>12分</w:t>
            </w:r>
          </w:p>
        </w:tc>
        <w:tc>
          <w:tcPr>
            <w:tcW w:w="1363" w:type="dxa"/>
            <w:vAlign w:val="top"/>
          </w:tcPr>
          <w:p>
            <w:pPr>
              <w:pStyle w:val="TableText"/>
              <w:ind w:left="518"/>
              <w:spacing w:before="106" w:line="220" w:lineRule="auto"/>
              <w:rPr/>
            </w:pPr>
            <w:r>
              <w:rPr>
                <w:spacing w:val="-2"/>
              </w:rPr>
              <w:t>2分</w:t>
            </w:r>
          </w:p>
        </w:tc>
      </w:tr>
    </w:tbl>
    <w:p>
      <w:pPr>
        <w:ind w:left="3"/>
        <w:spacing w:before="238" w:line="224" w:lineRule="auto"/>
        <w:outlineLvl w:val="1"/>
        <w:rPr>
          <w:rFonts w:ascii="KaiTi" w:hAnsi="KaiTi" w:eastAsia="KaiTi" w:cs="KaiTi"/>
          <w:sz w:val="24"/>
          <w:szCs w:val="24"/>
        </w:rPr>
      </w:pPr>
      <w:bookmarkStart w:name="bookmark11" w:id="17"/>
      <w:bookmarkEnd w:id="17"/>
      <w:r>
        <w:rPr>
          <w:rFonts w:ascii="KaiTi" w:hAnsi="KaiTi" w:eastAsia="KaiTi" w:cs="KaiTi"/>
          <w:sz w:val="24"/>
          <w:szCs w:val="24"/>
          <w:b/>
          <w:bCs/>
          <w:spacing w:val="4"/>
        </w:rPr>
        <w:t>第一节课程概述</w:t>
      </w:r>
    </w:p>
    <w:p>
      <w:pPr>
        <w:ind w:left="69"/>
        <w:spacing w:before="227" w:line="231" w:lineRule="auto"/>
        <w:rPr>
          <w:rFonts w:ascii="KaiTi" w:hAnsi="KaiTi" w:eastAsia="KaiTi" w:cs="KaiTi"/>
          <w:sz w:val="18"/>
          <w:szCs w:val="18"/>
        </w:rPr>
      </w:pPr>
      <w:r>
        <w:rPr>
          <w:shd w:val="clear" w:fill="D03020"/>
          <w:rFonts w:ascii="SimSun" w:hAnsi="SimSun" w:eastAsia="SimSun" w:cs="SimSun"/>
          <w:sz w:val="22"/>
          <w:szCs w:val="22"/>
          <w:spacing w:val="-9"/>
          <w:position w:val="-3"/>
        </w:rPr>
        <w:t>考点1</w:t>
      </w:r>
      <w:r>
        <w:rPr>
          <w:rFonts w:ascii="SimSun" w:hAnsi="SimSun" w:eastAsia="SimSun" w:cs="SimSun"/>
          <w:sz w:val="22"/>
          <w:szCs w:val="22"/>
          <w:spacing w:val="63"/>
          <w:position w:val="-3"/>
        </w:rPr>
        <w:t xml:space="preserve"> </w:t>
      </w:r>
      <w:r>
        <w:rPr>
          <w:rFonts w:ascii="SimSun" w:hAnsi="SimSun" w:eastAsia="SimSun" w:cs="SimSun"/>
          <w:sz w:val="22"/>
          <w:szCs w:val="22"/>
          <w:b/>
          <w:bCs/>
          <w:spacing w:val="-9"/>
          <w:position w:val="-3"/>
        </w:rPr>
        <w:t>课程一词的来源</w:t>
      </w:r>
      <w:r>
        <w:rPr>
          <w:rFonts w:ascii="SimSun" w:hAnsi="SimSun" w:eastAsia="SimSun" w:cs="SimSun"/>
          <w:sz w:val="22"/>
          <w:szCs w:val="22"/>
          <w:spacing w:val="26"/>
          <w:position w:val="-3"/>
        </w:rPr>
        <w:t xml:space="preserve">   </w:t>
      </w:r>
      <w:r>
        <w:rPr>
          <w:rFonts w:ascii="KaiTi" w:hAnsi="KaiTi" w:eastAsia="KaiTi" w:cs="KaiTi"/>
          <w:sz w:val="18"/>
          <w:szCs w:val="18"/>
          <w:b/>
          <w:bCs/>
          <w:color w:val="B02020"/>
          <w:spacing w:val="-9"/>
          <w:position w:val="2"/>
        </w:rPr>
        <w:t>【背</w:t>
      </w:r>
      <w:r>
        <w:rPr>
          <w:rFonts w:ascii="KaiTi" w:hAnsi="KaiTi" w:eastAsia="KaiTi" w:cs="KaiTi"/>
          <w:sz w:val="18"/>
          <w:szCs w:val="18"/>
          <w:color w:val="B02020"/>
          <w:spacing w:val="22"/>
          <w:position w:val="2"/>
        </w:rPr>
        <w:t xml:space="preserve"> </w:t>
      </w:r>
      <w:r>
        <w:rPr>
          <w:rFonts w:ascii="KaiTi" w:hAnsi="KaiTi" w:eastAsia="KaiTi" w:cs="KaiTi"/>
          <w:sz w:val="18"/>
          <w:szCs w:val="18"/>
          <w:b/>
          <w:bCs/>
          <w:color w:val="B02020"/>
          <w:spacing w:val="-9"/>
          <w:position w:val="2"/>
        </w:rPr>
        <w:t>·</w:t>
      </w:r>
      <w:r>
        <w:rPr>
          <w:rFonts w:ascii="KaiTi" w:hAnsi="KaiTi" w:eastAsia="KaiTi" w:cs="KaiTi"/>
          <w:sz w:val="18"/>
          <w:szCs w:val="18"/>
          <w:b/>
          <w:bCs/>
          <w:color w:val="902020"/>
          <w:spacing w:val="-9"/>
          <w:position w:val="2"/>
        </w:rPr>
        <w:t>选择题+</w:t>
      </w:r>
      <w:r>
        <w:rPr>
          <w:rFonts w:ascii="KaiTi" w:hAnsi="KaiTi" w:eastAsia="KaiTi" w:cs="KaiTi"/>
          <w:sz w:val="18"/>
          <w:szCs w:val="18"/>
          <w:b/>
          <w:bCs/>
          <w:color w:val="B02020"/>
          <w:spacing w:val="-9"/>
          <w:position w:val="2"/>
        </w:rPr>
        <w:t>记住人物】【21下选择题】</w:t>
      </w:r>
    </w:p>
    <w:p>
      <w:pPr>
        <w:spacing w:line="68" w:lineRule="exact"/>
        <w:rPr/>
      </w:pPr>
      <w:r/>
    </w:p>
    <w:tbl>
      <w:tblPr>
        <w:tblStyle w:val="TableNormal"/>
        <w:tblW w:w="974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749"/>
      </w:tblGrid>
      <w:tr>
        <w:trPr>
          <w:trHeight w:val="1970" w:hRule="atLeast"/>
        </w:trPr>
        <w:tc>
          <w:tcPr>
            <w:tcW w:w="9749" w:type="dxa"/>
            <w:vAlign w:val="top"/>
          </w:tcPr>
          <w:p>
            <w:pPr>
              <w:pStyle w:val="TableText"/>
              <w:ind w:left="95"/>
              <w:spacing w:before="71" w:line="217" w:lineRule="auto"/>
              <w:rPr/>
            </w:pPr>
            <w:r>
              <w:rPr/>
              <w:t>①在西方，教育学家斯宾塞(英国)在《</w:t>
            </w:r>
            <w:r>
              <w:rPr>
                <w:u w:val="single" w:color="auto"/>
              </w:rPr>
              <w:t>什么知识最有价</w:t>
            </w:r>
            <w:r>
              <w:rPr/>
              <w:t>值》中最早提出对课程相关教</w:t>
            </w:r>
            <w:r>
              <w:rPr>
                <w:spacing w:val="-1"/>
              </w:rPr>
              <w:t>育意涵的论述。</w:t>
            </w:r>
          </w:p>
          <w:p>
            <w:pPr>
              <w:pStyle w:val="TableText"/>
              <w:ind w:left="95"/>
              <w:spacing w:before="132" w:line="217" w:lineRule="auto"/>
              <w:rPr/>
            </w:pPr>
            <w:r>
              <w:rPr>
                <w:spacing w:val="4"/>
              </w:rPr>
              <w:t>②课程一词</w:t>
            </w:r>
            <w:r>
              <w:rPr>
                <w:u w:val="single" w:color="auto"/>
                <w:spacing w:val="4"/>
              </w:rPr>
              <w:t>我国最早</w:t>
            </w:r>
            <w:r>
              <w:rPr>
                <w:spacing w:val="4"/>
              </w:rPr>
              <w:t>出现在孔</w:t>
            </w:r>
            <w:r>
              <w:rPr>
                <w:u w:val="single" w:color="auto"/>
                <w:spacing w:val="4"/>
              </w:rPr>
              <w:t>颖达</w:t>
            </w:r>
            <w:r>
              <w:rPr>
                <w:b/>
                <w:bCs/>
                <w:spacing w:val="4"/>
              </w:rPr>
              <w:t>(</w:t>
            </w:r>
            <w:r>
              <w:rPr>
                <w:spacing w:val="-55"/>
              </w:rPr>
              <w:t xml:space="preserve"> </w:t>
            </w:r>
            <w:r>
              <w:rPr>
                <w:b/>
                <w:bCs/>
                <w:color w:val="106090"/>
                <w:spacing w:val="4"/>
              </w:rPr>
              <w:t>唐朝):</w:t>
            </w:r>
            <w:r>
              <w:rPr>
                <w:spacing w:val="4"/>
              </w:rPr>
              <w:t>“维护课程</w:t>
            </w:r>
            <w:r>
              <w:rPr>
                <w:spacing w:val="3"/>
              </w:rPr>
              <w:t>，必君子监之，乃依法制。”</w:t>
            </w:r>
          </w:p>
          <w:p>
            <w:pPr>
              <w:pStyle w:val="TableText"/>
              <w:ind w:right="68" w:firstLine="104"/>
              <w:spacing w:before="123" w:line="355" w:lineRule="auto"/>
              <w:rPr/>
            </w:pPr>
            <w:r>
              <w:rPr>
                <w:spacing w:val="-12"/>
              </w:rPr>
              <w:t>③在朱熹的《朱子全书</w:t>
            </w:r>
            <w:r>
              <w:rPr>
                <w:spacing w:val="-29"/>
              </w:rPr>
              <w:t xml:space="preserve"> </w:t>
            </w:r>
            <w:r>
              <w:rPr>
                <w:spacing w:val="-12"/>
              </w:rPr>
              <w:t>·论学》中多次提及课程，“宽着期限，紧着课程</w:t>
            </w:r>
            <w:r>
              <w:rPr>
                <w:spacing w:val="-13"/>
              </w:rPr>
              <w:t>”“小立课程，大作功夫”。这里的</w:t>
            </w:r>
            <w:r>
              <w:rPr/>
              <w:t xml:space="preserve"> </w:t>
            </w:r>
            <w:r>
              <w:rPr>
                <w:spacing w:val="5"/>
              </w:rPr>
              <w:t>“课程”是指功课及其进程，具有现代意义。[西米学府团队]</w:t>
            </w:r>
          </w:p>
          <w:p>
            <w:pPr>
              <w:pStyle w:val="TableText"/>
              <w:spacing w:before="2" w:line="217" w:lineRule="auto"/>
              <w:jc w:val="right"/>
              <w:rPr/>
            </w:pPr>
            <w:r>
              <w:rPr>
                <w:spacing w:val="-7"/>
              </w:rPr>
              <w:t>④1918年美国的博比特《课程》:标志着课程作为专门研究领域的诞生，也是教育史上第一本课程理论专著。</w:t>
            </w:r>
          </w:p>
        </w:tc>
      </w:tr>
    </w:tbl>
    <w:p>
      <w:pPr>
        <w:ind w:left="89"/>
        <w:spacing w:before="272" w:line="229" w:lineRule="auto"/>
        <w:rPr>
          <w:rFonts w:ascii="KaiTi" w:hAnsi="KaiTi" w:eastAsia="KaiTi" w:cs="KaiTi"/>
          <w:sz w:val="20"/>
          <w:szCs w:val="20"/>
        </w:rPr>
      </w:pPr>
      <w:r>
        <w:drawing>
          <wp:anchor distT="0" distB="0" distL="0" distR="0" simplePos="0" relativeHeight="251716608" behindDoc="1" locked="0" layoutInCell="1" allowOverlap="1">
            <wp:simplePos x="0" y="0"/>
            <wp:positionH relativeFrom="column">
              <wp:posOffset>19042</wp:posOffset>
            </wp:positionH>
            <wp:positionV relativeFrom="paragraph">
              <wp:posOffset>155426</wp:posOffset>
            </wp:positionV>
            <wp:extent cx="482558" cy="177831"/>
            <wp:effectExtent l="0" t="0" r="0" b="0"/>
            <wp:wrapNone/>
            <wp:docPr id="24" name="IM 24"/>
            <wp:cNvGraphicFramePr/>
            <a:graphic>
              <a:graphicData uri="http://schemas.openxmlformats.org/drawingml/2006/picture">
                <pic:pic>
                  <pic:nvPicPr>
                    <pic:cNvPr id="24" name="IM 24"/>
                    <pic:cNvPicPr/>
                  </pic:nvPicPr>
                  <pic:blipFill>
                    <a:blip r:embed="rId44"/>
                    <a:stretch>
                      <a:fillRect/>
                    </a:stretch>
                  </pic:blipFill>
                  <pic:spPr>
                    <a:xfrm rot="0">
                      <a:off x="0" y="0"/>
                      <a:ext cx="482558" cy="177831"/>
                    </a:xfrm>
                    <a:prstGeom prst="rect">
                      <a:avLst/>
                    </a:prstGeom>
                  </pic:spPr>
                </pic:pic>
              </a:graphicData>
            </a:graphic>
          </wp:anchor>
        </w:drawing>
      </w:r>
      <w:r>
        <w:rPr>
          <w:rFonts w:ascii="SimSun" w:hAnsi="SimSun" w:eastAsia="SimSun" w:cs="SimSun"/>
          <w:sz w:val="22"/>
          <w:szCs w:val="22"/>
          <w:color w:val="FFFFFF"/>
          <w:spacing w:val="-14"/>
          <w:position w:val="-8"/>
        </w:rPr>
        <w:t>考点2</w:t>
      </w:r>
      <w:r>
        <w:rPr>
          <w:rFonts w:ascii="SimSun" w:hAnsi="SimSun" w:eastAsia="SimSun" w:cs="SimSun"/>
          <w:sz w:val="22"/>
          <w:szCs w:val="22"/>
          <w:color w:val="FFFFFF"/>
          <w:spacing w:val="41"/>
          <w:position w:val="-8"/>
        </w:rPr>
        <w:t xml:space="preserve"> </w:t>
      </w:r>
      <w:r>
        <w:rPr>
          <w:rFonts w:ascii="SimSun" w:hAnsi="SimSun" w:eastAsia="SimSun" w:cs="SimSun"/>
          <w:sz w:val="20"/>
          <w:szCs w:val="20"/>
          <w:b/>
          <w:bCs/>
          <w:spacing w:val="-14"/>
          <w:position w:val="-1"/>
        </w:rPr>
        <w:t>课程的类型</w:t>
      </w:r>
      <w:r>
        <w:rPr>
          <w:rFonts w:ascii="SimSun" w:hAnsi="SimSun" w:eastAsia="SimSun" w:cs="SimSun"/>
          <w:sz w:val="20"/>
          <w:szCs w:val="20"/>
          <w:spacing w:val="-14"/>
          <w:position w:val="-1"/>
        </w:rPr>
        <w:t xml:space="preserve">  </w:t>
      </w:r>
      <w:r>
        <w:rPr>
          <w:rFonts w:ascii="STXingkai" w:hAnsi="STXingkai" w:eastAsia="STXingkai" w:cs="STXingkai"/>
          <w:sz w:val="20"/>
          <w:szCs w:val="20"/>
          <w:color w:val="E01010"/>
          <w:spacing w:val="-14"/>
        </w:rPr>
        <w:t>【背   ·</w:t>
      </w:r>
      <w:r>
        <w:rPr>
          <w:rFonts w:ascii="KaiTi" w:hAnsi="KaiTi" w:eastAsia="KaiTi" w:cs="KaiTi"/>
          <w:sz w:val="20"/>
          <w:szCs w:val="20"/>
          <w:b/>
          <w:bCs/>
          <w:color w:val="B02020"/>
          <w:spacing w:val="-14"/>
        </w:rPr>
        <w:t>选+简】【高频】【19上下、22下、24下、25上下选择】【22下、23上、25下简答】</w:t>
      </w:r>
    </w:p>
    <w:p>
      <w:pPr>
        <w:ind w:left="452"/>
        <w:spacing w:before="177" w:line="226" w:lineRule="auto"/>
        <w:rPr>
          <w:rFonts w:ascii="SimSun" w:hAnsi="SimSun" w:eastAsia="SimSun" w:cs="SimSun"/>
          <w:sz w:val="20"/>
          <w:szCs w:val="20"/>
        </w:rPr>
      </w:pPr>
      <w:r>
        <w:rPr>
          <w:rFonts w:ascii="SimSun" w:hAnsi="SimSun" w:eastAsia="SimSun" w:cs="SimSun"/>
          <w:sz w:val="20"/>
          <w:szCs w:val="20"/>
          <w:b/>
          <w:bCs/>
          <w:spacing w:val="9"/>
        </w:rPr>
        <w:t>分类标准</w:t>
      </w:r>
      <w:r>
        <w:rPr>
          <w:rFonts w:ascii="SimSun" w:hAnsi="SimSun" w:eastAsia="SimSun" w:cs="SimSun"/>
          <w:sz w:val="20"/>
          <w:szCs w:val="20"/>
          <w:spacing w:val="7"/>
        </w:rPr>
        <w:t xml:space="preserve">        </w:t>
      </w:r>
      <w:r>
        <w:rPr>
          <w:rFonts w:ascii="SimSun" w:hAnsi="SimSun" w:eastAsia="SimSun" w:cs="SimSun"/>
          <w:sz w:val="20"/>
          <w:szCs w:val="20"/>
          <w:b/>
          <w:bCs/>
          <w:spacing w:val="9"/>
          <w:position w:val="1"/>
        </w:rPr>
        <w:t>名称</w:t>
      </w:r>
      <w:r>
        <w:rPr>
          <w:rFonts w:ascii="SimSun" w:hAnsi="SimSun" w:eastAsia="SimSun" w:cs="SimSun"/>
          <w:sz w:val="20"/>
          <w:szCs w:val="20"/>
          <w:spacing w:val="9"/>
          <w:position w:val="1"/>
        </w:rPr>
        <w:t xml:space="preserve">                      </w:t>
      </w:r>
      <w:r>
        <w:rPr>
          <w:rFonts w:ascii="SimSun" w:hAnsi="SimSun" w:eastAsia="SimSun" w:cs="SimSun"/>
          <w:sz w:val="20"/>
          <w:szCs w:val="20"/>
          <w:spacing w:val="8"/>
          <w:position w:val="1"/>
        </w:rPr>
        <w:t xml:space="preserve">         </w:t>
      </w:r>
      <w:r>
        <w:rPr>
          <w:rFonts w:ascii="SimSun" w:hAnsi="SimSun" w:eastAsia="SimSun" w:cs="SimSun"/>
          <w:sz w:val="20"/>
          <w:szCs w:val="20"/>
          <w:b/>
          <w:bCs/>
          <w:spacing w:val="8"/>
        </w:rPr>
        <w:t>主要内容</w:t>
      </w:r>
    </w:p>
    <w:p>
      <w:pPr>
        <w:ind w:left="1959"/>
        <w:spacing w:before="135" w:line="219" w:lineRule="auto"/>
        <w:rPr>
          <w:rFonts w:ascii="SimSun" w:hAnsi="SimSun" w:eastAsia="SimSun" w:cs="SimSun"/>
          <w:sz w:val="20"/>
          <w:szCs w:val="20"/>
        </w:rPr>
      </w:pPr>
      <w:r>
        <w:rPr>
          <w:rFonts w:ascii="SimSun" w:hAnsi="SimSun" w:eastAsia="SimSun" w:cs="SimSun"/>
          <w:sz w:val="20"/>
          <w:szCs w:val="20"/>
          <w:spacing w:val="-6"/>
        </w:rPr>
        <w:t>分科课程   也是学科课程，是一种单学</w:t>
      </w:r>
      <w:r>
        <w:rPr>
          <w:rFonts w:ascii="SimSun" w:hAnsi="SimSun" w:eastAsia="SimSun" w:cs="SimSun"/>
          <w:sz w:val="20"/>
          <w:szCs w:val="20"/>
          <w:spacing w:val="-7"/>
        </w:rPr>
        <w:t>科的课程组织模式(西米学府团队举例：语文科目)</w:t>
      </w:r>
    </w:p>
    <w:p>
      <w:pPr>
        <w:ind w:left="169"/>
        <w:spacing w:before="143" w:line="181" w:lineRule="auto"/>
        <w:rPr>
          <w:rFonts w:ascii="SimSun" w:hAnsi="SimSun" w:eastAsia="SimSun" w:cs="SimSun"/>
          <w:sz w:val="20"/>
          <w:szCs w:val="20"/>
        </w:rPr>
      </w:pPr>
      <w:r>
        <w:rPr>
          <w:rFonts w:ascii="SimSun" w:hAnsi="SimSun" w:eastAsia="SimSun" w:cs="SimSun"/>
          <w:sz w:val="20"/>
          <w:szCs w:val="20"/>
          <w:spacing w:val="-3"/>
        </w:rPr>
        <w:t>课程的组织方式               组合两门或两门以上学科领域而构成的一门学科。(西米学</w:t>
      </w:r>
      <w:r>
        <w:rPr>
          <w:rFonts w:ascii="SimSun" w:hAnsi="SimSun" w:eastAsia="SimSun" w:cs="SimSun"/>
          <w:sz w:val="20"/>
          <w:szCs w:val="20"/>
          <w:spacing w:val="-4"/>
        </w:rPr>
        <w:t>府团队举例：自然</w:t>
      </w:r>
    </w:p>
    <w:p>
      <w:pPr>
        <w:ind w:left="1939"/>
        <w:spacing w:line="170" w:lineRule="auto"/>
        <w:rPr>
          <w:rFonts w:ascii="SimSun" w:hAnsi="SimSun" w:eastAsia="SimSun" w:cs="SimSun"/>
          <w:sz w:val="20"/>
          <w:szCs w:val="20"/>
        </w:rPr>
      </w:pPr>
      <w:r>
        <w:rPr>
          <w:rFonts w:ascii="SimSun" w:hAnsi="SimSun" w:eastAsia="SimSun" w:cs="SimSun"/>
          <w:sz w:val="20"/>
          <w:szCs w:val="20"/>
          <w:spacing w:val="11"/>
        </w:rPr>
        <w:t>综合课程</w:t>
      </w:r>
    </w:p>
    <w:p>
      <w:pPr>
        <w:ind w:left="3089"/>
        <w:spacing w:before="1" w:line="208" w:lineRule="auto"/>
        <w:rPr>
          <w:rFonts w:ascii="SimSun" w:hAnsi="SimSun" w:eastAsia="SimSun" w:cs="SimSun"/>
          <w:sz w:val="20"/>
          <w:szCs w:val="20"/>
        </w:rPr>
      </w:pPr>
      <w:r>
        <w:rPr>
          <w:rFonts w:ascii="SimSun" w:hAnsi="SimSun" w:eastAsia="SimSun" w:cs="SimSun"/>
          <w:sz w:val="20"/>
          <w:szCs w:val="20"/>
          <w:spacing w:val="-14"/>
        </w:rPr>
        <w:t>地理与科学、社会经济与政治)</w:t>
      </w:r>
    </w:p>
    <w:p>
      <w:pPr>
        <w:spacing w:line="153" w:lineRule="exact"/>
        <w:rPr/>
      </w:pPr>
      <w:r/>
    </w:p>
    <w:tbl>
      <w:tblPr>
        <w:tblStyle w:val="TableNormal"/>
        <w:tblW w:w="9458" w:type="dxa"/>
        <w:tblInd w:w="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40"/>
        <w:gridCol w:w="1269"/>
        <w:gridCol w:w="6649"/>
      </w:tblGrid>
      <w:tr>
        <w:trPr>
          <w:trHeight w:val="200" w:hRule="atLeast"/>
        </w:trPr>
        <w:tc>
          <w:tcPr>
            <w:tcW w:w="1540" w:type="dxa"/>
            <w:vAlign w:val="top"/>
          </w:tcPr>
          <w:p>
            <w:pPr>
              <w:spacing w:line="190" w:lineRule="exact"/>
              <w:rPr>
                <w:rFonts w:ascii="Arial"/>
                <w:sz w:val="16"/>
              </w:rPr>
            </w:pPr>
            <w:r/>
          </w:p>
        </w:tc>
        <w:tc>
          <w:tcPr>
            <w:tcW w:w="1269" w:type="dxa"/>
            <w:vAlign w:val="top"/>
          </w:tcPr>
          <w:p>
            <w:pPr>
              <w:spacing w:line="190" w:lineRule="exact"/>
              <w:rPr>
                <w:rFonts w:ascii="Arial"/>
                <w:sz w:val="16"/>
              </w:rPr>
            </w:pPr>
            <w:r/>
          </w:p>
        </w:tc>
        <w:tc>
          <w:tcPr>
            <w:tcW w:w="6649" w:type="dxa"/>
            <w:vAlign w:val="top"/>
          </w:tcPr>
          <w:p>
            <w:pPr>
              <w:pStyle w:val="TableText"/>
              <w:ind w:left="121"/>
              <w:spacing w:line="175" w:lineRule="auto"/>
              <w:rPr>
                <w:sz w:val="20"/>
                <w:szCs w:val="20"/>
              </w:rPr>
            </w:pPr>
            <w:r>
              <w:rPr>
                <w:sz w:val="20"/>
                <w:szCs w:val="20"/>
              </w:rPr>
              <w:t>主要是学习间接经验，在不同知识领域选择一定的内容，组织为学科的课</w:t>
            </w:r>
          </w:p>
        </w:tc>
      </w:tr>
      <w:tr>
        <w:trPr>
          <w:trHeight w:val="385" w:hRule="atLeast"/>
        </w:trPr>
        <w:tc>
          <w:tcPr>
            <w:tcW w:w="1540" w:type="dxa"/>
            <w:vAlign w:val="top"/>
          </w:tcPr>
          <w:p>
            <w:pPr>
              <w:rPr>
                <w:rFonts w:ascii="Arial"/>
                <w:sz w:val="21"/>
              </w:rPr>
            </w:pPr>
            <w:r/>
          </w:p>
        </w:tc>
        <w:tc>
          <w:tcPr>
            <w:tcW w:w="1269" w:type="dxa"/>
            <w:vAlign w:val="top"/>
          </w:tcPr>
          <w:p>
            <w:pPr>
              <w:pStyle w:val="TableText"/>
              <w:ind w:left="230"/>
              <w:spacing w:line="218" w:lineRule="auto"/>
              <w:rPr>
                <w:sz w:val="20"/>
                <w:szCs w:val="20"/>
              </w:rPr>
            </w:pPr>
            <w:r>
              <w:rPr>
                <w:sz w:val="20"/>
                <w:szCs w:val="20"/>
                <w:spacing w:val="11"/>
              </w:rPr>
              <w:t>学科课程</w:t>
            </w:r>
          </w:p>
        </w:tc>
        <w:tc>
          <w:tcPr>
            <w:tcW w:w="6649" w:type="dxa"/>
            <w:vAlign w:val="top"/>
          </w:tcPr>
          <w:p>
            <w:pPr>
              <w:pStyle w:val="TableText"/>
              <w:ind w:left="121"/>
              <w:spacing w:before="189" w:line="171" w:lineRule="auto"/>
              <w:rPr>
                <w:sz w:val="20"/>
                <w:szCs w:val="20"/>
              </w:rPr>
            </w:pPr>
            <w:r>
              <w:rPr>
                <w:sz w:val="20"/>
                <w:szCs w:val="20"/>
                <w:spacing w:val="-11"/>
              </w:rPr>
              <w:t>程(西米学府团队举例：语文、数学、英语科目)【22下简答题】</w:t>
            </w:r>
          </w:p>
        </w:tc>
      </w:tr>
      <w:tr>
        <w:trPr>
          <w:trHeight w:val="561" w:hRule="atLeast"/>
        </w:trPr>
        <w:tc>
          <w:tcPr>
            <w:tcW w:w="1540" w:type="dxa"/>
            <w:vAlign w:val="top"/>
          </w:tcPr>
          <w:p>
            <w:pPr>
              <w:pStyle w:val="TableText"/>
              <w:spacing w:line="215" w:lineRule="auto"/>
              <w:rPr>
                <w:sz w:val="20"/>
                <w:szCs w:val="20"/>
              </w:rPr>
            </w:pPr>
            <w:r>
              <w:rPr>
                <w:sz w:val="20"/>
                <w:szCs w:val="20"/>
                <w:spacing w:val="3"/>
              </w:rPr>
              <w:t>课程内容的属性</w:t>
            </w:r>
          </w:p>
        </w:tc>
        <w:tc>
          <w:tcPr>
            <w:tcW w:w="1269" w:type="dxa"/>
            <w:vAlign w:val="top"/>
          </w:tcPr>
          <w:p>
            <w:pPr>
              <w:pStyle w:val="TableText"/>
              <w:ind w:left="230"/>
              <w:spacing w:before="186" w:line="220" w:lineRule="auto"/>
              <w:rPr>
                <w:sz w:val="20"/>
                <w:szCs w:val="20"/>
              </w:rPr>
            </w:pPr>
            <w:r>
              <w:rPr>
                <w:sz w:val="20"/>
                <w:szCs w:val="20"/>
                <w:spacing w:val="14"/>
              </w:rPr>
              <w:t>活动课程</w:t>
            </w:r>
          </w:p>
        </w:tc>
        <w:tc>
          <w:tcPr>
            <w:tcW w:w="6649" w:type="dxa"/>
            <w:vAlign w:val="top"/>
          </w:tcPr>
          <w:p>
            <w:pPr>
              <w:spacing w:line="299" w:lineRule="auto"/>
              <w:rPr>
                <w:rFonts w:ascii="Arial"/>
                <w:sz w:val="21"/>
              </w:rPr>
            </w:pPr>
            <w:r/>
          </w:p>
          <w:p>
            <w:pPr>
              <w:pStyle w:val="TableText"/>
              <w:ind w:left="180"/>
              <w:spacing w:before="65" w:line="170" w:lineRule="auto"/>
              <w:rPr>
                <w:sz w:val="20"/>
                <w:szCs w:val="20"/>
              </w:rPr>
            </w:pPr>
            <w:r>
              <w:rPr>
                <w:sz w:val="20"/>
                <w:szCs w:val="20"/>
              </w:rPr>
              <w:t>主要是学习直接经验，从学生的兴趣和需要出发，以活动为中心的课程。</w:t>
            </w:r>
          </w:p>
        </w:tc>
      </w:tr>
      <w:tr>
        <w:trPr>
          <w:trHeight w:val="580" w:hRule="atLeast"/>
        </w:trPr>
        <w:tc>
          <w:tcPr>
            <w:tcW w:w="1540" w:type="dxa"/>
            <w:vAlign w:val="top"/>
          </w:tcPr>
          <w:p>
            <w:pPr>
              <w:rPr>
                <w:rFonts w:ascii="Arial"/>
                <w:sz w:val="21"/>
              </w:rPr>
            </w:pPr>
            <w:r/>
          </w:p>
        </w:tc>
        <w:tc>
          <w:tcPr>
            <w:tcW w:w="1269" w:type="dxa"/>
            <w:vAlign w:val="top"/>
          </w:tcPr>
          <w:p>
            <w:pPr>
              <w:pStyle w:val="TableText"/>
              <w:ind w:left="229" w:right="136" w:hanging="19"/>
              <w:spacing w:line="263" w:lineRule="auto"/>
              <w:rPr>
                <w:sz w:val="20"/>
                <w:szCs w:val="20"/>
              </w:rPr>
            </w:pPr>
            <w:r>
              <w:rPr>
                <w:sz w:val="20"/>
                <w:szCs w:val="20"/>
                <w:spacing w:val="-13"/>
              </w:rPr>
              <w:t>(经验课程)</w:t>
            </w:r>
            <w:r>
              <w:rPr>
                <w:sz w:val="20"/>
                <w:szCs w:val="20"/>
              </w:rPr>
              <w:t xml:space="preserve"> </w:t>
            </w:r>
            <w:r>
              <w:rPr>
                <w:sz w:val="20"/>
                <w:szCs w:val="20"/>
                <w:spacing w:val="14"/>
              </w:rPr>
              <w:t>必修课程</w:t>
            </w:r>
          </w:p>
        </w:tc>
        <w:tc>
          <w:tcPr>
            <w:tcW w:w="6649" w:type="dxa"/>
            <w:vAlign w:val="top"/>
          </w:tcPr>
          <w:p>
            <w:pPr>
              <w:spacing w:line="326" w:lineRule="auto"/>
              <w:rPr>
                <w:rFonts w:ascii="Arial"/>
                <w:sz w:val="21"/>
              </w:rPr>
            </w:pPr>
            <w:r/>
          </w:p>
          <w:p>
            <w:pPr>
              <w:pStyle w:val="TableText"/>
              <w:ind w:left="121"/>
              <w:spacing w:before="65" w:line="163" w:lineRule="auto"/>
              <w:rPr>
                <w:sz w:val="20"/>
                <w:szCs w:val="20"/>
              </w:rPr>
            </w:pPr>
            <w:r>
              <w:rPr>
                <w:sz w:val="20"/>
                <w:szCs w:val="20"/>
              </w:rPr>
              <w:t>学生必须学习的公共课；必修课与选修课具有等价性，不存在主次关系。</w:t>
            </w:r>
          </w:p>
        </w:tc>
      </w:tr>
      <w:tr>
        <w:trPr>
          <w:trHeight w:val="485" w:hRule="atLeast"/>
        </w:trPr>
        <w:tc>
          <w:tcPr>
            <w:tcW w:w="1540" w:type="dxa"/>
            <w:vAlign w:val="top"/>
          </w:tcPr>
          <w:p>
            <w:pPr>
              <w:pStyle w:val="TableText"/>
              <w:spacing w:line="206" w:lineRule="auto"/>
              <w:rPr>
                <w:sz w:val="20"/>
                <w:szCs w:val="20"/>
              </w:rPr>
            </w:pPr>
            <w:r>
              <w:rPr>
                <w:sz w:val="20"/>
                <w:szCs w:val="20"/>
                <w:spacing w:val="4"/>
              </w:rPr>
              <w:t>课程实施的要求</w:t>
            </w:r>
          </w:p>
        </w:tc>
        <w:tc>
          <w:tcPr>
            <w:tcW w:w="1269" w:type="dxa"/>
            <w:vAlign w:val="top"/>
          </w:tcPr>
          <w:p>
            <w:pPr>
              <w:pStyle w:val="TableText"/>
              <w:ind w:left="230"/>
              <w:spacing w:before="194" w:line="219" w:lineRule="auto"/>
              <w:rPr>
                <w:sz w:val="20"/>
                <w:szCs w:val="20"/>
              </w:rPr>
            </w:pPr>
            <w:r>
              <w:rPr>
                <w:sz w:val="20"/>
                <w:szCs w:val="20"/>
                <w:spacing w:val="11"/>
              </w:rPr>
              <w:t>选修课程</w:t>
            </w:r>
          </w:p>
        </w:tc>
        <w:tc>
          <w:tcPr>
            <w:tcW w:w="6649" w:type="dxa"/>
            <w:vAlign w:val="top"/>
          </w:tcPr>
          <w:p>
            <w:pPr>
              <w:pStyle w:val="TableText"/>
              <w:ind w:left="111"/>
              <w:spacing w:before="174" w:line="219" w:lineRule="auto"/>
              <w:rPr>
                <w:sz w:val="20"/>
                <w:szCs w:val="20"/>
              </w:rPr>
            </w:pPr>
            <w:r>
              <w:rPr>
                <w:sz w:val="20"/>
                <w:szCs w:val="20"/>
              </w:rPr>
              <w:t>培养学生自己兴趣爱好的课程，允许个人选择的课程。</w:t>
            </w:r>
          </w:p>
        </w:tc>
      </w:tr>
      <w:tr>
        <w:trPr>
          <w:trHeight w:val="390" w:hRule="atLeast"/>
        </w:trPr>
        <w:tc>
          <w:tcPr>
            <w:tcW w:w="1540" w:type="dxa"/>
            <w:vAlign w:val="top"/>
          </w:tcPr>
          <w:p>
            <w:pPr>
              <w:rPr>
                <w:rFonts w:ascii="Arial"/>
                <w:sz w:val="21"/>
              </w:rPr>
            </w:pPr>
            <w:r/>
          </w:p>
        </w:tc>
        <w:tc>
          <w:tcPr>
            <w:tcW w:w="1269" w:type="dxa"/>
            <w:vAlign w:val="top"/>
          </w:tcPr>
          <w:p>
            <w:pPr>
              <w:pStyle w:val="TableText"/>
              <w:ind w:left="230"/>
              <w:spacing w:before="90" w:line="220" w:lineRule="auto"/>
              <w:rPr>
                <w:sz w:val="20"/>
                <w:szCs w:val="20"/>
              </w:rPr>
            </w:pPr>
            <w:r>
              <w:rPr>
                <w:sz w:val="20"/>
                <w:szCs w:val="20"/>
                <w:spacing w:val="14"/>
              </w:rPr>
              <w:t>国家课程</w:t>
            </w:r>
          </w:p>
        </w:tc>
        <w:tc>
          <w:tcPr>
            <w:tcW w:w="6649" w:type="dxa"/>
            <w:vAlign w:val="top"/>
          </w:tcPr>
          <w:p>
            <w:pPr>
              <w:pStyle w:val="TableText"/>
              <w:ind w:left="121"/>
              <w:spacing w:before="89" w:line="219" w:lineRule="auto"/>
              <w:rPr>
                <w:sz w:val="20"/>
                <w:szCs w:val="20"/>
              </w:rPr>
            </w:pPr>
            <w:r>
              <w:rPr>
                <w:sz w:val="20"/>
                <w:szCs w:val="20"/>
              </w:rPr>
              <w:t>由国家制定的课程。具有权威性、统一性、</w:t>
            </w:r>
            <w:r>
              <w:rPr>
                <w:sz w:val="20"/>
                <w:szCs w:val="20"/>
                <w:spacing w:val="-1"/>
              </w:rPr>
              <w:t>基础性、强制性的特点。</w:t>
            </w:r>
          </w:p>
        </w:tc>
      </w:tr>
      <w:tr>
        <w:trPr>
          <w:trHeight w:val="285" w:hRule="atLeast"/>
        </w:trPr>
        <w:tc>
          <w:tcPr>
            <w:tcW w:w="1540" w:type="dxa"/>
            <w:vAlign w:val="top"/>
          </w:tcPr>
          <w:p>
            <w:pPr>
              <w:rPr>
                <w:rFonts w:ascii="Arial"/>
                <w:sz w:val="21"/>
              </w:rPr>
            </w:pPr>
            <w:r/>
          </w:p>
        </w:tc>
        <w:tc>
          <w:tcPr>
            <w:tcW w:w="1269" w:type="dxa"/>
            <w:vAlign w:val="top"/>
          </w:tcPr>
          <w:p>
            <w:pPr>
              <w:pStyle w:val="TableText"/>
              <w:ind w:left="230"/>
              <w:spacing w:before="100" w:line="161" w:lineRule="auto"/>
              <w:rPr>
                <w:sz w:val="20"/>
                <w:szCs w:val="20"/>
              </w:rPr>
            </w:pPr>
            <w:r>
              <w:rPr>
                <w:sz w:val="20"/>
                <w:szCs w:val="20"/>
                <w:spacing w:val="14"/>
              </w:rPr>
              <w:t>地方课程</w:t>
            </w:r>
          </w:p>
        </w:tc>
        <w:tc>
          <w:tcPr>
            <w:tcW w:w="6649" w:type="dxa"/>
            <w:vAlign w:val="top"/>
          </w:tcPr>
          <w:p>
            <w:pPr>
              <w:pStyle w:val="TableText"/>
              <w:spacing w:before="99" w:line="162" w:lineRule="auto"/>
              <w:jc w:val="right"/>
              <w:rPr>
                <w:sz w:val="20"/>
                <w:szCs w:val="20"/>
              </w:rPr>
            </w:pPr>
            <w:r>
              <w:rPr>
                <w:sz w:val="20"/>
                <w:szCs w:val="20"/>
                <w:spacing w:val="3"/>
              </w:rPr>
              <w:t>由地方教育主管部门(省市级)制定。具有地域性、补充性、适应性的特点</w:t>
            </w:r>
          </w:p>
        </w:tc>
      </w:tr>
      <w:tr>
        <w:trPr>
          <w:trHeight w:val="189" w:hRule="atLeast"/>
        </w:trPr>
        <w:tc>
          <w:tcPr>
            <w:tcW w:w="1540" w:type="dxa"/>
            <w:vAlign w:val="top"/>
          </w:tcPr>
          <w:p>
            <w:pPr>
              <w:pStyle w:val="TableText"/>
              <w:spacing w:line="165" w:lineRule="auto"/>
              <w:rPr>
                <w:sz w:val="20"/>
                <w:szCs w:val="20"/>
              </w:rPr>
            </w:pPr>
            <w:r>
              <w:rPr>
                <w:sz w:val="20"/>
                <w:szCs w:val="20"/>
                <w:spacing w:val="4"/>
              </w:rPr>
              <w:t>课程的开发主体</w:t>
            </w:r>
          </w:p>
        </w:tc>
        <w:tc>
          <w:tcPr>
            <w:tcW w:w="1269" w:type="dxa"/>
            <w:vAlign w:val="top"/>
          </w:tcPr>
          <w:p>
            <w:pPr>
              <w:spacing w:line="178" w:lineRule="exact"/>
              <w:rPr>
                <w:rFonts w:ascii="Arial"/>
                <w:sz w:val="15"/>
              </w:rPr>
            </w:pPr>
            <w:r/>
          </w:p>
        </w:tc>
        <w:tc>
          <w:tcPr>
            <w:tcW w:w="6649" w:type="dxa"/>
            <w:vAlign w:val="top"/>
          </w:tcPr>
          <w:p>
            <w:pPr>
              <w:spacing w:line="178" w:lineRule="exact"/>
              <w:rPr>
                <w:rFonts w:ascii="Arial"/>
                <w:sz w:val="15"/>
              </w:rPr>
            </w:pPr>
            <w:r/>
          </w:p>
        </w:tc>
      </w:tr>
      <w:tr>
        <w:trPr>
          <w:trHeight w:val="199" w:hRule="atLeast"/>
        </w:trPr>
        <w:tc>
          <w:tcPr>
            <w:tcW w:w="1540" w:type="dxa"/>
            <w:vAlign w:val="top"/>
          </w:tcPr>
          <w:p>
            <w:pPr>
              <w:spacing w:line="188" w:lineRule="exact"/>
              <w:rPr>
                <w:rFonts w:ascii="Arial"/>
                <w:sz w:val="16"/>
              </w:rPr>
            </w:pPr>
            <w:r/>
          </w:p>
        </w:tc>
        <w:tc>
          <w:tcPr>
            <w:tcW w:w="1269" w:type="dxa"/>
            <w:vAlign w:val="top"/>
          </w:tcPr>
          <w:p>
            <w:pPr>
              <w:spacing w:line="188" w:lineRule="exact"/>
              <w:rPr>
                <w:rFonts w:ascii="Arial"/>
                <w:sz w:val="16"/>
              </w:rPr>
            </w:pPr>
            <w:r/>
          </w:p>
        </w:tc>
        <w:tc>
          <w:tcPr>
            <w:tcW w:w="6649" w:type="dxa"/>
            <w:vAlign w:val="top"/>
          </w:tcPr>
          <w:p>
            <w:pPr>
              <w:pStyle w:val="TableText"/>
              <w:ind w:left="121"/>
              <w:spacing w:before="4" w:line="170" w:lineRule="auto"/>
              <w:rPr>
                <w:sz w:val="20"/>
                <w:szCs w:val="20"/>
              </w:rPr>
            </w:pPr>
            <w:r>
              <w:rPr>
                <w:sz w:val="20"/>
                <w:szCs w:val="20"/>
                <w:spacing w:val="1"/>
              </w:rPr>
              <w:t>开发的主体是教师，由学校开发的课程。具有校本性、灵活性、多样性和</w:t>
            </w:r>
          </w:p>
        </w:tc>
      </w:tr>
      <w:tr>
        <w:trPr>
          <w:trHeight w:val="466" w:hRule="atLeast"/>
        </w:trPr>
        <w:tc>
          <w:tcPr>
            <w:tcW w:w="1540" w:type="dxa"/>
            <w:vAlign w:val="top"/>
          </w:tcPr>
          <w:p>
            <w:pPr>
              <w:rPr>
                <w:rFonts w:ascii="Arial"/>
                <w:sz w:val="21"/>
              </w:rPr>
            </w:pPr>
            <w:r/>
          </w:p>
        </w:tc>
        <w:tc>
          <w:tcPr>
            <w:tcW w:w="1269" w:type="dxa"/>
            <w:vAlign w:val="top"/>
          </w:tcPr>
          <w:p>
            <w:pPr>
              <w:pStyle w:val="TableText"/>
              <w:ind w:left="230"/>
              <w:spacing w:line="214" w:lineRule="auto"/>
              <w:rPr>
                <w:sz w:val="20"/>
                <w:szCs w:val="20"/>
              </w:rPr>
            </w:pPr>
            <w:r>
              <w:rPr>
                <w:sz w:val="20"/>
                <w:szCs w:val="20"/>
                <w:spacing w:val="11"/>
              </w:rPr>
              <w:t>校本课程</w:t>
            </w:r>
          </w:p>
        </w:tc>
        <w:tc>
          <w:tcPr>
            <w:tcW w:w="6649" w:type="dxa"/>
            <w:vAlign w:val="top"/>
          </w:tcPr>
          <w:p>
            <w:pPr>
              <w:pStyle w:val="TableText"/>
              <w:ind w:left="121"/>
              <w:spacing w:before="175" w:line="219" w:lineRule="auto"/>
              <w:rPr>
                <w:sz w:val="20"/>
                <w:szCs w:val="20"/>
              </w:rPr>
            </w:pPr>
            <w:r>
              <w:rPr>
                <w:sz w:val="20"/>
                <w:szCs w:val="20"/>
                <w:spacing w:val="3"/>
              </w:rPr>
              <w:t>参与性的特点。[西米学府团队]</w:t>
            </w:r>
          </w:p>
        </w:tc>
      </w:tr>
      <w:tr>
        <w:trPr>
          <w:trHeight w:val="286" w:hRule="atLeast"/>
        </w:trPr>
        <w:tc>
          <w:tcPr>
            <w:tcW w:w="1540" w:type="dxa"/>
            <w:vAlign w:val="top"/>
          </w:tcPr>
          <w:p>
            <w:pPr>
              <w:rPr>
                <w:rFonts w:ascii="Arial"/>
                <w:sz w:val="21"/>
              </w:rPr>
            </w:pPr>
            <w:r/>
          </w:p>
        </w:tc>
        <w:tc>
          <w:tcPr>
            <w:tcW w:w="1269" w:type="dxa"/>
            <w:vAlign w:val="top"/>
          </w:tcPr>
          <w:p>
            <w:pPr>
              <w:pStyle w:val="TableText"/>
              <w:ind w:left="250"/>
              <w:spacing w:before="91" w:line="170" w:lineRule="auto"/>
              <w:rPr>
                <w:sz w:val="20"/>
                <w:szCs w:val="20"/>
              </w:rPr>
            </w:pPr>
            <w:r>
              <w:rPr>
                <w:sz w:val="20"/>
                <w:szCs w:val="20"/>
                <w:spacing w:val="6"/>
              </w:rPr>
              <w:t>显性课程</w:t>
            </w:r>
          </w:p>
        </w:tc>
        <w:tc>
          <w:tcPr>
            <w:tcW w:w="6649" w:type="dxa"/>
            <w:vAlign w:val="top"/>
          </w:tcPr>
          <w:p>
            <w:pPr>
              <w:pStyle w:val="TableText"/>
              <w:ind w:left="121"/>
              <w:spacing w:before="91" w:line="170" w:lineRule="auto"/>
              <w:rPr>
                <w:sz w:val="20"/>
                <w:szCs w:val="20"/>
              </w:rPr>
            </w:pPr>
            <w:r>
              <w:rPr>
                <w:sz w:val="20"/>
                <w:szCs w:val="20"/>
              </w:rPr>
              <w:t>有计划性，是学校的公开课程。</w:t>
            </w:r>
          </w:p>
        </w:tc>
      </w:tr>
      <w:tr>
        <w:trPr>
          <w:trHeight w:val="479" w:hRule="atLeast"/>
        </w:trPr>
        <w:tc>
          <w:tcPr>
            <w:tcW w:w="1540" w:type="dxa"/>
            <w:vAlign w:val="top"/>
          </w:tcPr>
          <w:p>
            <w:pPr>
              <w:pStyle w:val="TableText"/>
              <w:spacing w:line="215" w:lineRule="auto"/>
              <w:rPr>
                <w:sz w:val="20"/>
                <w:szCs w:val="20"/>
              </w:rPr>
            </w:pPr>
            <w:r>
              <w:rPr>
                <w:sz w:val="20"/>
                <w:szCs w:val="20"/>
                <w:spacing w:val="3"/>
              </w:rPr>
              <w:t>课程的呈现方式</w:t>
            </w:r>
          </w:p>
        </w:tc>
        <w:tc>
          <w:tcPr>
            <w:tcW w:w="1269" w:type="dxa"/>
            <w:vAlign w:val="top"/>
          </w:tcPr>
          <w:p>
            <w:pPr>
              <w:pStyle w:val="TableText"/>
              <w:ind w:left="230"/>
              <w:spacing w:before="185" w:line="220" w:lineRule="auto"/>
              <w:rPr>
                <w:sz w:val="20"/>
                <w:szCs w:val="20"/>
              </w:rPr>
            </w:pPr>
            <w:r>
              <w:rPr>
                <w:sz w:val="20"/>
                <w:szCs w:val="20"/>
                <w:spacing w:val="14"/>
              </w:rPr>
              <w:t>隐性课程</w:t>
            </w:r>
          </w:p>
        </w:tc>
        <w:tc>
          <w:tcPr>
            <w:tcW w:w="6649" w:type="dxa"/>
            <w:vAlign w:val="top"/>
          </w:tcPr>
          <w:p>
            <w:pPr>
              <w:pStyle w:val="TableText"/>
              <w:ind w:left="121"/>
              <w:spacing w:before="184" w:line="219" w:lineRule="auto"/>
              <w:rPr>
                <w:sz w:val="20"/>
                <w:szCs w:val="20"/>
              </w:rPr>
            </w:pPr>
            <w:r>
              <w:rPr>
                <w:sz w:val="20"/>
                <w:szCs w:val="20"/>
              </w:rPr>
              <w:t>间接的内隐的方式；如校风、学风、师生关</w:t>
            </w:r>
            <w:r>
              <w:rPr>
                <w:sz w:val="20"/>
                <w:szCs w:val="20"/>
                <w:spacing w:val="-1"/>
              </w:rPr>
              <w:t>系。</w:t>
            </w:r>
          </w:p>
        </w:tc>
      </w:tr>
      <w:tr>
        <w:trPr>
          <w:trHeight w:val="385" w:hRule="atLeast"/>
        </w:trPr>
        <w:tc>
          <w:tcPr>
            <w:tcW w:w="1540" w:type="dxa"/>
            <w:vAlign w:val="top"/>
          </w:tcPr>
          <w:p>
            <w:pPr>
              <w:rPr>
                <w:rFonts w:ascii="Arial"/>
                <w:sz w:val="21"/>
              </w:rPr>
            </w:pPr>
            <w:r/>
          </w:p>
        </w:tc>
        <w:tc>
          <w:tcPr>
            <w:tcW w:w="1269" w:type="dxa"/>
            <w:vAlign w:val="top"/>
          </w:tcPr>
          <w:p>
            <w:pPr>
              <w:pStyle w:val="TableText"/>
              <w:ind w:left="110"/>
              <w:spacing w:before="96" w:line="220" w:lineRule="auto"/>
              <w:rPr>
                <w:sz w:val="20"/>
                <w:szCs w:val="20"/>
              </w:rPr>
            </w:pPr>
            <w:r>
              <w:rPr>
                <w:sz w:val="20"/>
                <w:szCs w:val="20"/>
                <w:spacing w:val="9"/>
              </w:rPr>
              <w:t>基础型课程</w:t>
            </w:r>
          </w:p>
        </w:tc>
        <w:tc>
          <w:tcPr>
            <w:tcW w:w="6649" w:type="dxa"/>
            <w:vAlign w:val="top"/>
          </w:tcPr>
          <w:p>
            <w:pPr>
              <w:pStyle w:val="TableText"/>
              <w:ind w:left="111"/>
              <w:spacing w:before="94" w:line="219" w:lineRule="auto"/>
              <w:rPr>
                <w:sz w:val="20"/>
                <w:szCs w:val="20"/>
              </w:rPr>
            </w:pPr>
            <w:r>
              <w:rPr>
                <w:sz w:val="20"/>
                <w:szCs w:val="20"/>
                <w:spacing w:val="-2"/>
              </w:rPr>
              <w:t>注重培养学生的基础知识和基本技能。(三基：读、写、算)</w:t>
            </w:r>
          </w:p>
        </w:tc>
      </w:tr>
      <w:tr>
        <w:trPr>
          <w:trHeight w:val="395" w:hRule="atLeast"/>
        </w:trPr>
        <w:tc>
          <w:tcPr>
            <w:tcW w:w="1540" w:type="dxa"/>
            <w:vAlign w:val="top"/>
          </w:tcPr>
          <w:p>
            <w:pPr>
              <w:pStyle w:val="TableText"/>
              <w:ind w:left="190"/>
              <w:spacing w:before="100" w:line="219" w:lineRule="auto"/>
              <w:rPr>
                <w:sz w:val="20"/>
                <w:szCs w:val="20"/>
              </w:rPr>
            </w:pPr>
            <w:r>
              <w:rPr>
                <w:sz w:val="20"/>
                <w:szCs w:val="20"/>
                <w:spacing w:val="5"/>
              </w:rPr>
              <w:t>课程的任务</w:t>
            </w:r>
          </w:p>
        </w:tc>
        <w:tc>
          <w:tcPr>
            <w:tcW w:w="1269" w:type="dxa"/>
            <w:vAlign w:val="top"/>
          </w:tcPr>
          <w:p>
            <w:pPr>
              <w:pStyle w:val="TableText"/>
              <w:ind w:left="110"/>
              <w:spacing w:before="101" w:line="220" w:lineRule="auto"/>
              <w:rPr>
                <w:sz w:val="20"/>
                <w:szCs w:val="20"/>
              </w:rPr>
            </w:pPr>
            <w:r>
              <w:rPr>
                <w:sz w:val="20"/>
                <w:szCs w:val="20"/>
                <w:spacing w:val="5"/>
              </w:rPr>
              <w:t>拓展型课程</w:t>
            </w:r>
          </w:p>
        </w:tc>
        <w:tc>
          <w:tcPr>
            <w:tcW w:w="6649" w:type="dxa"/>
            <w:vAlign w:val="top"/>
          </w:tcPr>
          <w:p>
            <w:pPr>
              <w:pStyle w:val="TableText"/>
              <w:ind w:left="111"/>
              <w:spacing w:before="90" w:line="219" w:lineRule="auto"/>
              <w:rPr>
                <w:sz w:val="20"/>
                <w:szCs w:val="20"/>
              </w:rPr>
            </w:pPr>
            <w:r>
              <w:rPr>
                <w:sz w:val="20"/>
                <w:szCs w:val="20"/>
              </w:rPr>
              <w:t>注重拓展学生知识与能力，开拓学生的知识视</w:t>
            </w:r>
            <w:r>
              <w:rPr>
                <w:sz w:val="20"/>
                <w:szCs w:val="20"/>
                <w:spacing w:val="-1"/>
              </w:rPr>
              <w:t>野。</w:t>
            </w:r>
          </w:p>
        </w:tc>
      </w:tr>
      <w:tr>
        <w:trPr>
          <w:trHeight w:val="294" w:hRule="atLeast"/>
        </w:trPr>
        <w:tc>
          <w:tcPr>
            <w:tcW w:w="1540" w:type="dxa"/>
            <w:vAlign w:val="top"/>
          </w:tcPr>
          <w:p>
            <w:pPr>
              <w:rPr>
                <w:rFonts w:ascii="Arial"/>
                <w:sz w:val="21"/>
              </w:rPr>
            </w:pPr>
            <w:r/>
          </w:p>
        </w:tc>
        <w:tc>
          <w:tcPr>
            <w:tcW w:w="1269" w:type="dxa"/>
            <w:vAlign w:val="top"/>
          </w:tcPr>
          <w:p>
            <w:pPr>
              <w:pStyle w:val="TableText"/>
              <w:ind w:left="110"/>
              <w:spacing w:before="94" w:line="175" w:lineRule="auto"/>
              <w:rPr>
                <w:sz w:val="20"/>
                <w:szCs w:val="20"/>
              </w:rPr>
            </w:pPr>
            <w:r>
              <w:rPr>
                <w:sz w:val="20"/>
                <w:szCs w:val="20"/>
                <w:spacing w:val="5"/>
              </w:rPr>
              <w:t>研究型课程</w:t>
            </w:r>
          </w:p>
        </w:tc>
        <w:tc>
          <w:tcPr>
            <w:tcW w:w="6649" w:type="dxa"/>
            <w:vAlign w:val="top"/>
          </w:tcPr>
          <w:p>
            <w:pPr>
              <w:pStyle w:val="TableText"/>
              <w:ind w:left="111"/>
              <w:spacing w:before="94" w:line="175" w:lineRule="auto"/>
              <w:rPr>
                <w:sz w:val="20"/>
                <w:szCs w:val="20"/>
              </w:rPr>
            </w:pPr>
            <w:r>
              <w:rPr>
                <w:sz w:val="20"/>
                <w:szCs w:val="20"/>
              </w:rPr>
              <w:t>培养学生的探究态度与能力。</w:t>
            </w:r>
          </w:p>
        </w:tc>
      </w:tr>
    </w:tbl>
    <w:p>
      <w:pPr>
        <w:ind w:left="129" w:right="155" w:firstLine="9"/>
        <w:spacing w:before="221" w:line="290" w:lineRule="auto"/>
        <w:jc w:val="both"/>
        <w:rPr>
          <w:rFonts w:ascii="SimSun" w:hAnsi="SimSun" w:eastAsia="SimSun" w:cs="SimSun"/>
          <w:sz w:val="20"/>
          <w:szCs w:val="20"/>
        </w:rPr>
      </w:pPr>
      <w:r>
        <w:rPr>
          <w:rFonts w:ascii="SimSun" w:hAnsi="SimSun" w:eastAsia="SimSun" w:cs="SimSun"/>
          <w:sz w:val="20"/>
          <w:szCs w:val="20"/>
          <w:spacing w:val="-20"/>
          <w:w w:val="97"/>
        </w:rPr>
        <w:t>西米学府团队点拨：1、此为重要考点，一般考查例子反选。学科课程和经验课程分类比较重要，学科课程强调知识逻辑，像</w:t>
      </w:r>
      <w:r>
        <w:rPr>
          <w:rFonts w:ascii="SimSun" w:hAnsi="SimSun" w:eastAsia="SimSun" w:cs="SimSun"/>
          <w:sz w:val="20"/>
          <w:szCs w:val="20"/>
          <w:spacing w:val="13"/>
        </w:rPr>
        <w:t xml:space="preserve"> </w:t>
      </w:r>
      <w:r>
        <w:rPr>
          <w:rFonts w:ascii="SimSun" w:hAnsi="SimSun" w:eastAsia="SimSun" w:cs="SimSun"/>
          <w:sz w:val="20"/>
          <w:szCs w:val="20"/>
          <w:spacing w:val="-22"/>
        </w:rPr>
        <w:t>古代的六艺、七技，近现代的语、数、英都是学科课程；经验课程抓住学生、需要、</w:t>
      </w:r>
      <w:r>
        <w:rPr>
          <w:rFonts w:ascii="SimSun" w:hAnsi="SimSun" w:eastAsia="SimSun" w:cs="SimSun"/>
          <w:sz w:val="20"/>
          <w:szCs w:val="20"/>
          <w:spacing w:val="-23"/>
        </w:rPr>
        <w:t>经验或活动。2、常考隐性课程。隐性</w:t>
      </w:r>
      <w:r>
        <w:rPr>
          <w:rFonts w:ascii="SimSun" w:hAnsi="SimSun" w:eastAsia="SimSun" w:cs="SimSun"/>
          <w:sz w:val="20"/>
          <w:szCs w:val="20"/>
        </w:rPr>
        <w:t xml:space="preserve"> </w:t>
      </w:r>
      <w:r>
        <w:rPr>
          <w:rFonts w:ascii="SimSun" w:hAnsi="SimSun" w:eastAsia="SimSun" w:cs="SimSun"/>
          <w:sz w:val="20"/>
          <w:szCs w:val="20"/>
          <w:spacing w:val="-21"/>
        </w:rPr>
        <w:t>课程中包含两个小考点：连带学习和附属学习。连带学习一例：小明因为某种原因对数学产生厌恶，他在毕业或者离开学</w:t>
      </w:r>
      <w:r>
        <w:rPr>
          <w:rFonts w:ascii="SimSun" w:hAnsi="SimSun" w:eastAsia="SimSun" w:cs="SimSun"/>
          <w:sz w:val="20"/>
          <w:szCs w:val="20"/>
          <w:spacing w:val="11"/>
        </w:rPr>
        <w:t xml:space="preserve"> </w:t>
      </w:r>
      <w:r>
        <w:rPr>
          <w:rFonts w:ascii="SimSun" w:hAnsi="SimSun" w:eastAsia="SimSun" w:cs="SimSun"/>
          <w:sz w:val="20"/>
          <w:szCs w:val="20"/>
          <w:spacing w:val="-17"/>
        </w:rPr>
        <w:t>校后不会主动学习数学了。</w:t>
      </w:r>
    </w:p>
    <w:p>
      <w:pPr>
        <w:spacing w:line="290" w:lineRule="auto"/>
        <w:sectPr>
          <w:headerReference w:type="default" r:id="rId42"/>
          <w:footerReference w:type="default" r:id="rId43"/>
          <w:pgSz w:w="11900" w:h="16840"/>
          <w:pgMar w:top="812" w:right="1035" w:bottom="723" w:left="1080" w:header="550" w:footer="521" w:gutter="0"/>
        </w:sectPr>
        <w:rPr>
          <w:rFonts w:ascii="SimSun" w:hAnsi="SimSun" w:eastAsia="SimSun" w:cs="SimSun"/>
          <w:sz w:val="20"/>
          <w:szCs w:val="20"/>
        </w:rPr>
      </w:pPr>
    </w:p>
    <w:p>
      <w:pPr>
        <w:spacing w:line="322" w:lineRule="auto"/>
        <w:rPr>
          <w:rFonts w:ascii="Arial"/>
          <w:sz w:val="21"/>
        </w:rPr>
      </w:pPr>
      <w:r/>
    </w:p>
    <w:p>
      <w:pPr>
        <w:ind w:left="49"/>
        <w:spacing w:before="71" w:line="219" w:lineRule="auto"/>
        <w:rPr>
          <w:rFonts w:ascii="KaiTi" w:hAnsi="KaiTi" w:eastAsia="KaiTi" w:cs="KaiTi"/>
          <w:sz w:val="18"/>
          <w:szCs w:val="18"/>
        </w:rPr>
      </w:pPr>
      <w:bookmarkStart w:name="bookmark63" w:id="18"/>
      <w:bookmarkEnd w:id="18"/>
      <w:r>
        <w:rPr>
          <w:shd w:val="clear" w:fill="D03020"/>
          <w:rFonts w:ascii="SimSun" w:hAnsi="SimSun" w:eastAsia="SimSun" w:cs="SimSun"/>
          <w:sz w:val="22"/>
          <w:szCs w:val="22"/>
          <w:spacing w:val="-3"/>
          <w:position w:val="-1"/>
        </w:rPr>
        <w:t>考</w:t>
      </w:r>
      <w:r>
        <w:rPr>
          <w:shd w:val="clear" w:fill="D03020"/>
          <w:rFonts w:ascii="SimSun" w:hAnsi="SimSun" w:eastAsia="SimSun" w:cs="SimSun"/>
          <w:sz w:val="22"/>
          <w:szCs w:val="22"/>
          <w:spacing w:val="-28"/>
          <w:position w:val="-1"/>
        </w:rPr>
        <w:t xml:space="preserve"> </w:t>
      </w:r>
      <w:r>
        <w:rPr>
          <w:shd w:val="clear" w:fill="D03020"/>
          <w:rFonts w:ascii="SimSun" w:hAnsi="SimSun" w:eastAsia="SimSun" w:cs="SimSun"/>
          <w:sz w:val="22"/>
          <w:szCs w:val="22"/>
          <w:spacing w:val="-3"/>
          <w:position w:val="-1"/>
        </w:rPr>
        <w:t>点</w:t>
      </w:r>
      <w:r>
        <w:rPr>
          <w:shd w:val="clear" w:fill="D03020"/>
          <w:rFonts w:ascii="SimSun" w:hAnsi="SimSun" w:eastAsia="SimSun" w:cs="SimSun"/>
          <w:sz w:val="22"/>
          <w:szCs w:val="22"/>
          <w:spacing w:val="-35"/>
          <w:position w:val="-1"/>
        </w:rPr>
        <w:t xml:space="preserve"> </w:t>
      </w:r>
      <w:r>
        <w:rPr>
          <w:shd w:val="clear" w:fill="D03020"/>
          <w:rFonts w:ascii="SimSun" w:hAnsi="SimSun" w:eastAsia="SimSun" w:cs="SimSun"/>
          <w:sz w:val="22"/>
          <w:szCs w:val="22"/>
          <w:spacing w:val="-3"/>
          <w:position w:val="-1"/>
        </w:rPr>
        <w:t>3</w:t>
      </w:r>
      <w:r>
        <w:rPr>
          <w:rFonts w:ascii="SimSun" w:hAnsi="SimSun" w:eastAsia="SimSun" w:cs="SimSun"/>
          <w:sz w:val="22"/>
          <w:szCs w:val="22"/>
          <w:spacing w:val="-3"/>
          <w:position w:val="-1"/>
        </w:rPr>
        <w:t xml:space="preserve"> </w:t>
      </w:r>
      <w:r>
        <w:rPr>
          <w:rFonts w:ascii="SimSun" w:hAnsi="SimSun" w:eastAsia="SimSun" w:cs="SimSun"/>
          <w:sz w:val="19"/>
          <w:szCs w:val="19"/>
          <w:b/>
          <w:bCs/>
          <w:spacing w:val="-3"/>
          <w:position w:val="-1"/>
        </w:rPr>
        <w:t>活动课程主要特点</w:t>
      </w:r>
      <w:r>
        <w:rPr>
          <w:rFonts w:ascii="SimSun" w:hAnsi="SimSun" w:eastAsia="SimSun" w:cs="SimSun"/>
          <w:sz w:val="19"/>
          <w:szCs w:val="19"/>
          <w:spacing w:val="-37"/>
          <w:position w:val="-1"/>
        </w:rPr>
        <w:t xml:space="preserve"> </w:t>
      </w:r>
      <w:r>
        <w:rPr>
          <w:rFonts w:ascii="KaiTi" w:hAnsi="KaiTi" w:eastAsia="KaiTi" w:cs="KaiTi"/>
          <w:sz w:val="19"/>
          <w:szCs w:val="19"/>
          <w:b/>
          <w:bCs/>
          <w:color w:val="205090"/>
          <w:spacing w:val="-3"/>
          <w:position w:val="-1"/>
        </w:rPr>
        <w:t>(代表人物是杜威)</w:t>
      </w:r>
      <w:r>
        <w:rPr>
          <w:rFonts w:ascii="KaiTi" w:hAnsi="KaiTi" w:eastAsia="KaiTi" w:cs="KaiTi"/>
          <w:sz w:val="19"/>
          <w:szCs w:val="19"/>
          <w:color w:val="205090"/>
          <w:spacing w:val="-3"/>
          <w:position w:val="-1"/>
        </w:rPr>
        <w:t xml:space="preserve">   </w:t>
      </w:r>
      <w:r>
        <w:rPr>
          <w:rFonts w:ascii="STXingkai" w:hAnsi="STXingkai" w:eastAsia="STXingkai" w:cs="STXingkai"/>
          <w:sz w:val="18"/>
          <w:szCs w:val="18"/>
          <w:color w:val="B02020"/>
          <w:spacing w:val="-3"/>
          <w:position w:val="1"/>
        </w:rPr>
        <w:t>【背   ·</w:t>
      </w:r>
      <w:r>
        <w:rPr>
          <w:rFonts w:ascii="KaiTi" w:hAnsi="KaiTi" w:eastAsia="KaiTi" w:cs="KaiTi"/>
          <w:sz w:val="18"/>
          <w:szCs w:val="18"/>
          <w:b/>
          <w:bCs/>
          <w:color w:val="B02020"/>
          <w:spacing w:val="-3"/>
          <w:position w:val="1"/>
        </w:rPr>
        <w:t>简答题】【16下简答题】</w:t>
      </w:r>
    </w:p>
    <w:p>
      <w:pPr>
        <w:spacing w:line="96"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060" w:hRule="atLeast"/>
        </w:trPr>
        <w:tc>
          <w:tcPr>
            <w:tcW w:w="9699" w:type="dxa"/>
            <w:vAlign w:val="top"/>
          </w:tcPr>
          <w:p>
            <w:pPr>
              <w:pStyle w:val="TableText"/>
              <w:ind w:left="104"/>
              <w:spacing w:before="60" w:line="217" w:lineRule="auto"/>
              <w:rPr>
                <w:sz w:val="20"/>
                <w:szCs w:val="20"/>
              </w:rPr>
            </w:pPr>
            <w:r>
              <w:rPr>
                <w:sz w:val="20"/>
                <w:szCs w:val="20"/>
                <w:spacing w:val="5"/>
              </w:rPr>
              <w:t>①以学生的需要、兴趣和个性出发设计课程；</w:t>
            </w:r>
          </w:p>
          <w:p>
            <w:pPr>
              <w:pStyle w:val="TableText"/>
              <w:ind w:left="104"/>
              <w:spacing w:before="104" w:line="217" w:lineRule="auto"/>
              <w:rPr>
                <w:sz w:val="20"/>
                <w:szCs w:val="20"/>
              </w:rPr>
            </w:pPr>
            <w:r>
              <w:rPr>
                <w:sz w:val="20"/>
                <w:szCs w:val="20"/>
                <w:spacing w:val="5"/>
              </w:rPr>
              <w:t>②以学生的心理发展顺序为中心编制课程；</w:t>
            </w:r>
          </w:p>
          <w:p>
            <w:pPr>
              <w:pStyle w:val="TableText"/>
              <w:ind w:left="104"/>
              <w:spacing w:before="114" w:line="217" w:lineRule="auto"/>
              <w:rPr>
                <w:sz w:val="20"/>
                <w:szCs w:val="20"/>
              </w:rPr>
            </w:pPr>
            <w:r>
              <w:rPr>
                <w:sz w:val="20"/>
                <w:szCs w:val="20"/>
              </w:rPr>
              <w:t>③主张学生在活动中探索，尝试错误，学到方法。</w:t>
            </w:r>
          </w:p>
        </w:tc>
      </w:tr>
    </w:tbl>
    <w:p>
      <w:pPr>
        <w:spacing w:before="57"/>
        <w:rPr/>
      </w:pPr>
      <w:r/>
    </w:p>
    <w:tbl>
      <w:tblPr>
        <w:tblStyle w:val="TableNormal"/>
        <w:tblW w:w="9601" w:type="dxa"/>
        <w:tblInd w:w="4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18"/>
        <w:gridCol w:w="5340"/>
        <w:gridCol w:w="2443"/>
      </w:tblGrid>
      <w:tr>
        <w:trPr>
          <w:trHeight w:val="347" w:hRule="atLeast"/>
        </w:trPr>
        <w:tc>
          <w:tcPr>
            <w:tcW w:w="1818" w:type="dxa"/>
            <w:vAlign w:val="top"/>
          </w:tcPr>
          <w:p>
            <w:pPr>
              <w:pStyle w:val="TableText"/>
              <w:ind w:left="8"/>
              <w:spacing w:before="12" w:line="219" w:lineRule="auto"/>
              <w:rPr>
                <w:sz w:val="22"/>
                <w:szCs w:val="22"/>
              </w:rPr>
            </w:pPr>
            <w:r>
              <w:rPr>
                <w:shd w:val="clear" w:fill="D03020"/>
                <w:sz w:val="22"/>
                <w:szCs w:val="22"/>
                <w:spacing w:val="-2"/>
              </w:rPr>
              <w:t>考点4</w:t>
            </w:r>
            <w:r>
              <w:rPr>
                <w:sz w:val="22"/>
                <w:szCs w:val="22"/>
                <w:spacing w:val="65"/>
              </w:rPr>
              <w:t xml:space="preserve"> </w:t>
            </w:r>
            <w:r>
              <w:rPr>
                <w:sz w:val="22"/>
                <w:szCs w:val="22"/>
                <w:b/>
                <w:bCs/>
                <w:spacing w:val="-2"/>
              </w:rPr>
              <w:t>课程理论</w:t>
            </w:r>
          </w:p>
        </w:tc>
        <w:tc>
          <w:tcPr>
            <w:tcW w:w="5340" w:type="dxa"/>
            <w:vAlign w:val="top"/>
          </w:tcPr>
          <w:p>
            <w:pPr>
              <w:ind w:left="63"/>
              <w:spacing w:line="226" w:lineRule="auto"/>
              <w:rPr>
                <w:rFonts w:ascii="KaiTi" w:hAnsi="KaiTi" w:eastAsia="KaiTi" w:cs="KaiTi"/>
                <w:sz w:val="18"/>
                <w:szCs w:val="18"/>
              </w:rPr>
            </w:pPr>
            <w:r>
              <w:rPr>
                <w:rFonts w:ascii="KaiTi" w:hAnsi="KaiTi" w:eastAsia="KaiTi" w:cs="KaiTi"/>
                <w:sz w:val="18"/>
                <w:szCs w:val="18"/>
                <w:b/>
                <w:bCs/>
                <w:color w:val="B02020"/>
                <w:spacing w:val="-2"/>
              </w:rPr>
              <w:t>【记住名称以及人物】【23上选择题】</w:t>
            </w:r>
          </w:p>
        </w:tc>
        <w:tc>
          <w:tcPr>
            <w:tcW w:w="2443" w:type="dxa"/>
            <w:vAlign w:val="top"/>
          </w:tcPr>
          <w:p>
            <w:pPr>
              <w:rPr>
                <w:rFonts w:ascii="Arial"/>
                <w:sz w:val="21"/>
              </w:rPr>
            </w:pPr>
            <w:r/>
          </w:p>
        </w:tc>
      </w:tr>
      <w:tr>
        <w:trPr>
          <w:trHeight w:val="385" w:hRule="atLeast"/>
        </w:trPr>
        <w:tc>
          <w:tcPr>
            <w:tcW w:w="1818" w:type="dxa"/>
            <w:vAlign w:val="top"/>
          </w:tcPr>
          <w:p>
            <w:pPr>
              <w:pStyle w:val="TableText"/>
              <w:ind w:left="671"/>
              <w:spacing w:before="124" w:line="219" w:lineRule="auto"/>
              <w:rPr>
                <w:sz w:val="20"/>
                <w:szCs w:val="20"/>
              </w:rPr>
            </w:pPr>
            <w:r>
              <w:rPr>
                <w:sz w:val="20"/>
                <w:szCs w:val="20"/>
                <w:b/>
                <w:bCs/>
                <w:spacing w:val="-8"/>
              </w:rPr>
              <w:t>分</w:t>
            </w:r>
            <w:r>
              <w:rPr>
                <w:sz w:val="20"/>
                <w:szCs w:val="20"/>
                <w:spacing w:val="-9"/>
              </w:rPr>
              <w:t xml:space="preserve"> </w:t>
            </w:r>
            <w:r>
              <w:rPr>
                <w:sz w:val="20"/>
                <w:szCs w:val="20"/>
                <w:b/>
                <w:bCs/>
                <w:spacing w:val="-8"/>
              </w:rPr>
              <w:t>类</w:t>
            </w:r>
          </w:p>
        </w:tc>
        <w:tc>
          <w:tcPr>
            <w:tcW w:w="5340" w:type="dxa"/>
            <w:vAlign w:val="top"/>
          </w:tcPr>
          <w:p>
            <w:pPr>
              <w:pStyle w:val="TableText"/>
              <w:ind w:left="2283"/>
              <w:spacing w:before="114" w:line="219" w:lineRule="auto"/>
              <w:rPr>
                <w:sz w:val="20"/>
                <w:szCs w:val="20"/>
              </w:rPr>
            </w:pPr>
            <w:r>
              <w:rPr>
                <w:sz w:val="20"/>
                <w:szCs w:val="20"/>
                <w:b/>
                <w:bCs/>
                <w:spacing w:val="11"/>
              </w:rPr>
              <w:t>主要内容</w:t>
            </w:r>
          </w:p>
        </w:tc>
        <w:tc>
          <w:tcPr>
            <w:tcW w:w="2443" w:type="dxa"/>
            <w:vAlign w:val="top"/>
          </w:tcPr>
          <w:p>
            <w:pPr>
              <w:pStyle w:val="TableText"/>
              <w:ind w:left="863"/>
              <w:spacing w:before="114" w:line="219" w:lineRule="auto"/>
              <w:rPr>
                <w:sz w:val="20"/>
                <w:szCs w:val="20"/>
              </w:rPr>
            </w:pPr>
            <w:r>
              <w:rPr>
                <w:sz w:val="20"/>
                <w:szCs w:val="20"/>
                <w:b/>
                <w:bCs/>
                <w:spacing w:val="11"/>
              </w:rPr>
              <w:t>代表人物</w:t>
            </w:r>
          </w:p>
        </w:tc>
      </w:tr>
      <w:tr>
        <w:trPr>
          <w:trHeight w:val="236" w:hRule="atLeast"/>
        </w:trPr>
        <w:tc>
          <w:tcPr>
            <w:tcW w:w="1818" w:type="dxa"/>
            <w:vAlign w:val="top"/>
          </w:tcPr>
          <w:p>
            <w:pPr>
              <w:spacing w:line="225" w:lineRule="exact"/>
              <w:rPr>
                <w:rFonts w:ascii="Arial"/>
                <w:sz w:val="19"/>
              </w:rPr>
            </w:pPr>
            <w:r/>
          </w:p>
        </w:tc>
        <w:tc>
          <w:tcPr>
            <w:tcW w:w="5340" w:type="dxa"/>
            <w:vAlign w:val="top"/>
          </w:tcPr>
          <w:p>
            <w:pPr>
              <w:pStyle w:val="TableText"/>
              <w:ind w:left="110"/>
              <w:spacing w:before="59" w:line="166" w:lineRule="exact"/>
              <w:rPr>
                <w:sz w:val="20"/>
                <w:szCs w:val="20"/>
              </w:rPr>
            </w:pPr>
            <w:r>
              <w:rPr>
                <w:sz w:val="20"/>
                <w:szCs w:val="20"/>
                <w:spacing w:val="-1"/>
                <w:position w:val="-3"/>
              </w:rPr>
              <w:t>①以学科为中心，分科教学，以掌握学科基本结构为目标；</w:t>
            </w:r>
          </w:p>
        </w:tc>
        <w:tc>
          <w:tcPr>
            <w:tcW w:w="2443" w:type="dxa"/>
            <w:vAlign w:val="top"/>
          </w:tcPr>
          <w:p>
            <w:pPr>
              <w:spacing w:line="225" w:lineRule="exact"/>
              <w:rPr>
                <w:rFonts w:ascii="Arial"/>
                <w:sz w:val="19"/>
              </w:rPr>
            </w:pPr>
            <w:r/>
          </w:p>
        </w:tc>
      </w:tr>
      <w:tr>
        <w:trPr>
          <w:trHeight w:val="306" w:hRule="atLeast"/>
        </w:trPr>
        <w:tc>
          <w:tcPr>
            <w:tcW w:w="1818" w:type="dxa"/>
            <w:vAlign w:val="top"/>
          </w:tcPr>
          <w:p>
            <w:pPr>
              <w:pStyle w:val="TableText"/>
              <w:ind w:left="138"/>
              <w:spacing w:line="195" w:lineRule="auto"/>
              <w:rPr>
                <w:sz w:val="20"/>
                <w:szCs w:val="20"/>
              </w:rPr>
            </w:pPr>
            <w:r>
              <w:rPr>
                <w:sz w:val="20"/>
                <w:szCs w:val="20"/>
                <w:spacing w:val="4"/>
              </w:rPr>
              <w:t>学科/知识中心课</w:t>
            </w:r>
          </w:p>
        </w:tc>
        <w:tc>
          <w:tcPr>
            <w:tcW w:w="5340" w:type="dxa"/>
            <w:vAlign w:val="top"/>
          </w:tcPr>
          <w:p>
            <w:pPr>
              <w:pStyle w:val="TableText"/>
              <w:ind w:left="100"/>
              <w:spacing w:before="123" w:line="159" w:lineRule="auto"/>
              <w:rPr>
                <w:sz w:val="20"/>
                <w:szCs w:val="20"/>
              </w:rPr>
            </w:pPr>
            <w:r>
              <w:rPr>
                <w:sz w:val="20"/>
                <w:szCs w:val="20"/>
                <w:spacing w:val="2"/>
              </w:rPr>
              <w:t>②按知识逻辑体系编排；[西米学府团队]</w:t>
            </w:r>
          </w:p>
        </w:tc>
        <w:tc>
          <w:tcPr>
            <w:tcW w:w="2443" w:type="dxa"/>
            <w:vAlign w:val="top"/>
          </w:tcPr>
          <w:p>
            <w:pPr>
              <w:pStyle w:val="TableText"/>
              <w:spacing w:before="125" w:line="157" w:lineRule="auto"/>
              <w:jc w:val="right"/>
              <w:rPr>
                <w:sz w:val="20"/>
                <w:szCs w:val="20"/>
              </w:rPr>
            </w:pPr>
            <w:r>
              <w:rPr>
                <w:sz w:val="20"/>
                <w:szCs w:val="20"/>
                <w:spacing w:val="-9"/>
              </w:rPr>
              <w:t>斯宾塞、赫尔巴特、布鲁纳</w:t>
            </w:r>
          </w:p>
        </w:tc>
      </w:tr>
      <w:tr>
        <w:trPr>
          <w:trHeight w:val="639" w:hRule="atLeast"/>
        </w:trPr>
        <w:tc>
          <w:tcPr>
            <w:tcW w:w="1818" w:type="dxa"/>
            <w:vAlign w:val="top"/>
          </w:tcPr>
          <w:p>
            <w:pPr>
              <w:pStyle w:val="TableText"/>
              <w:ind w:left="578"/>
              <w:spacing w:line="202" w:lineRule="auto"/>
              <w:rPr>
                <w:sz w:val="20"/>
                <w:szCs w:val="20"/>
              </w:rPr>
            </w:pPr>
            <w:r>
              <w:rPr>
                <w:sz w:val="20"/>
                <w:szCs w:val="20"/>
                <w:spacing w:val="19"/>
              </w:rPr>
              <w:t>程理论</w:t>
            </w:r>
          </w:p>
        </w:tc>
        <w:tc>
          <w:tcPr>
            <w:tcW w:w="5340" w:type="dxa"/>
            <w:vAlign w:val="top"/>
          </w:tcPr>
          <w:p>
            <w:pPr>
              <w:pStyle w:val="TableText"/>
              <w:ind w:left="100"/>
              <w:spacing w:before="128" w:line="217" w:lineRule="auto"/>
              <w:rPr>
                <w:sz w:val="20"/>
                <w:szCs w:val="20"/>
              </w:rPr>
            </w:pPr>
            <w:r>
              <w:rPr>
                <w:sz w:val="20"/>
                <w:szCs w:val="20"/>
              </w:rPr>
              <w:t>③强调教师的主导作用，对学生进行系统的知识传授。</w:t>
            </w:r>
          </w:p>
          <w:p>
            <w:pPr>
              <w:pStyle w:val="TableText"/>
              <w:ind w:left="100"/>
              <w:spacing w:before="94" w:line="158" w:lineRule="auto"/>
              <w:rPr>
                <w:sz w:val="20"/>
                <w:szCs w:val="20"/>
              </w:rPr>
            </w:pPr>
            <w:r>
              <w:rPr>
                <w:sz w:val="20"/>
                <w:szCs w:val="20"/>
                <w:spacing w:val="-1"/>
              </w:rPr>
              <w:t>①以学生为中心；</w:t>
            </w:r>
          </w:p>
        </w:tc>
        <w:tc>
          <w:tcPr>
            <w:tcW w:w="2443" w:type="dxa"/>
            <w:vAlign w:val="top"/>
          </w:tcPr>
          <w:p>
            <w:pPr>
              <w:rPr>
                <w:rFonts w:ascii="Arial"/>
                <w:sz w:val="21"/>
              </w:rPr>
            </w:pPr>
            <w:r/>
          </w:p>
        </w:tc>
      </w:tr>
      <w:tr>
        <w:trPr>
          <w:trHeight w:val="305" w:hRule="atLeast"/>
        </w:trPr>
        <w:tc>
          <w:tcPr>
            <w:tcW w:w="1818" w:type="dxa"/>
            <w:vAlign w:val="top"/>
          </w:tcPr>
          <w:p>
            <w:pPr>
              <w:pStyle w:val="TableText"/>
              <w:ind w:left="138"/>
              <w:spacing w:line="203" w:lineRule="auto"/>
              <w:rPr>
                <w:sz w:val="20"/>
                <w:szCs w:val="20"/>
              </w:rPr>
            </w:pPr>
            <w:r>
              <w:rPr>
                <w:sz w:val="20"/>
                <w:szCs w:val="20"/>
                <w:spacing w:val="5"/>
              </w:rPr>
              <w:t>学生/学习者中心</w:t>
            </w:r>
          </w:p>
        </w:tc>
        <w:tc>
          <w:tcPr>
            <w:tcW w:w="5340" w:type="dxa"/>
            <w:vAlign w:val="top"/>
          </w:tcPr>
          <w:p>
            <w:pPr>
              <w:pStyle w:val="TableText"/>
              <w:ind w:left="100"/>
              <w:spacing w:before="128" w:line="167" w:lineRule="exact"/>
              <w:rPr>
                <w:sz w:val="20"/>
                <w:szCs w:val="20"/>
              </w:rPr>
            </w:pPr>
            <w:r>
              <w:rPr>
                <w:sz w:val="20"/>
                <w:szCs w:val="20"/>
                <w:spacing w:val="-1"/>
                <w:position w:val="-3"/>
              </w:rPr>
              <w:t>②按照学生的心理发展顺序进行编排；</w:t>
            </w:r>
          </w:p>
        </w:tc>
        <w:tc>
          <w:tcPr>
            <w:tcW w:w="2443" w:type="dxa"/>
            <w:vAlign w:val="top"/>
          </w:tcPr>
          <w:p>
            <w:pPr>
              <w:pStyle w:val="TableText"/>
              <w:ind w:left="1070"/>
              <w:spacing w:before="120" w:line="161" w:lineRule="auto"/>
              <w:rPr>
                <w:sz w:val="20"/>
                <w:szCs w:val="20"/>
              </w:rPr>
            </w:pPr>
            <w:r>
              <w:rPr>
                <w:sz w:val="20"/>
                <w:szCs w:val="20"/>
                <w:spacing w:val="28"/>
              </w:rPr>
              <w:t>杜威</w:t>
            </w:r>
          </w:p>
        </w:tc>
      </w:tr>
      <w:tr>
        <w:trPr>
          <w:trHeight w:val="388" w:hRule="atLeast"/>
        </w:trPr>
        <w:tc>
          <w:tcPr>
            <w:tcW w:w="1818" w:type="dxa"/>
            <w:vAlign w:val="top"/>
          </w:tcPr>
          <w:p>
            <w:pPr>
              <w:pStyle w:val="TableText"/>
              <w:ind w:left="498"/>
              <w:spacing w:line="198" w:lineRule="auto"/>
              <w:rPr>
                <w:sz w:val="20"/>
                <w:szCs w:val="20"/>
              </w:rPr>
            </w:pPr>
            <w:r>
              <w:rPr>
                <w:sz w:val="20"/>
                <w:szCs w:val="20"/>
                <w:spacing w:val="7"/>
              </w:rPr>
              <w:t>课程理论</w:t>
            </w:r>
          </w:p>
        </w:tc>
        <w:tc>
          <w:tcPr>
            <w:tcW w:w="5340" w:type="dxa"/>
            <w:vAlign w:val="top"/>
          </w:tcPr>
          <w:p>
            <w:pPr>
              <w:pStyle w:val="TableText"/>
              <w:ind w:left="100"/>
              <w:spacing w:before="124" w:line="217" w:lineRule="auto"/>
              <w:rPr>
                <w:sz w:val="20"/>
                <w:szCs w:val="20"/>
              </w:rPr>
            </w:pPr>
            <w:r>
              <w:rPr>
                <w:sz w:val="20"/>
                <w:szCs w:val="20"/>
                <w:spacing w:val="-1"/>
              </w:rPr>
              <w:t>③强调学生的经验、兴趣、需要，忽视教师的主导作用；</w:t>
            </w:r>
          </w:p>
        </w:tc>
        <w:tc>
          <w:tcPr>
            <w:tcW w:w="2443" w:type="dxa"/>
            <w:vAlign w:val="top"/>
          </w:tcPr>
          <w:p>
            <w:pPr>
              <w:rPr>
                <w:rFonts w:ascii="Arial"/>
                <w:sz w:val="21"/>
              </w:rPr>
            </w:pPr>
            <w:r/>
          </w:p>
        </w:tc>
      </w:tr>
      <w:tr>
        <w:trPr>
          <w:trHeight w:val="326" w:hRule="atLeast"/>
        </w:trPr>
        <w:tc>
          <w:tcPr>
            <w:tcW w:w="1818" w:type="dxa"/>
            <w:vAlign w:val="top"/>
          </w:tcPr>
          <w:p>
            <w:pPr>
              <w:pStyle w:val="TableText"/>
              <w:ind w:left="88"/>
              <w:spacing w:before="66" w:line="219" w:lineRule="auto"/>
              <w:rPr>
                <w:sz w:val="20"/>
                <w:szCs w:val="20"/>
              </w:rPr>
            </w:pPr>
            <w:r>
              <w:rPr>
                <w:sz w:val="20"/>
                <w:szCs w:val="20"/>
                <w:spacing w:val="3"/>
              </w:rPr>
              <w:t>社会中心课程理论</w:t>
            </w:r>
          </w:p>
        </w:tc>
        <w:tc>
          <w:tcPr>
            <w:tcW w:w="5340" w:type="dxa"/>
            <w:vAlign w:val="top"/>
          </w:tcPr>
          <w:p>
            <w:pPr>
              <w:pStyle w:val="TableText"/>
              <w:ind w:left="100"/>
              <w:spacing w:before="65" w:line="217" w:lineRule="auto"/>
              <w:rPr>
                <w:sz w:val="20"/>
                <w:szCs w:val="20"/>
              </w:rPr>
            </w:pPr>
            <w:r>
              <w:rPr>
                <w:sz w:val="20"/>
                <w:szCs w:val="20"/>
              </w:rPr>
              <w:t>①以社会问题为中心；</w:t>
            </w:r>
          </w:p>
        </w:tc>
        <w:tc>
          <w:tcPr>
            <w:tcW w:w="2443" w:type="dxa"/>
            <w:vAlign w:val="top"/>
          </w:tcPr>
          <w:p>
            <w:pPr>
              <w:rPr>
                <w:rFonts w:ascii="Arial"/>
                <w:sz w:val="21"/>
              </w:rPr>
            </w:pPr>
            <w:r/>
          </w:p>
        </w:tc>
      </w:tr>
      <w:tr>
        <w:trPr>
          <w:trHeight w:val="310" w:hRule="atLeast"/>
        </w:trPr>
        <w:tc>
          <w:tcPr>
            <w:tcW w:w="1818" w:type="dxa"/>
            <w:vAlign w:val="top"/>
          </w:tcPr>
          <w:p>
            <w:pPr>
              <w:pStyle w:val="TableText"/>
              <w:ind w:left="128"/>
              <w:spacing w:before="60" w:line="219" w:lineRule="auto"/>
              <w:rPr>
                <w:sz w:val="20"/>
                <w:szCs w:val="20"/>
              </w:rPr>
            </w:pPr>
            <w:r>
              <w:rPr>
                <w:sz w:val="20"/>
                <w:szCs w:val="20"/>
                <w:spacing w:val="5"/>
              </w:rPr>
              <w:t>/社会改造主义课</w:t>
            </w:r>
          </w:p>
        </w:tc>
        <w:tc>
          <w:tcPr>
            <w:tcW w:w="5340" w:type="dxa"/>
            <w:vAlign w:val="top"/>
          </w:tcPr>
          <w:p>
            <w:pPr>
              <w:pStyle w:val="TableText"/>
              <w:ind w:left="100"/>
              <w:spacing w:before="59" w:line="217" w:lineRule="auto"/>
              <w:rPr>
                <w:sz w:val="20"/>
                <w:szCs w:val="20"/>
              </w:rPr>
            </w:pPr>
            <w:r>
              <w:rPr>
                <w:sz w:val="20"/>
                <w:szCs w:val="20"/>
                <w:spacing w:val="-1"/>
              </w:rPr>
              <w:t>②强调教育改造社会功能；</w:t>
            </w:r>
          </w:p>
        </w:tc>
        <w:tc>
          <w:tcPr>
            <w:tcW w:w="2443" w:type="dxa"/>
            <w:vAlign w:val="top"/>
          </w:tcPr>
          <w:p>
            <w:pPr>
              <w:pStyle w:val="TableText"/>
              <w:ind w:left="770"/>
              <w:spacing w:before="60" w:line="219" w:lineRule="auto"/>
              <w:rPr>
                <w:sz w:val="20"/>
                <w:szCs w:val="20"/>
              </w:rPr>
            </w:pPr>
            <w:r>
              <w:rPr>
                <w:sz w:val="20"/>
                <w:szCs w:val="20"/>
                <w:spacing w:val="10"/>
              </w:rPr>
              <w:t>布拉梅尔德</w:t>
            </w:r>
          </w:p>
        </w:tc>
      </w:tr>
      <w:tr>
        <w:trPr>
          <w:trHeight w:val="262" w:hRule="atLeast"/>
        </w:trPr>
        <w:tc>
          <w:tcPr>
            <w:tcW w:w="1818" w:type="dxa"/>
            <w:vAlign w:val="top"/>
          </w:tcPr>
          <w:p>
            <w:pPr>
              <w:pStyle w:val="TableText"/>
              <w:ind w:left="578"/>
              <w:spacing w:before="62" w:line="175" w:lineRule="auto"/>
              <w:rPr>
                <w:sz w:val="20"/>
                <w:szCs w:val="20"/>
              </w:rPr>
            </w:pPr>
            <w:r>
              <w:rPr>
                <w:sz w:val="20"/>
                <w:szCs w:val="20"/>
                <w:spacing w:val="19"/>
              </w:rPr>
              <w:t>程理论</w:t>
            </w:r>
          </w:p>
        </w:tc>
        <w:tc>
          <w:tcPr>
            <w:tcW w:w="5340" w:type="dxa"/>
            <w:vAlign w:val="top"/>
          </w:tcPr>
          <w:p>
            <w:pPr>
              <w:pStyle w:val="TableText"/>
              <w:ind w:left="100"/>
              <w:spacing w:before="49" w:line="187" w:lineRule="auto"/>
              <w:rPr>
                <w:sz w:val="20"/>
                <w:szCs w:val="20"/>
              </w:rPr>
            </w:pPr>
            <w:r>
              <w:rPr>
                <w:sz w:val="20"/>
                <w:szCs w:val="20"/>
              </w:rPr>
              <w:t>③学生广泛参与到社会中去，树立社会责任感。</w:t>
            </w:r>
          </w:p>
        </w:tc>
        <w:tc>
          <w:tcPr>
            <w:tcW w:w="2443" w:type="dxa"/>
            <w:vAlign w:val="top"/>
          </w:tcPr>
          <w:p>
            <w:pPr>
              <w:rPr>
                <w:rFonts w:ascii="Arial"/>
                <w:sz w:val="21"/>
              </w:rPr>
            </w:pPr>
            <w:r/>
          </w:p>
        </w:tc>
      </w:tr>
    </w:tbl>
    <w:p>
      <w:pPr>
        <w:ind w:right="5"/>
        <w:spacing w:before="238" w:line="219" w:lineRule="auto"/>
        <w:jc w:val="right"/>
        <w:rPr>
          <w:rFonts w:ascii="SimSun" w:hAnsi="SimSun" w:eastAsia="SimSun" w:cs="SimSun"/>
          <w:sz w:val="20"/>
          <w:szCs w:val="20"/>
        </w:rPr>
      </w:pPr>
      <w:r>
        <w:rPr>
          <w:rFonts w:ascii="SimSun" w:hAnsi="SimSun" w:eastAsia="SimSun" w:cs="SimSun"/>
          <w:sz w:val="20"/>
          <w:szCs w:val="20"/>
          <w:spacing w:val="-19"/>
        </w:rPr>
        <w:t>西米学府团队点拨：学科中心论和学生中心论是两个相反的理论</w:t>
      </w:r>
      <w:r>
        <w:rPr>
          <w:rFonts w:ascii="SimSun" w:hAnsi="SimSun" w:eastAsia="SimSun" w:cs="SimSun"/>
          <w:sz w:val="20"/>
          <w:szCs w:val="20"/>
          <w:spacing w:val="-20"/>
        </w:rPr>
        <w:t>，在系统的知识、学生兴趣、教育质量方面优缺点相反。</w:t>
      </w:r>
    </w:p>
    <w:p>
      <w:pPr>
        <w:spacing w:line="256" w:lineRule="auto"/>
        <w:rPr>
          <w:rFonts w:ascii="Arial"/>
          <w:sz w:val="21"/>
        </w:rPr>
      </w:pPr>
      <w:r/>
    </w:p>
    <w:p>
      <w:pPr>
        <w:ind w:left="49"/>
        <w:spacing w:before="62" w:line="232" w:lineRule="auto"/>
        <w:rPr>
          <w:rFonts w:ascii="KaiTi" w:hAnsi="KaiTi" w:eastAsia="KaiTi" w:cs="KaiTi"/>
          <w:sz w:val="18"/>
          <w:szCs w:val="18"/>
        </w:rPr>
      </w:pPr>
      <w:r>
        <w:rPr>
          <w:shd w:val="clear" w:fill="D03020"/>
          <w:rFonts w:ascii="SimSun" w:hAnsi="SimSun" w:eastAsia="SimSun" w:cs="SimSun"/>
          <w:sz w:val="19"/>
          <w:szCs w:val="19"/>
          <w:spacing w:val="-3"/>
        </w:rPr>
        <w:t>考</w:t>
      </w:r>
      <w:r>
        <w:rPr>
          <w:shd w:val="clear" w:fill="D03020"/>
          <w:rFonts w:ascii="SimSun" w:hAnsi="SimSun" w:eastAsia="SimSun" w:cs="SimSun"/>
          <w:sz w:val="19"/>
          <w:szCs w:val="19"/>
          <w:spacing w:val="-10"/>
        </w:rPr>
        <w:t xml:space="preserve"> </w:t>
      </w:r>
      <w:r>
        <w:rPr>
          <w:shd w:val="clear" w:fill="D03020"/>
          <w:rFonts w:ascii="SimSun" w:hAnsi="SimSun" w:eastAsia="SimSun" w:cs="SimSun"/>
          <w:sz w:val="19"/>
          <w:szCs w:val="19"/>
          <w:spacing w:val="-3"/>
        </w:rPr>
        <w:t>点</w:t>
      </w:r>
      <w:r>
        <w:rPr>
          <w:shd w:val="clear" w:fill="D03020"/>
          <w:rFonts w:ascii="SimSun" w:hAnsi="SimSun" w:eastAsia="SimSun" w:cs="SimSun"/>
          <w:sz w:val="19"/>
          <w:szCs w:val="19"/>
          <w:spacing w:val="-31"/>
        </w:rPr>
        <w:t xml:space="preserve"> </w:t>
      </w:r>
      <w:r>
        <w:rPr>
          <w:shd w:val="clear" w:fill="D03020"/>
          <w:rFonts w:ascii="SimSun" w:hAnsi="SimSun" w:eastAsia="SimSun" w:cs="SimSun"/>
          <w:sz w:val="19"/>
          <w:szCs w:val="19"/>
          <w:spacing w:val="-3"/>
        </w:rPr>
        <w:t>5</w:t>
      </w:r>
      <w:r>
        <w:rPr>
          <w:rFonts w:ascii="SimSun" w:hAnsi="SimSun" w:eastAsia="SimSun" w:cs="SimSun"/>
          <w:sz w:val="19"/>
          <w:szCs w:val="19"/>
          <w:spacing w:val="76"/>
        </w:rPr>
        <w:t xml:space="preserve"> </w:t>
      </w:r>
      <w:r>
        <w:rPr>
          <w:rFonts w:ascii="SimSun" w:hAnsi="SimSun" w:eastAsia="SimSun" w:cs="SimSun"/>
          <w:sz w:val="19"/>
          <w:szCs w:val="19"/>
          <w:b/>
          <w:bCs/>
          <w:spacing w:val="-3"/>
        </w:rPr>
        <w:t>学科中心课程理论的主要观点(</w:t>
      </w:r>
      <w:r>
        <w:rPr>
          <w:rFonts w:ascii="KaiTi" w:hAnsi="KaiTi" w:eastAsia="KaiTi" w:cs="KaiTi"/>
          <w:sz w:val="19"/>
          <w:szCs w:val="19"/>
          <w:b/>
          <w:bCs/>
          <w:color w:val="205090"/>
          <w:spacing w:val="-3"/>
        </w:rPr>
        <w:t>学科中心课程论又称知识中心课程理论)</w:t>
      </w:r>
      <w:r>
        <w:rPr>
          <w:rFonts w:ascii="KaiTi" w:hAnsi="KaiTi" w:eastAsia="KaiTi" w:cs="KaiTi"/>
          <w:sz w:val="19"/>
          <w:szCs w:val="19"/>
          <w:color w:val="205090"/>
          <w:spacing w:val="27"/>
        </w:rPr>
        <w:t xml:space="preserve">   </w:t>
      </w:r>
      <w:r>
        <w:rPr>
          <w:rFonts w:ascii="KaiTi" w:hAnsi="KaiTi" w:eastAsia="KaiTi" w:cs="KaiTi"/>
          <w:sz w:val="18"/>
          <w:szCs w:val="18"/>
          <w:b/>
          <w:bCs/>
          <w:color w:val="B02020"/>
          <w:spacing w:val="-3"/>
          <w:position w:val="4"/>
        </w:rPr>
        <w:t>【理解】</w:t>
      </w:r>
    </w:p>
    <w:p>
      <w:pPr>
        <w:spacing w:line="9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7082"/>
        <w:gridCol w:w="1054"/>
      </w:tblGrid>
      <w:tr>
        <w:trPr>
          <w:trHeight w:val="364" w:hRule="atLeast"/>
        </w:trPr>
        <w:tc>
          <w:tcPr>
            <w:tcW w:w="1553" w:type="dxa"/>
            <w:vAlign w:val="top"/>
          </w:tcPr>
          <w:p>
            <w:pPr>
              <w:pStyle w:val="TableText"/>
              <w:ind w:left="567"/>
              <w:spacing w:before="81" w:line="220" w:lineRule="auto"/>
              <w:rPr>
                <w:sz w:val="20"/>
                <w:szCs w:val="20"/>
              </w:rPr>
            </w:pPr>
            <w:r>
              <w:rPr>
                <w:sz w:val="20"/>
                <w:szCs w:val="20"/>
                <w:b/>
                <w:bCs/>
                <w:spacing w:val="4"/>
              </w:rPr>
              <w:t>观点</w:t>
            </w:r>
          </w:p>
        </w:tc>
        <w:tc>
          <w:tcPr>
            <w:tcW w:w="7082" w:type="dxa"/>
            <w:vAlign w:val="top"/>
          </w:tcPr>
          <w:p>
            <w:pPr>
              <w:pStyle w:val="TableText"/>
              <w:ind w:left="3124"/>
              <w:spacing w:before="79" w:line="219" w:lineRule="auto"/>
              <w:rPr>
                <w:sz w:val="20"/>
                <w:szCs w:val="20"/>
              </w:rPr>
            </w:pPr>
            <w:r>
              <w:rPr>
                <w:sz w:val="20"/>
                <w:szCs w:val="20"/>
                <w:b/>
                <w:bCs/>
              </w:rPr>
              <w:t>基本观点</w:t>
            </w:r>
          </w:p>
        </w:tc>
        <w:tc>
          <w:tcPr>
            <w:tcW w:w="1054" w:type="dxa"/>
            <w:vAlign w:val="top"/>
          </w:tcPr>
          <w:p>
            <w:pPr>
              <w:pStyle w:val="TableText"/>
              <w:ind w:left="122"/>
              <w:spacing w:before="80" w:line="219" w:lineRule="auto"/>
              <w:rPr>
                <w:sz w:val="20"/>
                <w:szCs w:val="20"/>
              </w:rPr>
            </w:pPr>
            <w:r>
              <w:rPr>
                <w:sz w:val="20"/>
                <w:szCs w:val="20"/>
                <w:b/>
                <w:bCs/>
                <w:spacing w:val="-4"/>
              </w:rPr>
              <w:t>代表人物</w:t>
            </w:r>
          </w:p>
        </w:tc>
      </w:tr>
      <w:tr>
        <w:trPr>
          <w:trHeight w:val="1776" w:hRule="atLeast"/>
        </w:trPr>
        <w:tc>
          <w:tcPr>
            <w:tcW w:w="1553" w:type="dxa"/>
            <w:vAlign w:val="top"/>
          </w:tcPr>
          <w:p>
            <w:pPr>
              <w:spacing w:line="275" w:lineRule="auto"/>
              <w:rPr>
                <w:rFonts w:ascii="Arial"/>
                <w:sz w:val="21"/>
              </w:rPr>
            </w:pPr>
            <w:r/>
          </w:p>
          <w:p>
            <w:pPr>
              <w:spacing w:line="276" w:lineRule="auto"/>
              <w:rPr>
                <w:rFonts w:ascii="Arial"/>
                <w:sz w:val="21"/>
              </w:rPr>
            </w:pPr>
            <w:r/>
          </w:p>
          <w:p>
            <w:pPr>
              <w:pStyle w:val="TableText"/>
              <w:ind w:left="164"/>
              <w:spacing w:before="65" w:line="220" w:lineRule="auto"/>
              <w:rPr>
                <w:sz w:val="20"/>
                <w:szCs w:val="20"/>
              </w:rPr>
            </w:pPr>
            <w:r>
              <w:rPr>
                <w:sz w:val="20"/>
                <w:szCs w:val="20"/>
                <w:spacing w:val="-2"/>
              </w:rPr>
              <w:t>结构主义课程</w:t>
            </w:r>
          </w:p>
          <w:p>
            <w:pPr>
              <w:pStyle w:val="TableText"/>
              <w:ind w:left="565"/>
              <w:spacing w:before="127" w:line="227" w:lineRule="auto"/>
              <w:rPr>
                <w:sz w:val="20"/>
                <w:szCs w:val="20"/>
              </w:rPr>
            </w:pPr>
            <w:r>
              <w:rPr>
                <w:sz w:val="20"/>
                <w:szCs w:val="20"/>
                <w:spacing w:val="-3"/>
              </w:rPr>
              <w:t>理论</w:t>
            </w:r>
          </w:p>
        </w:tc>
        <w:tc>
          <w:tcPr>
            <w:tcW w:w="7082" w:type="dxa"/>
            <w:vAlign w:val="top"/>
          </w:tcPr>
          <w:p>
            <w:pPr>
              <w:pStyle w:val="TableText"/>
              <w:ind w:left="81"/>
              <w:spacing w:before="77" w:line="217" w:lineRule="auto"/>
              <w:rPr>
                <w:sz w:val="20"/>
                <w:szCs w:val="20"/>
              </w:rPr>
            </w:pPr>
            <w:r>
              <w:rPr>
                <w:sz w:val="20"/>
                <w:szCs w:val="20"/>
              </w:rPr>
              <w:t>①倡导发现学习，强调学生主动探究知识。</w:t>
            </w:r>
          </w:p>
          <w:p>
            <w:pPr>
              <w:pStyle w:val="TableText"/>
              <w:ind w:left="81"/>
              <w:spacing w:before="114" w:line="217" w:lineRule="auto"/>
              <w:rPr>
                <w:sz w:val="20"/>
                <w:szCs w:val="20"/>
              </w:rPr>
            </w:pPr>
            <w:r>
              <w:rPr>
                <w:sz w:val="20"/>
                <w:szCs w:val="20"/>
                <w:spacing w:val="7"/>
              </w:rPr>
              <w:t>②以掌握学科基本结构为目标；</w:t>
            </w:r>
          </w:p>
          <w:p>
            <w:pPr>
              <w:pStyle w:val="TableText"/>
              <w:ind w:left="81"/>
              <w:spacing w:before="134" w:line="217" w:lineRule="auto"/>
              <w:rPr>
                <w:sz w:val="20"/>
                <w:szCs w:val="20"/>
              </w:rPr>
            </w:pPr>
            <w:r>
              <w:rPr>
                <w:sz w:val="20"/>
                <w:szCs w:val="20"/>
                <w:spacing w:val="5"/>
              </w:rPr>
              <w:t>③学科专家在课程开发中起重要作用；</w:t>
            </w:r>
          </w:p>
          <w:p>
            <w:pPr>
              <w:pStyle w:val="TableText"/>
              <w:ind w:left="81"/>
              <w:spacing w:before="115" w:line="217" w:lineRule="auto"/>
              <w:rPr>
                <w:sz w:val="20"/>
                <w:szCs w:val="20"/>
              </w:rPr>
            </w:pPr>
            <w:r>
              <w:rPr>
                <w:sz w:val="20"/>
                <w:szCs w:val="20"/>
                <w:spacing w:val="4"/>
              </w:rPr>
              <w:t>④学科基本结构的学习要与学生的认识发展水平相一致；</w:t>
            </w:r>
          </w:p>
          <w:p>
            <w:pPr>
              <w:pStyle w:val="TableText"/>
              <w:ind w:left="81"/>
              <w:spacing w:before="124" w:line="217" w:lineRule="auto"/>
              <w:rPr>
                <w:sz w:val="20"/>
                <w:szCs w:val="20"/>
              </w:rPr>
            </w:pPr>
            <w:r>
              <w:rPr>
                <w:sz w:val="20"/>
                <w:szCs w:val="20"/>
              </w:rPr>
              <w:t>④任何学科的基本结构都可以用某种形式教给任何年龄阶段的儿童。</w:t>
            </w:r>
          </w:p>
        </w:tc>
        <w:tc>
          <w:tcPr>
            <w:tcW w:w="1054" w:type="dxa"/>
            <w:vAlign w:val="top"/>
          </w:tcPr>
          <w:p>
            <w:pPr>
              <w:spacing w:line="359" w:lineRule="auto"/>
              <w:rPr>
                <w:rFonts w:ascii="Arial"/>
                <w:sz w:val="21"/>
              </w:rPr>
            </w:pPr>
            <w:r/>
          </w:p>
          <w:p>
            <w:pPr>
              <w:spacing w:line="359" w:lineRule="auto"/>
              <w:rPr>
                <w:rFonts w:ascii="Arial"/>
                <w:sz w:val="21"/>
              </w:rPr>
            </w:pPr>
            <w:r/>
          </w:p>
          <w:p>
            <w:pPr>
              <w:pStyle w:val="TableText"/>
              <w:ind w:left="219"/>
              <w:spacing w:before="65" w:line="219" w:lineRule="auto"/>
              <w:rPr>
                <w:sz w:val="20"/>
                <w:szCs w:val="20"/>
              </w:rPr>
            </w:pPr>
            <w:r>
              <w:rPr>
                <w:sz w:val="20"/>
                <w:szCs w:val="20"/>
                <w:spacing w:val="4"/>
              </w:rPr>
              <w:t>布鲁纳</w:t>
            </w:r>
          </w:p>
        </w:tc>
      </w:tr>
      <w:tr>
        <w:trPr>
          <w:trHeight w:val="1457" w:hRule="atLeast"/>
        </w:trPr>
        <w:tc>
          <w:tcPr>
            <w:tcW w:w="1553" w:type="dxa"/>
            <w:vAlign w:val="top"/>
          </w:tcPr>
          <w:p>
            <w:pPr>
              <w:spacing w:line="376" w:lineRule="auto"/>
              <w:rPr>
                <w:rFonts w:ascii="Arial"/>
                <w:sz w:val="21"/>
              </w:rPr>
            </w:pPr>
            <w:r/>
          </w:p>
          <w:p>
            <w:pPr>
              <w:pStyle w:val="TableText"/>
              <w:ind w:left="164"/>
              <w:spacing w:before="65" w:line="219" w:lineRule="auto"/>
              <w:rPr>
                <w:sz w:val="20"/>
                <w:szCs w:val="20"/>
              </w:rPr>
            </w:pPr>
            <w:r>
              <w:rPr>
                <w:sz w:val="20"/>
                <w:szCs w:val="20"/>
                <w:spacing w:val="-2"/>
              </w:rPr>
              <w:t>要素主义课程</w:t>
            </w:r>
          </w:p>
          <w:p>
            <w:pPr>
              <w:pStyle w:val="TableText"/>
              <w:ind w:left="565"/>
              <w:spacing w:before="159" w:line="227" w:lineRule="auto"/>
              <w:rPr>
                <w:sz w:val="20"/>
                <w:szCs w:val="20"/>
              </w:rPr>
            </w:pPr>
            <w:r>
              <w:rPr>
                <w:sz w:val="20"/>
                <w:szCs w:val="20"/>
                <w:spacing w:val="-3"/>
              </w:rPr>
              <w:t>理论</w:t>
            </w:r>
          </w:p>
        </w:tc>
        <w:tc>
          <w:tcPr>
            <w:tcW w:w="7082" w:type="dxa"/>
            <w:vAlign w:val="top"/>
          </w:tcPr>
          <w:p>
            <w:pPr>
              <w:pStyle w:val="TableText"/>
              <w:ind w:left="81"/>
              <w:spacing w:before="91" w:line="217" w:lineRule="auto"/>
              <w:rPr>
                <w:sz w:val="20"/>
                <w:szCs w:val="20"/>
              </w:rPr>
            </w:pPr>
            <w:r>
              <w:rPr>
                <w:sz w:val="20"/>
                <w:szCs w:val="20"/>
              </w:rPr>
              <w:t>①重视知识的传授，认为人类文化遗产里的“共同要素”是课程核心。</w:t>
            </w:r>
            <w:r>
              <w:rPr>
                <w:sz w:val="20"/>
                <w:szCs w:val="20"/>
                <w:color w:val="206090"/>
              </w:rPr>
              <w:t>(如语文</w:t>
            </w:r>
          </w:p>
          <w:p>
            <w:pPr>
              <w:pStyle w:val="TableText"/>
              <w:ind w:left="81"/>
              <w:spacing w:before="127" w:line="219" w:lineRule="auto"/>
              <w:rPr>
                <w:sz w:val="20"/>
                <w:szCs w:val="20"/>
              </w:rPr>
            </w:pPr>
            <w:r>
              <w:rPr>
                <w:sz w:val="20"/>
                <w:szCs w:val="20"/>
                <w:color w:val="205090"/>
                <w:spacing w:val="1"/>
              </w:rPr>
              <w:t>的读写能力、数学的运算基础)(如语文的读写能力、数学的运算基础)</w:t>
            </w:r>
          </w:p>
          <w:p>
            <w:pPr>
              <w:pStyle w:val="TableText"/>
              <w:ind w:left="81"/>
              <w:spacing w:before="110" w:line="217" w:lineRule="auto"/>
              <w:rPr>
                <w:sz w:val="20"/>
                <w:szCs w:val="20"/>
              </w:rPr>
            </w:pPr>
            <w:r>
              <w:rPr>
                <w:sz w:val="20"/>
                <w:szCs w:val="20"/>
              </w:rPr>
              <w:t>②强调以学科为中心编制课程，主张按知识本身的顺序组织教学。</w:t>
            </w:r>
          </w:p>
          <w:p>
            <w:pPr>
              <w:pStyle w:val="TableText"/>
              <w:ind w:left="81"/>
              <w:spacing w:before="134" w:line="217" w:lineRule="auto"/>
              <w:rPr>
                <w:sz w:val="20"/>
                <w:szCs w:val="20"/>
              </w:rPr>
            </w:pPr>
            <w:r>
              <w:rPr>
                <w:sz w:val="20"/>
                <w:szCs w:val="20"/>
              </w:rPr>
              <w:t>③重视教师主导作用，教师要凭借专业知识，把系统知</w:t>
            </w:r>
            <w:r>
              <w:rPr>
                <w:sz w:val="20"/>
                <w:szCs w:val="20"/>
                <w:spacing w:val="-1"/>
              </w:rPr>
              <w:t>识有效传递给学生</w:t>
            </w:r>
          </w:p>
        </w:tc>
        <w:tc>
          <w:tcPr>
            <w:tcW w:w="1054" w:type="dxa"/>
            <w:vAlign w:val="top"/>
          </w:tcPr>
          <w:p>
            <w:pPr>
              <w:spacing w:line="282" w:lineRule="auto"/>
              <w:rPr>
                <w:rFonts w:ascii="Arial"/>
                <w:sz w:val="21"/>
              </w:rPr>
            </w:pPr>
            <w:r/>
          </w:p>
          <w:p>
            <w:pPr>
              <w:spacing w:line="282" w:lineRule="auto"/>
              <w:rPr>
                <w:rFonts w:ascii="Arial"/>
                <w:sz w:val="21"/>
              </w:rPr>
            </w:pPr>
            <w:r/>
          </w:p>
          <w:p>
            <w:pPr>
              <w:pStyle w:val="TableText"/>
              <w:ind w:left="219"/>
              <w:spacing w:before="65" w:line="219" w:lineRule="auto"/>
              <w:rPr>
                <w:sz w:val="20"/>
                <w:szCs w:val="20"/>
              </w:rPr>
            </w:pPr>
            <w:r>
              <w:rPr>
                <w:sz w:val="20"/>
                <w:szCs w:val="20"/>
                <w:spacing w:val="3"/>
              </w:rPr>
              <w:t>巴格莱</w:t>
            </w:r>
          </w:p>
        </w:tc>
      </w:tr>
      <w:tr>
        <w:trPr>
          <w:trHeight w:val="1063" w:hRule="atLeast"/>
        </w:trPr>
        <w:tc>
          <w:tcPr>
            <w:tcW w:w="1553" w:type="dxa"/>
            <w:vAlign w:val="top"/>
          </w:tcPr>
          <w:p>
            <w:pPr>
              <w:pStyle w:val="TableText"/>
              <w:ind w:left="164"/>
              <w:spacing w:before="236" w:line="220" w:lineRule="auto"/>
              <w:rPr>
                <w:sz w:val="20"/>
                <w:szCs w:val="20"/>
              </w:rPr>
            </w:pPr>
            <w:r>
              <w:rPr>
                <w:sz w:val="20"/>
                <w:szCs w:val="20"/>
                <w:spacing w:val="-2"/>
              </w:rPr>
              <w:t>永恒主义课程</w:t>
            </w:r>
          </w:p>
          <w:p>
            <w:pPr>
              <w:pStyle w:val="TableText"/>
              <w:ind w:left="565"/>
              <w:spacing w:before="148" w:line="227" w:lineRule="auto"/>
              <w:rPr>
                <w:sz w:val="20"/>
                <w:szCs w:val="20"/>
              </w:rPr>
            </w:pPr>
            <w:r>
              <w:rPr>
                <w:sz w:val="20"/>
                <w:szCs w:val="20"/>
                <w:spacing w:val="-3"/>
              </w:rPr>
              <w:t>理论</w:t>
            </w:r>
          </w:p>
        </w:tc>
        <w:tc>
          <w:tcPr>
            <w:tcW w:w="7082" w:type="dxa"/>
            <w:vAlign w:val="top"/>
          </w:tcPr>
          <w:p>
            <w:pPr>
              <w:pStyle w:val="TableText"/>
              <w:ind w:left="81" w:firstLine="9"/>
              <w:spacing w:before="73" w:line="277" w:lineRule="auto"/>
              <w:rPr>
                <w:sz w:val="20"/>
                <w:szCs w:val="20"/>
              </w:rPr>
            </w:pPr>
            <w:r>
              <w:rPr>
                <w:sz w:val="20"/>
                <w:szCs w:val="20"/>
                <w:spacing w:val="-1"/>
              </w:rPr>
              <w:t>①永恒学科是课程的核心，认为“永恒真理”不受时代变迁影响，是培养理性、</w:t>
            </w:r>
            <w:r>
              <w:rPr>
                <w:sz w:val="20"/>
                <w:szCs w:val="20"/>
                <w:spacing w:val="14"/>
              </w:rPr>
              <w:t xml:space="preserve"> </w:t>
            </w:r>
            <w:r>
              <w:rPr>
                <w:sz w:val="20"/>
                <w:szCs w:val="20"/>
                <w:spacing w:val="-1"/>
              </w:rPr>
              <w:t>道德的关键。</w:t>
            </w:r>
            <w:r>
              <w:rPr>
                <w:sz w:val="20"/>
                <w:szCs w:val="20"/>
                <w:color w:val="206090"/>
                <w:spacing w:val="-1"/>
              </w:rPr>
              <w:t>(如哲学、文学经典、数学公理)</w:t>
            </w:r>
          </w:p>
          <w:p>
            <w:pPr>
              <w:pStyle w:val="TableText"/>
              <w:ind w:left="81"/>
              <w:spacing w:before="110" w:line="217" w:lineRule="auto"/>
              <w:rPr>
                <w:sz w:val="20"/>
                <w:szCs w:val="20"/>
              </w:rPr>
            </w:pPr>
            <w:r>
              <w:rPr>
                <w:sz w:val="20"/>
                <w:szCs w:val="20"/>
              </w:rPr>
              <w:t>②古典学科占中心地位，推崇古希腊、古罗马时期的经典著</w:t>
            </w:r>
            <w:r>
              <w:rPr>
                <w:sz w:val="20"/>
                <w:szCs w:val="20"/>
                <w:spacing w:val="-1"/>
              </w:rPr>
              <w:t>作。</w:t>
            </w:r>
          </w:p>
        </w:tc>
        <w:tc>
          <w:tcPr>
            <w:tcW w:w="1054" w:type="dxa"/>
            <w:vAlign w:val="top"/>
          </w:tcPr>
          <w:p>
            <w:pPr>
              <w:spacing w:line="369" w:lineRule="auto"/>
              <w:rPr>
                <w:rFonts w:ascii="Arial"/>
                <w:sz w:val="21"/>
              </w:rPr>
            </w:pPr>
            <w:r/>
          </w:p>
          <w:p>
            <w:pPr>
              <w:pStyle w:val="TableText"/>
              <w:ind w:left="219"/>
              <w:spacing w:before="65" w:line="219" w:lineRule="auto"/>
              <w:rPr>
                <w:sz w:val="20"/>
                <w:szCs w:val="20"/>
              </w:rPr>
            </w:pPr>
            <w:r>
              <w:rPr>
                <w:sz w:val="20"/>
                <w:szCs w:val="20"/>
                <w:spacing w:val="-2"/>
              </w:rPr>
              <w:t>赫钦斯</w:t>
            </w:r>
          </w:p>
        </w:tc>
      </w:tr>
    </w:tbl>
    <w:p>
      <w:pPr>
        <w:ind w:left="49"/>
        <w:spacing w:before="291" w:line="213" w:lineRule="auto"/>
        <w:rPr>
          <w:rFonts w:ascii="KaiTi" w:hAnsi="KaiTi" w:eastAsia="KaiTi" w:cs="KaiTi"/>
          <w:sz w:val="18"/>
          <w:szCs w:val="18"/>
        </w:rPr>
      </w:pPr>
      <w:r>
        <w:drawing>
          <wp:anchor distT="0" distB="0" distL="0" distR="0" simplePos="0" relativeHeight="251720704" behindDoc="1" locked="0" layoutInCell="1" allowOverlap="1">
            <wp:simplePos x="0" y="0"/>
            <wp:positionH relativeFrom="column">
              <wp:posOffset>0</wp:posOffset>
            </wp:positionH>
            <wp:positionV relativeFrom="paragraph">
              <wp:posOffset>161863</wp:posOffset>
            </wp:positionV>
            <wp:extent cx="482558" cy="177724"/>
            <wp:effectExtent l="0" t="0" r="0" b="0"/>
            <wp:wrapNone/>
            <wp:docPr id="26" name="IM 26"/>
            <wp:cNvGraphicFramePr/>
            <a:graphic>
              <a:graphicData uri="http://schemas.openxmlformats.org/drawingml/2006/picture">
                <pic:pic>
                  <pic:nvPicPr>
                    <pic:cNvPr id="26" name="IM 26"/>
                    <pic:cNvPicPr/>
                  </pic:nvPicPr>
                  <pic:blipFill>
                    <a:blip r:embed="rId47"/>
                    <a:stretch>
                      <a:fillRect/>
                    </a:stretch>
                  </pic:blipFill>
                  <pic:spPr>
                    <a:xfrm rot="0">
                      <a:off x="0" y="0"/>
                      <a:ext cx="482558" cy="177724"/>
                    </a:xfrm>
                    <a:prstGeom prst="rect">
                      <a:avLst/>
                    </a:prstGeom>
                  </pic:spPr>
                </pic:pic>
              </a:graphicData>
            </a:graphic>
          </wp:anchor>
        </w:drawing>
      </w:r>
      <w:r>
        <w:rPr>
          <w:rFonts w:ascii="SimSun" w:hAnsi="SimSun" w:eastAsia="SimSun" w:cs="SimSun"/>
          <w:sz w:val="22"/>
          <w:szCs w:val="22"/>
          <w:color w:val="FFFFFF"/>
          <w:spacing w:val="-9"/>
          <w:position w:val="-5"/>
        </w:rPr>
        <w:t>考点6</w:t>
      </w:r>
      <w:r>
        <w:rPr>
          <w:rFonts w:ascii="SimSun" w:hAnsi="SimSun" w:eastAsia="SimSun" w:cs="SimSun"/>
          <w:sz w:val="22"/>
          <w:szCs w:val="22"/>
          <w:color w:val="FFFFFF"/>
          <w:spacing w:val="93"/>
          <w:position w:val="-5"/>
        </w:rPr>
        <w:t xml:space="preserve"> </w:t>
      </w:r>
      <w:r>
        <w:rPr>
          <w:rFonts w:ascii="SimSun" w:hAnsi="SimSun" w:eastAsia="SimSun" w:cs="SimSun"/>
          <w:sz w:val="22"/>
          <w:szCs w:val="22"/>
          <w:b/>
          <w:bCs/>
          <w:spacing w:val="-9"/>
        </w:rPr>
        <w:t>课程的功能与地位</w:t>
      </w:r>
      <w:r>
        <w:rPr>
          <w:rFonts w:ascii="SimSun" w:hAnsi="SimSun" w:eastAsia="SimSun" w:cs="SimSun"/>
          <w:sz w:val="22"/>
          <w:szCs w:val="22"/>
          <w:spacing w:val="-9"/>
        </w:rPr>
        <w:t xml:space="preserve">   </w:t>
      </w:r>
      <w:r>
        <w:rPr>
          <w:rFonts w:ascii="KaiTi" w:hAnsi="KaiTi" w:eastAsia="KaiTi" w:cs="KaiTi"/>
          <w:sz w:val="18"/>
          <w:szCs w:val="18"/>
          <w:b/>
          <w:bCs/>
          <w:color w:val="B02020"/>
          <w:spacing w:val="-9"/>
          <w:position w:val="1"/>
        </w:rPr>
        <w:t>【背</w:t>
      </w:r>
      <w:r>
        <w:rPr>
          <w:rFonts w:ascii="KaiTi" w:hAnsi="KaiTi" w:eastAsia="KaiTi" w:cs="KaiTi"/>
          <w:sz w:val="18"/>
          <w:szCs w:val="18"/>
          <w:color w:val="B02020"/>
          <w:spacing w:val="-9"/>
          <w:position w:val="1"/>
        </w:rPr>
        <w:t xml:space="preserve"> </w:t>
      </w:r>
      <w:r>
        <w:rPr>
          <w:rFonts w:ascii="KaiTi" w:hAnsi="KaiTi" w:eastAsia="KaiTi" w:cs="KaiTi"/>
          <w:sz w:val="18"/>
          <w:szCs w:val="18"/>
          <w:b/>
          <w:bCs/>
          <w:color w:val="B02020"/>
          <w:spacing w:val="-9"/>
          <w:position w:val="1"/>
        </w:rPr>
        <w:t>·</w:t>
      </w:r>
      <w:r>
        <w:rPr>
          <w:rFonts w:ascii="KaiTi" w:hAnsi="KaiTi" w:eastAsia="KaiTi" w:cs="KaiTi"/>
          <w:sz w:val="18"/>
          <w:szCs w:val="18"/>
          <w:color w:val="B02020"/>
          <w:spacing w:val="-67"/>
          <w:position w:val="1"/>
        </w:rPr>
        <w:t xml:space="preserve"> </w:t>
      </w:r>
      <w:r>
        <w:rPr>
          <w:rFonts w:ascii="KaiTi" w:hAnsi="KaiTi" w:eastAsia="KaiTi" w:cs="KaiTi"/>
          <w:sz w:val="18"/>
          <w:szCs w:val="18"/>
          <w:b/>
          <w:bCs/>
          <w:color w:val="B02020"/>
          <w:spacing w:val="-9"/>
          <w:position w:val="1"/>
        </w:rPr>
        <w:t>简答题】【25上简答题】</w:t>
      </w:r>
    </w:p>
    <w:p>
      <w:pPr>
        <w:spacing w:line="6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1258"/>
        <w:gridCol w:w="7437"/>
      </w:tblGrid>
      <w:tr>
        <w:trPr>
          <w:trHeight w:val="403" w:hRule="atLeast"/>
        </w:trPr>
        <w:tc>
          <w:tcPr>
            <w:tcW w:w="994" w:type="dxa"/>
            <w:vAlign w:val="top"/>
          </w:tcPr>
          <w:p>
            <w:pPr>
              <w:pStyle w:val="TableText"/>
              <w:ind w:left="287"/>
              <w:spacing w:before="100" w:line="219" w:lineRule="auto"/>
              <w:rPr>
                <w:sz w:val="20"/>
                <w:szCs w:val="20"/>
              </w:rPr>
            </w:pPr>
            <w:r>
              <w:rPr>
                <w:sz w:val="20"/>
                <w:szCs w:val="20"/>
                <w:b/>
                <w:bCs/>
                <w:spacing w:val="4"/>
              </w:rPr>
              <w:t>考点</w:t>
            </w:r>
          </w:p>
        </w:tc>
        <w:tc>
          <w:tcPr>
            <w:tcW w:w="8695" w:type="dxa"/>
            <w:vAlign w:val="top"/>
            <w:gridSpan w:val="2"/>
          </w:tcPr>
          <w:p>
            <w:pPr>
              <w:pStyle w:val="TableText"/>
              <w:ind w:left="3933"/>
              <w:spacing w:before="100" w:line="219" w:lineRule="auto"/>
              <w:rPr>
                <w:sz w:val="20"/>
                <w:szCs w:val="20"/>
              </w:rPr>
            </w:pPr>
            <w:r>
              <w:rPr>
                <w:sz w:val="20"/>
                <w:szCs w:val="20"/>
                <w:b/>
                <w:bCs/>
                <w:spacing w:val="-4"/>
              </w:rPr>
              <w:t>主要内容</w:t>
            </w:r>
          </w:p>
        </w:tc>
      </w:tr>
      <w:tr>
        <w:trPr>
          <w:trHeight w:val="399" w:hRule="atLeast"/>
        </w:trPr>
        <w:tc>
          <w:tcPr>
            <w:tcW w:w="994" w:type="dxa"/>
            <w:vAlign w:val="top"/>
          </w:tcPr>
          <w:p>
            <w:pPr>
              <w:pStyle w:val="TableText"/>
              <w:ind w:left="287"/>
              <w:spacing w:before="98" w:line="221" w:lineRule="auto"/>
              <w:rPr>
                <w:sz w:val="20"/>
                <w:szCs w:val="20"/>
              </w:rPr>
            </w:pPr>
            <w:r>
              <w:rPr>
                <w:sz w:val="20"/>
                <w:szCs w:val="20"/>
                <w:b/>
                <w:bCs/>
                <w:spacing w:val="-5"/>
              </w:rPr>
              <w:t>地位</w:t>
            </w:r>
          </w:p>
        </w:tc>
        <w:tc>
          <w:tcPr>
            <w:tcW w:w="8695" w:type="dxa"/>
            <w:vAlign w:val="top"/>
            <w:gridSpan w:val="2"/>
          </w:tcPr>
          <w:p>
            <w:pPr>
              <w:pStyle w:val="TableText"/>
              <w:ind w:left="100"/>
              <w:spacing w:before="99" w:line="219" w:lineRule="auto"/>
              <w:rPr>
                <w:sz w:val="20"/>
                <w:szCs w:val="20"/>
              </w:rPr>
            </w:pPr>
            <w:r>
              <w:rPr>
                <w:sz w:val="20"/>
                <w:szCs w:val="20"/>
                <w:spacing w:val="1"/>
              </w:rPr>
              <w:t>学校教育以“课程”为中心展开，处于核心纽带地位。[西米学府团队]</w:t>
            </w:r>
          </w:p>
        </w:tc>
      </w:tr>
      <w:tr>
        <w:trPr>
          <w:trHeight w:val="418" w:hRule="atLeast"/>
        </w:trPr>
        <w:tc>
          <w:tcPr>
            <w:tcW w:w="994" w:type="dxa"/>
            <w:vAlign w:val="top"/>
            <w:vMerge w:val="restart"/>
            <w:tcBorders>
              <w:bottom w:val="nil"/>
            </w:tcBorders>
          </w:tcPr>
          <w:p>
            <w:pPr>
              <w:pStyle w:val="TableText"/>
              <w:ind w:left="287"/>
              <w:spacing w:before="119" w:line="221" w:lineRule="auto"/>
              <w:rPr>
                <w:sz w:val="20"/>
                <w:szCs w:val="20"/>
              </w:rPr>
            </w:pPr>
            <w:r>
              <w:rPr>
                <w:sz w:val="20"/>
                <w:szCs w:val="20"/>
                <w:b/>
                <w:bCs/>
                <w:spacing w:val="-5"/>
              </w:rPr>
              <w:t>功能</w:t>
            </w:r>
          </w:p>
          <w:p>
            <w:pPr>
              <w:pStyle w:val="TableText"/>
              <w:ind w:left="137"/>
              <w:spacing w:before="169" w:line="219" w:lineRule="auto"/>
              <w:rPr>
                <w:sz w:val="20"/>
                <w:szCs w:val="20"/>
              </w:rPr>
            </w:pPr>
            <w:r>
              <w:rPr>
                <w:sz w:val="20"/>
                <w:szCs w:val="20"/>
                <w:b/>
                <w:bCs/>
                <w:color w:val="206080"/>
              </w:rPr>
              <w:t>(对教育</w:t>
            </w:r>
          </w:p>
          <w:p>
            <w:pPr>
              <w:pStyle w:val="TableText"/>
              <w:ind w:left="87"/>
              <w:spacing w:before="192" w:line="219" w:lineRule="auto"/>
              <w:rPr>
                <w:sz w:val="20"/>
                <w:szCs w:val="20"/>
              </w:rPr>
            </w:pPr>
            <w:r>
              <w:rPr>
                <w:sz w:val="20"/>
                <w:szCs w:val="20"/>
                <w:b/>
                <w:bCs/>
                <w:color w:val="205080"/>
              </w:rPr>
              <w:t>各要素的</w:t>
            </w:r>
          </w:p>
          <w:p>
            <w:pPr>
              <w:pStyle w:val="TableText"/>
              <w:ind w:left="237"/>
              <w:spacing w:before="163" w:line="220" w:lineRule="auto"/>
              <w:rPr>
                <w:sz w:val="20"/>
                <w:szCs w:val="20"/>
              </w:rPr>
            </w:pPr>
            <w:r>
              <w:rPr>
                <w:sz w:val="20"/>
                <w:szCs w:val="20"/>
                <w:b/>
                <w:bCs/>
                <w:color w:val="206080"/>
                <w:spacing w:val="10"/>
              </w:rPr>
              <w:t>作用)</w:t>
            </w:r>
          </w:p>
        </w:tc>
        <w:tc>
          <w:tcPr>
            <w:tcW w:w="1258" w:type="dxa"/>
            <w:vAlign w:val="top"/>
          </w:tcPr>
          <w:p>
            <w:pPr>
              <w:pStyle w:val="TableText"/>
              <w:ind w:left="123"/>
              <w:spacing w:before="108" w:line="219" w:lineRule="auto"/>
              <w:rPr>
                <w:sz w:val="20"/>
                <w:szCs w:val="20"/>
              </w:rPr>
            </w:pPr>
            <w:r>
              <w:rPr>
                <w:sz w:val="20"/>
                <w:szCs w:val="20"/>
                <w:b/>
                <w:bCs/>
                <w:spacing w:val="-4"/>
              </w:rPr>
              <w:t>对教育目标</w:t>
            </w:r>
          </w:p>
        </w:tc>
        <w:tc>
          <w:tcPr>
            <w:tcW w:w="7437" w:type="dxa"/>
            <w:vAlign w:val="top"/>
          </w:tcPr>
          <w:p>
            <w:pPr>
              <w:pStyle w:val="TableText"/>
              <w:ind w:left="113"/>
              <w:spacing w:before="110" w:line="219" w:lineRule="auto"/>
              <w:rPr>
                <w:sz w:val="20"/>
                <w:szCs w:val="20"/>
              </w:rPr>
            </w:pPr>
            <w:r>
              <w:rPr>
                <w:sz w:val="20"/>
                <w:szCs w:val="20"/>
              </w:rPr>
              <w:t>课程是实现教育目的的载体</w:t>
            </w:r>
            <w:r>
              <w:rPr>
                <w:sz w:val="20"/>
                <w:szCs w:val="20"/>
                <w:color w:val="206080"/>
              </w:rPr>
              <w:t>(</w:t>
            </w:r>
            <w:r>
              <w:rPr>
                <w:sz w:val="20"/>
                <w:szCs w:val="20"/>
                <w:color w:val="206080"/>
                <w:spacing w:val="-58"/>
              </w:rPr>
              <w:t xml:space="preserve"> </w:t>
            </w:r>
            <w:r>
              <w:rPr>
                <w:sz w:val="20"/>
                <w:szCs w:val="20"/>
                <w:color w:val="206090"/>
              </w:rPr>
              <w:t>如通过学科课程传递知识，落实素质教育目标)</w:t>
            </w:r>
          </w:p>
        </w:tc>
      </w:tr>
      <w:tr>
        <w:trPr>
          <w:trHeight w:val="399" w:hRule="atLeast"/>
        </w:trPr>
        <w:tc>
          <w:tcPr>
            <w:tcW w:w="994" w:type="dxa"/>
            <w:vAlign w:val="top"/>
            <w:vMerge w:val="continue"/>
            <w:tcBorders>
              <w:top w:val="nil"/>
              <w:bottom w:val="nil"/>
            </w:tcBorders>
          </w:tcPr>
          <w:p>
            <w:pPr>
              <w:rPr>
                <w:rFonts w:ascii="Arial"/>
                <w:sz w:val="21"/>
              </w:rPr>
            </w:pPr>
            <w:r/>
          </w:p>
        </w:tc>
        <w:tc>
          <w:tcPr>
            <w:tcW w:w="1258" w:type="dxa"/>
            <w:vAlign w:val="top"/>
          </w:tcPr>
          <w:p>
            <w:pPr>
              <w:pStyle w:val="TableText"/>
              <w:ind w:left="123"/>
              <w:spacing w:before="100" w:line="219" w:lineRule="auto"/>
              <w:rPr>
                <w:sz w:val="20"/>
                <w:szCs w:val="20"/>
              </w:rPr>
            </w:pPr>
            <w:r>
              <w:rPr>
                <w:sz w:val="20"/>
                <w:szCs w:val="20"/>
                <w:b/>
                <w:bCs/>
                <w:spacing w:val="-4"/>
              </w:rPr>
              <w:t>对教学活动</w:t>
            </w:r>
          </w:p>
        </w:tc>
        <w:tc>
          <w:tcPr>
            <w:tcW w:w="7437" w:type="dxa"/>
            <w:vAlign w:val="top"/>
          </w:tcPr>
          <w:p>
            <w:pPr>
              <w:pStyle w:val="TableText"/>
              <w:ind w:left="113"/>
              <w:spacing w:before="102" w:line="219" w:lineRule="auto"/>
              <w:rPr>
                <w:sz w:val="20"/>
                <w:szCs w:val="20"/>
              </w:rPr>
            </w:pPr>
            <w:r>
              <w:rPr>
                <w:sz w:val="20"/>
                <w:szCs w:val="20"/>
              </w:rPr>
              <w:t>课程为教学提供内容和标准</w:t>
            </w:r>
            <w:r>
              <w:rPr>
                <w:sz w:val="20"/>
                <w:szCs w:val="20"/>
                <w:color w:val="206080"/>
              </w:rPr>
              <w:t>(</w:t>
            </w:r>
            <w:r>
              <w:rPr>
                <w:sz w:val="20"/>
                <w:szCs w:val="20"/>
                <w:color w:val="206080"/>
                <w:spacing w:val="-58"/>
              </w:rPr>
              <w:t xml:space="preserve"> </w:t>
            </w:r>
            <w:r>
              <w:rPr>
                <w:sz w:val="20"/>
                <w:szCs w:val="20"/>
                <w:color w:val="206090"/>
              </w:rPr>
              <w:t>如课程计划、课标、教材是教学的基本依据)</w:t>
            </w:r>
          </w:p>
        </w:tc>
      </w:tr>
      <w:tr>
        <w:trPr>
          <w:trHeight w:val="408" w:hRule="atLeast"/>
        </w:trPr>
        <w:tc>
          <w:tcPr>
            <w:tcW w:w="994" w:type="dxa"/>
            <w:vAlign w:val="top"/>
            <w:vMerge w:val="continue"/>
            <w:tcBorders>
              <w:top w:val="nil"/>
              <w:bottom w:val="nil"/>
            </w:tcBorders>
          </w:tcPr>
          <w:p>
            <w:pPr>
              <w:rPr>
                <w:rFonts w:ascii="Arial"/>
                <w:sz w:val="21"/>
              </w:rPr>
            </w:pPr>
            <w:r/>
          </w:p>
        </w:tc>
        <w:tc>
          <w:tcPr>
            <w:tcW w:w="1258" w:type="dxa"/>
            <w:vAlign w:val="top"/>
          </w:tcPr>
          <w:p>
            <w:pPr>
              <w:pStyle w:val="TableText"/>
              <w:ind w:left="123"/>
              <w:spacing w:before="112" w:line="220" w:lineRule="auto"/>
              <w:rPr>
                <w:sz w:val="20"/>
                <w:szCs w:val="20"/>
              </w:rPr>
            </w:pPr>
            <w:r>
              <w:rPr>
                <w:sz w:val="20"/>
                <w:szCs w:val="20"/>
                <w:b/>
                <w:bCs/>
                <w:spacing w:val="-4"/>
              </w:rPr>
              <w:t>对学生发展</w:t>
            </w:r>
          </w:p>
        </w:tc>
        <w:tc>
          <w:tcPr>
            <w:tcW w:w="7437" w:type="dxa"/>
            <w:vAlign w:val="top"/>
          </w:tcPr>
          <w:p>
            <w:pPr>
              <w:pStyle w:val="TableText"/>
              <w:spacing w:before="113" w:line="219" w:lineRule="auto"/>
              <w:jc w:val="right"/>
              <w:rPr>
                <w:sz w:val="20"/>
                <w:szCs w:val="20"/>
              </w:rPr>
            </w:pPr>
            <w:r>
              <w:rPr>
                <w:sz w:val="20"/>
                <w:szCs w:val="20"/>
                <w:spacing w:val="-12"/>
              </w:rPr>
              <w:t>课程通过知识、技能、情感等维度促进学生全面成长(</w:t>
            </w:r>
            <w:r>
              <w:rPr>
                <w:sz w:val="20"/>
                <w:szCs w:val="20"/>
                <w:color w:val="206090"/>
                <w:spacing w:val="-12"/>
              </w:rPr>
              <w:t>如显性课程与隐性</w:t>
            </w:r>
            <w:r>
              <w:rPr>
                <w:sz w:val="20"/>
                <w:szCs w:val="20"/>
                <w:color w:val="206090"/>
                <w:spacing w:val="-13"/>
              </w:rPr>
              <w:t>课程的协同作用)</w:t>
            </w:r>
          </w:p>
        </w:tc>
      </w:tr>
      <w:tr>
        <w:trPr>
          <w:trHeight w:val="403" w:hRule="atLeast"/>
        </w:trPr>
        <w:tc>
          <w:tcPr>
            <w:tcW w:w="994" w:type="dxa"/>
            <w:vAlign w:val="top"/>
            <w:vMerge w:val="continue"/>
            <w:tcBorders>
              <w:top w:val="nil"/>
            </w:tcBorders>
          </w:tcPr>
          <w:p>
            <w:pPr>
              <w:rPr>
                <w:rFonts w:ascii="Arial"/>
                <w:sz w:val="21"/>
              </w:rPr>
            </w:pPr>
            <w:r/>
          </w:p>
        </w:tc>
        <w:tc>
          <w:tcPr>
            <w:tcW w:w="1258" w:type="dxa"/>
            <w:vAlign w:val="top"/>
          </w:tcPr>
          <w:p>
            <w:pPr>
              <w:pStyle w:val="TableText"/>
              <w:ind w:left="123"/>
              <w:spacing w:before="103" w:line="219" w:lineRule="auto"/>
              <w:rPr>
                <w:sz w:val="20"/>
                <w:szCs w:val="20"/>
              </w:rPr>
            </w:pPr>
            <w:r>
              <w:rPr>
                <w:sz w:val="20"/>
                <w:szCs w:val="20"/>
                <w:b/>
                <w:bCs/>
                <w:spacing w:val="-4"/>
              </w:rPr>
              <w:t>对教育改革</w:t>
            </w:r>
          </w:p>
        </w:tc>
        <w:tc>
          <w:tcPr>
            <w:tcW w:w="7437" w:type="dxa"/>
            <w:vAlign w:val="top"/>
          </w:tcPr>
          <w:p>
            <w:pPr>
              <w:pStyle w:val="TableText"/>
              <w:ind w:left="113"/>
              <w:spacing w:before="106" w:line="219" w:lineRule="auto"/>
              <w:rPr>
                <w:sz w:val="20"/>
                <w:szCs w:val="20"/>
              </w:rPr>
            </w:pPr>
            <w:r>
              <w:rPr>
                <w:sz w:val="20"/>
                <w:szCs w:val="20"/>
              </w:rPr>
              <w:t>课程是教育改革的核心抓手，是学校开展教育教学改革的关键。</w:t>
            </w:r>
          </w:p>
        </w:tc>
      </w:tr>
    </w:tbl>
    <w:p>
      <w:pPr>
        <w:rPr>
          <w:rFonts w:ascii="Arial"/>
          <w:sz w:val="21"/>
        </w:rPr>
      </w:pPr>
      <w:r/>
    </w:p>
    <w:p>
      <w:pPr>
        <w:sectPr>
          <w:headerReference w:type="default" r:id="rId45"/>
          <w:footerReference w:type="default" r:id="rId46"/>
          <w:pgSz w:w="11900" w:h="16840"/>
          <w:pgMar w:top="812" w:right="1105" w:bottom="723" w:left="1080" w:header="550" w:footer="521" w:gutter="0"/>
        </w:sectPr>
        <w:rPr>
          <w:rFonts w:ascii="Arial" w:hAnsi="Arial" w:eastAsia="Arial" w:cs="Arial"/>
          <w:sz w:val="21"/>
          <w:szCs w:val="21"/>
        </w:rPr>
      </w:pPr>
    </w:p>
    <w:p>
      <w:pPr>
        <w:spacing w:line="251" w:lineRule="auto"/>
        <w:rPr>
          <w:rFonts w:ascii="Arial"/>
          <w:sz w:val="21"/>
        </w:rPr>
      </w:pPr>
      <w:r/>
    </w:p>
    <w:p>
      <w:pPr>
        <w:ind w:left="13"/>
        <w:spacing w:before="78" w:line="224" w:lineRule="auto"/>
        <w:outlineLvl w:val="1"/>
        <w:rPr>
          <w:rFonts w:ascii="KaiTi" w:hAnsi="KaiTi" w:eastAsia="KaiTi" w:cs="KaiTi"/>
          <w:sz w:val="24"/>
          <w:szCs w:val="24"/>
        </w:rPr>
      </w:pPr>
      <w:bookmarkStart w:name="bookmark64" w:id="19"/>
      <w:bookmarkEnd w:id="19"/>
      <w:bookmarkStart w:name="bookmark12" w:id="20"/>
      <w:bookmarkEnd w:id="20"/>
      <w:r>
        <w:rPr>
          <w:rFonts w:ascii="KaiTi" w:hAnsi="KaiTi" w:eastAsia="KaiTi" w:cs="KaiTi"/>
          <w:sz w:val="24"/>
          <w:szCs w:val="24"/>
          <w:b/>
          <w:bCs/>
        </w:rPr>
        <w:t>第二节课程目标与内容</w:t>
      </w:r>
    </w:p>
    <w:p>
      <w:pPr>
        <w:ind w:left="59"/>
        <w:spacing w:before="249" w:line="226" w:lineRule="auto"/>
        <w:rPr>
          <w:rFonts w:ascii="KaiTi" w:hAnsi="KaiTi" w:eastAsia="KaiTi" w:cs="KaiTi"/>
          <w:sz w:val="20"/>
          <w:szCs w:val="20"/>
        </w:rPr>
      </w:pPr>
      <w:r>
        <w:rPr>
          <w:shd w:val="clear" w:fill="D03020"/>
          <w:rFonts w:ascii="SimSun" w:hAnsi="SimSun" w:eastAsia="SimSun" w:cs="SimSun"/>
          <w:sz w:val="20"/>
          <w:szCs w:val="20"/>
          <w:spacing w:val="-9"/>
        </w:rPr>
        <w:t>考 点 1</w:t>
      </w:r>
      <w:r>
        <w:rPr>
          <w:rFonts w:ascii="SimSun" w:hAnsi="SimSun" w:eastAsia="SimSun" w:cs="SimSun"/>
          <w:sz w:val="20"/>
          <w:szCs w:val="20"/>
          <w:spacing w:val="47"/>
        </w:rPr>
        <w:t xml:space="preserve"> </w:t>
      </w:r>
      <w:r>
        <w:rPr>
          <w:rFonts w:ascii="SimSun" w:hAnsi="SimSun" w:eastAsia="SimSun" w:cs="SimSun"/>
          <w:sz w:val="20"/>
          <w:szCs w:val="20"/>
          <w:b/>
          <w:bCs/>
          <w:spacing w:val="-9"/>
        </w:rPr>
        <w:t>课程目标确定的依据</w:t>
      </w:r>
      <w:r>
        <w:rPr>
          <w:rFonts w:ascii="SimSun" w:hAnsi="SimSun" w:eastAsia="SimSun" w:cs="SimSun"/>
          <w:sz w:val="20"/>
          <w:szCs w:val="20"/>
          <w:spacing w:val="44"/>
        </w:rPr>
        <w:t xml:space="preserve">  </w:t>
      </w:r>
      <w:r>
        <w:rPr>
          <w:rFonts w:ascii="KaiTi" w:hAnsi="KaiTi" w:eastAsia="KaiTi" w:cs="KaiTi"/>
          <w:sz w:val="20"/>
          <w:szCs w:val="20"/>
          <w:b/>
          <w:bCs/>
          <w:color w:val="B02020"/>
          <w:spacing w:val="-9"/>
        </w:rPr>
        <w:t>【了解即可】</w:t>
      </w:r>
    </w:p>
    <w:p>
      <w:pPr>
        <w:spacing w:line="86"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370" w:hRule="atLeast"/>
        </w:trPr>
        <w:tc>
          <w:tcPr>
            <w:tcW w:w="9699" w:type="dxa"/>
            <w:vAlign w:val="top"/>
          </w:tcPr>
          <w:p>
            <w:pPr>
              <w:pStyle w:val="TableText"/>
              <w:ind w:left="74"/>
              <w:spacing w:before="81" w:line="217" w:lineRule="auto"/>
              <w:rPr>
                <w:sz w:val="20"/>
                <w:szCs w:val="20"/>
              </w:rPr>
            </w:pPr>
            <w:r>
              <w:rPr>
                <w:sz w:val="20"/>
                <w:szCs w:val="20"/>
              </w:rPr>
              <w:t>①对学生的研究；                 ②对社会的研究；                ③对学科的研究</w:t>
            </w:r>
          </w:p>
        </w:tc>
      </w:tr>
    </w:tbl>
    <w:p>
      <w:pPr>
        <w:ind w:left="59"/>
        <w:spacing w:before="290" w:line="229" w:lineRule="auto"/>
        <w:rPr>
          <w:rFonts w:ascii="KaiTi" w:hAnsi="KaiTi" w:eastAsia="KaiTi" w:cs="KaiTi"/>
          <w:sz w:val="20"/>
          <w:szCs w:val="20"/>
        </w:rPr>
      </w:pPr>
      <w:r>
        <w:pict>
          <v:group id="_x0000_s36" style="position:absolute;margin-left:0.999596pt;margin-top:65.2767pt;mso-position-vertical-relative:text;mso-position-horizontal-relative:text;width:37pt;height:15.45pt;z-index:251724800;" filled="false" stroked="false" coordsize="740,308" coordorigin="0,0">
            <v:shape id="_x0000_s38" style="position:absolute;left:0;top:0;width:740;height:290;" filled="false" stroked="false" type="#_x0000_t75">
              <v:imagedata o:title="" r:id="rId49"/>
            </v:shape>
            <v:shape id="_x0000_s40" style="position:absolute;left:-20;top:-20;width:780;height:390;" filled="false" stroked="false" type="#_x0000_t202">
              <v:fill on="false"/>
              <v:stroke on="false"/>
              <v:path/>
              <v:imagedata o:title=""/>
              <o:lock v:ext="edit" aspectratio="false"/>
              <v:textbox inset="0mm,0mm,0mm,0mm">
                <w:txbxContent>
                  <w:p>
                    <w:pPr>
                      <w:ind w:left="59"/>
                      <w:spacing w:before="109" w:line="219" w:lineRule="auto"/>
                      <w:rPr>
                        <w:rFonts w:ascii="SimSun" w:hAnsi="SimSun" w:eastAsia="SimSun" w:cs="SimSun"/>
                        <w:sz w:val="22"/>
                        <w:szCs w:val="22"/>
                      </w:rPr>
                    </w:pPr>
                    <w:r>
                      <w:rPr>
                        <w:rFonts w:ascii="SimSun" w:hAnsi="SimSun" w:eastAsia="SimSun" w:cs="SimSun"/>
                        <w:sz w:val="22"/>
                        <w:szCs w:val="22"/>
                        <w:color w:val="FFFFFF"/>
                        <w:spacing w:val="-3"/>
                      </w:rPr>
                      <w:t>考点3</w:t>
                    </w:r>
                  </w:p>
                </w:txbxContent>
              </v:textbox>
            </v:shape>
          </v:group>
        </w:pict>
      </w:r>
      <w:r>
        <w:rPr>
          <w:shd w:val="clear" w:fill="D03020"/>
          <w:rFonts w:ascii="SimSun" w:hAnsi="SimSun" w:eastAsia="SimSun" w:cs="SimSun"/>
          <w:sz w:val="22"/>
          <w:szCs w:val="22"/>
          <w:spacing w:val="-6"/>
          <w:position w:val="-3"/>
        </w:rPr>
        <w:t>考点2</w:t>
      </w:r>
      <w:r>
        <w:rPr>
          <w:rFonts w:ascii="SimSun" w:hAnsi="SimSun" w:eastAsia="SimSun" w:cs="SimSun"/>
          <w:sz w:val="22"/>
          <w:szCs w:val="22"/>
          <w:spacing w:val="65"/>
          <w:position w:val="-3"/>
        </w:rPr>
        <w:t xml:space="preserve"> </w:t>
      </w:r>
      <w:r>
        <w:rPr>
          <w:rFonts w:ascii="SimSun" w:hAnsi="SimSun" w:eastAsia="SimSun" w:cs="SimSun"/>
          <w:sz w:val="22"/>
          <w:szCs w:val="22"/>
          <w:b/>
          <w:bCs/>
          <w:spacing w:val="-6"/>
          <w:position w:val="-3"/>
        </w:rPr>
        <w:t>课程目标</w:t>
      </w:r>
      <w:r>
        <w:rPr>
          <w:rFonts w:ascii="SimSun" w:hAnsi="SimSun" w:eastAsia="SimSun" w:cs="SimSun"/>
          <w:sz w:val="22"/>
          <w:szCs w:val="22"/>
          <w:spacing w:val="29"/>
          <w:position w:val="-3"/>
        </w:rPr>
        <w:t xml:space="preserve">  </w:t>
      </w:r>
      <w:r>
        <w:rPr>
          <w:rFonts w:ascii="KaiTi" w:hAnsi="KaiTi" w:eastAsia="KaiTi" w:cs="KaiTi"/>
          <w:sz w:val="20"/>
          <w:szCs w:val="20"/>
          <w:b/>
          <w:bCs/>
          <w:color w:val="B02020"/>
          <w:spacing w:val="-6"/>
          <w:position w:val="3"/>
        </w:rPr>
        <w:t>【21下选择】</w:t>
      </w:r>
    </w:p>
    <w:p>
      <w:pPr>
        <w:spacing w:line="57"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380" w:hRule="atLeast"/>
        </w:trPr>
        <w:tc>
          <w:tcPr>
            <w:tcW w:w="9699" w:type="dxa"/>
            <w:vAlign w:val="top"/>
          </w:tcPr>
          <w:p>
            <w:pPr>
              <w:pStyle w:val="TableText"/>
              <w:ind w:left="84"/>
              <w:spacing w:before="81" w:line="217" w:lineRule="auto"/>
              <w:rPr>
                <w:sz w:val="20"/>
                <w:szCs w:val="20"/>
              </w:rPr>
            </w:pPr>
            <w:r>
              <w:rPr>
                <w:sz w:val="20"/>
                <w:szCs w:val="20"/>
                <w:spacing w:val="1"/>
              </w:rPr>
              <w:t>①知识与技能目标；              </w:t>
            </w:r>
            <w:r>
              <w:rPr>
                <w:sz w:val="20"/>
                <w:szCs w:val="20"/>
              </w:rPr>
              <w:t xml:space="preserve"> ②过程与方法目标；              ③情感态度与价值观目标</w:t>
            </w:r>
          </w:p>
        </w:tc>
      </w:tr>
    </w:tbl>
    <w:p>
      <w:pPr>
        <w:ind w:left="822"/>
        <w:spacing w:before="270" w:line="219" w:lineRule="auto"/>
        <w:rPr>
          <w:rFonts w:ascii="KaiTi" w:hAnsi="KaiTi" w:eastAsia="KaiTi" w:cs="KaiTi"/>
          <w:sz w:val="20"/>
          <w:szCs w:val="20"/>
        </w:rPr>
      </w:pPr>
      <w:r>
        <w:rPr>
          <w:rFonts w:ascii="SimSun" w:hAnsi="SimSun" w:eastAsia="SimSun" w:cs="SimSun"/>
          <w:sz w:val="22"/>
          <w:szCs w:val="22"/>
          <w:b/>
          <w:bCs/>
          <w:spacing w:val="-18"/>
        </w:rPr>
        <w:t>课程内容的构成</w:t>
      </w:r>
      <w:r>
        <w:rPr>
          <w:rFonts w:ascii="SimSun" w:hAnsi="SimSun" w:eastAsia="SimSun" w:cs="SimSun"/>
          <w:sz w:val="22"/>
          <w:szCs w:val="22"/>
          <w:spacing w:val="17"/>
        </w:rPr>
        <w:t xml:space="preserve">   </w:t>
      </w:r>
      <w:r>
        <w:rPr>
          <w:rFonts w:ascii="KaiTi" w:hAnsi="KaiTi" w:eastAsia="KaiTi" w:cs="KaiTi"/>
          <w:sz w:val="20"/>
          <w:szCs w:val="20"/>
          <w:b/>
          <w:bCs/>
          <w:color w:val="B02020"/>
          <w:spacing w:val="-18"/>
        </w:rPr>
        <w:t>【背</w:t>
      </w:r>
      <w:r>
        <w:rPr>
          <w:rFonts w:ascii="KaiTi" w:hAnsi="KaiTi" w:eastAsia="KaiTi" w:cs="KaiTi"/>
          <w:sz w:val="20"/>
          <w:szCs w:val="20"/>
          <w:color w:val="B02020"/>
          <w:spacing w:val="-18"/>
        </w:rPr>
        <w:t xml:space="preserve"> </w:t>
      </w:r>
      <w:r>
        <w:rPr>
          <w:rFonts w:ascii="KaiTi" w:hAnsi="KaiTi" w:eastAsia="KaiTi" w:cs="KaiTi"/>
          <w:sz w:val="20"/>
          <w:szCs w:val="20"/>
          <w:b/>
          <w:bCs/>
          <w:color w:val="B02020"/>
          <w:spacing w:val="-18"/>
        </w:rPr>
        <w:t>·选/辨】【18下、21下、22上辨析题】</w:t>
      </w:r>
    </w:p>
    <w:p>
      <w:pPr>
        <w:spacing w:line="11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7996"/>
      </w:tblGrid>
      <w:tr>
        <w:trPr>
          <w:trHeight w:val="342" w:hRule="atLeast"/>
        </w:trPr>
        <w:tc>
          <w:tcPr>
            <w:tcW w:w="1693" w:type="dxa"/>
            <w:vAlign w:val="top"/>
          </w:tcPr>
          <w:p>
            <w:pPr>
              <w:pStyle w:val="TableText"/>
              <w:ind w:left="637"/>
              <w:spacing w:before="70" w:line="219" w:lineRule="auto"/>
              <w:rPr>
                <w:sz w:val="20"/>
                <w:szCs w:val="20"/>
              </w:rPr>
            </w:pPr>
            <w:r>
              <w:rPr>
                <w:sz w:val="20"/>
                <w:szCs w:val="20"/>
                <w:b/>
                <w:bCs/>
                <w:spacing w:val="4"/>
              </w:rPr>
              <w:t>考点</w:t>
            </w:r>
          </w:p>
        </w:tc>
        <w:tc>
          <w:tcPr>
            <w:tcW w:w="7996" w:type="dxa"/>
            <w:vAlign w:val="top"/>
          </w:tcPr>
          <w:p>
            <w:pPr>
              <w:pStyle w:val="TableText"/>
              <w:ind w:left="3794"/>
              <w:spacing w:before="70" w:line="219" w:lineRule="auto"/>
              <w:rPr>
                <w:sz w:val="20"/>
                <w:szCs w:val="20"/>
              </w:rPr>
            </w:pPr>
            <w:r>
              <w:rPr>
                <w:sz w:val="20"/>
                <w:szCs w:val="20"/>
                <w:b/>
                <w:bCs/>
                <w:spacing w:val="-5"/>
              </w:rPr>
              <w:t>含义</w:t>
            </w:r>
          </w:p>
        </w:tc>
      </w:tr>
      <w:tr>
        <w:trPr>
          <w:trHeight w:val="338" w:hRule="atLeast"/>
        </w:trPr>
        <w:tc>
          <w:tcPr>
            <w:tcW w:w="1693" w:type="dxa"/>
            <w:vAlign w:val="top"/>
          </w:tcPr>
          <w:p>
            <w:pPr>
              <w:pStyle w:val="TableText"/>
              <w:ind w:left="434"/>
              <w:spacing w:before="72" w:line="221" w:lineRule="auto"/>
              <w:rPr>
                <w:sz w:val="20"/>
                <w:szCs w:val="20"/>
              </w:rPr>
            </w:pPr>
            <w:r>
              <w:rPr>
                <w:sz w:val="20"/>
                <w:szCs w:val="20"/>
                <w:spacing w:val="2"/>
              </w:rPr>
              <w:t>间接经验</w:t>
            </w:r>
          </w:p>
        </w:tc>
        <w:tc>
          <w:tcPr>
            <w:tcW w:w="7996" w:type="dxa"/>
            <w:vAlign w:val="top"/>
          </w:tcPr>
          <w:p>
            <w:pPr>
              <w:pStyle w:val="TableText"/>
              <w:ind w:left="101"/>
              <w:spacing w:before="69" w:line="219" w:lineRule="auto"/>
              <w:rPr>
                <w:sz w:val="20"/>
                <w:szCs w:val="20"/>
              </w:rPr>
            </w:pPr>
            <w:r>
              <w:rPr>
                <w:sz w:val="20"/>
                <w:szCs w:val="20"/>
              </w:rPr>
              <w:t>即理论化、系统化的书本知识，是课程内容的主要来</w:t>
            </w:r>
            <w:r>
              <w:rPr>
                <w:sz w:val="20"/>
                <w:szCs w:val="20"/>
                <w:spacing w:val="-1"/>
              </w:rPr>
              <w:t>源。</w:t>
            </w:r>
          </w:p>
        </w:tc>
      </w:tr>
      <w:tr>
        <w:trPr>
          <w:trHeight w:val="348" w:hRule="atLeast"/>
        </w:trPr>
        <w:tc>
          <w:tcPr>
            <w:tcW w:w="1693" w:type="dxa"/>
            <w:vAlign w:val="top"/>
          </w:tcPr>
          <w:p>
            <w:pPr>
              <w:pStyle w:val="TableText"/>
              <w:ind w:left="434"/>
              <w:spacing w:before="84" w:line="221" w:lineRule="auto"/>
              <w:rPr>
                <w:sz w:val="20"/>
                <w:szCs w:val="20"/>
              </w:rPr>
            </w:pPr>
            <w:r>
              <w:rPr>
                <w:sz w:val="20"/>
                <w:szCs w:val="20"/>
                <w:spacing w:val="-2"/>
              </w:rPr>
              <w:t>直接经验</w:t>
            </w:r>
          </w:p>
        </w:tc>
        <w:tc>
          <w:tcPr>
            <w:tcW w:w="7996" w:type="dxa"/>
            <w:vAlign w:val="top"/>
          </w:tcPr>
          <w:p>
            <w:pPr>
              <w:pStyle w:val="TableText"/>
              <w:ind w:left="101"/>
              <w:spacing w:before="83" w:line="219" w:lineRule="auto"/>
              <w:rPr>
                <w:sz w:val="20"/>
                <w:szCs w:val="20"/>
              </w:rPr>
            </w:pPr>
            <w:r>
              <w:rPr>
                <w:sz w:val="20"/>
                <w:szCs w:val="20"/>
              </w:rPr>
              <w:t>学生通过自身的实践得到的知识，是对课程内容的补充。</w:t>
            </w:r>
          </w:p>
        </w:tc>
      </w:tr>
      <w:tr>
        <w:trPr>
          <w:trHeight w:val="69" w:hRule="atLeast"/>
        </w:trPr>
        <w:tc>
          <w:tcPr>
            <w:shd w:val="clear" w:fill="FFFFFF"/>
            <w:tcW w:w="1693" w:type="dxa"/>
            <w:vAlign w:val="top"/>
            <w:tcBorders>
              <w:left w:val="single" w:color="000000" w:sz="2" w:space="0"/>
              <w:right w:val="nil"/>
            </w:tcBorders>
          </w:tcPr>
          <w:p>
            <w:pPr>
              <w:spacing w:line="59" w:lineRule="exact"/>
              <w:rPr>
                <w:rFonts w:ascii="Arial"/>
                <w:sz w:val="5"/>
              </w:rPr>
            </w:pPr>
            <w:r/>
          </w:p>
        </w:tc>
        <w:tc>
          <w:tcPr>
            <w:shd w:val="clear" w:fill="FFFFFF"/>
            <w:tcW w:w="7996" w:type="dxa"/>
            <w:vAlign w:val="top"/>
            <w:tcBorders>
              <w:right w:val="single" w:color="000000" w:sz="2" w:space="0"/>
              <w:left w:val="nil"/>
            </w:tcBorders>
          </w:tcPr>
          <w:p>
            <w:pPr>
              <w:spacing w:line="59" w:lineRule="exact"/>
              <w:rPr>
                <w:rFonts w:ascii="Arial"/>
                <w:sz w:val="5"/>
              </w:rPr>
            </w:pPr>
            <w:r/>
          </w:p>
        </w:tc>
      </w:tr>
      <w:tr>
        <w:trPr>
          <w:trHeight w:val="343" w:hRule="atLeast"/>
        </w:trPr>
        <w:tc>
          <w:tcPr>
            <w:tcW w:w="9689" w:type="dxa"/>
            <w:vAlign w:val="top"/>
            <w:gridSpan w:val="2"/>
          </w:tcPr>
          <w:p>
            <w:pPr>
              <w:pStyle w:val="TableText"/>
              <w:ind w:left="114"/>
              <w:spacing w:before="74" w:line="219" w:lineRule="auto"/>
              <w:rPr>
                <w:sz w:val="20"/>
                <w:szCs w:val="20"/>
              </w:rPr>
            </w:pPr>
            <w:r>
              <w:rPr>
                <w:sz w:val="20"/>
                <w:szCs w:val="20"/>
                <w:color w:val="B02020"/>
                <w:spacing w:val="1"/>
              </w:rPr>
              <w:t>西米学府团队点拨：</w:t>
            </w:r>
            <w:r>
              <w:rPr>
                <w:sz w:val="20"/>
                <w:szCs w:val="20"/>
                <w:spacing w:val="1"/>
              </w:rPr>
              <w:t>学校课程主要是由间接经验构成的。[西米学府团队]</w:t>
            </w:r>
          </w:p>
        </w:tc>
      </w:tr>
    </w:tbl>
    <w:p>
      <w:pPr>
        <w:ind w:left="59"/>
        <w:spacing w:before="284" w:line="219" w:lineRule="auto"/>
        <w:rPr>
          <w:rFonts w:ascii="KaiTi" w:hAnsi="KaiTi" w:eastAsia="KaiTi" w:cs="KaiTi"/>
          <w:sz w:val="18"/>
          <w:szCs w:val="18"/>
        </w:rPr>
      </w:pPr>
      <w:r>
        <w:rPr>
          <w:shd w:val="clear" w:fill="D03020"/>
          <w:rFonts w:ascii="SimSun" w:hAnsi="SimSun" w:eastAsia="SimSun" w:cs="SimSun"/>
          <w:sz w:val="22"/>
          <w:szCs w:val="22"/>
          <w:spacing w:val="-3"/>
        </w:rPr>
        <w:t>考点4</w:t>
      </w:r>
      <w:r>
        <w:rPr>
          <w:rFonts w:ascii="SimSun" w:hAnsi="SimSun" w:eastAsia="SimSun" w:cs="SimSun"/>
          <w:sz w:val="22"/>
          <w:szCs w:val="22"/>
          <w:spacing w:val="81"/>
        </w:rPr>
        <w:t xml:space="preserve"> </w:t>
      </w:r>
      <w:r>
        <w:rPr>
          <w:rFonts w:ascii="SimSun" w:hAnsi="SimSun" w:eastAsia="SimSun" w:cs="SimSun"/>
          <w:sz w:val="20"/>
          <w:szCs w:val="20"/>
          <w:b/>
          <w:bCs/>
          <w:spacing w:val="-3"/>
        </w:rPr>
        <w:t>课程内容的组织形式</w:t>
      </w:r>
      <w:r>
        <w:rPr>
          <w:rFonts w:ascii="SimSun" w:hAnsi="SimSun" w:eastAsia="SimSun" w:cs="SimSun"/>
          <w:sz w:val="20"/>
          <w:szCs w:val="20"/>
          <w:spacing w:val="-3"/>
        </w:rPr>
        <w:t xml:space="preserve">    </w:t>
      </w:r>
      <w:r>
        <w:rPr>
          <w:rFonts w:ascii="KaiTi" w:hAnsi="KaiTi" w:eastAsia="KaiTi" w:cs="KaiTi"/>
          <w:sz w:val="18"/>
          <w:szCs w:val="18"/>
          <w:b/>
          <w:bCs/>
          <w:color w:val="B02020"/>
          <w:spacing w:val="-3"/>
        </w:rPr>
        <w:t>【背</w:t>
      </w:r>
      <w:r>
        <w:rPr>
          <w:rFonts w:ascii="KaiTi" w:hAnsi="KaiTi" w:eastAsia="KaiTi" w:cs="KaiTi"/>
          <w:sz w:val="18"/>
          <w:szCs w:val="18"/>
          <w:color w:val="B02020"/>
          <w:spacing w:val="-3"/>
        </w:rPr>
        <w:t xml:space="preserve"> </w:t>
      </w:r>
      <w:r>
        <w:rPr>
          <w:rFonts w:ascii="KaiTi" w:hAnsi="KaiTi" w:eastAsia="KaiTi" w:cs="KaiTi"/>
          <w:sz w:val="18"/>
          <w:szCs w:val="18"/>
          <w:b/>
          <w:bCs/>
          <w:color w:val="B02020"/>
          <w:spacing w:val="-3"/>
        </w:rPr>
        <w:t>·选择题】</w:t>
      </w:r>
      <w:r>
        <w:rPr>
          <w:rFonts w:ascii="KaiTi" w:hAnsi="KaiTi" w:eastAsia="KaiTi" w:cs="KaiTi"/>
          <w:sz w:val="18"/>
          <w:szCs w:val="18"/>
          <w:color w:val="B02020"/>
          <w:spacing w:val="-3"/>
        </w:rPr>
        <w:t xml:space="preserve">  </w:t>
      </w:r>
      <w:r>
        <w:rPr>
          <w:rFonts w:ascii="KaiTi" w:hAnsi="KaiTi" w:eastAsia="KaiTi" w:cs="KaiTi"/>
          <w:sz w:val="18"/>
          <w:szCs w:val="18"/>
          <w:b/>
          <w:bCs/>
          <w:color w:val="B02020"/>
          <w:spacing w:val="-3"/>
        </w:rPr>
        <w:t>【17年上选择】</w:t>
      </w:r>
    </w:p>
    <w:p>
      <w:pPr>
        <w:spacing w:line="10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129"/>
        <w:gridCol w:w="7277"/>
      </w:tblGrid>
      <w:tr>
        <w:trPr>
          <w:trHeight w:val="383" w:hRule="atLeast"/>
        </w:trPr>
        <w:tc>
          <w:tcPr>
            <w:tcW w:w="1283" w:type="dxa"/>
            <w:vAlign w:val="top"/>
          </w:tcPr>
          <w:p>
            <w:pPr>
              <w:pStyle w:val="TableText"/>
              <w:ind w:left="437"/>
              <w:spacing w:before="90" w:line="219" w:lineRule="auto"/>
              <w:rPr>
                <w:sz w:val="20"/>
                <w:szCs w:val="20"/>
              </w:rPr>
            </w:pPr>
            <w:r>
              <w:rPr>
                <w:sz w:val="20"/>
                <w:szCs w:val="20"/>
                <w:b/>
                <w:bCs/>
                <w:spacing w:val="4"/>
              </w:rPr>
              <w:t>考点</w:t>
            </w:r>
          </w:p>
        </w:tc>
        <w:tc>
          <w:tcPr>
            <w:tcW w:w="1129" w:type="dxa"/>
            <w:vAlign w:val="top"/>
          </w:tcPr>
          <w:p>
            <w:pPr>
              <w:pStyle w:val="TableText"/>
              <w:ind w:left="354"/>
              <w:spacing w:before="90" w:line="219" w:lineRule="auto"/>
              <w:rPr>
                <w:sz w:val="20"/>
                <w:szCs w:val="20"/>
              </w:rPr>
            </w:pPr>
            <w:r>
              <w:rPr>
                <w:sz w:val="20"/>
                <w:szCs w:val="20"/>
                <w:b/>
                <w:bCs/>
                <w:spacing w:val="-5"/>
              </w:rPr>
              <w:t>分类</w:t>
            </w:r>
          </w:p>
        </w:tc>
        <w:tc>
          <w:tcPr>
            <w:tcW w:w="7277" w:type="dxa"/>
            <w:vAlign w:val="top"/>
          </w:tcPr>
          <w:p>
            <w:pPr>
              <w:pStyle w:val="TableText"/>
              <w:ind w:left="3185"/>
              <w:spacing w:before="90" w:line="219" w:lineRule="auto"/>
              <w:rPr>
                <w:sz w:val="20"/>
                <w:szCs w:val="20"/>
              </w:rPr>
            </w:pPr>
            <w:r>
              <w:rPr>
                <w:sz w:val="20"/>
                <w:szCs w:val="20"/>
                <w:b/>
                <w:bCs/>
                <w:spacing w:val="-4"/>
              </w:rPr>
              <w:t>含义/表现</w:t>
            </w:r>
          </w:p>
        </w:tc>
      </w:tr>
      <w:tr>
        <w:trPr>
          <w:trHeight w:val="368" w:hRule="atLeast"/>
        </w:trPr>
        <w:tc>
          <w:tcPr>
            <w:tcW w:w="1283" w:type="dxa"/>
            <w:vAlign w:val="top"/>
            <w:vMerge w:val="restart"/>
            <w:tcBorders>
              <w:bottom w:val="nil"/>
            </w:tcBorders>
          </w:tcPr>
          <w:p>
            <w:pPr>
              <w:pStyle w:val="TableText"/>
              <w:ind w:left="433" w:right="124" w:hanging="299"/>
              <w:spacing w:before="91" w:line="298" w:lineRule="auto"/>
              <w:rPr>
                <w:sz w:val="20"/>
                <w:szCs w:val="20"/>
              </w:rPr>
            </w:pPr>
            <w:r>
              <w:rPr>
                <w:sz w:val="20"/>
                <w:szCs w:val="20"/>
                <w:spacing w:val="2"/>
              </w:rPr>
              <w:t>直线式与螺 </w:t>
            </w:r>
            <w:r>
              <w:rPr>
                <w:sz w:val="20"/>
                <w:szCs w:val="20"/>
                <w:spacing w:val="-3"/>
              </w:rPr>
              <w:t>旋式</w:t>
            </w:r>
          </w:p>
        </w:tc>
        <w:tc>
          <w:tcPr>
            <w:tcW w:w="1129" w:type="dxa"/>
            <w:vAlign w:val="top"/>
          </w:tcPr>
          <w:p>
            <w:pPr>
              <w:pStyle w:val="TableText"/>
              <w:ind w:left="251"/>
              <w:spacing w:before="90" w:line="220" w:lineRule="auto"/>
              <w:rPr>
                <w:sz w:val="20"/>
                <w:szCs w:val="20"/>
              </w:rPr>
            </w:pPr>
            <w:r>
              <w:rPr>
                <w:sz w:val="20"/>
                <w:szCs w:val="20"/>
                <w:spacing w:val="-3"/>
              </w:rPr>
              <w:t>直线式</w:t>
            </w:r>
          </w:p>
        </w:tc>
        <w:tc>
          <w:tcPr>
            <w:tcW w:w="7277" w:type="dxa"/>
            <w:vAlign w:val="top"/>
          </w:tcPr>
          <w:p>
            <w:pPr>
              <w:pStyle w:val="TableText"/>
              <w:ind w:left="112"/>
              <w:spacing w:before="88" w:line="219" w:lineRule="auto"/>
              <w:rPr>
                <w:sz w:val="20"/>
                <w:szCs w:val="20"/>
              </w:rPr>
            </w:pPr>
            <w:r>
              <w:rPr>
                <w:sz w:val="20"/>
                <w:szCs w:val="20"/>
                <w:spacing w:val="1"/>
              </w:rPr>
              <w:t>课程内容直线前进，前面安排的内容在后面不再呈现。</w:t>
            </w:r>
            <w:r>
              <w:rPr>
                <w:sz w:val="20"/>
                <w:szCs w:val="20"/>
                <w:color w:val="105090"/>
                <w:spacing w:val="1"/>
              </w:rPr>
              <w:t>(前不会出现在后)</w:t>
            </w:r>
          </w:p>
        </w:tc>
      </w:tr>
      <w:tr>
        <w:trPr>
          <w:trHeight w:val="369" w:hRule="atLeast"/>
        </w:trPr>
        <w:tc>
          <w:tcPr>
            <w:tcW w:w="1283" w:type="dxa"/>
            <w:vAlign w:val="top"/>
            <w:vMerge w:val="continue"/>
            <w:tcBorders>
              <w:top w:val="nil"/>
            </w:tcBorders>
          </w:tcPr>
          <w:p>
            <w:pPr>
              <w:rPr>
                <w:rFonts w:ascii="Arial"/>
                <w:sz w:val="21"/>
              </w:rPr>
            </w:pPr>
            <w:r/>
          </w:p>
        </w:tc>
        <w:tc>
          <w:tcPr>
            <w:tcW w:w="1129" w:type="dxa"/>
            <w:vAlign w:val="top"/>
          </w:tcPr>
          <w:p>
            <w:pPr>
              <w:pStyle w:val="TableText"/>
              <w:ind w:left="251"/>
              <w:spacing w:before="92" w:line="220" w:lineRule="auto"/>
              <w:rPr>
                <w:sz w:val="20"/>
                <w:szCs w:val="20"/>
              </w:rPr>
            </w:pPr>
            <w:r>
              <w:rPr>
                <w:sz w:val="20"/>
                <w:szCs w:val="20"/>
                <w:spacing w:val="-3"/>
              </w:rPr>
              <w:t>螺旋式</w:t>
            </w:r>
          </w:p>
        </w:tc>
        <w:tc>
          <w:tcPr>
            <w:tcW w:w="7277" w:type="dxa"/>
            <w:vAlign w:val="top"/>
          </w:tcPr>
          <w:p>
            <w:pPr>
              <w:pStyle w:val="TableText"/>
              <w:ind w:left="132"/>
              <w:spacing w:before="92" w:line="219" w:lineRule="auto"/>
              <w:rPr>
                <w:sz w:val="20"/>
                <w:szCs w:val="20"/>
              </w:rPr>
            </w:pPr>
            <w:r>
              <w:rPr>
                <w:sz w:val="20"/>
                <w:szCs w:val="20"/>
                <w:spacing w:val="1"/>
              </w:rPr>
              <w:t>同一课程内容前后重复出现，前面呈现的内容是后面内容的基础</w:t>
            </w:r>
            <w:r>
              <w:rPr>
                <w:sz w:val="20"/>
                <w:szCs w:val="20"/>
                <w:color w:val="2060A0"/>
                <w:spacing w:val="1"/>
              </w:rPr>
              <w:t>(前是后的基础)</w:t>
            </w:r>
          </w:p>
        </w:tc>
      </w:tr>
      <w:tr>
        <w:trPr>
          <w:trHeight w:val="379" w:hRule="atLeast"/>
        </w:trPr>
        <w:tc>
          <w:tcPr>
            <w:tcW w:w="1283" w:type="dxa"/>
            <w:vAlign w:val="top"/>
            <w:vMerge w:val="restart"/>
            <w:tcBorders>
              <w:bottom w:val="nil"/>
            </w:tcBorders>
          </w:tcPr>
          <w:p>
            <w:pPr>
              <w:pStyle w:val="TableText"/>
              <w:ind w:left="233" w:right="121" w:hanging="99"/>
              <w:spacing w:before="103" w:line="302" w:lineRule="auto"/>
              <w:rPr>
                <w:sz w:val="20"/>
                <w:szCs w:val="20"/>
              </w:rPr>
            </w:pPr>
            <w:r>
              <w:rPr>
                <w:sz w:val="20"/>
                <w:szCs w:val="20"/>
                <w:spacing w:val="3"/>
              </w:rPr>
              <w:t>纵向组织与</w:t>
            </w:r>
            <w:r>
              <w:rPr>
                <w:sz w:val="20"/>
                <w:szCs w:val="20"/>
              </w:rPr>
              <w:t xml:space="preserve"> </w:t>
            </w:r>
            <w:r>
              <w:rPr>
                <w:sz w:val="20"/>
                <w:szCs w:val="20"/>
                <w:spacing w:val="-2"/>
              </w:rPr>
              <w:t>横向组织</w:t>
            </w:r>
          </w:p>
        </w:tc>
        <w:tc>
          <w:tcPr>
            <w:tcW w:w="1129" w:type="dxa"/>
            <w:vAlign w:val="top"/>
          </w:tcPr>
          <w:p>
            <w:pPr>
              <w:pStyle w:val="TableText"/>
              <w:ind w:left="152"/>
              <w:spacing w:before="94" w:line="221" w:lineRule="auto"/>
              <w:rPr>
                <w:sz w:val="20"/>
                <w:szCs w:val="20"/>
              </w:rPr>
            </w:pPr>
            <w:r>
              <w:rPr>
                <w:sz w:val="20"/>
                <w:szCs w:val="20"/>
                <w:spacing w:val="2"/>
              </w:rPr>
              <w:t>纵向组织</w:t>
            </w:r>
          </w:p>
        </w:tc>
        <w:tc>
          <w:tcPr>
            <w:tcW w:w="7277" w:type="dxa"/>
            <w:vAlign w:val="top"/>
          </w:tcPr>
          <w:p>
            <w:pPr>
              <w:pStyle w:val="TableText"/>
              <w:ind w:left="132"/>
              <w:spacing w:before="91" w:line="219" w:lineRule="auto"/>
              <w:rPr>
                <w:sz w:val="20"/>
                <w:szCs w:val="20"/>
              </w:rPr>
            </w:pPr>
            <w:r>
              <w:rPr>
                <w:sz w:val="20"/>
                <w:szCs w:val="20"/>
                <w:spacing w:val="1"/>
              </w:rPr>
              <w:t>知识按照逻辑排序，由简到繁、从具体到抽象、由易到难的顺序进行编写</w:t>
            </w:r>
            <w:r>
              <w:rPr>
                <w:sz w:val="20"/>
                <w:szCs w:val="20"/>
                <w:color w:val="2060A0"/>
                <w:spacing w:val="1"/>
              </w:rPr>
              <w:t>(深度)</w:t>
            </w:r>
          </w:p>
        </w:tc>
      </w:tr>
      <w:tr>
        <w:trPr>
          <w:trHeight w:val="379" w:hRule="atLeast"/>
        </w:trPr>
        <w:tc>
          <w:tcPr>
            <w:tcW w:w="1283" w:type="dxa"/>
            <w:vAlign w:val="top"/>
            <w:vMerge w:val="continue"/>
            <w:tcBorders>
              <w:top w:val="nil"/>
            </w:tcBorders>
          </w:tcPr>
          <w:p>
            <w:pPr>
              <w:rPr>
                <w:rFonts w:ascii="Arial"/>
                <w:sz w:val="21"/>
              </w:rPr>
            </w:pPr>
            <w:r/>
          </w:p>
        </w:tc>
        <w:tc>
          <w:tcPr>
            <w:tcW w:w="1129" w:type="dxa"/>
            <w:vAlign w:val="top"/>
          </w:tcPr>
          <w:p>
            <w:pPr>
              <w:pStyle w:val="TableText"/>
              <w:ind w:left="152"/>
              <w:spacing w:before="94" w:line="219" w:lineRule="auto"/>
              <w:rPr>
                <w:sz w:val="20"/>
                <w:szCs w:val="20"/>
              </w:rPr>
            </w:pPr>
            <w:r>
              <w:rPr>
                <w:sz w:val="20"/>
                <w:szCs w:val="20"/>
                <w:spacing w:val="-2"/>
              </w:rPr>
              <w:t>横向组织</w:t>
            </w:r>
          </w:p>
        </w:tc>
        <w:tc>
          <w:tcPr>
            <w:tcW w:w="7277" w:type="dxa"/>
            <w:vAlign w:val="top"/>
          </w:tcPr>
          <w:p>
            <w:pPr>
              <w:pStyle w:val="TableText"/>
              <w:ind w:left="92"/>
              <w:spacing w:before="92" w:line="219" w:lineRule="auto"/>
              <w:rPr>
                <w:sz w:val="20"/>
                <w:szCs w:val="20"/>
              </w:rPr>
            </w:pPr>
            <w:r>
              <w:rPr>
                <w:sz w:val="20"/>
                <w:szCs w:val="20"/>
                <w:spacing w:val="1"/>
              </w:rPr>
              <w:t>按照学生的发展阶段、社会最为关心的问题为依据等来组织课程内容。</w:t>
            </w:r>
            <w:r>
              <w:rPr>
                <w:sz w:val="20"/>
                <w:szCs w:val="20"/>
                <w:color w:val="2070A0"/>
                <w:spacing w:val="1"/>
              </w:rPr>
              <w:t>(广度)</w:t>
            </w:r>
          </w:p>
        </w:tc>
      </w:tr>
      <w:tr>
        <w:trPr>
          <w:trHeight w:val="368" w:hRule="atLeast"/>
        </w:trPr>
        <w:tc>
          <w:tcPr>
            <w:tcW w:w="1283" w:type="dxa"/>
            <w:vAlign w:val="top"/>
            <w:vMerge w:val="restart"/>
            <w:tcBorders>
              <w:bottom w:val="nil"/>
            </w:tcBorders>
          </w:tcPr>
          <w:p>
            <w:pPr>
              <w:pStyle w:val="TableText"/>
              <w:ind w:left="233" w:right="121" w:hanging="99"/>
              <w:spacing w:before="85" w:line="307" w:lineRule="auto"/>
              <w:rPr>
                <w:sz w:val="20"/>
                <w:szCs w:val="20"/>
              </w:rPr>
            </w:pPr>
            <w:r>
              <w:rPr>
                <w:sz w:val="20"/>
                <w:szCs w:val="20"/>
                <w:spacing w:val="3"/>
              </w:rPr>
              <w:t>逻辑顺序与</w:t>
            </w:r>
            <w:r>
              <w:rPr>
                <w:sz w:val="20"/>
                <w:szCs w:val="20"/>
              </w:rPr>
              <w:t xml:space="preserve"> </w:t>
            </w:r>
            <w:r>
              <w:rPr>
                <w:sz w:val="20"/>
                <w:szCs w:val="20"/>
                <w:spacing w:val="2"/>
              </w:rPr>
              <w:t>心理顺序</w:t>
            </w:r>
          </w:p>
        </w:tc>
        <w:tc>
          <w:tcPr>
            <w:tcW w:w="1129" w:type="dxa"/>
            <w:vAlign w:val="top"/>
          </w:tcPr>
          <w:p>
            <w:pPr>
              <w:pStyle w:val="TableText"/>
              <w:ind w:left="152"/>
              <w:spacing w:before="95" w:line="220" w:lineRule="auto"/>
              <w:rPr>
                <w:sz w:val="20"/>
                <w:szCs w:val="20"/>
              </w:rPr>
            </w:pPr>
            <w:r>
              <w:rPr>
                <w:sz w:val="20"/>
                <w:szCs w:val="20"/>
                <w:spacing w:val="-2"/>
              </w:rPr>
              <w:t>逻辑顺序</w:t>
            </w:r>
          </w:p>
        </w:tc>
        <w:tc>
          <w:tcPr>
            <w:tcW w:w="7277" w:type="dxa"/>
            <w:vAlign w:val="top"/>
          </w:tcPr>
          <w:p>
            <w:pPr>
              <w:pStyle w:val="TableText"/>
              <w:ind w:left="32"/>
              <w:spacing w:before="93" w:line="219" w:lineRule="auto"/>
              <w:rPr>
                <w:sz w:val="20"/>
                <w:szCs w:val="20"/>
              </w:rPr>
            </w:pPr>
            <w:r>
              <w:rPr>
                <w:sz w:val="20"/>
                <w:szCs w:val="20"/>
              </w:rPr>
              <w:t>指根据学科本身的体系和知识组织课程。是传统教育派的</w:t>
            </w:r>
            <w:r>
              <w:rPr>
                <w:sz w:val="20"/>
                <w:szCs w:val="20"/>
                <w:spacing w:val="-1"/>
              </w:rPr>
              <w:t>主张，以赫尔巴特为代表</w:t>
            </w:r>
          </w:p>
        </w:tc>
      </w:tr>
      <w:tr>
        <w:trPr>
          <w:trHeight w:val="383" w:hRule="atLeast"/>
        </w:trPr>
        <w:tc>
          <w:tcPr>
            <w:tcW w:w="1283" w:type="dxa"/>
            <w:vAlign w:val="top"/>
            <w:vMerge w:val="continue"/>
            <w:tcBorders>
              <w:top w:val="nil"/>
            </w:tcBorders>
          </w:tcPr>
          <w:p>
            <w:pPr>
              <w:rPr>
                <w:rFonts w:ascii="Arial"/>
                <w:sz w:val="21"/>
              </w:rPr>
            </w:pPr>
            <w:r/>
          </w:p>
        </w:tc>
        <w:tc>
          <w:tcPr>
            <w:tcW w:w="1129" w:type="dxa"/>
            <w:vAlign w:val="top"/>
          </w:tcPr>
          <w:p>
            <w:pPr>
              <w:pStyle w:val="TableText"/>
              <w:ind w:left="152"/>
              <w:spacing w:before="97" w:line="220" w:lineRule="auto"/>
              <w:rPr>
                <w:sz w:val="20"/>
                <w:szCs w:val="20"/>
              </w:rPr>
            </w:pPr>
            <w:r>
              <w:rPr>
                <w:sz w:val="20"/>
                <w:szCs w:val="20"/>
                <w:spacing w:val="2"/>
              </w:rPr>
              <w:t>心理顺序</w:t>
            </w:r>
          </w:p>
        </w:tc>
        <w:tc>
          <w:tcPr>
            <w:tcW w:w="7277" w:type="dxa"/>
            <w:vAlign w:val="top"/>
          </w:tcPr>
          <w:p>
            <w:pPr>
              <w:pStyle w:val="TableText"/>
              <w:ind w:left="32"/>
              <w:spacing w:before="97" w:line="219" w:lineRule="auto"/>
              <w:rPr>
                <w:sz w:val="20"/>
                <w:szCs w:val="20"/>
              </w:rPr>
            </w:pPr>
            <w:r>
              <w:rPr>
                <w:sz w:val="20"/>
                <w:szCs w:val="20"/>
              </w:rPr>
              <w:t>指按照学生心理发展的规律来组织课程内容。是现代教育</w:t>
            </w:r>
            <w:r>
              <w:rPr>
                <w:sz w:val="20"/>
                <w:szCs w:val="20"/>
                <w:spacing w:val="-1"/>
              </w:rPr>
              <w:t>派的主张，以杜威为代表</w:t>
            </w:r>
          </w:p>
        </w:tc>
      </w:tr>
    </w:tbl>
    <w:p>
      <w:pPr>
        <w:ind w:left="59"/>
        <w:spacing w:before="298" w:line="229" w:lineRule="auto"/>
        <w:rPr>
          <w:rFonts w:ascii="KaiTi" w:hAnsi="KaiTi" w:eastAsia="KaiTi" w:cs="KaiTi"/>
          <w:sz w:val="18"/>
          <w:szCs w:val="18"/>
        </w:rPr>
      </w:pPr>
      <w:r>
        <w:rPr>
          <w:shd w:val="clear" w:fill="D03020"/>
          <w:rFonts w:ascii="SimSun" w:hAnsi="SimSun" w:eastAsia="SimSun" w:cs="SimSun"/>
          <w:sz w:val="20"/>
          <w:szCs w:val="20"/>
          <w:spacing w:val="-3"/>
          <w:position w:val="-2"/>
        </w:rPr>
        <w:t>考</w:t>
      </w:r>
      <w:r>
        <w:rPr>
          <w:shd w:val="clear" w:fill="D03020"/>
          <w:rFonts w:ascii="SimSun" w:hAnsi="SimSun" w:eastAsia="SimSun" w:cs="SimSun"/>
          <w:sz w:val="20"/>
          <w:szCs w:val="20"/>
          <w:spacing w:val="-15"/>
          <w:position w:val="-2"/>
        </w:rPr>
        <w:t xml:space="preserve"> </w:t>
      </w:r>
      <w:r>
        <w:rPr>
          <w:shd w:val="clear" w:fill="D03020"/>
          <w:rFonts w:ascii="SimSun" w:hAnsi="SimSun" w:eastAsia="SimSun" w:cs="SimSun"/>
          <w:sz w:val="20"/>
          <w:szCs w:val="20"/>
          <w:spacing w:val="-3"/>
          <w:position w:val="-2"/>
        </w:rPr>
        <w:t>点</w:t>
      </w:r>
      <w:r>
        <w:rPr>
          <w:shd w:val="clear" w:fill="D03020"/>
          <w:rFonts w:ascii="SimSun" w:hAnsi="SimSun" w:eastAsia="SimSun" w:cs="SimSun"/>
          <w:sz w:val="20"/>
          <w:szCs w:val="20"/>
          <w:spacing w:val="-38"/>
          <w:position w:val="-2"/>
        </w:rPr>
        <w:t xml:space="preserve"> </w:t>
      </w:r>
      <w:r>
        <w:rPr>
          <w:shd w:val="clear" w:fill="D03020"/>
          <w:rFonts w:ascii="SimSun" w:hAnsi="SimSun" w:eastAsia="SimSun" w:cs="SimSun"/>
          <w:sz w:val="20"/>
          <w:szCs w:val="20"/>
          <w:spacing w:val="-3"/>
          <w:position w:val="-2"/>
        </w:rPr>
        <w:t>5</w:t>
      </w:r>
      <w:r>
        <w:rPr>
          <w:rFonts w:ascii="SimSun" w:hAnsi="SimSun" w:eastAsia="SimSun" w:cs="SimSun"/>
          <w:sz w:val="20"/>
          <w:szCs w:val="20"/>
          <w:spacing w:val="80"/>
          <w:position w:val="-2"/>
        </w:rPr>
        <w:t xml:space="preserve"> </w:t>
      </w:r>
      <w:r>
        <w:rPr>
          <w:rFonts w:ascii="SimSun" w:hAnsi="SimSun" w:eastAsia="SimSun" w:cs="SimSun"/>
          <w:sz w:val="20"/>
          <w:szCs w:val="20"/>
          <w:b/>
          <w:bCs/>
          <w:spacing w:val="-3"/>
          <w:position w:val="-2"/>
        </w:rPr>
        <w:t>课程内容的三种文本表现形式</w:t>
      </w:r>
      <w:r>
        <w:rPr>
          <w:rFonts w:ascii="SimSun" w:hAnsi="SimSun" w:eastAsia="SimSun" w:cs="SimSun"/>
          <w:sz w:val="20"/>
          <w:szCs w:val="20"/>
          <w:spacing w:val="44"/>
          <w:position w:val="-2"/>
        </w:rPr>
        <w:t xml:space="preserve">  </w:t>
      </w:r>
      <w:r>
        <w:rPr>
          <w:rFonts w:ascii="KaiTi" w:hAnsi="KaiTi" w:eastAsia="KaiTi" w:cs="KaiTi"/>
          <w:sz w:val="18"/>
          <w:szCs w:val="18"/>
          <w:b/>
          <w:bCs/>
          <w:color w:val="B02020"/>
          <w:spacing w:val="-3"/>
          <w:position w:val="1"/>
        </w:rPr>
        <w:t>【重点/高频】【19下辨析】【20下选择题】【18上、24上简答题】</w:t>
      </w:r>
    </w:p>
    <w:p>
      <w:pPr>
        <w:ind w:left="182"/>
        <w:spacing w:before="224" w:line="229" w:lineRule="auto"/>
        <w:rPr>
          <w:rFonts w:ascii="SimSun" w:hAnsi="SimSun" w:eastAsia="SimSun" w:cs="SimSun"/>
          <w:sz w:val="20"/>
          <w:szCs w:val="20"/>
        </w:rPr>
      </w:pPr>
      <w:r>
        <w:rPr>
          <w:rFonts w:ascii="SimSun" w:hAnsi="SimSun" w:eastAsia="SimSun" w:cs="SimSun"/>
          <w:sz w:val="20"/>
          <w:szCs w:val="20"/>
          <w:b/>
          <w:bCs/>
          <w:spacing w:val="9"/>
        </w:rPr>
        <w:t>文本表现形式</w:t>
      </w:r>
      <w:r>
        <w:rPr>
          <w:rFonts w:ascii="SimSun" w:hAnsi="SimSun" w:eastAsia="SimSun" w:cs="SimSun"/>
          <w:sz w:val="20"/>
          <w:szCs w:val="20"/>
          <w:spacing w:val="2"/>
        </w:rPr>
        <w:t xml:space="preserve">                                     </w:t>
      </w:r>
      <w:r>
        <w:rPr>
          <w:rFonts w:ascii="SimSun" w:hAnsi="SimSun" w:eastAsia="SimSun" w:cs="SimSun"/>
          <w:sz w:val="20"/>
          <w:szCs w:val="20"/>
          <w:b/>
          <w:bCs/>
          <w:spacing w:val="9"/>
          <w:position w:val="-1"/>
        </w:rPr>
        <w:t>主要内容</w:t>
      </w:r>
    </w:p>
    <w:p>
      <w:pPr>
        <w:spacing w:line="135" w:lineRule="exact"/>
        <w:rPr/>
      </w:pPr>
      <w:r/>
    </w:p>
    <w:tbl>
      <w:tblPr>
        <w:tblStyle w:val="TableNormal"/>
        <w:tblW w:w="9336" w:type="dxa"/>
        <w:tblInd w:w="2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15"/>
        <w:gridCol w:w="879"/>
        <w:gridCol w:w="7242"/>
      </w:tblGrid>
      <w:tr>
        <w:trPr>
          <w:trHeight w:val="290" w:hRule="atLeast"/>
        </w:trPr>
        <w:tc>
          <w:tcPr>
            <w:tcW w:w="1215" w:type="dxa"/>
            <w:vAlign w:val="top"/>
          </w:tcPr>
          <w:p>
            <w:pPr>
              <w:rPr>
                <w:rFonts w:ascii="Arial"/>
                <w:sz w:val="21"/>
              </w:rPr>
            </w:pPr>
            <w:r/>
          </w:p>
        </w:tc>
        <w:tc>
          <w:tcPr>
            <w:tcW w:w="879" w:type="dxa"/>
            <w:vAlign w:val="top"/>
          </w:tcPr>
          <w:p>
            <w:pPr>
              <w:pStyle w:val="TableText"/>
              <w:ind w:left="302"/>
              <w:spacing w:line="219" w:lineRule="auto"/>
              <w:rPr>
                <w:sz w:val="20"/>
                <w:szCs w:val="20"/>
              </w:rPr>
            </w:pPr>
            <w:r>
              <w:rPr>
                <w:sz w:val="20"/>
                <w:szCs w:val="20"/>
                <w:spacing w:val="10"/>
              </w:rPr>
              <w:t>含义</w:t>
            </w:r>
          </w:p>
        </w:tc>
        <w:tc>
          <w:tcPr>
            <w:tcW w:w="7242" w:type="dxa"/>
            <w:vAlign w:val="top"/>
          </w:tcPr>
          <w:p>
            <w:pPr>
              <w:pStyle w:val="TableText"/>
              <w:ind w:left="153"/>
              <w:spacing w:line="219" w:lineRule="auto"/>
              <w:rPr>
                <w:sz w:val="20"/>
                <w:szCs w:val="20"/>
              </w:rPr>
            </w:pPr>
            <w:r>
              <w:rPr>
                <w:sz w:val="20"/>
                <w:szCs w:val="20"/>
                <w:spacing w:val="-1"/>
              </w:rPr>
              <w:t>是国家教育行政部门制定的有关学校教育和教学工作的指导性文件。</w:t>
            </w:r>
          </w:p>
        </w:tc>
      </w:tr>
      <w:tr>
        <w:trPr>
          <w:trHeight w:val="289" w:hRule="atLeast"/>
        </w:trPr>
        <w:tc>
          <w:tcPr>
            <w:tcW w:w="1215" w:type="dxa"/>
            <w:vAlign w:val="top"/>
          </w:tcPr>
          <w:p>
            <w:pPr>
              <w:rPr>
                <w:rFonts w:ascii="Arial"/>
                <w:sz w:val="21"/>
              </w:rPr>
            </w:pPr>
            <w:r/>
          </w:p>
        </w:tc>
        <w:tc>
          <w:tcPr>
            <w:tcW w:w="879" w:type="dxa"/>
            <w:vAlign w:val="top"/>
          </w:tcPr>
          <w:p>
            <w:pPr>
              <w:pStyle w:val="TableText"/>
              <w:ind w:left="302"/>
              <w:spacing w:before="90" w:line="174" w:lineRule="auto"/>
              <w:rPr>
                <w:sz w:val="20"/>
                <w:szCs w:val="20"/>
              </w:rPr>
            </w:pPr>
            <w:r>
              <w:rPr>
                <w:sz w:val="20"/>
                <w:szCs w:val="20"/>
                <w:spacing w:val="15"/>
              </w:rPr>
              <w:t>内容</w:t>
            </w:r>
          </w:p>
        </w:tc>
        <w:tc>
          <w:tcPr>
            <w:tcW w:w="7242" w:type="dxa"/>
            <w:vAlign w:val="top"/>
          </w:tcPr>
          <w:p>
            <w:pPr>
              <w:pStyle w:val="TableText"/>
              <w:spacing w:before="89" w:line="175" w:lineRule="auto"/>
              <w:jc w:val="right"/>
              <w:rPr>
                <w:sz w:val="20"/>
                <w:szCs w:val="20"/>
              </w:rPr>
            </w:pPr>
            <w:r>
              <w:rPr>
                <w:sz w:val="20"/>
                <w:szCs w:val="20"/>
                <w:spacing w:val="-8"/>
              </w:rPr>
              <w:t>具体规定了教学学科设置、学科顺序、教学时数、学年编制、学周安</w:t>
            </w:r>
            <w:r>
              <w:rPr>
                <w:sz w:val="20"/>
                <w:szCs w:val="20"/>
                <w:spacing w:val="-9"/>
              </w:rPr>
              <w:t>排、教学进度等</w:t>
            </w:r>
          </w:p>
        </w:tc>
      </w:tr>
      <w:tr>
        <w:trPr>
          <w:trHeight w:val="476" w:hRule="atLeast"/>
        </w:trPr>
        <w:tc>
          <w:tcPr>
            <w:tcW w:w="1215" w:type="dxa"/>
            <w:vAlign w:val="top"/>
          </w:tcPr>
          <w:p>
            <w:pPr>
              <w:pStyle w:val="TableText"/>
              <w:ind w:left="100"/>
              <w:spacing w:line="219" w:lineRule="auto"/>
              <w:rPr>
                <w:sz w:val="20"/>
                <w:szCs w:val="20"/>
              </w:rPr>
            </w:pPr>
            <w:r>
              <w:rPr>
                <w:sz w:val="20"/>
                <w:szCs w:val="20"/>
                <w:b/>
                <w:bCs/>
                <w:spacing w:val="7"/>
              </w:rPr>
              <w:t>课程计划</w:t>
            </w:r>
          </w:p>
        </w:tc>
        <w:tc>
          <w:tcPr>
            <w:tcW w:w="879" w:type="dxa"/>
            <w:vAlign w:val="top"/>
          </w:tcPr>
          <w:p>
            <w:pPr>
              <w:pStyle w:val="TableText"/>
              <w:ind w:left="282"/>
              <w:spacing w:before="181" w:line="220" w:lineRule="auto"/>
              <w:rPr>
                <w:sz w:val="20"/>
                <w:szCs w:val="20"/>
              </w:rPr>
            </w:pPr>
            <w:r>
              <w:rPr>
                <w:sz w:val="20"/>
                <w:szCs w:val="20"/>
                <w:spacing w:val="-5"/>
              </w:rPr>
              <w:t>作</w:t>
            </w:r>
            <w:r>
              <w:rPr>
                <w:sz w:val="20"/>
                <w:szCs w:val="20"/>
                <w:spacing w:val="-28"/>
              </w:rPr>
              <w:t xml:space="preserve"> </w:t>
            </w:r>
            <w:r>
              <w:rPr>
                <w:sz w:val="20"/>
                <w:szCs w:val="20"/>
                <w:spacing w:val="-5"/>
              </w:rPr>
              <w:t>用</w:t>
            </w:r>
          </w:p>
        </w:tc>
        <w:tc>
          <w:tcPr>
            <w:tcW w:w="7242" w:type="dxa"/>
            <w:vAlign w:val="top"/>
          </w:tcPr>
          <w:p>
            <w:pPr>
              <w:pStyle w:val="TableText"/>
              <w:ind w:left="143"/>
              <w:spacing w:before="190" w:line="219" w:lineRule="auto"/>
              <w:rPr>
                <w:sz w:val="20"/>
                <w:szCs w:val="20"/>
              </w:rPr>
            </w:pPr>
            <w:r>
              <w:rPr>
                <w:sz w:val="20"/>
                <w:szCs w:val="20"/>
              </w:rPr>
              <w:t>组织教育和教学工作的重要依据、衡量学校</w:t>
            </w:r>
            <w:r>
              <w:rPr>
                <w:sz w:val="20"/>
                <w:szCs w:val="20"/>
                <w:spacing w:val="-1"/>
              </w:rPr>
              <w:t>工作和质量的基本依据。</w:t>
            </w:r>
          </w:p>
        </w:tc>
      </w:tr>
      <w:tr>
        <w:trPr>
          <w:trHeight w:val="394" w:hRule="atLeast"/>
        </w:trPr>
        <w:tc>
          <w:tcPr>
            <w:tcW w:w="1215" w:type="dxa"/>
            <w:vAlign w:val="top"/>
          </w:tcPr>
          <w:p>
            <w:pPr>
              <w:rPr>
                <w:rFonts w:ascii="Arial"/>
                <w:sz w:val="21"/>
              </w:rPr>
            </w:pPr>
            <w:r/>
          </w:p>
        </w:tc>
        <w:tc>
          <w:tcPr>
            <w:tcW w:w="879" w:type="dxa"/>
            <w:vAlign w:val="top"/>
          </w:tcPr>
          <w:p>
            <w:pPr>
              <w:pStyle w:val="TableText"/>
              <w:ind w:left="282"/>
              <w:spacing w:before="85" w:line="220" w:lineRule="auto"/>
              <w:rPr>
                <w:sz w:val="20"/>
                <w:szCs w:val="20"/>
              </w:rPr>
            </w:pPr>
            <w:r>
              <w:rPr>
                <w:sz w:val="20"/>
                <w:szCs w:val="20"/>
                <w:spacing w:val="28"/>
              </w:rPr>
              <w:t>核心</w:t>
            </w:r>
          </w:p>
        </w:tc>
        <w:tc>
          <w:tcPr>
            <w:tcW w:w="7242" w:type="dxa"/>
            <w:vAlign w:val="top"/>
          </w:tcPr>
          <w:p>
            <w:pPr>
              <w:pStyle w:val="TableText"/>
              <w:ind w:left="153"/>
              <w:spacing w:before="104" w:line="219" w:lineRule="auto"/>
              <w:rPr>
                <w:sz w:val="20"/>
                <w:szCs w:val="20"/>
              </w:rPr>
            </w:pPr>
            <w:r>
              <w:rPr>
                <w:sz w:val="20"/>
                <w:szCs w:val="20"/>
                <w:spacing w:val="1"/>
              </w:rPr>
              <w:t>课程计划的核心和首要问题：开设哪些学科(科目设置)</w:t>
            </w:r>
          </w:p>
        </w:tc>
      </w:tr>
      <w:tr>
        <w:trPr>
          <w:trHeight w:val="381" w:hRule="atLeast"/>
        </w:trPr>
        <w:tc>
          <w:tcPr>
            <w:tcW w:w="1215" w:type="dxa"/>
            <w:vAlign w:val="top"/>
          </w:tcPr>
          <w:p>
            <w:pPr>
              <w:rPr>
                <w:rFonts w:ascii="Arial"/>
                <w:sz w:val="21"/>
              </w:rPr>
            </w:pPr>
            <w:r/>
          </w:p>
        </w:tc>
        <w:tc>
          <w:tcPr>
            <w:tcW w:w="879" w:type="dxa"/>
            <w:vAlign w:val="top"/>
          </w:tcPr>
          <w:p>
            <w:pPr>
              <w:pStyle w:val="TableText"/>
              <w:ind w:left="302"/>
              <w:spacing w:before="91" w:line="219" w:lineRule="auto"/>
              <w:rPr>
                <w:sz w:val="20"/>
                <w:szCs w:val="20"/>
              </w:rPr>
            </w:pPr>
            <w:r>
              <w:rPr>
                <w:sz w:val="20"/>
                <w:szCs w:val="20"/>
                <w:spacing w:val="10"/>
              </w:rPr>
              <w:t>含义</w:t>
            </w:r>
          </w:p>
        </w:tc>
        <w:tc>
          <w:tcPr>
            <w:tcW w:w="7242" w:type="dxa"/>
            <w:vAlign w:val="top"/>
          </w:tcPr>
          <w:p>
            <w:pPr>
              <w:pStyle w:val="TableText"/>
              <w:spacing w:before="89" w:line="218" w:lineRule="auto"/>
              <w:jc w:val="right"/>
              <w:rPr>
                <w:sz w:val="20"/>
                <w:szCs w:val="20"/>
              </w:rPr>
            </w:pPr>
            <w:r>
              <w:rPr>
                <w:sz w:val="20"/>
                <w:szCs w:val="20"/>
                <w:spacing w:val="-3"/>
              </w:rPr>
              <w:t>是国家根据课程计划以纲要的形式编定学科的内容及其实施、评价的指</w:t>
            </w:r>
            <w:r>
              <w:rPr>
                <w:sz w:val="20"/>
                <w:szCs w:val="20"/>
                <w:spacing w:val="-4"/>
              </w:rPr>
              <w:t>导性文件。</w:t>
            </w:r>
          </w:p>
        </w:tc>
      </w:tr>
      <w:tr>
        <w:trPr>
          <w:trHeight w:val="395" w:hRule="atLeast"/>
        </w:trPr>
        <w:tc>
          <w:tcPr>
            <w:tcW w:w="1215" w:type="dxa"/>
            <w:vAlign w:val="top"/>
          </w:tcPr>
          <w:p>
            <w:pPr>
              <w:rPr>
                <w:rFonts w:ascii="Arial"/>
                <w:sz w:val="21"/>
              </w:rPr>
            </w:pPr>
            <w:r/>
          </w:p>
        </w:tc>
        <w:tc>
          <w:tcPr>
            <w:tcW w:w="879" w:type="dxa"/>
            <w:vAlign w:val="top"/>
          </w:tcPr>
          <w:p>
            <w:pPr>
              <w:pStyle w:val="TableText"/>
              <w:ind w:left="282"/>
              <w:spacing w:before="110" w:line="219" w:lineRule="auto"/>
              <w:rPr>
                <w:sz w:val="20"/>
                <w:szCs w:val="20"/>
              </w:rPr>
            </w:pPr>
            <w:r>
              <w:rPr>
                <w:sz w:val="20"/>
                <w:szCs w:val="20"/>
                <w:spacing w:val="-14"/>
              </w:rPr>
              <w:t>内 容</w:t>
            </w:r>
          </w:p>
        </w:tc>
        <w:tc>
          <w:tcPr>
            <w:tcW w:w="7242" w:type="dxa"/>
            <w:vAlign w:val="top"/>
          </w:tcPr>
          <w:p>
            <w:pPr>
              <w:pStyle w:val="TableText"/>
              <w:ind w:left="153"/>
              <w:spacing w:before="89" w:line="219" w:lineRule="auto"/>
              <w:rPr>
                <w:sz w:val="20"/>
                <w:szCs w:val="20"/>
              </w:rPr>
            </w:pPr>
            <w:r>
              <w:rPr>
                <w:sz w:val="20"/>
                <w:szCs w:val="20"/>
              </w:rPr>
              <w:t>包括课程性质、课程理念、课程目标、课程内容、学业</w:t>
            </w:r>
            <w:r>
              <w:rPr>
                <w:sz w:val="20"/>
                <w:szCs w:val="20"/>
                <w:spacing w:val="-1"/>
              </w:rPr>
              <w:t>质量、课程实施、附录。</w:t>
            </w:r>
          </w:p>
        </w:tc>
      </w:tr>
      <w:tr>
        <w:trPr>
          <w:trHeight w:val="284" w:hRule="atLeast"/>
        </w:trPr>
        <w:tc>
          <w:tcPr>
            <w:tcW w:w="1215" w:type="dxa"/>
            <w:vAlign w:val="top"/>
          </w:tcPr>
          <w:p>
            <w:pPr>
              <w:pStyle w:val="TableText"/>
              <w:ind w:left="100"/>
              <w:spacing w:before="93" w:line="167" w:lineRule="auto"/>
              <w:rPr>
                <w:sz w:val="20"/>
                <w:szCs w:val="20"/>
              </w:rPr>
            </w:pPr>
            <w:r>
              <w:rPr>
                <w:sz w:val="20"/>
                <w:szCs w:val="20"/>
                <w:b/>
                <w:bCs/>
                <w:spacing w:val="8"/>
              </w:rPr>
              <w:t>课程标准</w:t>
            </w:r>
          </w:p>
        </w:tc>
        <w:tc>
          <w:tcPr>
            <w:tcW w:w="879" w:type="dxa"/>
            <w:vAlign w:val="top"/>
          </w:tcPr>
          <w:p>
            <w:pPr>
              <w:rPr>
                <w:rFonts w:ascii="Arial"/>
                <w:sz w:val="21"/>
              </w:rPr>
            </w:pPr>
            <w:r/>
          </w:p>
        </w:tc>
        <w:tc>
          <w:tcPr>
            <w:tcW w:w="7242" w:type="dxa"/>
            <w:vAlign w:val="top"/>
          </w:tcPr>
          <w:p>
            <w:pPr>
              <w:pStyle w:val="TableText"/>
              <w:ind w:left="153"/>
              <w:spacing w:before="84" w:line="175" w:lineRule="auto"/>
              <w:rPr>
                <w:sz w:val="20"/>
                <w:szCs w:val="20"/>
              </w:rPr>
            </w:pPr>
            <w:r>
              <w:rPr>
                <w:sz w:val="20"/>
                <w:szCs w:val="20"/>
                <w:spacing w:val="-1"/>
              </w:rPr>
              <w:t>课程标准是教材编写、教师进行教学的直接依据。</w:t>
            </w:r>
          </w:p>
        </w:tc>
      </w:tr>
      <w:tr>
        <w:trPr>
          <w:trHeight w:val="186" w:hRule="atLeast"/>
        </w:trPr>
        <w:tc>
          <w:tcPr>
            <w:tcW w:w="1215" w:type="dxa"/>
            <w:vAlign w:val="top"/>
          </w:tcPr>
          <w:p>
            <w:pPr>
              <w:spacing w:line="176" w:lineRule="exact"/>
              <w:rPr>
                <w:rFonts w:ascii="Arial"/>
                <w:sz w:val="15"/>
              </w:rPr>
            </w:pPr>
            <w:r/>
          </w:p>
        </w:tc>
        <w:tc>
          <w:tcPr>
            <w:tcW w:w="879" w:type="dxa"/>
            <w:vAlign w:val="top"/>
          </w:tcPr>
          <w:p>
            <w:pPr>
              <w:pStyle w:val="TableText"/>
              <w:ind w:left="282"/>
              <w:spacing w:line="162" w:lineRule="auto"/>
              <w:rPr>
                <w:sz w:val="20"/>
                <w:szCs w:val="20"/>
              </w:rPr>
            </w:pPr>
            <w:r>
              <w:rPr>
                <w:sz w:val="20"/>
                <w:szCs w:val="20"/>
                <w:spacing w:val="-5"/>
              </w:rPr>
              <w:t>作</w:t>
            </w:r>
            <w:r>
              <w:rPr>
                <w:sz w:val="20"/>
                <w:szCs w:val="20"/>
                <w:spacing w:val="-28"/>
              </w:rPr>
              <w:t xml:space="preserve"> </w:t>
            </w:r>
            <w:r>
              <w:rPr>
                <w:sz w:val="20"/>
                <w:szCs w:val="20"/>
                <w:spacing w:val="-5"/>
              </w:rPr>
              <w:t>用</w:t>
            </w:r>
          </w:p>
        </w:tc>
        <w:tc>
          <w:tcPr>
            <w:tcW w:w="7242" w:type="dxa"/>
            <w:vAlign w:val="top"/>
          </w:tcPr>
          <w:p>
            <w:pPr>
              <w:spacing w:line="176" w:lineRule="exact"/>
              <w:rPr>
                <w:rFonts w:ascii="Arial"/>
                <w:sz w:val="15"/>
              </w:rPr>
            </w:pPr>
            <w:r/>
          </w:p>
        </w:tc>
      </w:tr>
      <w:tr>
        <w:trPr>
          <w:trHeight w:val="203" w:hRule="atLeast"/>
        </w:trPr>
        <w:tc>
          <w:tcPr>
            <w:tcW w:w="1215" w:type="dxa"/>
            <w:vAlign w:val="top"/>
          </w:tcPr>
          <w:p>
            <w:pPr>
              <w:pStyle w:val="TableText"/>
              <w:spacing w:before="10" w:line="210" w:lineRule="auto"/>
              <w:rPr>
                <w:sz w:val="16"/>
                <w:szCs w:val="16"/>
              </w:rPr>
            </w:pPr>
            <w:r>
              <w:rPr>
                <w:sz w:val="16"/>
                <w:szCs w:val="16"/>
                <w:b/>
                <w:bCs/>
                <w:spacing w:val="-14"/>
              </w:rPr>
              <w:t>(</w:t>
            </w:r>
            <w:r>
              <w:rPr>
                <w:sz w:val="16"/>
                <w:szCs w:val="16"/>
                <w:spacing w:val="-27"/>
              </w:rPr>
              <w:t xml:space="preserve"> </w:t>
            </w:r>
            <w:r>
              <w:rPr>
                <w:sz w:val="16"/>
                <w:szCs w:val="16"/>
                <w:b/>
                <w:bCs/>
                <w:spacing w:val="-14"/>
              </w:rPr>
              <w:t>教</w:t>
            </w:r>
            <w:r>
              <w:rPr>
                <w:sz w:val="16"/>
                <w:szCs w:val="16"/>
                <w:spacing w:val="-30"/>
              </w:rPr>
              <w:t xml:space="preserve"> </w:t>
            </w:r>
            <w:r>
              <w:rPr>
                <w:sz w:val="16"/>
                <w:szCs w:val="16"/>
                <w:b/>
                <w:bCs/>
                <w:spacing w:val="-14"/>
              </w:rPr>
              <w:t>学</w:t>
            </w:r>
            <w:r>
              <w:rPr>
                <w:sz w:val="16"/>
                <w:szCs w:val="16"/>
                <w:spacing w:val="-31"/>
              </w:rPr>
              <w:t xml:space="preserve"> </w:t>
            </w:r>
            <w:r>
              <w:rPr>
                <w:sz w:val="16"/>
                <w:szCs w:val="16"/>
                <w:b/>
                <w:bCs/>
                <w:spacing w:val="-14"/>
              </w:rPr>
              <w:t>大</w:t>
            </w:r>
            <w:r>
              <w:rPr>
                <w:sz w:val="16"/>
                <w:szCs w:val="16"/>
                <w:spacing w:val="-30"/>
              </w:rPr>
              <w:t xml:space="preserve"> </w:t>
            </w:r>
            <w:r>
              <w:rPr>
                <w:sz w:val="16"/>
                <w:szCs w:val="16"/>
                <w:b/>
                <w:bCs/>
                <w:spacing w:val="-14"/>
              </w:rPr>
              <w:t>纲</w:t>
            </w:r>
            <w:r>
              <w:rPr>
                <w:sz w:val="16"/>
                <w:szCs w:val="16"/>
                <w:spacing w:val="-32"/>
              </w:rPr>
              <w:t xml:space="preserve"> </w:t>
            </w:r>
            <w:r>
              <w:rPr>
                <w:sz w:val="16"/>
                <w:szCs w:val="16"/>
                <w:b/>
                <w:bCs/>
                <w:spacing w:val="-14"/>
              </w:rPr>
              <w:t>)</w:t>
            </w:r>
          </w:p>
        </w:tc>
        <w:tc>
          <w:tcPr>
            <w:tcW w:w="879" w:type="dxa"/>
            <w:vAlign w:val="top"/>
          </w:tcPr>
          <w:p>
            <w:pPr>
              <w:spacing w:line="192" w:lineRule="exact"/>
              <w:rPr>
                <w:rFonts w:ascii="Arial"/>
                <w:sz w:val="16"/>
              </w:rPr>
            </w:pPr>
            <w:r/>
          </w:p>
        </w:tc>
        <w:tc>
          <w:tcPr>
            <w:tcW w:w="7242" w:type="dxa"/>
            <w:vAlign w:val="top"/>
          </w:tcPr>
          <w:p>
            <w:pPr>
              <w:pStyle w:val="TableText"/>
              <w:ind w:left="143"/>
              <w:spacing w:line="178" w:lineRule="auto"/>
              <w:rPr>
                <w:sz w:val="20"/>
                <w:szCs w:val="20"/>
              </w:rPr>
            </w:pPr>
            <w:r>
              <w:rPr>
                <w:sz w:val="20"/>
                <w:szCs w:val="20"/>
              </w:rPr>
              <w:t>课程标准是考试命题的依据。</w:t>
            </w:r>
          </w:p>
        </w:tc>
      </w:tr>
      <w:tr>
        <w:trPr>
          <w:trHeight w:val="170" w:hRule="atLeast"/>
        </w:trPr>
        <w:tc>
          <w:tcPr>
            <w:tcW w:w="1215" w:type="dxa"/>
            <w:vAlign w:val="top"/>
          </w:tcPr>
          <w:p>
            <w:pPr>
              <w:spacing w:line="160" w:lineRule="exact"/>
              <w:rPr>
                <w:rFonts w:ascii="Arial"/>
                <w:sz w:val="13"/>
              </w:rPr>
            </w:pPr>
            <w:r/>
          </w:p>
        </w:tc>
        <w:tc>
          <w:tcPr>
            <w:tcW w:w="879" w:type="dxa"/>
            <w:vAlign w:val="top"/>
          </w:tcPr>
          <w:p>
            <w:pPr>
              <w:pStyle w:val="TableText"/>
              <w:ind w:left="165"/>
              <w:spacing w:before="8" w:line="175" w:lineRule="auto"/>
              <w:rPr>
                <w:sz w:val="16"/>
                <w:szCs w:val="16"/>
              </w:rPr>
            </w:pPr>
            <w:r>
              <w:rPr>
                <w:sz w:val="16"/>
                <w:szCs w:val="16"/>
                <w:b/>
                <w:bCs/>
                <w:spacing w:val="-11"/>
              </w:rPr>
              <w:t>【</w:t>
            </w:r>
            <w:r>
              <w:rPr>
                <w:sz w:val="16"/>
                <w:szCs w:val="16"/>
                <w:spacing w:val="6"/>
              </w:rPr>
              <w:t xml:space="preserve"> </w:t>
            </w:r>
            <w:r>
              <w:rPr>
                <w:sz w:val="16"/>
                <w:szCs w:val="16"/>
                <w:b/>
                <w:bCs/>
                <w:spacing w:val="-11"/>
              </w:rPr>
              <w:t>背</w:t>
            </w:r>
            <w:r>
              <w:rPr>
                <w:sz w:val="16"/>
                <w:szCs w:val="16"/>
                <w:spacing w:val="-11"/>
              </w:rPr>
              <w:t xml:space="preserve"> </w:t>
            </w:r>
            <w:r>
              <w:rPr>
                <w:sz w:val="16"/>
                <w:szCs w:val="16"/>
                <w:b/>
                <w:bCs/>
                <w:spacing w:val="-11"/>
              </w:rPr>
              <w:t>】</w:t>
            </w:r>
          </w:p>
        </w:tc>
        <w:tc>
          <w:tcPr>
            <w:tcW w:w="7242" w:type="dxa"/>
            <w:vAlign w:val="top"/>
          </w:tcPr>
          <w:p>
            <w:pPr>
              <w:spacing w:line="160" w:lineRule="exact"/>
              <w:rPr>
                <w:rFonts w:ascii="Arial"/>
                <w:sz w:val="13"/>
              </w:rPr>
            </w:pPr>
            <w:r/>
          </w:p>
        </w:tc>
      </w:tr>
      <w:tr>
        <w:trPr>
          <w:trHeight w:val="291" w:hRule="atLeast"/>
        </w:trPr>
        <w:tc>
          <w:tcPr>
            <w:tcW w:w="1215" w:type="dxa"/>
            <w:vAlign w:val="top"/>
          </w:tcPr>
          <w:p>
            <w:pPr>
              <w:rPr>
                <w:rFonts w:ascii="Arial"/>
                <w:sz w:val="21"/>
              </w:rPr>
            </w:pPr>
            <w:r/>
          </w:p>
        </w:tc>
        <w:tc>
          <w:tcPr>
            <w:tcW w:w="879" w:type="dxa"/>
            <w:vAlign w:val="top"/>
          </w:tcPr>
          <w:p>
            <w:pPr>
              <w:rPr>
                <w:rFonts w:ascii="Arial"/>
                <w:sz w:val="21"/>
              </w:rPr>
            </w:pPr>
            <w:r/>
          </w:p>
        </w:tc>
        <w:tc>
          <w:tcPr>
            <w:tcW w:w="7242" w:type="dxa"/>
            <w:vAlign w:val="top"/>
          </w:tcPr>
          <w:p>
            <w:pPr>
              <w:pStyle w:val="TableText"/>
              <w:ind w:left="153"/>
              <w:spacing w:before="1" w:line="219" w:lineRule="auto"/>
              <w:rPr>
                <w:sz w:val="20"/>
                <w:szCs w:val="20"/>
              </w:rPr>
            </w:pPr>
            <w:r>
              <w:rPr>
                <w:sz w:val="20"/>
                <w:szCs w:val="20"/>
                <w:spacing w:val="-1"/>
              </w:rPr>
              <w:t>课程标准是衡量各科教学质量的重要标准。</w:t>
            </w:r>
          </w:p>
        </w:tc>
      </w:tr>
      <w:tr>
        <w:trPr>
          <w:trHeight w:val="386" w:hRule="atLeast"/>
        </w:trPr>
        <w:tc>
          <w:tcPr>
            <w:tcW w:w="1215" w:type="dxa"/>
            <w:vAlign w:val="top"/>
          </w:tcPr>
          <w:p>
            <w:pPr>
              <w:rPr>
                <w:rFonts w:ascii="Arial"/>
                <w:sz w:val="21"/>
              </w:rPr>
            </w:pPr>
            <w:r/>
          </w:p>
        </w:tc>
        <w:tc>
          <w:tcPr>
            <w:tcW w:w="879" w:type="dxa"/>
            <w:vAlign w:val="top"/>
          </w:tcPr>
          <w:p>
            <w:pPr>
              <w:pStyle w:val="TableText"/>
              <w:ind w:left="282"/>
              <w:spacing w:before="91" w:line="220" w:lineRule="auto"/>
              <w:rPr>
                <w:sz w:val="20"/>
                <w:szCs w:val="20"/>
              </w:rPr>
            </w:pPr>
            <w:r>
              <w:rPr>
                <w:sz w:val="20"/>
                <w:szCs w:val="20"/>
                <w:spacing w:val="28"/>
              </w:rPr>
              <w:t>核心</w:t>
            </w:r>
          </w:p>
        </w:tc>
        <w:tc>
          <w:tcPr>
            <w:tcW w:w="7242" w:type="dxa"/>
            <w:vAlign w:val="top"/>
          </w:tcPr>
          <w:p>
            <w:pPr>
              <w:pStyle w:val="TableText"/>
              <w:ind w:left="143"/>
              <w:spacing w:before="89" w:line="219" w:lineRule="auto"/>
              <w:rPr>
                <w:sz w:val="20"/>
                <w:szCs w:val="20"/>
              </w:rPr>
            </w:pPr>
            <w:r>
              <w:rPr>
                <w:sz w:val="20"/>
                <w:szCs w:val="20"/>
                <w:spacing w:val="3"/>
              </w:rPr>
              <w:t>课程目标[西米学府团队]</w:t>
            </w:r>
          </w:p>
        </w:tc>
      </w:tr>
      <w:tr>
        <w:trPr>
          <w:trHeight w:val="399" w:hRule="atLeast"/>
        </w:trPr>
        <w:tc>
          <w:tcPr>
            <w:tcW w:w="1215" w:type="dxa"/>
            <w:vAlign w:val="top"/>
          </w:tcPr>
          <w:p>
            <w:pPr>
              <w:rPr>
                <w:rFonts w:ascii="Arial"/>
                <w:sz w:val="21"/>
              </w:rPr>
            </w:pPr>
            <w:r/>
          </w:p>
        </w:tc>
        <w:tc>
          <w:tcPr>
            <w:tcW w:w="879" w:type="dxa"/>
            <w:vAlign w:val="top"/>
          </w:tcPr>
          <w:p>
            <w:pPr>
              <w:pStyle w:val="TableText"/>
              <w:ind w:left="272"/>
              <w:spacing w:before="115" w:line="219" w:lineRule="auto"/>
              <w:rPr>
                <w:sz w:val="20"/>
                <w:szCs w:val="20"/>
              </w:rPr>
            </w:pPr>
            <w:r>
              <w:rPr>
                <w:sz w:val="20"/>
                <w:szCs w:val="20"/>
                <w:spacing w:val="-4"/>
              </w:rPr>
              <w:t>含</w:t>
            </w:r>
            <w:r>
              <w:rPr>
                <w:sz w:val="20"/>
                <w:szCs w:val="20"/>
                <w:spacing w:val="-22"/>
              </w:rPr>
              <w:t xml:space="preserve"> </w:t>
            </w:r>
            <w:r>
              <w:rPr>
                <w:sz w:val="20"/>
                <w:szCs w:val="20"/>
                <w:spacing w:val="-4"/>
              </w:rPr>
              <w:t>义</w:t>
            </w:r>
          </w:p>
        </w:tc>
        <w:tc>
          <w:tcPr>
            <w:tcW w:w="7242" w:type="dxa"/>
            <w:vAlign w:val="top"/>
          </w:tcPr>
          <w:p>
            <w:pPr>
              <w:pStyle w:val="TableText"/>
              <w:ind w:left="153"/>
              <w:spacing w:before="94" w:line="219" w:lineRule="auto"/>
              <w:rPr>
                <w:sz w:val="20"/>
                <w:szCs w:val="20"/>
              </w:rPr>
            </w:pPr>
            <w:r>
              <w:rPr>
                <w:sz w:val="20"/>
                <w:szCs w:val="20"/>
              </w:rPr>
              <w:t>是教师和学生进行教学活动的材料，包括教</w:t>
            </w:r>
            <w:r>
              <w:rPr>
                <w:sz w:val="20"/>
                <w:szCs w:val="20"/>
                <w:spacing w:val="-1"/>
              </w:rPr>
              <w:t>科书、讲义、参考书等。</w:t>
            </w:r>
          </w:p>
        </w:tc>
      </w:tr>
      <w:tr>
        <w:trPr>
          <w:trHeight w:val="383" w:hRule="atLeast"/>
        </w:trPr>
        <w:tc>
          <w:tcPr>
            <w:tcW w:w="1215" w:type="dxa"/>
            <w:vAlign w:val="top"/>
          </w:tcPr>
          <w:p>
            <w:pPr>
              <w:pStyle w:val="TableText"/>
              <w:ind w:left="290"/>
              <w:spacing w:before="102" w:line="219" w:lineRule="auto"/>
              <w:rPr>
                <w:sz w:val="20"/>
                <w:szCs w:val="20"/>
              </w:rPr>
            </w:pPr>
            <w:r>
              <w:rPr>
                <w:sz w:val="20"/>
                <w:szCs w:val="20"/>
                <w:b/>
                <w:bCs/>
                <w:spacing w:val="-8"/>
              </w:rPr>
              <w:t>教</w:t>
            </w:r>
            <w:r>
              <w:rPr>
                <w:sz w:val="20"/>
                <w:szCs w:val="20"/>
                <w:spacing w:val="-21"/>
              </w:rPr>
              <w:t xml:space="preserve"> </w:t>
            </w:r>
            <w:r>
              <w:rPr>
                <w:sz w:val="20"/>
                <w:szCs w:val="20"/>
                <w:b/>
                <w:bCs/>
                <w:spacing w:val="-8"/>
              </w:rPr>
              <w:t>材</w:t>
            </w:r>
          </w:p>
        </w:tc>
        <w:tc>
          <w:tcPr>
            <w:tcW w:w="879" w:type="dxa"/>
            <w:vAlign w:val="top"/>
          </w:tcPr>
          <w:p>
            <w:pPr>
              <w:pStyle w:val="TableText"/>
              <w:ind w:left="282"/>
              <w:spacing w:before="86" w:line="220" w:lineRule="auto"/>
              <w:rPr>
                <w:sz w:val="20"/>
                <w:szCs w:val="20"/>
              </w:rPr>
            </w:pPr>
            <w:r>
              <w:rPr>
                <w:sz w:val="20"/>
                <w:szCs w:val="20"/>
                <w:spacing w:val="-5"/>
              </w:rPr>
              <w:t>作</w:t>
            </w:r>
            <w:r>
              <w:rPr>
                <w:sz w:val="20"/>
                <w:szCs w:val="20"/>
                <w:spacing w:val="-28"/>
              </w:rPr>
              <w:t xml:space="preserve"> </w:t>
            </w:r>
            <w:r>
              <w:rPr>
                <w:sz w:val="20"/>
                <w:szCs w:val="20"/>
                <w:spacing w:val="-5"/>
              </w:rPr>
              <w:t>用</w:t>
            </w:r>
          </w:p>
        </w:tc>
        <w:tc>
          <w:tcPr>
            <w:tcW w:w="7242" w:type="dxa"/>
            <w:vAlign w:val="top"/>
          </w:tcPr>
          <w:p>
            <w:pPr>
              <w:pStyle w:val="TableText"/>
              <w:ind w:left="143"/>
              <w:spacing w:before="85" w:line="219" w:lineRule="auto"/>
              <w:rPr>
                <w:sz w:val="20"/>
                <w:szCs w:val="20"/>
              </w:rPr>
            </w:pPr>
            <w:r>
              <w:rPr>
                <w:sz w:val="20"/>
                <w:szCs w:val="20"/>
              </w:rPr>
              <w:t>教材是教师进行教学的主要依据。</w:t>
            </w:r>
          </w:p>
        </w:tc>
      </w:tr>
      <w:tr>
        <w:trPr>
          <w:trHeight w:val="283" w:hRule="atLeast"/>
        </w:trPr>
        <w:tc>
          <w:tcPr>
            <w:tcW w:w="1215" w:type="dxa"/>
            <w:vAlign w:val="top"/>
          </w:tcPr>
          <w:p>
            <w:pPr>
              <w:rPr>
                <w:rFonts w:ascii="Arial"/>
                <w:sz w:val="21"/>
              </w:rPr>
            </w:pPr>
            <w:r/>
          </w:p>
        </w:tc>
        <w:tc>
          <w:tcPr>
            <w:tcW w:w="879" w:type="dxa"/>
            <w:vAlign w:val="top"/>
          </w:tcPr>
          <w:p>
            <w:pPr>
              <w:pStyle w:val="TableText"/>
              <w:ind w:left="282"/>
              <w:spacing w:before="83" w:line="175" w:lineRule="auto"/>
              <w:rPr>
                <w:sz w:val="20"/>
                <w:szCs w:val="20"/>
              </w:rPr>
            </w:pPr>
            <w:r>
              <w:rPr>
                <w:sz w:val="20"/>
                <w:szCs w:val="20"/>
                <w:spacing w:val="28"/>
              </w:rPr>
              <w:t>核心</w:t>
            </w:r>
          </w:p>
        </w:tc>
        <w:tc>
          <w:tcPr>
            <w:tcW w:w="7242" w:type="dxa"/>
            <w:vAlign w:val="top"/>
          </w:tcPr>
          <w:p>
            <w:pPr>
              <w:pStyle w:val="TableText"/>
              <w:ind w:left="143"/>
              <w:spacing w:before="82" w:line="176" w:lineRule="auto"/>
              <w:rPr>
                <w:sz w:val="20"/>
                <w:szCs w:val="20"/>
              </w:rPr>
            </w:pPr>
            <w:r>
              <w:rPr>
                <w:sz w:val="20"/>
                <w:szCs w:val="20"/>
                <w:spacing w:val="1"/>
              </w:rPr>
              <w:t>教科书和讲义。</w:t>
            </w:r>
          </w:p>
        </w:tc>
      </w:tr>
    </w:tbl>
    <w:p>
      <w:pPr>
        <w:spacing w:before="258" w:line="219" w:lineRule="auto"/>
        <w:jc w:val="right"/>
        <w:rPr>
          <w:rFonts w:ascii="SimSun" w:hAnsi="SimSun" w:eastAsia="SimSun" w:cs="SimSun"/>
          <w:sz w:val="20"/>
          <w:szCs w:val="20"/>
        </w:rPr>
      </w:pPr>
      <w:r>
        <w:rPr>
          <w:rFonts w:ascii="SimSun" w:hAnsi="SimSun" w:eastAsia="SimSun" w:cs="SimSun"/>
          <w:sz w:val="20"/>
          <w:szCs w:val="20"/>
          <w:spacing w:val="-22"/>
        </w:rPr>
        <w:t>西米学府团队点拨：1、课程标准要对某学科在某级某类学校的所有课程目</w:t>
      </w:r>
      <w:r>
        <w:rPr>
          <w:rFonts w:ascii="SimSun" w:hAnsi="SimSun" w:eastAsia="SimSun" w:cs="SimSun"/>
          <w:sz w:val="20"/>
          <w:szCs w:val="20"/>
          <w:spacing w:val="-23"/>
        </w:rPr>
        <w:t>标都做出规定；2、选择题常考课程标准的作用。</w:t>
      </w:r>
    </w:p>
    <w:p>
      <w:pPr>
        <w:spacing w:line="219" w:lineRule="auto"/>
        <w:sectPr>
          <w:headerReference w:type="default" r:id="rId40"/>
          <w:footerReference w:type="default" r:id="rId48"/>
          <w:pgSz w:w="11900" w:h="16840"/>
          <w:pgMar w:top="812" w:right="1105" w:bottom="723" w:left="1080" w:header="550" w:footer="521" w:gutter="0"/>
        </w:sectPr>
        <w:rPr>
          <w:rFonts w:ascii="SimSun" w:hAnsi="SimSun" w:eastAsia="SimSun" w:cs="SimSun"/>
          <w:sz w:val="20"/>
          <w:szCs w:val="20"/>
        </w:rPr>
      </w:pPr>
    </w:p>
    <w:p>
      <w:pPr>
        <w:spacing w:line="354" w:lineRule="auto"/>
        <w:rPr>
          <w:rFonts w:ascii="Arial"/>
          <w:sz w:val="21"/>
        </w:rPr>
      </w:pPr>
      <w:r/>
    </w:p>
    <w:p>
      <w:pPr>
        <w:spacing w:before="65" w:line="227" w:lineRule="auto"/>
        <w:rPr>
          <w:rFonts w:ascii="KaiTi" w:hAnsi="KaiTi" w:eastAsia="KaiTi" w:cs="KaiTi"/>
          <w:sz w:val="20"/>
          <w:szCs w:val="20"/>
        </w:rPr>
      </w:pPr>
      <w:r>
        <w:rPr>
          <w:shd w:val="clear" w:fill="D03020"/>
          <w:rFonts w:ascii="SimSun" w:hAnsi="SimSun" w:eastAsia="SimSun" w:cs="SimSun"/>
          <w:sz w:val="20"/>
          <w:szCs w:val="20"/>
          <w:color w:val="E0C0B0"/>
          <w:spacing w:val="-9"/>
        </w:rPr>
        <w:t>考 点 6</w:t>
      </w:r>
      <w:r>
        <w:rPr>
          <w:rFonts w:ascii="SimSun" w:hAnsi="SimSun" w:eastAsia="SimSun" w:cs="SimSun"/>
          <w:sz w:val="20"/>
          <w:szCs w:val="20"/>
          <w:color w:val="E0C0B0"/>
          <w:spacing w:val="-9"/>
        </w:rPr>
        <w:t xml:space="preserve"> </w:t>
      </w:r>
      <w:r>
        <w:rPr>
          <w:rFonts w:ascii="SimSun" w:hAnsi="SimSun" w:eastAsia="SimSun" w:cs="SimSun"/>
          <w:sz w:val="20"/>
          <w:szCs w:val="20"/>
          <w:b/>
          <w:bCs/>
          <w:spacing w:val="-9"/>
        </w:rPr>
        <w:t>课程内容的选择依据</w:t>
      </w:r>
      <w:r>
        <w:rPr>
          <w:rFonts w:ascii="SimSun" w:hAnsi="SimSun" w:eastAsia="SimSun" w:cs="SimSun"/>
          <w:sz w:val="20"/>
          <w:szCs w:val="20"/>
          <w:spacing w:val="-9"/>
        </w:rPr>
        <w:t xml:space="preserve">   </w:t>
      </w:r>
      <w:r>
        <w:rPr>
          <w:rFonts w:ascii="KaiTi" w:hAnsi="KaiTi" w:eastAsia="KaiTi" w:cs="KaiTi"/>
          <w:sz w:val="20"/>
          <w:szCs w:val="20"/>
          <w:b/>
          <w:bCs/>
          <w:color w:val="B02020"/>
          <w:spacing w:val="-9"/>
        </w:rPr>
        <w:t>【22上简答题】【25下选择】</w:t>
      </w:r>
    </w:p>
    <w:p>
      <w:pPr>
        <w:spacing w:line="84"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370" w:hRule="atLeast"/>
        </w:trPr>
        <w:tc>
          <w:tcPr>
            <w:tcW w:w="9699" w:type="dxa"/>
            <w:vAlign w:val="top"/>
          </w:tcPr>
          <w:p>
            <w:pPr>
              <w:pStyle w:val="TableText"/>
              <w:ind w:left="84"/>
              <w:spacing w:before="81" w:line="226" w:lineRule="auto"/>
              <w:rPr>
                <w:sz w:val="20"/>
                <w:szCs w:val="20"/>
              </w:rPr>
            </w:pPr>
            <w:r>
              <w:rPr>
                <w:sz w:val="20"/>
                <w:szCs w:val="20"/>
              </w:rPr>
              <w:t>①课程目标；       ②学生的需要、兴趣和身心发展水平；       ③社会发展；       ④科学文化知识。</w:t>
            </w:r>
          </w:p>
        </w:tc>
      </w:tr>
    </w:tbl>
    <w:p>
      <w:pPr>
        <w:spacing w:before="282" w:line="237" w:lineRule="auto"/>
        <w:rPr>
          <w:rFonts w:ascii="KaiTi" w:hAnsi="KaiTi" w:eastAsia="KaiTi" w:cs="KaiTi"/>
          <w:sz w:val="20"/>
          <w:szCs w:val="20"/>
        </w:rPr>
      </w:pPr>
      <w:r>
        <w:rPr>
          <w:shd w:val="clear" w:fill="D03020"/>
          <w:rFonts w:ascii="FangSong" w:hAnsi="FangSong" w:eastAsia="FangSong" w:cs="FangSong"/>
          <w:sz w:val="22"/>
          <w:szCs w:val="22"/>
          <w:spacing w:val="-12"/>
          <w:position w:val="-5"/>
        </w:rPr>
        <w:t>考</w:t>
      </w:r>
      <w:r>
        <w:rPr>
          <w:shd w:val="clear" w:fill="D03020"/>
          <w:rFonts w:ascii="SimSun" w:hAnsi="SimSun" w:eastAsia="SimSun" w:cs="SimSun"/>
          <w:sz w:val="22"/>
          <w:szCs w:val="22"/>
          <w:spacing w:val="-12"/>
          <w:position w:val="-5"/>
        </w:rPr>
        <w:t>点7</w:t>
      </w:r>
      <w:r>
        <w:rPr>
          <w:rFonts w:ascii="SimSun" w:hAnsi="SimSun" w:eastAsia="SimSun" w:cs="SimSun"/>
          <w:sz w:val="22"/>
          <w:szCs w:val="22"/>
          <w:spacing w:val="80"/>
          <w:position w:val="-5"/>
        </w:rPr>
        <w:t xml:space="preserve"> </w:t>
      </w:r>
      <w:r>
        <w:rPr>
          <w:rFonts w:ascii="SimSun" w:hAnsi="SimSun" w:eastAsia="SimSun" w:cs="SimSun"/>
          <w:sz w:val="22"/>
          <w:szCs w:val="22"/>
          <w:b/>
          <w:bCs/>
          <w:spacing w:val="-12"/>
          <w:position w:val="-5"/>
        </w:rPr>
        <w:t>教科书</w:t>
      </w:r>
      <w:r>
        <w:rPr>
          <w:rFonts w:ascii="SimSun" w:hAnsi="SimSun" w:eastAsia="SimSun" w:cs="SimSun"/>
          <w:sz w:val="22"/>
          <w:szCs w:val="22"/>
          <w:spacing w:val="-12"/>
          <w:position w:val="-5"/>
        </w:rPr>
        <w:t xml:space="preserve">   </w:t>
      </w:r>
      <w:r>
        <w:rPr>
          <w:rFonts w:ascii="STXingkai" w:hAnsi="STXingkai" w:eastAsia="STXingkai" w:cs="STXingkai"/>
          <w:sz w:val="20"/>
          <w:szCs w:val="20"/>
          <w:color w:val="B02020"/>
          <w:spacing w:val="-12"/>
          <w:position w:val="1"/>
        </w:rPr>
        <w:t>【背   ·</w:t>
      </w:r>
      <w:r>
        <w:rPr>
          <w:rFonts w:ascii="KaiTi" w:hAnsi="KaiTi" w:eastAsia="KaiTi" w:cs="KaiTi"/>
          <w:sz w:val="20"/>
          <w:szCs w:val="20"/>
          <w:b/>
          <w:bCs/>
          <w:color w:val="B02020"/>
          <w:spacing w:val="-12"/>
          <w:position w:val="1"/>
        </w:rPr>
        <w:t>简答题】【14下、18上、24上选择</w:t>
      </w:r>
      <w:r>
        <w:rPr>
          <w:rFonts w:ascii="KaiTi" w:hAnsi="KaiTi" w:eastAsia="KaiTi" w:cs="KaiTi"/>
          <w:sz w:val="20"/>
          <w:szCs w:val="20"/>
          <w:b/>
          <w:bCs/>
          <w:color w:val="B02020"/>
          <w:spacing w:val="-13"/>
          <w:position w:val="1"/>
        </w:rPr>
        <w:t>题】</w:t>
      </w:r>
    </w:p>
    <w:p>
      <w:pPr>
        <w:spacing w:line="5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7437"/>
      </w:tblGrid>
      <w:tr>
        <w:trPr>
          <w:trHeight w:val="364" w:hRule="atLeast"/>
        </w:trPr>
        <w:tc>
          <w:tcPr>
            <w:tcW w:w="2252" w:type="dxa"/>
            <w:vAlign w:val="top"/>
          </w:tcPr>
          <w:p>
            <w:pPr>
              <w:pStyle w:val="TableText"/>
              <w:ind w:left="917"/>
              <w:spacing w:before="80" w:line="219" w:lineRule="auto"/>
              <w:rPr>
                <w:sz w:val="20"/>
                <w:szCs w:val="20"/>
              </w:rPr>
            </w:pPr>
            <w:r>
              <w:rPr>
                <w:sz w:val="20"/>
                <w:szCs w:val="20"/>
                <w:b/>
                <w:bCs/>
                <w:spacing w:val="4"/>
              </w:rPr>
              <w:t>考点</w:t>
            </w:r>
          </w:p>
        </w:tc>
        <w:tc>
          <w:tcPr>
            <w:tcW w:w="7437" w:type="dxa"/>
            <w:vAlign w:val="top"/>
          </w:tcPr>
          <w:p>
            <w:pPr>
              <w:pStyle w:val="TableText"/>
              <w:ind w:left="3315"/>
              <w:spacing w:before="80" w:line="219" w:lineRule="auto"/>
              <w:rPr>
                <w:sz w:val="20"/>
                <w:szCs w:val="20"/>
              </w:rPr>
            </w:pPr>
            <w:r>
              <w:rPr>
                <w:sz w:val="20"/>
                <w:szCs w:val="20"/>
                <w:b/>
                <w:bCs/>
                <w:spacing w:val="-4"/>
              </w:rPr>
              <w:t>主要内容</w:t>
            </w:r>
          </w:p>
        </w:tc>
      </w:tr>
      <w:tr>
        <w:trPr>
          <w:trHeight w:val="378" w:hRule="atLeast"/>
        </w:trPr>
        <w:tc>
          <w:tcPr>
            <w:tcW w:w="2252" w:type="dxa"/>
            <w:vAlign w:val="top"/>
          </w:tcPr>
          <w:p>
            <w:pPr>
              <w:pStyle w:val="TableText"/>
              <w:ind w:left="517"/>
              <w:spacing w:before="86" w:line="219" w:lineRule="auto"/>
              <w:rPr>
                <w:sz w:val="20"/>
                <w:szCs w:val="20"/>
              </w:rPr>
            </w:pPr>
            <w:r>
              <w:rPr>
                <w:sz w:val="20"/>
                <w:szCs w:val="20"/>
                <w:b/>
                <w:bCs/>
                <w:spacing w:val="-4"/>
              </w:rPr>
              <w:t>编写编排方式</w:t>
            </w:r>
          </w:p>
        </w:tc>
        <w:tc>
          <w:tcPr>
            <w:tcW w:w="7437" w:type="dxa"/>
            <w:vAlign w:val="top"/>
          </w:tcPr>
          <w:p>
            <w:pPr>
              <w:pStyle w:val="TableText"/>
              <w:ind w:left="103"/>
              <w:spacing w:before="87" w:line="219" w:lineRule="auto"/>
              <w:rPr>
                <w:sz w:val="20"/>
                <w:szCs w:val="20"/>
              </w:rPr>
            </w:pPr>
            <w:r>
              <w:rPr>
                <w:sz w:val="20"/>
                <w:szCs w:val="20"/>
                <w:spacing w:val="-1"/>
              </w:rPr>
              <w:t>螺旋式教科书结构、直线式教科书结构。</w:t>
            </w:r>
          </w:p>
        </w:tc>
      </w:tr>
      <w:tr>
        <w:trPr>
          <w:trHeight w:val="379" w:hRule="atLeast"/>
        </w:trPr>
        <w:tc>
          <w:tcPr>
            <w:tcW w:w="2252"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pStyle w:val="TableText"/>
              <w:ind w:left="117"/>
              <w:spacing w:before="65" w:line="219" w:lineRule="auto"/>
              <w:rPr>
                <w:sz w:val="20"/>
                <w:szCs w:val="20"/>
              </w:rPr>
            </w:pPr>
            <w:r>
              <w:rPr>
                <w:sz w:val="20"/>
                <w:szCs w:val="20"/>
                <w:b/>
                <w:bCs/>
                <w:spacing w:val="-3"/>
              </w:rPr>
              <w:t>编写的基本原则和要求</w:t>
            </w:r>
          </w:p>
        </w:tc>
        <w:tc>
          <w:tcPr>
            <w:tcW w:w="7437" w:type="dxa"/>
            <w:vAlign w:val="top"/>
          </w:tcPr>
          <w:p>
            <w:pPr>
              <w:pStyle w:val="TableText"/>
              <w:ind w:left="103"/>
              <w:spacing w:before="89" w:line="219" w:lineRule="auto"/>
              <w:rPr>
                <w:sz w:val="20"/>
                <w:szCs w:val="20"/>
              </w:rPr>
            </w:pPr>
            <w:r>
              <w:rPr>
                <w:sz w:val="20"/>
                <w:szCs w:val="20"/>
                <w:spacing w:val="-1"/>
              </w:rPr>
              <w:t>按照不同学科的特点，体现科学性和思想性。</w:t>
            </w:r>
          </w:p>
        </w:tc>
      </w:tr>
      <w:tr>
        <w:trPr>
          <w:trHeight w:val="379" w:hRule="atLeast"/>
        </w:trPr>
        <w:tc>
          <w:tcPr>
            <w:tcW w:w="2252" w:type="dxa"/>
            <w:vAlign w:val="top"/>
            <w:vMerge w:val="continue"/>
            <w:tcBorders>
              <w:top w:val="nil"/>
              <w:bottom w:val="nil"/>
            </w:tcBorders>
          </w:tcPr>
          <w:p>
            <w:pPr>
              <w:rPr>
                <w:rFonts w:ascii="Arial"/>
                <w:sz w:val="21"/>
              </w:rPr>
            </w:pPr>
            <w:r/>
          </w:p>
        </w:tc>
        <w:tc>
          <w:tcPr>
            <w:tcW w:w="7437" w:type="dxa"/>
            <w:vAlign w:val="top"/>
          </w:tcPr>
          <w:p>
            <w:pPr>
              <w:pStyle w:val="TableText"/>
              <w:ind w:left="103"/>
              <w:spacing w:before="90" w:line="219" w:lineRule="auto"/>
              <w:rPr>
                <w:sz w:val="20"/>
                <w:szCs w:val="20"/>
              </w:rPr>
            </w:pPr>
            <w:r>
              <w:rPr>
                <w:sz w:val="20"/>
                <w:szCs w:val="20"/>
                <w:spacing w:val="2"/>
              </w:rPr>
              <w:t>强调内容的基础性。[西米学府团队]</w:t>
            </w:r>
          </w:p>
        </w:tc>
      </w:tr>
      <w:tr>
        <w:trPr>
          <w:trHeight w:val="359" w:hRule="atLeast"/>
        </w:trPr>
        <w:tc>
          <w:tcPr>
            <w:tcW w:w="2252" w:type="dxa"/>
            <w:vAlign w:val="top"/>
            <w:vMerge w:val="continue"/>
            <w:tcBorders>
              <w:top w:val="nil"/>
              <w:bottom w:val="nil"/>
            </w:tcBorders>
          </w:tcPr>
          <w:p>
            <w:pPr>
              <w:rPr>
                <w:rFonts w:ascii="Arial"/>
                <w:sz w:val="21"/>
              </w:rPr>
            </w:pPr>
            <w:r/>
          </w:p>
        </w:tc>
        <w:tc>
          <w:tcPr>
            <w:tcW w:w="7437" w:type="dxa"/>
            <w:vAlign w:val="top"/>
          </w:tcPr>
          <w:p>
            <w:pPr>
              <w:pStyle w:val="TableText"/>
              <w:ind w:left="103"/>
              <w:spacing w:before="82" w:line="219" w:lineRule="auto"/>
              <w:rPr>
                <w:sz w:val="20"/>
                <w:szCs w:val="20"/>
              </w:rPr>
            </w:pPr>
            <w:r>
              <w:rPr>
                <w:sz w:val="20"/>
                <w:szCs w:val="20"/>
              </w:rPr>
              <w:t>体现教材的普适性；教科书的编写要考虑到我国社会发展的教育现状水</w:t>
            </w:r>
            <w:r>
              <w:rPr>
                <w:sz w:val="20"/>
                <w:szCs w:val="20"/>
                <w:spacing w:val="-1"/>
              </w:rPr>
              <w:t>平。</w:t>
            </w:r>
          </w:p>
        </w:tc>
      </w:tr>
      <w:tr>
        <w:trPr>
          <w:trHeight w:val="389" w:hRule="atLeast"/>
        </w:trPr>
        <w:tc>
          <w:tcPr>
            <w:tcW w:w="2252" w:type="dxa"/>
            <w:vAlign w:val="top"/>
            <w:vMerge w:val="continue"/>
            <w:tcBorders>
              <w:top w:val="nil"/>
              <w:bottom w:val="nil"/>
            </w:tcBorders>
          </w:tcPr>
          <w:p>
            <w:pPr>
              <w:rPr>
                <w:rFonts w:ascii="Arial"/>
                <w:sz w:val="21"/>
              </w:rPr>
            </w:pPr>
            <w:r/>
          </w:p>
        </w:tc>
        <w:tc>
          <w:tcPr>
            <w:tcW w:w="7437" w:type="dxa"/>
            <w:vAlign w:val="top"/>
          </w:tcPr>
          <w:p>
            <w:pPr>
              <w:pStyle w:val="TableText"/>
              <w:ind w:left="103"/>
              <w:spacing w:before="104" w:line="219" w:lineRule="auto"/>
              <w:rPr>
                <w:sz w:val="20"/>
                <w:szCs w:val="20"/>
              </w:rPr>
            </w:pPr>
            <w:r>
              <w:rPr>
                <w:sz w:val="20"/>
                <w:szCs w:val="20"/>
              </w:rPr>
              <w:t>要有利于学生的学习，符合卫生学、教育学、心理学和美学的要求。</w:t>
            </w:r>
          </w:p>
        </w:tc>
      </w:tr>
      <w:tr>
        <w:trPr>
          <w:trHeight w:val="359" w:hRule="atLeast"/>
        </w:trPr>
        <w:tc>
          <w:tcPr>
            <w:tcW w:w="2252" w:type="dxa"/>
            <w:vAlign w:val="top"/>
            <w:vMerge w:val="continue"/>
            <w:tcBorders>
              <w:top w:val="nil"/>
              <w:bottom w:val="nil"/>
            </w:tcBorders>
          </w:tcPr>
          <w:p>
            <w:pPr>
              <w:rPr>
                <w:rFonts w:ascii="Arial"/>
                <w:sz w:val="21"/>
              </w:rPr>
            </w:pPr>
            <w:r/>
          </w:p>
        </w:tc>
        <w:tc>
          <w:tcPr>
            <w:tcW w:w="7437" w:type="dxa"/>
            <w:vAlign w:val="top"/>
          </w:tcPr>
          <w:p>
            <w:pPr>
              <w:pStyle w:val="TableText"/>
              <w:ind w:left="103"/>
              <w:spacing w:before="85" w:line="219" w:lineRule="auto"/>
              <w:rPr>
                <w:sz w:val="20"/>
                <w:szCs w:val="20"/>
              </w:rPr>
            </w:pPr>
            <w:r>
              <w:rPr>
                <w:sz w:val="20"/>
                <w:szCs w:val="20"/>
                <w:spacing w:val="1"/>
              </w:rPr>
              <w:t>要做到知识的内在逻辑与教学法要求的统一。</w:t>
            </w:r>
          </w:p>
        </w:tc>
      </w:tr>
      <w:tr>
        <w:trPr>
          <w:trHeight w:val="383" w:hRule="atLeast"/>
        </w:trPr>
        <w:tc>
          <w:tcPr>
            <w:tcW w:w="2252" w:type="dxa"/>
            <w:vAlign w:val="top"/>
            <w:vMerge w:val="continue"/>
            <w:tcBorders>
              <w:top w:val="nil"/>
            </w:tcBorders>
          </w:tcPr>
          <w:p>
            <w:pPr>
              <w:rPr>
                <w:rFonts w:ascii="Arial"/>
                <w:sz w:val="21"/>
              </w:rPr>
            </w:pPr>
            <w:r/>
          </w:p>
        </w:tc>
        <w:tc>
          <w:tcPr>
            <w:tcW w:w="7437" w:type="dxa"/>
            <w:vAlign w:val="top"/>
          </w:tcPr>
          <w:p>
            <w:pPr>
              <w:pStyle w:val="TableText"/>
              <w:ind w:left="103"/>
              <w:spacing w:before="95" w:line="219" w:lineRule="auto"/>
              <w:rPr>
                <w:sz w:val="20"/>
                <w:szCs w:val="20"/>
              </w:rPr>
            </w:pPr>
            <w:r>
              <w:rPr>
                <w:sz w:val="20"/>
                <w:szCs w:val="20"/>
              </w:rPr>
              <w:t>注意与其他学科的纵向和横向联系。</w:t>
            </w:r>
          </w:p>
        </w:tc>
      </w:tr>
    </w:tbl>
    <w:p>
      <w:pPr>
        <w:ind w:left="3"/>
        <w:spacing w:before="248" w:line="224" w:lineRule="auto"/>
        <w:outlineLvl w:val="1"/>
        <w:rPr>
          <w:rFonts w:ascii="KaiTi" w:hAnsi="KaiTi" w:eastAsia="KaiTi" w:cs="KaiTi"/>
          <w:sz w:val="24"/>
          <w:szCs w:val="24"/>
        </w:rPr>
      </w:pPr>
      <w:bookmarkStart w:name="bookmark13" w:id="21"/>
      <w:bookmarkEnd w:id="21"/>
      <w:r>
        <w:rPr>
          <w:rFonts w:ascii="KaiTi" w:hAnsi="KaiTi" w:eastAsia="KaiTi" w:cs="KaiTi"/>
          <w:sz w:val="24"/>
          <w:szCs w:val="24"/>
          <w:b/>
          <w:bCs/>
        </w:rPr>
        <w:t>第三节课程设计与开发</w:t>
      </w:r>
    </w:p>
    <w:p>
      <w:pPr>
        <w:spacing w:before="213" w:line="229" w:lineRule="auto"/>
        <w:rPr>
          <w:rFonts w:ascii="KaiTi" w:hAnsi="KaiTi" w:eastAsia="KaiTi" w:cs="KaiTi"/>
          <w:sz w:val="18"/>
          <w:szCs w:val="18"/>
        </w:rPr>
      </w:pPr>
      <w:r>
        <w:rPr>
          <w:shd w:val="clear" w:fill="D03020"/>
          <w:rFonts w:ascii="SimSun" w:hAnsi="SimSun" w:eastAsia="SimSun" w:cs="SimSun"/>
          <w:sz w:val="22"/>
          <w:szCs w:val="22"/>
          <w:spacing w:val="-2"/>
          <w:position w:val="-6"/>
        </w:rPr>
        <w:t>考点1</w:t>
      </w:r>
      <w:r>
        <w:rPr>
          <w:rFonts w:ascii="SimSun" w:hAnsi="SimSun" w:eastAsia="SimSun" w:cs="SimSun"/>
          <w:sz w:val="22"/>
          <w:szCs w:val="22"/>
          <w:spacing w:val="72"/>
          <w:position w:val="-6"/>
        </w:rPr>
        <w:t xml:space="preserve"> </w:t>
      </w:r>
      <w:r>
        <w:rPr>
          <w:rFonts w:ascii="SimSun" w:hAnsi="SimSun" w:eastAsia="SimSun" w:cs="SimSun"/>
          <w:sz w:val="20"/>
          <w:szCs w:val="20"/>
          <w:b/>
          <w:bCs/>
          <w:spacing w:val="-2"/>
          <w:position w:val="-3"/>
        </w:rPr>
        <w:t>课程设计与开发</w:t>
      </w:r>
      <w:r>
        <w:rPr>
          <w:rFonts w:ascii="SimSun" w:hAnsi="SimSun" w:eastAsia="SimSun" w:cs="SimSun"/>
          <w:sz w:val="20"/>
          <w:szCs w:val="20"/>
          <w:spacing w:val="-2"/>
          <w:position w:val="-3"/>
        </w:rPr>
        <w:t xml:space="preserve">  </w:t>
      </w:r>
      <w:r>
        <w:rPr>
          <w:rFonts w:ascii="STXingkai" w:hAnsi="STXingkai" w:eastAsia="STXingkai" w:cs="STXingkai"/>
          <w:sz w:val="18"/>
          <w:szCs w:val="18"/>
          <w:color w:val="B02020"/>
          <w:spacing w:val="-2"/>
          <w:position w:val="2"/>
        </w:rPr>
        <w:t>【背   ·</w:t>
      </w:r>
      <w:r>
        <w:rPr>
          <w:rFonts w:ascii="KaiTi" w:hAnsi="KaiTi" w:eastAsia="KaiTi" w:cs="KaiTi"/>
          <w:sz w:val="18"/>
          <w:szCs w:val="18"/>
          <w:b/>
          <w:bCs/>
          <w:color w:val="B02020"/>
          <w:spacing w:val="-2"/>
          <w:position w:val="2"/>
        </w:rPr>
        <w:t>选择+简答】【22上简答题】【23下选择题】</w:t>
      </w:r>
    </w:p>
    <w:p>
      <w:pPr>
        <w:spacing w:line="4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1129"/>
        <w:gridCol w:w="6008"/>
      </w:tblGrid>
      <w:tr>
        <w:trPr>
          <w:trHeight w:val="343" w:hRule="atLeast"/>
        </w:trPr>
        <w:tc>
          <w:tcPr>
            <w:tcW w:w="2552" w:type="dxa"/>
            <w:vAlign w:val="top"/>
          </w:tcPr>
          <w:p>
            <w:pPr>
              <w:pStyle w:val="TableText"/>
              <w:ind w:left="1067"/>
              <w:spacing w:before="70" w:line="219" w:lineRule="auto"/>
              <w:rPr>
                <w:sz w:val="20"/>
                <w:szCs w:val="20"/>
              </w:rPr>
            </w:pPr>
            <w:r>
              <w:rPr>
                <w:sz w:val="20"/>
                <w:szCs w:val="20"/>
                <w:b/>
                <w:bCs/>
                <w:spacing w:val="4"/>
              </w:rPr>
              <w:t>考点</w:t>
            </w:r>
          </w:p>
        </w:tc>
        <w:tc>
          <w:tcPr>
            <w:tcW w:w="7137" w:type="dxa"/>
            <w:vAlign w:val="top"/>
            <w:gridSpan w:val="2"/>
          </w:tcPr>
          <w:p>
            <w:pPr>
              <w:pStyle w:val="TableText"/>
              <w:ind w:left="3155"/>
              <w:spacing w:before="70" w:line="219" w:lineRule="auto"/>
              <w:rPr>
                <w:sz w:val="20"/>
                <w:szCs w:val="20"/>
              </w:rPr>
            </w:pPr>
            <w:r>
              <w:rPr>
                <w:sz w:val="20"/>
                <w:szCs w:val="20"/>
                <w:b/>
                <w:bCs/>
                <w:spacing w:val="-4"/>
              </w:rPr>
              <w:t>主要内容</w:t>
            </w:r>
          </w:p>
        </w:tc>
      </w:tr>
      <w:tr>
        <w:trPr>
          <w:trHeight w:val="338" w:hRule="atLeast"/>
        </w:trPr>
        <w:tc>
          <w:tcPr>
            <w:tcW w:w="2552" w:type="dxa"/>
            <w:vAlign w:val="top"/>
          </w:tcPr>
          <w:p>
            <w:pPr>
              <w:pStyle w:val="TableText"/>
              <w:ind w:left="167"/>
              <w:spacing w:before="67" w:line="219" w:lineRule="auto"/>
              <w:rPr>
                <w:sz w:val="20"/>
                <w:szCs w:val="20"/>
              </w:rPr>
            </w:pPr>
            <w:r>
              <w:rPr>
                <w:sz w:val="20"/>
                <w:szCs w:val="20"/>
                <w:b/>
                <w:bCs/>
                <w:spacing w:val="-3"/>
              </w:rPr>
              <w:t>影响课程开发的主要因素</w:t>
            </w:r>
          </w:p>
        </w:tc>
        <w:tc>
          <w:tcPr>
            <w:tcW w:w="7137" w:type="dxa"/>
            <w:vAlign w:val="top"/>
            <w:gridSpan w:val="2"/>
          </w:tcPr>
          <w:p>
            <w:pPr>
              <w:pStyle w:val="TableText"/>
              <w:ind w:left="103"/>
              <w:spacing w:before="68" w:line="219" w:lineRule="auto"/>
              <w:rPr>
                <w:sz w:val="20"/>
                <w:szCs w:val="20"/>
              </w:rPr>
            </w:pPr>
            <w:r>
              <w:rPr>
                <w:sz w:val="20"/>
                <w:szCs w:val="20"/>
                <w:spacing w:val="2"/>
              </w:rPr>
              <w:t>社会、知识、儿童</w:t>
            </w:r>
            <w:r>
              <w:rPr>
                <w:sz w:val="20"/>
                <w:szCs w:val="20"/>
                <w:b/>
                <w:bCs/>
                <w:color w:val="206090"/>
                <w:spacing w:val="2"/>
              </w:rPr>
              <w:t>(学生)</w:t>
            </w:r>
          </w:p>
        </w:tc>
      </w:tr>
      <w:tr>
        <w:trPr>
          <w:trHeight w:val="686" w:hRule="atLeast"/>
        </w:trPr>
        <w:tc>
          <w:tcPr>
            <w:tcW w:w="2552" w:type="dxa"/>
            <w:vAlign w:val="top"/>
            <w:vMerge w:val="restart"/>
            <w:tcBorders>
              <w:bottom w:val="nil"/>
            </w:tcBorders>
          </w:tcPr>
          <w:p>
            <w:pPr>
              <w:spacing w:line="352" w:lineRule="auto"/>
              <w:rPr>
                <w:rFonts w:ascii="Arial"/>
                <w:sz w:val="21"/>
              </w:rPr>
            </w:pPr>
            <w:r/>
          </w:p>
          <w:p>
            <w:pPr>
              <w:pStyle w:val="TableText"/>
              <w:ind w:left="567"/>
              <w:spacing w:before="65" w:line="219" w:lineRule="auto"/>
              <w:rPr>
                <w:sz w:val="20"/>
                <w:szCs w:val="20"/>
              </w:rPr>
            </w:pPr>
            <w:r>
              <w:rPr>
                <w:sz w:val="20"/>
                <w:szCs w:val="20"/>
                <w:b/>
                <w:bCs/>
                <w:spacing w:val="-3"/>
              </w:rPr>
              <w:t>课程设计的模式</w:t>
            </w:r>
          </w:p>
        </w:tc>
        <w:tc>
          <w:tcPr>
            <w:tcW w:w="1129" w:type="dxa"/>
            <w:vAlign w:val="top"/>
          </w:tcPr>
          <w:p>
            <w:pPr>
              <w:pStyle w:val="TableText"/>
              <w:ind w:left="152"/>
              <w:spacing w:before="252" w:line="219" w:lineRule="auto"/>
              <w:rPr>
                <w:sz w:val="20"/>
                <w:szCs w:val="20"/>
              </w:rPr>
            </w:pPr>
            <w:r>
              <w:rPr>
                <w:sz w:val="20"/>
                <w:szCs w:val="20"/>
                <w:spacing w:val="1"/>
              </w:rPr>
              <w:t>目标模式</w:t>
            </w:r>
          </w:p>
        </w:tc>
        <w:tc>
          <w:tcPr>
            <w:tcW w:w="6008" w:type="dxa"/>
            <w:vAlign w:val="top"/>
          </w:tcPr>
          <w:p>
            <w:pPr>
              <w:pStyle w:val="TableText"/>
              <w:ind w:left="93" w:right="201" w:firstLine="9"/>
              <w:spacing w:before="71" w:line="279" w:lineRule="auto"/>
              <w:rPr>
                <w:sz w:val="20"/>
                <w:szCs w:val="20"/>
              </w:rPr>
            </w:pPr>
            <w:r>
              <w:rPr>
                <w:sz w:val="20"/>
                <w:szCs w:val="20"/>
              </w:rPr>
              <w:t>泰勒原理一四个基本问题</w:t>
            </w:r>
            <w:r>
              <w:rPr>
                <w:sz w:val="20"/>
                <w:szCs w:val="20"/>
                <w:color w:val="205080"/>
              </w:rPr>
              <w:t>(四段论):</w:t>
            </w:r>
            <w:r>
              <w:rPr>
                <w:sz w:val="20"/>
                <w:szCs w:val="20"/>
              </w:rPr>
              <w:t>确定目标</w:t>
            </w:r>
            <w:r>
              <w:rPr>
                <w:sz w:val="20"/>
                <w:szCs w:val="20"/>
                <w:color w:val="105090"/>
              </w:rPr>
              <w:t>(最</w:t>
            </w:r>
            <w:r>
              <w:rPr>
                <w:sz w:val="20"/>
                <w:szCs w:val="20"/>
                <w:color w:val="105090"/>
                <w:spacing w:val="-1"/>
              </w:rPr>
              <w:t>关键)、</w:t>
            </w:r>
            <w:r>
              <w:rPr>
                <w:sz w:val="20"/>
                <w:szCs w:val="20"/>
                <w:spacing w:val="-1"/>
              </w:rPr>
              <w:t>选择经验</w:t>
            </w:r>
            <w:r>
              <w:rPr>
                <w:sz w:val="20"/>
                <w:szCs w:val="20"/>
              </w:rPr>
              <w:t xml:space="preserve"> </w:t>
            </w:r>
            <w:r>
              <w:rPr>
                <w:sz w:val="20"/>
                <w:szCs w:val="20"/>
              </w:rPr>
              <w:t>、组织经验、评价结果</w:t>
            </w:r>
          </w:p>
        </w:tc>
      </w:tr>
      <w:tr>
        <w:trPr>
          <w:trHeight w:val="343" w:hRule="atLeast"/>
        </w:trPr>
        <w:tc>
          <w:tcPr>
            <w:tcW w:w="2552" w:type="dxa"/>
            <w:vAlign w:val="top"/>
            <w:vMerge w:val="continue"/>
            <w:tcBorders>
              <w:top w:val="nil"/>
            </w:tcBorders>
          </w:tcPr>
          <w:p>
            <w:pPr>
              <w:rPr>
                <w:rFonts w:ascii="Arial"/>
                <w:sz w:val="21"/>
              </w:rPr>
            </w:pPr>
            <w:r/>
          </w:p>
        </w:tc>
        <w:tc>
          <w:tcPr>
            <w:tcW w:w="1129" w:type="dxa"/>
            <w:vAlign w:val="top"/>
          </w:tcPr>
          <w:p>
            <w:pPr>
              <w:pStyle w:val="TableText"/>
              <w:ind w:left="155"/>
              <w:spacing w:before="73" w:line="219" w:lineRule="auto"/>
              <w:rPr>
                <w:sz w:val="20"/>
                <w:szCs w:val="20"/>
              </w:rPr>
            </w:pPr>
            <w:r>
              <w:rPr>
                <w:sz w:val="20"/>
                <w:szCs w:val="20"/>
                <w:b/>
                <w:bCs/>
                <w:spacing w:val="-4"/>
              </w:rPr>
              <w:t>过程模式</w:t>
            </w:r>
          </w:p>
        </w:tc>
        <w:tc>
          <w:tcPr>
            <w:tcW w:w="6008" w:type="dxa"/>
            <w:vAlign w:val="top"/>
          </w:tcPr>
          <w:p>
            <w:pPr>
              <w:pStyle w:val="TableText"/>
              <w:ind w:left="93"/>
              <w:spacing w:before="75" w:line="219" w:lineRule="auto"/>
              <w:rPr>
                <w:sz w:val="20"/>
                <w:szCs w:val="20"/>
              </w:rPr>
            </w:pPr>
            <w:r>
              <w:rPr>
                <w:sz w:val="20"/>
                <w:szCs w:val="20"/>
                <w:spacing w:val="1"/>
              </w:rPr>
              <w:t>斯腾豪斯</w:t>
            </w:r>
            <w:r>
              <w:rPr>
                <w:sz w:val="20"/>
                <w:szCs w:val="20"/>
                <w:color w:val="206090"/>
                <w:spacing w:val="1"/>
              </w:rPr>
              <w:t>(主张课程开发应关注过程而不是目的，强调发现和研究)</w:t>
            </w:r>
          </w:p>
        </w:tc>
      </w:tr>
    </w:tbl>
    <w:p>
      <w:pPr>
        <w:ind w:left="3"/>
        <w:spacing w:before="246" w:line="223" w:lineRule="auto"/>
        <w:outlineLvl w:val="1"/>
        <w:rPr>
          <w:rFonts w:ascii="KaiTi" w:hAnsi="KaiTi" w:eastAsia="KaiTi" w:cs="KaiTi"/>
          <w:sz w:val="24"/>
          <w:szCs w:val="24"/>
        </w:rPr>
      </w:pPr>
      <w:bookmarkStart w:name="bookmark14" w:id="22"/>
      <w:bookmarkEnd w:id="22"/>
      <w:r>
        <w:rPr>
          <w:rFonts w:ascii="KaiTi" w:hAnsi="KaiTi" w:eastAsia="KaiTi" w:cs="KaiTi"/>
          <w:sz w:val="24"/>
          <w:szCs w:val="24"/>
          <w:b/>
          <w:bCs/>
        </w:rPr>
        <w:t>第四节课程实施与评价</w:t>
      </w:r>
    </w:p>
    <w:p>
      <w:pPr>
        <w:ind w:left="79"/>
        <w:spacing w:before="213" w:line="223" w:lineRule="auto"/>
        <w:rPr>
          <w:rFonts w:ascii="KaiTi" w:hAnsi="KaiTi" w:eastAsia="KaiTi" w:cs="KaiTi"/>
          <w:sz w:val="18"/>
          <w:szCs w:val="18"/>
        </w:rPr>
      </w:pPr>
      <w:r>
        <w:rPr>
          <w:shd w:val="clear" w:fill="D03020"/>
          <w:rFonts w:ascii="SimSun" w:hAnsi="SimSun" w:eastAsia="SimSun" w:cs="SimSun"/>
          <w:sz w:val="22"/>
          <w:szCs w:val="22"/>
          <w:spacing w:val="2"/>
          <w:position w:val="-1"/>
        </w:rPr>
        <w:t>考点1</w:t>
      </w:r>
      <w:r>
        <w:rPr>
          <w:rFonts w:ascii="SimSun" w:hAnsi="SimSun" w:eastAsia="SimSun" w:cs="SimSun"/>
          <w:sz w:val="22"/>
          <w:szCs w:val="22"/>
          <w:spacing w:val="2"/>
          <w:position w:val="-1"/>
        </w:rPr>
        <w:t xml:space="preserve"> </w:t>
      </w:r>
      <w:r>
        <w:rPr>
          <w:rFonts w:ascii="SimSun" w:hAnsi="SimSun" w:eastAsia="SimSun" w:cs="SimSun"/>
          <w:sz w:val="20"/>
          <w:szCs w:val="20"/>
          <w:b/>
          <w:bCs/>
          <w:spacing w:val="2"/>
        </w:rPr>
        <w:t>课程评价三种模式</w:t>
      </w:r>
      <w:r>
        <w:rPr>
          <w:rFonts w:ascii="SimSun" w:hAnsi="SimSun" w:eastAsia="SimSun" w:cs="SimSun"/>
          <w:sz w:val="20"/>
          <w:szCs w:val="20"/>
          <w:spacing w:val="2"/>
        </w:rPr>
        <w:t xml:space="preserve">    </w:t>
      </w:r>
      <w:r>
        <w:rPr>
          <w:rFonts w:ascii="KaiTi" w:hAnsi="KaiTi" w:eastAsia="KaiTi" w:cs="KaiTi"/>
          <w:sz w:val="18"/>
          <w:szCs w:val="18"/>
          <w:b/>
          <w:bCs/>
          <w:color w:val="B02020"/>
          <w:spacing w:val="2"/>
        </w:rPr>
        <w:t>【考选择题】</w:t>
      </w:r>
    </w:p>
    <w:p>
      <w:pPr>
        <w:spacing w:line="9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4395"/>
        <w:gridCol w:w="3461"/>
      </w:tblGrid>
      <w:tr>
        <w:trPr>
          <w:trHeight w:val="384" w:hRule="atLeast"/>
        </w:trPr>
        <w:tc>
          <w:tcPr>
            <w:tcW w:w="1833" w:type="dxa"/>
            <w:vAlign w:val="top"/>
          </w:tcPr>
          <w:p>
            <w:pPr>
              <w:pStyle w:val="TableText"/>
              <w:ind w:left="697"/>
              <w:spacing w:before="90" w:line="219" w:lineRule="auto"/>
              <w:rPr/>
            </w:pPr>
            <w:r>
              <w:rPr>
                <w:b/>
                <w:bCs/>
                <w:spacing w:val="-5"/>
              </w:rPr>
              <w:t>分类</w:t>
            </w:r>
          </w:p>
        </w:tc>
        <w:tc>
          <w:tcPr>
            <w:tcW w:w="4395" w:type="dxa"/>
            <w:vAlign w:val="top"/>
          </w:tcPr>
          <w:p>
            <w:pPr>
              <w:pStyle w:val="TableText"/>
              <w:ind w:left="1985"/>
              <w:spacing w:before="90" w:line="219" w:lineRule="auto"/>
              <w:rPr/>
            </w:pPr>
            <w:r>
              <w:rPr>
                <w:b/>
                <w:bCs/>
              </w:rPr>
              <w:t>内容</w:t>
            </w:r>
          </w:p>
        </w:tc>
        <w:tc>
          <w:tcPr>
            <w:tcW w:w="3461" w:type="dxa"/>
            <w:vAlign w:val="top"/>
          </w:tcPr>
          <w:p>
            <w:pPr>
              <w:pStyle w:val="TableText"/>
              <w:ind w:left="1309"/>
              <w:spacing w:before="90" w:line="219" w:lineRule="auto"/>
              <w:rPr/>
            </w:pPr>
            <w:r>
              <w:rPr>
                <w:b/>
                <w:bCs/>
                <w:spacing w:val="-4"/>
              </w:rPr>
              <w:t>代表人物</w:t>
            </w:r>
          </w:p>
        </w:tc>
      </w:tr>
      <w:tr>
        <w:trPr>
          <w:trHeight w:val="727" w:hRule="atLeast"/>
        </w:trPr>
        <w:tc>
          <w:tcPr>
            <w:tcW w:w="1833" w:type="dxa"/>
            <w:vAlign w:val="top"/>
          </w:tcPr>
          <w:p>
            <w:pPr>
              <w:pStyle w:val="TableText"/>
              <w:ind w:left="275"/>
              <w:spacing w:before="257" w:line="218" w:lineRule="auto"/>
              <w:rPr/>
            </w:pPr>
            <w:r>
              <w:rPr>
                <w:spacing w:val="1"/>
              </w:rPr>
              <w:t>目标评价模式</w:t>
            </w:r>
          </w:p>
        </w:tc>
        <w:tc>
          <w:tcPr>
            <w:tcW w:w="4395" w:type="dxa"/>
            <w:vAlign w:val="top"/>
          </w:tcPr>
          <w:p>
            <w:pPr>
              <w:pStyle w:val="TableText"/>
              <w:ind w:left="100" w:hanging="89"/>
              <w:spacing w:before="77" w:line="281" w:lineRule="auto"/>
              <w:rPr/>
            </w:pPr>
            <w:r>
              <w:rPr>
                <w:spacing w:val="-2"/>
              </w:rPr>
              <w:t>关注预期目标，评价围绕目标展开。根据目标选</w:t>
            </w:r>
            <w:r>
              <w:rPr>
                <w:spacing w:val="4"/>
              </w:rPr>
              <w:t xml:space="preserve"> </w:t>
            </w:r>
            <w:r>
              <w:rPr>
                <w:spacing w:val="-1"/>
              </w:rPr>
              <w:t>择和组织课程内容，根据目标评价课程。</w:t>
            </w:r>
          </w:p>
        </w:tc>
        <w:tc>
          <w:tcPr>
            <w:tcW w:w="3461" w:type="dxa"/>
            <w:vAlign w:val="top"/>
          </w:tcPr>
          <w:p>
            <w:pPr>
              <w:pStyle w:val="TableText"/>
              <w:ind w:left="96"/>
              <w:spacing w:before="254" w:line="218" w:lineRule="auto"/>
              <w:rPr/>
            </w:pPr>
            <w:r>
              <w:rPr/>
              <w:t>泰勒</w:t>
            </w:r>
            <w:r>
              <w:rPr>
                <w:b/>
                <w:bCs/>
                <w:color w:val="206090"/>
              </w:rPr>
              <w:t>(当代课程评价/</w:t>
            </w:r>
            <w:r>
              <w:rPr>
                <w:b/>
                <w:bCs/>
                <w:color w:val="2060A0"/>
              </w:rPr>
              <w:t>教育评价之父)</w:t>
            </w:r>
          </w:p>
        </w:tc>
      </w:tr>
      <w:tr>
        <w:trPr>
          <w:trHeight w:val="1505" w:hRule="atLeast"/>
        </w:trPr>
        <w:tc>
          <w:tcPr>
            <w:tcW w:w="1833" w:type="dxa"/>
            <w:vAlign w:val="top"/>
          </w:tcPr>
          <w:p>
            <w:pPr>
              <w:spacing w:line="289" w:lineRule="auto"/>
              <w:rPr>
                <w:rFonts w:ascii="Arial"/>
                <w:sz w:val="21"/>
              </w:rPr>
            </w:pPr>
            <w:r/>
          </w:p>
          <w:p>
            <w:pPr>
              <w:spacing w:line="289" w:lineRule="auto"/>
              <w:rPr>
                <w:rFonts w:ascii="Arial"/>
                <w:sz w:val="21"/>
              </w:rPr>
            </w:pPr>
            <w:r/>
          </w:p>
          <w:p>
            <w:pPr>
              <w:pStyle w:val="TableText"/>
              <w:ind w:left="64"/>
              <w:spacing w:before="69" w:line="218" w:lineRule="auto"/>
              <w:rPr/>
            </w:pPr>
            <w:r>
              <w:rPr>
                <w:spacing w:val="1"/>
              </w:rPr>
              <w:t>目的游离评价模式</w:t>
            </w:r>
          </w:p>
        </w:tc>
        <w:tc>
          <w:tcPr>
            <w:tcW w:w="4395" w:type="dxa"/>
            <w:vAlign w:val="top"/>
          </w:tcPr>
          <w:p>
            <w:pPr>
              <w:pStyle w:val="TableText"/>
              <w:ind w:left="11" w:firstLine="79"/>
              <w:spacing w:before="89" w:line="309" w:lineRule="auto"/>
              <w:jc w:val="both"/>
              <w:rPr/>
            </w:pPr>
            <w:r>
              <w:rPr/>
              <w:t>评价的重点从“课程计划预期的结果”转向“  </w:t>
            </w:r>
            <w:r>
              <w:rPr>
                <w:spacing w:val="-2"/>
              </w:rPr>
              <w:t>课程计划实际的结果”。评价除了要关注预期的</w:t>
            </w:r>
            <w:r>
              <w:rPr>
                <w:spacing w:val="4"/>
              </w:rPr>
              <w:t xml:space="preserve"> </w:t>
            </w:r>
            <w:r>
              <w:rPr>
                <w:spacing w:val="-2"/>
              </w:rPr>
              <w:t>结果之外，还应关注非预期的结果。更多地</w:t>
            </w:r>
            <w:r>
              <w:rPr>
                <w:spacing w:val="-3"/>
              </w:rPr>
              <w:t>考虑</w:t>
            </w:r>
            <w:r>
              <w:rPr/>
              <w:t xml:space="preserve"> </w:t>
            </w:r>
            <w:r>
              <w:rPr>
                <w:spacing w:val="-2"/>
              </w:rPr>
              <w:t>课程计划满足实际需要的程度。[西米学府团队]</w:t>
            </w:r>
          </w:p>
        </w:tc>
        <w:tc>
          <w:tcPr>
            <w:tcW w:w="3461" w:type="dxa"/>
            <w:vAlign w:val="top"/>
          </w:tcPr>
          <w:p>
            <w:pPr>
              <w:spacing w:line="290" w:lineRule="auto"/>
              <w:rPr>
                <w:rFonts w:ascii="Arial"/>
                <w:sz w:val="21"/>
              </w:rPr>
            </w:pPr>
            <w:r/>
          </w:p>
          <w:p>
            <w:pPr>
              <w:spacing w:line="290" w:lineRule="auto"/>
              <w:rPr>
                <w:rFonts w:ascii="Arial"/>
                <w:sz w:val="21"/>
              </w:rPr>
            </w:pPr>
            <w:r/>
          </w:p>
          <w:p>
            <w:pPr>
              <w:pStyle w:val="TableText"/>
              <w:ind w:left="1306"/>
              <w:spacing w:before="69" w:line="219" w:lineRule="auto"/>
              <w:rPr/>
            </w:pPr>
            <w:r>
              <w:rPr>
                <w:spacing w:val="2"/>
              </w:rPr>
              <w:t>斯克里文</w:t>
            </w:r>
          </w:p>
        </w:tc>
      </w:tr>
      <w:tr>
        <w:trPr>
          <w:trHeight w:val="374" w:hRule="atLeast"/>
        </w:trPr>
        <w:tc>
          <w:tcPr>
            <w:tcW w:w="1833" w:type="dxa"/>
            <w:vAlign w:val="top"/>
          </w:tcPr>
          <w:p>
            <w:pPr>
              <w:pStyle w:val="TableText"/>
              <w:ind w:left="484"/>
              <w:spacing w:before="87" w:line="219" w:lineRule="auto"/>
              <w:rPr/>
            </w:pPr>
            <w:r>
              <w:rPr>
                <w:spacing w:val="-2"/>
              </w:rPr>
              <w:t>CIPP模式</w:t>
            </w:r>
          </w:p>
        </w:tc>
        <w:tc>
          <w:tcPr>
            <w:tcW w:w="4395" w:type="dxa"/>
            <w:vAlign w:val="top"/>
          </w:tcPr>
          <w:p>
            <w:pPr>
              <w:pStyle w:val="TableText"/>
              <w:spacing w:before="85" w:line="218" w:lineRule="auto"/>
              <w:jc w:val="right"/>
              <w:rPr/>
            </w:pPr>
            <w:r>
              <w:rPr>
                <w:spacing w:val="-11"/>
              </w:rPr>
              <w:t>背景评价、输入评价、过程评价、成果评价</w:t>
            </w:r>
            <w:r>
              <w:rPr>
                <w:color w:val="105090"/>
                <w:spacing w:val="-11"/>
              </w:rPr>
              <w:t>(了解)</w:t>
            </w:r>
          </w:p>
        </w:tc>
        <w:tc>
          <w:tcPr>
            <w:tcW w:w="3461" w:type="dxa"/>
            <w:vAlign w:val="top"/>
          </w:tcPr>
          <w:p>
            <w:pPr>
              <w:pStyle w:val="TableText"/>
              <w:ind w:left="1096"/>
              <w:spacing w:before="87" w:line="219" w:lineRule="auto"/>
              <w:rPr/>
            </w:pPr>
            <w:r>
              <w:rPr>
                <w:spacing w:val="-2"/>
              </w:rPr>
              <w:t>斯塔弗尔比姆</w:t>
            </w:r>
          </w:p>
        </w:tc>
      </w:tr>
    </w:tbl>
    <w:p>
      <w:pPr>
        <w:ind w:left="3"/>
        <w:spacing w:before="245" w:line="222" w:lineRule="auto"/>
        <w:outlineLvl w:val="1"/>
        <w:rPr>
          <w:rFonts w:ascii="KaiTi" w:hAnsi="KaiTi" w:eastAsia="KaiTi" w:cs="KaiTi"/>
          <w:sz w:val="24"/>
          <w:szCs w:val="24"/>
        </w:rPr>
      </w:pPr>
      <w:bookmarkStart w:name="bookmark15" w:id="23"/>
      <w:bookmarkEnd w:id="23"/>
      <w:r>
        <w:rPr>
          <w:rFonts w:ascii="KaiTi" w:hAnsi="KaiTi" w:eastAsia="KaiTi" w:cs="KaiTi"/>
          <w:sz w:val="24"/>
          <w:szCs w:val="24"/>
          <w:b/>
          <w:bCs/>
          <w:spacing w:val="-1"/>
        </w:rPr>
        <w:t>第五节基础教育课程改革</w:t>
      </w:r>
    </w:p>
    <w:p>
      <w:pPr>
        <w:spacing w:before="206" w:line="229" w:lineRule="auto"/>
        <w:rPr>
          <w:rFonts w:ascii="KaiTi" w:hAnsi="KaiTi" w:eastAsia="KaiTi" w:cs="KaiTi"/>
          <w:sz w:val="20"/>
          <w:szCs w:val="20"/>
        </w:rPr>
      </w:pPr>
      <w:r>
        <w:rPr>
          <w:shd w:val="clear" w:fill="D03020"/>
          <w:rFonts w:ascii="SimSun" w:hAnsi="SimSun" w:eastAsia="SimSun" w:cs="SimSun"/>
          <w:sz w:val="21"/>
          <w:szCs w:val="21"/>
          <w:spacing w:val="-12"/>
          <w:position w:val="-2"/>
        </w:rPr>
        <w:t>考点1</w:t>
      </w:r>
      <w:r>
        <w:rPr>
          <w:rFonts w:ascii="SimSun" w:hAnsi="SimSun" w:eastAsia="SimSun" w:cs="SimSun"/>
          <w:sz w:val="21"/>
          <w:szCs w:val="21"/>
          <w:spacing w:val="76"/>
          <w:position w:val="-2"/>
        </w:rPr>
        <w:t xml:space="preserve"> </w:t>
      </w:r>
      <w:r>
        <w:rPr>
          <w:rFonts w:ascii="SimSun" w:hAnsi="SimSun" w:eastAsia="SimSun" w:cs="SimSun"/>
          <w:sz w:val="21"/>
          <w:szCs w:val="21"/>
          <w:b/>
          <w:bCs/>
          <w:spacing w:val="-12"/>
          <w:position w:val="-2"/>
        </w:rPr>
        <w:t>新课程改革的具体目标</w:t>
      </w:r>
      <w:r>
        <w:rPr>
          <w:rFonts w:ascii="SimSun" w:hAnsi="SimSun" w:eastAsia="SimSun" w:cs="SimSun"/>
          <w:sz w:val="21"/>
          <w:szCs w:val="21"/>
          <w:spacing w:val="-12"/>
          <w:position w:val="-2"/>
        </w:rPr>
        <w:t xml:space="preserve">    </w:t>
      </w:r>
      <w:r>
        <w:rPr>
          <w:rFonts w:ascii="LiSu" w:hAnsi="LiSu" w:eastAsia="LiSu" w:cs="LiSu"/>
          <w:sz w:val="20"/>
          <w:szCs w:val="20"/>
          <w:color w:val="B02020"/>
          <w:spacing w:val="-12"/>
          <w:position w:val="1"/>
        </w:rPr>
        <w:t>【背·</w:t>
      </w:r>
      <w:r>
        <w:rPr>
          <w:rFonts w:ascii="KaiTi" w:hAnsi="KaiTi" w:eastAsia="KaiTi" w:cs="KaiTi"/>
          <w:sz w:val="20"/>
          <w:szCs w:val="20"/>
          <w:b/>
          <w:bCs/>
          <w:color w:val="B02020"/>
          <w:spacing w:val="-12"/>
          <w:position w:val="1"/>
        </w:rPr>
        <w:t>选择+简答】【19下、22上选择】【1</w:t>
      </w:r>
      <w:r>
        <w:rPr>
          <w:rFonts w:ascii="KaiTi" w:hAnsi="KaiTi" w:eastAsia="KaiTi" w:cs="KaiTi"/>
          <w:sz w:val="20"/>
          <w:szCs w:val="20"/>
          <w:b/>
          <w:bCs/>
          <w:color w:val="B02020"/>
          <w:spacing w:val="-13"/>
          <w:position w:val="1"/>
        </w:rPr>
        <w:t>7上简答】</w:t>
      </w:r>
    </w:p>
    <w:p>
      <w:pPr>
        <w:spacing w:line="9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30"/>
        <w:gridCol w:w="5159"/>
      </w:tblGrid>
      <w:tr>
        <w:trPr>
          <w:trHeight w:val="403" w:hRule="atLeast"/>
        </w:trPr>
        <w:tc>
          <w:tcPr>
            <w:tcW w:w="4530" w:type="dxa"/>
            <w:vAlign w:val="top"/>
          </w:tcPr>
          <w:p>
            <w:pPr>
              <w:pStyle w:val="TableText"/>
              <w:ind w:left="94"/>
              <w:spacing w:before="110" w:line="217" w:lineRule="auto"/>
              <w:rPr>
                <w:sz w:val="19"/>
                <w:szCs w:val="19"/>
              </w:rPr>
            </w:pPr>
            <w:r>
              <w:rPr>
                <w:sz w:val="19"/>
                <w:szCs w:val="19"/>
                <w:spacing w:val="1"/>
              </w:rPr>
              <w:t>①实现课程功能的转变</w:t>
            </w:r>
            <w:r>
              <w:rPr>
                <w:sz w:val="19"/>
                <w:szCs w:val="19"/>
                <w:b/>
                <w:bCs/>
                <w:color w:val="206090"/>
                <w:spacing w:val="1"/>
              </w:rPr>
              <w:t>(向三维目标转变)</w:t>
            </w:r>
          </w:p>
        </w:tc>
        <w:tc>
          <w:tcPr>
            <w:tcW w:w="5159" w:type="dxa"/>
            <w:vAlign w:val="top"/>
          </w:tcPr>
          <w:p>
            <w:pPr>
              <w:pStyle w:val="TableText"/>
              <w:ind w:left="104"/>
              <w:spacing w:before="109" w:line="217" w:lineRule="auto"/>
              <w:rPr>
                <w:sz w:val="19"/>
                <w:szCs w:val="19"/>
              </w:rPr>
            </w:pPr>
            <w:r>
              <w:rPr>
                <w:sz w:val="19"/>
                <w:szCs w:val="19"/>
                <w:spacing w:val="1"/>
              </w:rPr>
              <w:t>②课程结构的均衡性</w:t>
            </w:r>
            <w:r>
              <w:rPr>
                <w:sz w:val="19"/>
                <w:szCs w:val="19"/>
                <w:color w:val="106090"/>
                <w:spacing w:val="1"/>
              </w:rPr>
              <w:t>(课时比例)、</w:t>
            </w:r>
            <w:r>
              <w:rPr>
                <w:sz w:val="19"/>
                <w:szCs w:val="19"/>
                <w:spacing w:val="1"/>
              </w:rPr>
              <w:t>综合性和选择性</w:t>
            </w:r>
            <w:r>
              <w:rPr>
                <w:sz w:val="19"/>
                <w:szCs w:val="19"/>
                <w:b/>
                <w:bCs/>
                <w:color w:val="206090"/>
                <w:spacing w:val="1"/>
              </w:rPr>
              <w:t>(选修课)</w:t>
            </w:r>
          </w:p>
        </w:tc>
      </w:tr>
      <w:tr>
        <w:trPr>
          <w:trHeight w:val="397" w:hRule="atLeast"/>
        </w:trPr>
        <w:tc>
          <w:tcPr>
            <w:tcW w:w="4530" w:type="dxa"/>
            <w:vAlign w:val="top"/>
          </w:tcPr>
          <w:p>
            <w:pPr>
              <w:pStyle w:val="TableText"/>
              <w:spacing w:before="107" w:line="217" w:lineRule="auto"/>
              <w:jc w:val="right"/>
              <w:rPr>
                <w:sz w:val="19"/>
                <w:szCs w:val="19"/>
              </w:rPr>
            </w:pPr>
            <w:r>
              <w:rPr>
                <w:sz w:val="19"/>
                <w:szCs w:val="19"/>
                <w:spacing w:val="-6"/>
              </w:rPr>
              <w:t>③密切课程内容与生活、时代的联系</w:t>
            </w:r>
            <w:r>
              <w:rPr>
                <w:sz w:val="19"/>
                <w:szCs w:val="19"/>
                <w:color w:val="106090"/>
                <w:spacing w:val="-6"/>
              </w:rPr>
              <w:t>(生活化、时代化)</w:t>
            </w:r>
          </w:p>
        </w:tc>
        <w:tc>
          <w:tcPr>
            <w:tcW w:w="5159" w:type="dxa"/>
            <w:vAlign w:val="top"/>
          </w:tcPr>
          <w:p>
            <w:pPr>
              <w:pStyle w:val="TableText"/>
              <w:ind w:left="94"/>
              <w:spacing w:before="107" w:line="217" w:lineRule="auto"/>
              <w:rPr>
                <w:sz w:val="19"/>
                <w:szCs w:val="19"/>
              </w:rPr>
            </w:pPr>
            <w:r>
              <w:rPr>
                <w:sz w:val="19"/>
                <w:szCs w:val="19"/>
                <w:spacing w:val="3"/>
              </w:rPr>
              <w:t>④实行三级</w:t>
            </w:r>
            <w:r>
              <w:rPr>
                <w:sz w:val="19"/>
                <w:szCs w:val="19"/>
                <w:b/>
                <w:bCs/>
                <w:color w:val="206090"/>
                <w:spacing w:val="3"/>
              </w:rPr>
              <w:t>(国家、地方、学校)</w:t>
            </w:r>
            <w:r>
              <w:rPr>
                <w:sz w:val="19"/>
                <w:szCs w:val="19"/>
                <w:spacing w:val="3"/>
              </w:rPr>
              <w:t>课程管理制度；</w:t>
            </w:r>
          </w:p>
        </w:tc>
      </w:tr>
      <w:tr>
        <w:trPr>
          <w:trHeight w:val="457" w:hRule="atLeast"/>
        </w:trPr>
        <w:tc>
          <w:tcPr>
            <w:tcW w:w="4530" w:type="dxa"/>
            <w:vAlign w:val="top"/>
          </w:tcPr>
          <w:p>
            <w:pPr>
              <w:pStyle w:val="TableText"/>
              <w:ind w:left="94"/>
              <w:spacing w:before="140" w:line="217" w:lineRule="auto"/>
              <w:rPr>
                <w:sz w:val="19"/>
                <w:szCs w:val="19"/>
              </w:rPr>
            </w:pPr>
            <w:r>
              <w:rPr>
                <w:sz w:val="19"/>
                <w:szCs w:val="19"/>
                <w:spacing w:val="1"/>
              </w:rPr>
              <w:t>⑤改善学生的学习方式</w:t>
            </w:r>
            <w:r>
              <w:rPr>
                <w:sz w:val="19"/>
                <w:szCs w:val="19"/>
                <w:b/>
                <w:bCs/>
                <w:color w:val="206090"/>
                <w:spacing w:val="1"/>
              </w:rPr>
              <w:t>(课程实施)</w:t>
            </w:r>
          </w:p>
        </w:tc>
        <w:tc>
          <w:tcPr>
            <w:tcW w:w="5159" w:type="dxa"/>
            <w:vAlign w:val="top"/>
          </w:tcPr>
          <w:p>
            <w:pPr>
              <w:pStyle w:val="TableText"/>
              <w:ind w:left="104"/>
              <w:spacing w:before="138" w:line="217" w:lineRule="auto"/>
              <w:rPr>
                <w:sz w:val="19"/>
                <w:szCs w:val="19"/>
              </w:rPr>
            </w:pPr>
            <w:r>
              <w:rPr>
                <w:sz w:val="19"/>
                <w:szCs w:val="19"/>
                <w:spacing w:val="1"/>
              </w:rPr>
              <w:t>⑥建立与素质教育理念相一致的评价与考试制度</w:t>
            </w:r>
            <w:r>
              <w:rPr>
                <w:sz w:val="19"/>
                <w:szCs w:val="19"/>
                <w:b/>
                <w:bCs/>
                <w:color w:val="105080"/>
                <w:spacing w:val="1"/>
              </w:rPr>
              <w:t>(课程评</w:t>
            </w:r>
            <w:r>
              <w:rPr>
                <w:sz w:val="19"/>
                <w:szCs w:val="19"/>
                <w:b/>
                <w:bCs/>
                <w:color w:val="105080"/>
              </w:rPr>
              <w:t>价)</w:t>
            </w:r>
          </w:p>
        </w:tc>
      </w:tr>
      <w:tr>
        <w:trPr>
          <w:trHeight w:val="373" w:hRule="atLeast"/>
        </w:trPr>
        <w:tc>
          <w:tcPr>
            <w:tcW w:w="9689" w:type="dxa"/>
            <w:vAlign w:val="top"/>
            <w:gridSpan w:val="2"/>
          </w:tcPr>
          <w:p>
            <w:pPr>
              <w:pStyle w:val="TableText"/>
              <w:ind w:left="117"/>
              <w:spacing w:before="91" w:line="219" w:lineRule="auto"/>
              <w:rPr>
                <w:sz w:val="19"/>
                <w:szCs w:val="19"/>
              </w:rPr>
            </w:pPr>
            <w:r>
              <w:rPr>
                <w:sz w:val="19"/>
                <w:szCs w:val="19"/>
                <w:b/>
                <w:bCs/>
                <w:color w:val="A02020"/>
                <w:spacing w:val="-1"/>
              </w:rPr>
              <w:t>西米学府团队点拨：</w:t>
            </w:r>
            <w:r>
              <w:rPr>
                <w:sz w:val="19"/>
                <w:szCs w:val="19"/>
                <w:spacing w:val="-1"/>
              </w:rPr>
              <w:t>核心目标是实现课程功能的</w:t>
            </w:r>
            <w:r>
              <w:rPr>
                <w:sz w:val="19"/>
                <w:szCs w:val="19"/>
                <w:spacing w:val="-2"/>
              </w:rPr>
              <w:t>转变。</w:t>
            </w:r>
          </w:p>
        </w:tc>
      </w:tr>
    </w:tbl>
    <w:p>
      <w:pPr>
        <w:rPr>
          <w:rFonts w:ascii="Arial"/>
          <w:sz w:val="21"/>
        </w:rPr>
      </w:pPr>
      <w:r/>
    </w:p>
    <w:p>
      <w:pPr>
        <w:sectPr>
          <w:headerReference w:type="default" r:id="rId36"/>
          <w:footerReference w:type="default" r:id="rId50"/>
          <w:pgSz w:w="11900" w:h="16840"/>
          <w:pgMar w:top="812" w:right="1105" w:bottom="723" w:left="1080" w:header="550" w:footer="521" w:gutter="0"/>
        </w:sectPr>
        <w:rPr>
          <w:rFonts w:ascii="Arial" w:hAnsi="Arial" w:eastAsia="Arial" w:cs="Arial"/>
          <w:sz w:val="21"/>
          <w:szCs w:val="21"/>
        </w:rPr>
      </w:pPr>
    </w:p>
    <w:p>
      <w:pPr>
        <w:spacing w:line="335" w:lineRule="auto"/>
        <w:rPr>
          <w:rFonts w:ascii="Arial"/>
          <w:sz w:val="21"/>
        </w:rPr>
      </w:pPr>
      <w:r/>
    </w:p>
    <w:p>
      <w:pPr>
        <w:ind w:left="39"/>
        <w:spacing w:before="75" w:line="233" w:lineRule="auto"/>
        <w:rPr>
          <w:rFonts w:ascii="KaiTi" w:hAnsi="KaiTi" w:eastAsia="KaiTi" w:cs="KaiTi"/>
          <w:sz w:val="19"/>
          <w:szCs w:val="19"/>
        </w:rPr>
      </w:pPr>
      <w:r>
        <w:rPr>
          <w:shd w:val="clear" w:fill="D03020"/>
          <w:rFonts w:ascii="FangSong" w:hAnsi="FangSong" w:eastAsia="FangSong" w:cs="FangSong"/>
          <w:sz w:val="23"/>
          <w:szCs w:val="23"/>
          <w:spacing w:val="-4"/>
          <w:position w:val="-4"/>
        </w:rPr>
        <w:t>考</w:t>
      </w:r>
      <w:r>
        <w:rPr>
          <w:shd w:val="clear" w:fill="D03020"/>
          <w:rFonts w:ascii="SimSun" w:hAnsi="SimSun" w:eastAsia="SimSun" w:cs="SimSun"/>
          <w:sz w:val="23"/>
          <w:szCs w:val="23"/>
          <w:spacing w:val="-4"/>
          <w:position w:val="-4"/>
        </w:rPr>
        <w:t>点</w:t>
      </w:r>
      <w:r>
        <w:rPr>
          <w:shd w:val="clear" w:fill="D03020"/>
          <w:rFonts w:ascii="SimSun" w:hAnsi="SimSun" w:eastAsia="SimSun" w:cs="SimSun"/>
          <w:sz w:val="23"/>
          <w:szCs w:val="23"/>
          <w:spacing w:val="67"/>
          <w:position w:val="-4"/>
        </w:rPr>
        <w:t xml:space="preserve"> </w:t>
      </w:r>
      <w:r>
        <w:rPr>
          <w:shd w:val="clear" w:fill="D03020"/>
          <w:rFonts w:ascii="SimSun" w:hAnsi="SimSun" w:eastAsia="SimSun" w:cs="SimSun"/>
          <w:sz w:val="23"/>
          <w:szCs w:val="23"/>
          <w:spacing w:val="-4"/>
          <w:position w:val="-4"/>
        </w:rPr>
        <w:t>2</w:t>
      </w:r>
      <w:r>
        <w:rPr>
          <w:rFonts w:ascii="SimSun" w:hAnsi="SimSun" w:eastAsia="SimSun" w:cs="SimSun"/>
          <w:sz w:val="23"/>
          <w:szCs w:val="23"/>
          <w:spacing w:val="-60"/>
          <w:position w:val="-4"/>
        </w:rPr>
        <w:t xml:space="preserve"> </w:t>
      </w:r>
      <w:r>
        <w:rPr>
          <w:rFonts w:ascii="SimSun" w:hAnsi="SimSun" w:eastAsia="SimSun" w:cs="SimSun"/>
          <w:sz w:val="19"/>
          <w:szCs w:val="19"/>
          <w:spacing w:val="-4"/>
        </w:rPr>
        <w:t>新课程改革部分内容</w:t>
      </w:r>
      <w:r>
        <w:rPr>
          <w:rFonts w:ascii="SimSun" w:hAnsi="SimSun" w:eastAsia="SimSun" w:cs="SimSun"/>
          <w:sz w:val="19"/>
          <w:szCs w:val="19"/>
          <w:spacing w:val="29"/>
          <w:w w:val="101"/>
        </w:rPr>
        <w:t xml:space="preserve">  </w:t>
      </w:r>
      <w:r>
        <w:rPr>
          <w:rFonts w:ascii="KaiTi" w:hAnsi="KaiTi" w:eastAsia="KaiTi" w:cs="KaiTi"/>
          <w:sz w:val="19"/>
          <w:szCs w:val="19"/>
          <w:b/>
          <w:bCs/>
          <w:color w:val="B02020"/>
          <w:spacing w:val="-4"/>
        </w:rPr>
        <w:t>【高频】【17下简答】【19上</w:t>
      </w:r>
      <w:r>
        <w:rPr>
          <w:rFonts w:ascii="KaiTi" w:hAnsi="KaiTi" w:eastAsia="KaiTi" w:cs="KaiTi"/>
          <w:sz w:val="19"/>
          <w:szCs w:val="19"/>
          <w:b/>
          <w:bCs/>
          <w:color w:val="B02020"/>
          <w:spacing w:val="-5"/>
        </w:rPr>
        <w:t>、20下、23上、24上下、25下选择】【23下简答】</w:t>
      </w:r>
    </w:p>
    <w:p>
      <w:pPr>
        <w:spacing w:line="50" w:lineRule="exact"/>
        <w:rPr/>
      </w:pPr>
      <w:r/>
    </w:p>
    <w:tbl>
      <w:tblPr>
        <w:tblStyle w:val="TableNormal"/>
        <w:tblW w:w="9674"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94"/>
        <w:gridCol w:w="699"/>
        <w:gridCol w:w="1978"/>
        <w:gridCol w:w="6303"/>
      </w:tblGrid>
      <w:tr>
        <w:trPr>
          <w:trHeight w:val="405" w:hRule="atLeast"/>
        </w:trPr>
        <w:tc>
          <w:tcPr>
            <w:tcW w:w="694" w:type="dxa"/>
            <w:vAlign w:val="top"/>
          </w:tcPr>
          <w:p>
            <w:pPr>
              <w:pStyle w:val="TableText"/>
              <w:ind w:left="137"/>
              <w:spacing w:before="100" w:line="219" w:lineRule="auto"/>
              <w:rPr>
                <w:sz w:val="20"/>
                <w:szCs w:val="20"/>
              </w:rPr>
            </w:pPr>
            <w:r>
              <w:rPr>
                <w:sz w:val="20"/>
                <w:szCs w:val="20"/>
                <w:b/>
                <w:bCs/>
                <w:spacing w:val="4"/>
              </w:rPr>
              <w:t>考点</w:t>
            </w:r>
          </w:p>
        </w:tc>
        <w:tc>
          <w:tcPr>
            <w:tcW w:w="8980" w:type="dxa"/>
            <w:vAlign w:val="top"/>
            <w:gridSpan w:val="3"/>
          </w:tcPr>
          <w:p>
            <w:pPr>
              <w:pStyle w:val="TableText"/>
              <w:ind w:left="4073"/>
              <w:spacing w:before="100" w:line="219" w:lineRule="auto"/>
              <w:rPr>
                <w:sz w:val="20"/>
                <w:szCs w:val="20"/>
              </w:rPr>
            </w:pPr>
            <w:r>
              <w:rPr>
                <w:sz w:val="20"/>
                <w:szCs w:val="20"/>
                <w:b/>
                <w:bCs/>
                <w:spacing w:val="-5"/>
              </w:rPr>
              <w:t>具体内容</w:t>
            </w:r>
          </w:p>
        </w:tc>
      </w:tr>
      <w:tr>
        <w:trPr>
          <w:trHeight w:val="1608" w:hRule="atLeast"/>
        </w:trPr>
        <w:tc>
          <w:tcPr>
            <w:tcW w:w="694" w:type="dxa"/>
            <w:vAlign w:val="top"/>
          </w:tcPr>
          <w:p>
            <w:pPr>
              <w:spacing w:line="448" w:lineRule="auto"/>
              <w:rPr>
                <w:rFonts w:ascii="Arial"/>
                <w:sz w:val="21"/>
              </w:rPr>
            </w:pPr>
            <w:r/>
          </w:p>
          <w:p>
            <w:pPr>
              <w:pStyle w:val="TableText"/>
              <w:ind w:left="137"/>
              <w:spacing w:before="65" w:line="220" w:lineRule="auto"/>
              <w:rPr>
                <w:sz w:val="20"/>
                <w:szCs w:val="20"/>
              </w:rPr>
            </w:pPr>
            <w:r>
              <w:rPr>
                <w:sz w:val="20"/>
                <w:szCs w:val="20"/>
                <w:b/>
                <w:bCs/>
                <w:spacing w:val="-4"/>
              </w:rPr>
              <w:t>课程</w:t>
            </w:r>
          </w:p>
          <w:p>
            <w:pPr>
              <w:pStyle w:val="TableText"/>
              <w:ind w:left="137"/>
              <w:spacing w:before="151" w:line="220" w:lineRule="auto"/>
              <w:rPr>
                <w:sz w:val="20"/>
                <w:szCs w:val="20"/>
              </w:rPr>
            </w:pPr>
            <w:r>
              <w:rPr>
                <w:sz w:val="20"/>
                <w:szCs w:val="20"/>
                <w:b/>
                <w:bCs/>
                <w:spacing w:val="1"/>
              </w:rPr>
              <w:t>结构</w:t>
            </w:r>
          </w:p>
        </w:tc>
        <w:tc>
          <w:tcPr>
            <w:tcW w:w="8980" w:type="dxa"/>
            <w:vAlign w:val="top"/>
            <w:gridSpan w:val="3"/>
          </w:tcPr>
          <w:p>
            <w:pPr>
              <w:pStyle w:val="TableText"/>
              <w:ind w:left="80"/>
              <w:spacing w:before="106" w:line="217" w:lineRule="auto"/>
              <w:rPr>
                <w:sz w:val="20"/>
                <w:szCs w:val="20"/>
              </w:rPr>
            </w:pPr>
            <w:r>
              <w:rPr>
                <w:sz w:val="20"/>
                <w:szCs w:val="20"/>
                <w:spacing w:val="6"/>
              </w:rPr>
              <w:t>①整体设置九年一贯义务教育课程；</w:t>
            </w:r>
          </w:p>
          <w:p>
            <w:pPr>
              <w:pStyle w:val="TableText"/>
              <w:ind w:left="80"/>
              <w:spacing w:before="174" w:line="217" w:lineRule="auto"/>
              <w:rPr>
                <w:sz w:val="20"/>
                <w:szCs w:val="20"/>
              </w:rPr>
            </w:pPr>
            <w:r>
              <w:rPr>
                <w:sz w:val="20"/>
                <w:szCs w:val="20"/>
              </w:rPr>
              <w:t>②小学以综合课程为主；初中设置分科与综合相结合的课程；高中以分科课程为主。</w:t>
            </w:r>
          </w:p>
          <w:p>
            <w:pPr>
              <w:pStyle w:val="TableText"/>
              <w:ind w:left="80"/>
              <w:spacing w:before="154" w:line="217" w:lineRule="auto"/>
              <w:rPr>
                <w:sz w:val="20"/>
                <w:szCs w:val="20"/>
              </w:rPr>
            </w:pPr>
            <w:r>
              <w:rPr>
                <w:sz w:val="20"/>
                <w:szCs w:val="20"/>
                <w:spacing w:val="1"/>
              </w:rPr>
              <w:t>③从小学至高中设置综合实践活动并作为必修课程。</w:t>
            </w:r>
            <w:r>
              <w:rPr>
                <w:sz w:val="20"/>
                <w:szCs w:val="20"/>
                <w:color w:val="206090"/>
                <w:spacing w:val="1"/>
              </w:rPr>
              <w:t>(从小学一年级开始设置，</w:t>
            </w:r>
            <w:r>
              <w:rPr>
                <w:sz w:val="20"/>
                <w:szCs w:val="20"/>
                <w:color w:val="2060A0"/>
                <w:spacing w:val="1"/>
              </w:rPr>
              <w:t>至高中三年级)</w:t>
            </w:r>
          </w:p>
          <w:p>
            <w:pPr>
              <w:pStyle w:val="TableText"/>
              <w:ind w:left="80"/>
              <w:spacing w:before="174" w:line="217" w:lineRule="auto"/>
              <w:rPr>
                <w:sz w:val="20"/>
                <w:szCs w:val="20"/>
              </w:rPr>
            </w:pPr>
            <w:r>
              <w:rPr>
                <w:sz w:val="20"/>
                <w:szCs w:val="20"/>
                <w:spacing w:val="1"/>
              </w:rPr>
              <w:t>④农村中学课程要为当地社会经济发展服务。[西米学府团队]</w:t>
            </w:r>
          </w:p>
        </w:tc>
      </w:tr>
      <w:tr>
        <w:trPr>
          <w:trHeight w:val="819" w:hRule="atLeast"/>
        </w:trPr>
        <w:tc>
          <w:tcPr>
            <w:tcW w:w="694" w:type="dxa"/>
            <w:vAlign w:val="top"/>
            <w:vMerge w:val="restart"/>
            <w:tcBorders>
              <w:bottom w:val="nil"/>
            </w:tcBorders>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TableText"/>
              <w:ind w:left="137"/>
              <w:spacing w:before="65" w:line="220" w:lineRule="auto"/>
              <w:rPr>
                <w:sz w:val="20"/>
                <w:szCs w:val="20"/>
              </w:rPr>
            </w:pPr>
            <w:r>
              <w:rPr>
                <w:sz w:val="20"/>
                <w:szCs w:val="20"/>
                <w:b/>
                <w:bCs/>
                <w:spacing w:val="-5"/>
              </w:rPr>
              <w:t>综合</w:t>
            </w:r>
          </w:p>
          <w:p>
            <w:pPr>
              <w:pStyle w:val="TableText"/>
              <w:ind w:left="137"/>
              <w:spacing w:before="141" w:line="220" w:lineRule="auto"/>
              <w:rPr>
                <w:sz w:val="20"/>
                <w:szCs w:val="20"/>
              </w:rPr>
            </w:pPr>
            <w:r>
              <w:rPr>
                <w:sz w:val="20"/>
                <w:szCs w:val="20"/>
                <w:b/>
                <w:bCs/>
                <w:spacing w:val="-6"/>
              </w:rPr>
              <w:t>实践</w:t>
            </w:r>
          </w:p>
          <w:p>
            <w:pPr>
              <w:pStyle w:val="TableText"/>
              <w:ind w:left="137"/>
              <w:spacing w:before="191" w:line="220" w:lineRule="auto"/>
              <w:rPr>
                <w:sz w:val="20"/>
                <w:szCs w:val="20"/>
              </w:rPr>
            </w:pPr>
            <w:r>
              <w:rPr>
                <w:sz w:val="20"/>
                <w:szCs w:val="20"/>
                <w:b/>
                <w:bCs/>
                <w:spacing w:val="-5"/>
              </w:rPr>
              <w:t>活动</w:t>
            </w:r>
          </w:p>
        </w:tc>
        <w:tc>
          <w:tcPr>
            <w:tcW w:w="699" w:type="dxa"/>
            <w:vAlign w:val="top"/>
          </w:tcPr>
          <w:p>
            <w:pPr>
              <w:spacing w:line="244" w:lineRule="auto"/>
              <w:rPr>
                <w:rFonts w:ascii="Arial"/>
                <w:sz w:val="21"/>
              </w:rPr>
            </w:pPr>
            <w:r/>
          </w:p>
          <w:p>
            <w:pPr>
              <w:pStyle w:val="TableText"/>
              <w:ind w:left="141"/>
              <w:spacing w:before="65" w:line="220" w:lineRule="auto"/>
              <w:rPr>
                <w:sz w:val="20"/>
                <w:szCs w:val="20"/>
              </w:rPr>
            </w:pPr>
            <w:r>
              <w:rPr>
                <w:sz w:val="20"/>
                <w:szCs w:val="20"/>
                <w:spacing w:val="11"/>
              </w:rPr>
              <w:t>性质</w:t>
            </w:r>
          </w:p>
        </w:tc>
        <w:tc>
          <w:tcPr>
            <w:tcW w:w="8281" w:type="dxa"/>
            <w:vAlign w:val="top"/>
            <w:gridSpan w:val="2"/>
          </w:tcPr>
          <w:p>
            <w:pPr>
              <w:pStyle w:val="TableText"/>
              <w:ind w:left="110" w:right="168" w:hanging="19"/>
              <w:spacing w:before="109" w:line="323" w:lineRule="auto"/>
              <w:rPr>
                <w:sz w:val="20"/>
                <w:szCs w:val="20"/>
              </w:rPr>
            </w:pPr>
            <w:r>
              <w:rPr>
                <w:sz w:val="20"/>
                <w:szCs w:val="20"/>
              </w:rPr>
              <w:t>综合实践活动是从学生的真实生活和发展需要出发，从生活情境中发现问题，转化为活动主</w:t>
            </w:r>
            <w:r>
              <w:rPr>
                <w:sz w:val="20"/>
                <w:szCs w:val="20"/>
                <w:spacing w:val="9"/>
              </w:rPr>
              <w:t xml:space="preserve"> </w:t>
            </w:r>
            <w:r>
              <w:rPr>
                <w:sz w:val="20"/>
                <w:szCs w:val="20"/>
              </w:rPr>
              <w:t>题，通过探究、服务、制作、体验等方式，培养学生综合素质的跨学科实践性课</w:t>
            </w:r>
            <w:r>
              <w:rPr>
                <w:sz w:val="20"/>
                <w:szCs w:val="20"/>
                <w:spacing w:val="-1"/>
              </w:rPr>
              <w:t>程。</w:t>
            </w:r>
          </w:p>
        </w:tc>
      </w:tr>
      <w:tr>
        <w:trPr>
          <w:trHeight w:val="410" w:hRule="atLeast"/>
        </w:trPr>
        <w:tc>
          <w:tcPr>
            <w:tcW w:w="694"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spacing w:line="254" w:lineRule="auto"/>
              <w:rPr>
                <w:rFonts w:ascii="Arial"/>
                <w:sz w:val="21"/>
              </w:rPr>
            </w:pPr>
            <w:r/>
          </w:p>
          <w:p>
            <w:pPr>
              <w:pStyle w:val="TableText"/>
              <w:ind w:left="141"/>
              <w:spacing w:before="65" w:line="219" w:lineRule="auto"/>
              <w:rPr>
                <w:sz w:val="20"/>
                <w:szCs w:val="20"/>
              </w:rPr>
            </w:pPr>
            <w:r>
              <w:rPr>
                <w:sz w:val="20"/>
                <w:szCs w:val="20"/>
                <w:spacing w:val="5"/>
              </w:rPr>
              <w:t>内容</w:t>
            </w:r>
          </w:p>
        </w:tc>
        <w:tc>
          <w:tcPr>
            <w:tcW w:w="1978" w:type="dxa"/>
            <w:vAlign w:val="top"/>
          </w:tcPr>
          <w:p>
            <w:pPr>
              <w:pStyle w:val="TableText"/>
              <w:ind w:left="581"/>
              <w:spacing w:before="111" w:line="219" w:lineRule="auto"/>
              <w:rPr>
                <w:sz w:val="20"/>
                <w:szCs w:val="20"/>
              </w:rPr>
            </w:pPr>
            <w:r>
              <w:rPr>
                <w:sz w:val="20"/>
                <w:szCs w:val="20"/>
                <w:spacing w:val="4"/>
              </w:rPr>
              <w:t>义务教育</w:t>
            </w:r>
          </w:p>
        </w:tc>
        <w:tc>
          <w:tcPr>
            <w:tcW w:w="6303" w:type="dxa"/>
            <w:vAlign w:val="top"/>
          </w:tcPr>
          <w:p>
            <w:pPr>
              <w:pStyle w:val="TableText"/>
              <w:ind w:left="113"/>
              <w:spacing w:before="109" w:line="219" w:lineRule="auto"/>
              <w:rPr>
                <w:sz w:val="20"/>
                <w:szCs w:val="20"/>
              </w:rPr>
            </w:pPr>
            <w:r>
              <w:rPr>
                <w:sz w:val="20"/>
                <w:szCs w:val="20"/>
                <w:spacing w:val="6"/>
              </w:rPr>
              <w:t>侧重跨学科研究性学习、社会实践；</w:t>
            </w:r>
          </w:p>
        </w:tc>
      </w:tr>
      <w:tr>
        <w:trPr>
          <w:trHeight w:val="410"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978" w:type="dxa"/>
            <w:vAlign w:val="top"/>
          </w:tcPr>
          <w:p>
            <w:pPr>
              <w:pStyle w:val="TableText"/>
              <w:ind w:left="581"/>
              <w:spacing w:before="111" w:line="219" w:lineRule="auto"/>
              <w:rPr>
                <w:sz w:val="20"/>
                <w:szCs w:val="20"/>
              </w:rPr>
            </w:pPr>
            <w:r>
              <w:rPr>
                <w:sz w:val="20"/>
                <w:szCs w:val="20"/>
                <w:spacing w:val="5"/>
              </w:rPr>
              <w:t>普通高中</w:t>
            </w:r>
          </w:p>
        </w:tc>
        <w:tc>
          <w:tcPr>
            <w:tcW w:w="6303" w:type="dxa"/>
            <w:vAlign w:val="top"/>
          </w:tcPr>
          <w:p>
            <w:pPr>
              <w:pStyle w:val="TableText"/>
              <w:ind w:left="113"/>
              <w:spacing w:before="109" w:line="219" w:lineRule="auto"/>
              <w:rPr>
                <w:sz w:val="20"/>
                <w:szCs w:val="20"/>
              </w:rPr>
            </w:pPr>
            <w:r>
              <w:rPr>
                <w:sz w:val="20"/>
                <w:szCs w:val="20"/>
                <w:spacing w:val="5"/>
              </w:rPr>
              <w:t>研究性学习、党团活动、军训、社会考察等；</w:t>
            </w:r>
          </w:p>
        </w:tc>
      </w:tr>
      <w:tr>
        <w:trPr>
          <w:trHeight w:val="399" w:hRule="atLeast"/>
        </w:trPr>
        <w:tc>
          <w:tcPr>
            <w:tcW w:w="694"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spacing w:line="256" w:lineRule="auto"/>
              <w:rPr>
                <w:rFonts w:ascii="Arial"/>
                <w:sz w:val="21"/>
              </w:rPr>
            </w:pPr>
            <w:r/>
          </w:p>
          <w:p>
            <w:pPr>
              <w:pStyle w:val="TableText"/>
              <w:ind w:left="141" w:right="134"/>
              <w:spacing w:before="65" w:line="380" w:lineRule="auto"/>
              <w:rPr>
                <w:sz w:val="20"/>
                <w:szCs w:val="20"/>
              </w:rPr>
            </w:pPr>
            <w:r>
              <w:rPr>
                <w:sz w:val="20"/>
                <w:szCs w:val="20"/>
                <w:spacing w:val="-4"/>
              </w:rPr>
              <w:t>课时</w:t>
            </w:r>
            <w:r>
              <w:rPr>
                <w:sz w:val="20"/>
                <w:szCs w:val="20"/>
              </w:rPr>
              <w:t xml:space="preserve"> </w:t>
            </w:r>
            <w:r>
              <w:rPr>
                <w:sz w:val="20"/>
                <w:szCs w:val="20"/>
                <w:spacing w:val="6"/>
              </w:rPr>
              <w:t>规定</w:t>
            </w:r>
          </w:p>
        </w:tc>
        <w:tc>
          <w:tcPr>
            <w:tcW w:w="1978" w:type="dxa"/>
            <w:vAlign w:val="top"/>
          </w:tcPr>
          <w:p>
            <w:pPr>
              <w:pStyle w:val="TableText"/>
              <w:ind w:left="431"/>
              <w:spacing w:before="101" w:line="219" w:lineRule="auto"/>
              <w:rPr>
                <w:sz w:val="20"/>
                <w:szCs w:val="20"/>
              </w:rPr>
            </w:pPr>
            <w:r>
              <w:rPr>
                <w:sz w:val="20"/>
                <w:szCs w:val="20"/>
                <w:spacing w:val="1"/>
              </w:rPr>
              <w:t>小学1-2年级</w:t>
            </w:r>
          </w:p>
        </w:tc>
        <w:tc>
          <w:tcPr>
            <w:tcW w:w="6303" w:type="dxa"/>
            <w:vAlign w:val="top"/>
          </w:tcPr>
          <w:p>
            <w:pPr>
              <w:pStyle w:val="TableText"/>
              <w:ind w:left="113"/>
              <w:spacing w:before="101" w:line="219" w:lineRule="auto"/>
              <w:rPr>
                <w:sz w:val="20"/>
                <w:szCs w:val="20"/>
              </w:rPr>
            </w:pPr>
            <w:r>
              <w:rPr>
                <w:sz w:val="20"/>
                <w:szCs w:val="20"/>
                <w:spacing w:val="9"/>
              </w:rPr>
              <w:t>平均每周不少于1课时；</w:t>
            </w:r>
          </w:p>
        </w:tc>
      </w:tr>
      <w:tr>
        <w:trPr>
          <w:trHeight w:val="410"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978" w:type="dxa"/>
            <w:vAlign w:val="top"/>
          </w:tcPr>
          <w:p>
            <w:pPr>
              <w:pStyle w:val="TableText"/>
              <w:ind w:left="131"/>
              <w:spacing w:before="112" w:line="219" w:lineRule="auto"/>
              <w:rPr>
                <w:sz w:val="20"/>
                <w:szCs w:val="20"/>
              </w:rPr>
            </w:pPr>
            <w:r>
              <w:rPr>
                <w:sz w:val="20"/>
                <w:szCs w:val="20"/>
                <w:spacing w:val="2"/>
              </w:rPr>
              <w:t>小学3-6年级和初中</w:t>
            </w:r>
          </w:p>
        </w:tc>
        <w:tc>
          <w:tcPr>
            <w:tcW w:w="6303" w:type="dxa"/>
            <w:vAlign w:val="top"/>
          </w:tcPr>
          <w:p>
            <w:pPr>
              <w:pStyle w:val="TableText"/>
              <w:ind w:left="113"/>
              <w:spacing w:before="112" w:line="219" w:lineRule="auto"/>
              <w:rPr>
                <w:sz w:val="20"/>
                <w:szCs w:val="20"/>
              </w:rPr>
            </w:pPr>
            <w:r>
              <w:rPr>
                <w:sz w:val="20"/>
                <w:szCs w:val="20"/>
                <w:spacing w:val="9"/>
              </w:rPr>
              <w:t>平均每周不少于2课时；</w:t>
            </w:r>
          </w:p>
        </w:tc>
      </w:tr>
      <w:tr>
        <w:trPr>
          <w:trHeight w:val="409"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978" w:type="dxa"/>
            <w:vAlign w:val="top"/>
          </w:tcPr>
          <w:p>
            <w:pPr>
              <w:pStyle w:val="TableText"/>
              <w:ind w:left="781"/>
              <w:spacing w:before="112" w:line="219" w:lineRule="auto"/>
              <w:rPr>
                <w:sz w:val="20"/>
                <w:szCs w:val="20"/>
              </w:rPr>
            </w:pPr>
            <w:r>
              <w:rPr>
                <w:sz w:val="20"/>
                <w:szCs w:val="20"/>
                <w:spacing w:val="10"/>
              </w:rPr>
              <w:t>高中</w:t>
            </w:r>
          </w:p>
        </w:tc>
        <w:tc>
          <w:tcPr>
            <w:tcW w:w="6303" w:type="dxa"/>
            <w:vAlign w:val="top"/>
          </w:tcPr>
          <w:p>
            <w:pPr>
              <w:pStyle w:val="TableText"/>
              <w:ind w:left="113"/>
              <w:spacing w:before="112" w:line="219" w:lineRule="auto"/>
              <w:rPr>
                <w:sz w:val="20"/>
                <w:szCs w:val="20"/>
              </w:rPr>
            </w:pPr>
            <w:r>
              <w:rPr>
                <w:sz w:val="20"/>
                <w:szCs w:val="20"/>
                <w:spacing w:val="-1"/>
              </w:rPr>
              <w:t>执行课程方案相关要求，完成规定学分。</w:t>
            </w:r>
          </w:p>
        </w:tc>
      </w:tr>
      <w:tr>
        <w:trPr>
          <w:trHeight w:val="799" w:hRule="atLeast"/>
        </w:trPr>
        <w:tc>
          <w:tcPr>
            <w:tcW w:w="694" w:type="dxa"/>
            <w:vAlign w:val="top"/>
            <w:vMerge w:val="continue"/>
            <w:tcBorders>
              <w:top w:val="nil"/>
              <w:bottom w:val="nil"/>
            </w:tcBorders>
          </w:tcPr>
          <w:p>
            <w:pPr>
              <w:rPr>
                <w:rFonts w:ascii="Arial"/>
                <w:sz w:val="21"/>
              </w:rPr>
            </w:pPr>
            <w:r/>
          </w:p>
        </w:tc>
        <w:tc>
          <w:tcPr>
            <w:tcW w:w="699" w:type="dxa"/>
            <w:vAlign w:val="top"/>
          </w:tcPr>
          <w:p>
            <w:pPr>
              <w:pStyle w:val="TableText"/>
              <w:ind w:left="141" w:right="134"/>
              <w:spacing w:before="84" w:line="325" w:lineRule="auto"/>
              <w:rPr>
                <w:sz w:val="20"/>
                <w:szCs w:val="20"/>
              </w:rPr>
            </w:pPr>
            <w:r>
              <w:rPr>
                <w:sz w:val="20"/>
                <w:szCs w:val="20"/>
                <w:spacing w:val="6"/>
              </w:rPr>
              <w:t>活动</w:t>
            </w:r>
            <w:r>
              <w:rPr>
                <w:sz w:val="20"/>
                <w:szCs w:val="20"/>
              </w:rPr>
              <w:t xml:space="preserve"> </w:t>
            </w:r>
            <w:r>
              <w:rPr>
                <w:sz w:val="20"/>
                <w:szCs w:val="20"/>
                <w:spacing w:val="-3"/>
              </w:rPr>
              <w:t>方式</w:t>
            </w:r>
          </w:p>
        </w:tc>
        <w:tc>
          <w:tcPr>
            <w:tcW w:w="8281" w:type="dxa"/>
            <w:vAlign w:val="top"/>
            <w:gridSpan w:val="2"/>
          </w:tcPr>
          <w:p>
            <w:pPr>
              <w:pStyle w:val="TableText"/>
              <w:ind w:left="110" w:right="11" w:hanging="9"/>
              <w:spacing w:before="102" w:line="317" w:lineRule="auto"/>
              <w:rPr>
                <w:sz w:val="20"/>
                <w:szCs w:val="20"/>
              </w:rPr>
            </w:pPr>
            <w:r>
              <w:rPr>
                <w:sz w:val="20"/>
                <w:szCs w:val="20"/>
                <w:spacing w:val="-1"/>
              </w:rPr>
              <w:t>主要方式分为考察探究、社会服务、设计制作、职业体验。此外，还包括党团队教育活</w:t>
            </w:r>
            <w:r>
              <w:rPr>
                <w:sz w:val="20"/>
                <w:szCs w:val="20"/>
                <w:spacing w:val="-2"/>
              </w:rPr>
              <w:t>动、博</w:t>
            </w:r>
            <w:r>
              <w:rPr>
                <w:sz w:val="20"/>
                <w:szCs w:val="20"/>
              </w:rPr>
              <w:t xml:space="preserve"> </w:t>
            </w:r>
            <w:r>
              <w:rPr>
                <w:sz w:val="20"/>
                <w:szCs w:val="20"/>
                <w:spacing w:val="1"/>
              </w:rPr>
              <w:t>物馆参观等</w:t>
            </w:r>
            <w:r>
              <w:rPr>
                <w:sz w:val="20"/>
                <w:szCs w:val="20"/>
                <w:color w:val="206090"/>
                <w:spacing w:val="1"/>
              </w:rPr>
              <w:t>(以某种方式为主，兼顾其他方式或者整合方式实施)</w:t>
            </w:r>
          </w:p>
        </w:tc>
      </w:tr>
      <w:tr>
        <w:trPr>
          <w:trHeight w:val="819" w:hRule="atLeast"/>
        </w:trPr>
        <w:tc>
          <w:tcPr>
            <w:tcW w:w="694" w:type="dxa"/>
            <w:vAlign w:val="top"/>
            <w:vMerge w:val="continue"/>
            <w:tcBorders>
              <w:top w:val="nil"/>
              <w:bottom w:val="nil"/>
            </w:tcBorders>
          </w:tcPr>
          <w:p>
            <w:pPr>
              <w:rPr>
                <w:rFonts w:ascii="Arial"/>
                <w:sz w:val="21"/>
              </w:rPr>
            </w:pPr>
            <w:r/>
          </w:p>
        </w:tc>
        <w:tc>
          <w:tcPr>
            <w:tcW w:w="699"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TableText"/>
              <w:ind w:left="143"/>
              <w:spacing w:before="65" w:line="219" w:lineRule="auto"/>
              <w:rPr>
                <w:sz w:val="20"/>
                <w:szCs w:val="20"/>
              </w:rPr>
            </w:pPr>
            <w:r>
              <w:rPr>
                <w:sz w:val="20"/>
                <w:szCs w:val="20"/>
                <w:b/>
                <w:bCs/>
                <w:spacing w:val="4"/>
              </w:rPr>
              <w:t>特点</w:t>
            </w:r>
          </w:p>
        </w:tc>
        <w:tc>
          <w:tcPr>
            <w:tcW w:w="1978" w:type="dxa"/>
            <w:vAlign w:val="top"/>
          </w:tcPr>
          <w:p>
            <w:pPr>
              <w:spacing w:line="248" w:lineRule="auto"/>
              <w:rPr>
                <w:rFonts w:ascii="Arial"/>
                <w:sz w:val="21"/>
              </w:rPr>
            </w:pPr>
            <w:r/>
          </w:p>
          <w:p>
            <w:pPr>
              <w:pStyle w:val="TableText"/>
              <w:ind w:left="682"/>
              <w:spacing w:before="65" w:line="221" w:lineRule="auto"/>
              <w:rPr>
                <w:sz w:val="20"/>
                <w:szCs w:val="20"/>
              </w:rPr>
            </w:pPr>
            <w:r>
              <w:rPr>
                <w:sz w:val="20"/>
                <w:szCs w:val="20"/>
                <w:spacing w:val="-2"/>
              </w:rPr>
              <w:t>整体性</w:t>
            </w:r>
          </w:p>
        </w:tc>
        <w:tc>
          <w:tcPr>
            <w:tcW w:w="6303" w:type="dxa"/>
            <w:vAlign w:val="top"/>
          </w:tcPr>
          <w:p>
            <w:pPr>
              <w:pStyle w:val="TableText"/>
              <w:ind w:left="113" w:right="10" w:firstLine="9"/>
              <w:spacing w:before="102" w:line="326" w:lineRule="auto"/>
              <w:rPr>
                <w:sz w:val="20"/>
                <w:szCs w:val="20"/>
              </w:rPr>
            </w:pPr>
            <w:r>
              <w:rPr>
                <w:sz w:val="20"/>
                <w:szCs w:val="20"/>
                <w:spacing w:val="-1"/>
              </w:rPr>
              <w:t>综合实践活动应该包括学生本人，社会生活</w:t>
            </w:r>
            <w:r>
              <w:rPr>
                <w:sz w:val="20"/>
                <w:szCs w:val="20"/>
                <w:spacing w:val="-2"/>
              </w:rPr>
              <w:t>和自然世界；体现个人，社</w:t>
            </w:r>
            <w:r>
              <w:rPr>
                <w:sz w:val="20"/>
                <w:szCs w:val="20"/>
              </w:rPr>
              <w:t xml:space="preserve"> </w:t>
            </w:r>
            <w:r>
              <w:rPr>
                <w:sz w:val="20"/>
                <w:szCs w:val="20"/>
              </w:rPr>
              <w:t>会，自然的内在整合，体现科学，艺术，道德的内在整合。</w:t>
            </w:r>
          </w:p>
        </w:tc>
      </w:tr>
      <w:tr>
        <w:trPr>
          <w:trHeight w:val="799"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978" w:type="dxa"/>
            <w:vAlign w:val="top"/>
          </w:tcPr>
          <w:p>
            <w:pPr>
              <w:pStyle w:val="TableText"/>
              <w:ind w:left="682"/>
              <w:spacing w:before="305" w:line="220" w:lineRule="auto"/>
              <w:rPr>
                <w:sz w:val="20"/>
                <w:szCs w:val="20"/>
              </w:rPr>
            </w:pPr>
            <w:r>
              <w:rPr>
                <w:sz w:val="20"/>
                <w:szCs w:val="20"/>
                <w:spacing w:val="2"/>
              </w:rPr>
              <w:t>实践性</w:t>
            </w:r>
          </w:p>
        </w:tc>
        <w:tc>
          <w:tcPr>
            <w:tcW w:w="6303" w:type="dxa"/>
            <w:vAlign w:val="top"/>
          </w:tcPr>
          <w:p>
            <w:pPr>
              <w:pStyle w:val="TableText"/>
              <w:ind w:left="113" w:firstLine="19"/>
              <w:spacing w:before="95" w:line="320" w:lineRule="auto"/>
              <w:rPr>
                <w:sz w:val="20"/>
                <w:szCs w:val="20"/>
              </w:rPr>
            </w:pPr>
            <w:r>
              <w:rPr>
                <w:sz w:val="20"/>
                <w:szCs w:val="20"/>
                <w:spacing w:val="-1"/>
              </w:rPr>
              <w:t>以活动为主要开展形式，强调学生的亲身经历</w:t>
            </w:r>
            <w:r>
              <w:rPr>
                <w:sz w:val="20"/>
                <w:szCs w:val="20"/>
                <w:spacing w:val="-2"/>
              </w:rPr>
              <w:t>，要求学生积极参与实践</w:t>
            </w:r>
            <w:r>
              <w:rPr>
                <w:sz w:val="20"/>
                <w:szCs w:val="20"/>
              </w:rPr>
              <w:t xml:space="preserve"> </w:t>
            </w:r>
            <w:r>
              <w:rPr>
                <w:sz w:val="20"/>
                <w:szCs w:val="20"/>
                <w:spacing w:val="-1"/>
              </w:rPr>
              <w:t>活动，并以学生的现实生活和社会实践为基础发掘课程资源。</w:t>
            </w:r>
          </w:p>
        </w:tc>
      </w:tr>
      <w:tr>
        <w:trPr>
          <w:trHeight w:val="819"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978" w:type="dxa"/>
            <w:vAlign w:val="top"/>
          </w:tcPr>
          <w:p>
            <w:pPr>
              <w:spacing w:line="250" w:lineRule="auto"/>
              <w:rPr>
                <w:rFonts w:ascii="Arial"/>
                <w:sz w:val="21"/>
              </w:rPr>
            </w:pPr>
            <w:r/>
          </w:p>
          <w:p>
            <w:pPr>
              <w:pStyle w:val="TableText"/>
              <w:ind w:left="682"/>
              <w:spacing w:before="65" w:line="221" w:lineRule="auto"/>
              <w:rPr>
                <w:sz w:val="20"/>
                <w:szCs w:val="20"/>
              </w:rPr>
            </w:pPr>
            <w:r>
              <w:rPr>
                <w:sz w:val="20"/>
                <w:szCs w:val="20"/>
                <w:spacing w:val="-2"/>
              </w:rPr>
              <w:t>开放性</w:t>
            </w:r>
          </w:p>
        </w:tc>
        <w:tc>
          <w:tcPr>
            <w:tcW w:w="6303" w:type="dxa"/>
            <w:vAlign w:val="top"/>
          </w:tcPr>
          <w:p>
            <w:pPr>
              <w:pStyle w:val="TableText"/>
              <w:ind w:left="113" w:right="156" w:firstLine="9"/>
              <w:spacing w:before="107" w:line="324" w:lineRule="auto"/>
              <w:rPr>
                <w:sz w:val="20"/>
                <w:szCs w:val="20"/>
              </w:rPr>
            </w:pPr>
            <w:r>
              <w:rPr>
                <w:sz w:val="20"/>
                <w:szCs w:val="20"/>
              </w:rPr>
              <w:t>综合实践活动面向每一位学生的个性发展，尊重每一位学生的发展需</w:t>
            </w:r>
            <w:r>
              <w:rPr>
                <w:sz w:val="20"/>
                <w:szCs w:val="20"/>
                <w:spacing w:val="11"/>
              </w:rPr>
              <w:t xml:space="preserve"> </w:t>
            </w:r>
            <w:r>
              <w:rPr>
                <w:sz w:val="20"/>
                <w:szCs w:val="20"/>
              </w:rPr>
              <w:t>要，其课程目标具有开放性。</w:t>
            </w:r>
          </w:p>
        </w:tc>
      </w:tr>
      <w:tr>
        <w:trPr>
          <w:trHeight w:val="1199" w:hRule="atLeast"/>
        </w:trPr>
        <w:tc>
          <w:tcPr>
            <w:tcW w:w="694" w:type="dxa"/>
            <w:vAlign w:val="top"/>
            <w:vMerge w:val="continue"/>
            <w:tcBorders>
              <w:top w:val="nil"/>
              <w:bottom w:val="nil"/>
            </w:tcBorders>
          </w:tcPr>
          <w:p>
            <w:pPr>
              <w:rPr>
                <w:rFonts w:ascii="Arial"/>
                <w:sz w:val="21"/>
              </w:rPr>
            </w:pPr>
            <w:r/>
          </w:p>
        </w:tc>
        <w:tc>
          <w:tcPr>
            <w:tcW w:w="699" w:type="dxa"/>
            <w:vAlign w:val="top"/>
            <w:vMerge w:val="continue"/>
            <w:tcBorders>
              <w:top w:val="nil"/>
              <w:bottom w:val="nil"/>
            </w:tcBorders>
          </w:tcPr>
          <w:p>
            <w:pPr>
              <w:rPr>
                <w:rFonts w:ascii="Arial"/>
                <w:sz w:val="21"/>
              </w:rPr>
            </w:pPr>
            <w:r/>
          </w:p>
        </w:tc>
        <w:tc>
          <w:tcPr>
            <w:tcW w:w="1978" w:type="dxa"/>
            <w:vAlign w:val="top"/>
          </w:tcPr>
          <w:p>
            <w:pPr>
              <w:spacing w:line="440" w:lineRule="auto"/>
              <w:rPr>
                <w:rFonts w:ascii="Arial"/>
                <w:sz w:val="21"/>
              </w:rPr>
            </w:pPr>
            <w:r/>
          </w:p>
          <w:p>
            <w:pPr>
              <w:pStyle w:val="TableText"/>
              <w:ind w:left="682"/>
              <w:spacing w:before="65" w:line="221" w:lineRule="auto"/>
              <w:rPr>
                <w:sz w:val="20"/>
                <w:szCs w:val="20"/>
              </w:rPr>
            </w:pPr>
            <w:r>
              <w:rPr>
                <w:sz w:val="20"/>
                <w:szCs w:val="20"/>
                <w:spacing w:val="-3"/>
              </w:rPr>
              <w:t>生成性</w:t>
            </w:r>
          </w:p>
        </w:tc>
        <w:tc>
          <w:tcPr>
            <w:tcW w:w="6303" w:type="dxa"/>
            <w:vAlign w:val="top"/>
          </w:tcPr>
          <w:p>
            <w:pPr>
              <w:pStyle w:val="TableText"/>
              <w:ind w:left="113" w:right="8" w:firstLine="9"/>
              <w:spacing w:before="97" w:line="336" w:lineRule="auto"/>
              <w:jc w:val="both"/>
              <w:rPr>
                <w:sz w:val="20"/>
                <w:szCs w:val="20"/>
              </w:rPr>
            </w:pPr>
            <w:r>
              <w:rPr>
                <w:sz w:val="20"/>
                <w:szCs w:val="20"/>
                <w:spacing w:val="-1"/>
              </w:rPr>
              <w:t>随着综合实践活动的不断开展，新的目标和</w:t>
            </w:r>
            <w:r>
              <w:rPr>
                <w:sz w:val="20"/>
                <w:szCs w:val="20"/>
                <w:spacing w:val="-2"/>
              </w:rPr>
              <w:t>主体不断生成，学生在这个</w:t>
            </w:r>
            <w:r>
              <w:rPr>
                <w:sz w:val="20"/>
                <w:szCs w:val="20"/>
              </w:rPr>
              <w:t xml:space="preserve"> </w:t>
            </w:r>
            <w:r>
              <w:rPr>
                <w:sz w:val="20"/>
                <w:szCs w:val="20"/>
                <w:spacing w:val="-1"/>
              </w:rPr>
              <w:t>过程中充满了兴趣，促进了认识，体验和创造性的产生，这是综合实践</w:t>
            </w:r>
            <w:r>
              <w:rPr>
                <w:sz w:val="20"/>
                <w:szCs w:val="20"/>
              </w:rPr>
              <w:t xml:space="preserve"> </w:t>
            </w:r>
            <w:r>
              <w:rPr>
                <w:sz w:val="20"/>
                <w:szCs w:val="20"/>
                <w:spacing w:val="-1"/>
              </w:rPr>
              <w:t>活动生成性的集中体现。</w:t>
            </w:r>
          </w:p>
        </w:tc>
      </w:tr>
      <w:tr>
        <w:trPr>
          <w:trHeight w:val="450" w:hRule="atLeast"/>
        </w:trPr>
        <w:tc>
          <w:tcPr>
            <w:tcW w:w="694" w:type="dxa"/>
            <w:vAlign w:val="top"/>
            <w:vMerge w:val="continue"/>
            <w:tcBorders>
              <w:top w:val="nil"/>
            </w:tcBorders>
          </w:tcPr>
          <w:p>
            <w:pPr>
              <w:rPr>
                <w:rFonts w:ascii="Arial"/>
                <w:sz w:val="21"/>
              </w:rPr>
            </w:pPr>
            <w:r/>
          </w:p>
        </w:tc>
        <w:tc>
          <w:tcPr>
            <w:tcW w:w="699" w:type="dxa"/>
            <w:vAlign w:val="top"/>
            <w:vMerge w:val="continue"/>
            <w:tcBorders>
              <w:top w:val="nil"/>
            </w:tcBorders>
          </w:tcPr>
          <w:p>
            <w:pPr>
              <w:rPr>
                <w:rFonts w:ascii="Arial"/>
                <w:sz w:val="21"/>
              </w:rPr>
            </w:pPr>
            <w:r/>
          </w:p>
        </w:tc>
        <w:tc>
          <w:tcPr>
            <w:tcW w:w="1978" w:type="dxa"/>
            <w:vAlign w:val="top"/>
          </w:tcPr>
          <w:p>
            <w:pPr>
              <w:pStyle w:val="TableText"/>
              <w:ind w:left="682"/>
              <w:spacing w:before="138" w:line="220" w:lineRule="auto"/>
              <w:rPr>
                <w:sz w:val="20"/>
                <w:szCs w:val="20"/>
              </w:rPr>
            </w:pPr>
            <w:r>
              <w:rPr>
                <w:sz w:val="20"/>
                <w:szCs w:val="20"/>
                <w:spacing w:val="2"/>
              </w:rPr>
              <w:t>自主性</w:t>
            </w:r>
          </w:p>
        </w:tc>
        <w:tc>
          <w:tcPr>
            <w:tcW w:w="6303" w:type="dxa"/>
            <w:vAlign w:val="top"/>
          </w:tcPr>
          <w:p>
            <w:pPr>
              <w:pStyle w:val="TableText"/>
              <w:ind w:left="113"/>
              <w:spacing w:before="138" w:line="219" w:lineRule="auto"/>
              <w:rPr>
                <w:sz w:val="20"/>
                <w:szCs w:val="20"/>
              </w:rPr>
            </w:pPr>
            <w:r>
              <w:rPr>
                <w:sz w:val="20"/>
                <w:szCs w:val="20"/>
              </w:rPr>
              <w:t>综合实践活动充分尊重学生的兴趣爱好，利</w:t>
            </w:r>
            <w:r>
              <w:rPr>
                <w:sz w:val="20"/>
                <w:szCs w:val="20"/>
                <w:spacing w:val="-1"/>
              </w:rPr>
              <w:t>于充分发挥学生的自主性</w:t>
            </w:r>
          </w:p>
        </w:tc>
      </w:tr>
      <w:tr>
        <w:trPr>
          <w:trHeight w:val="984" w:hRule="atLeast"/>
        </w:trPr>
        <w:tc>
          <w:tcPr>
            <w:tcW w:w="9674" w:type="dxa"/>
            <w:vAlign w:val="top"/>
            <w:gridSpan w:val="4"/>
          </w:tcPr>
          <w:p>
            <w:pPr>
              <w:pStyle w:val="TableText"/>
              <w:ind w:left="24" w:firstLine="69"/>
              <w:spacing w:before="106" w:line="267" w:lineRule="auto"/>
              <w:jc w:val="both"/>
              <w:rPr>
                <w:sz w:val="20"/>
                <w:szCs w:val="20"/>
              </w:rPr>
            </w:pPr>
            <w:r>
              <w:rPr>
                <w:sz w:val="20"/>
                <w:szCs w:val="20"/>
                <w:color w:val="A02020"/>
                <w:spacing w:val="-19"/>
              </w:rPr>
              <w:t>西米学府团队延伸：</w:t>
            </w:r>
            <w:r>
              <w:rPr>
                <w:sz w:val="20"/>
                <w:szCs w:val="20"/>
                <w:spacing w:val="-19"/>
              </w:rPr>
              <w:t>《大中小学劳动教育指导纲要(试行)》指</w:t>
            </w:r>
            <w:r>
              <w:rPr>
                <w:sz w:val="20"/>
                <w:szCs w:val="20"/>
                <w:spacing w:val="-20"/>
              </w:rPr>
              <w:t>出，在大中小学设立劳动教育必修课程，中小学劳动教育课</w:t>
            </w:r>
            <w:r>
              <w:rPr>
                <w:sz w:val="20"/>
                <w:szCs w:val="20"/>
              </w:rPr>
              <w:t xml:space="preserve"> </w:t>
            </w:r>
            <w:r>
              <w:rPr>
                <w:sz w:val="20"/>
                <w:szCs w:val="20"/>
                <w:spacing w:val="-13"/>
              </w:rPr>
              <w:t>平均每周不少于1课时，普通高等学校本科阶段不少于32学时。同时，文件还要求中小学每周课外活动和家庭生活中劳</w:t>
            </w:r>
            <w:r>
              <w:rPr>
                <w:sz w:val="20"/>
                <w:szCs w:val="20"/>
                <w:spacing w:val="17"/>
              </w:rPr>
              <w:t xml:space="preserve"> </w:t>
            </w:r>
            <w:r>
              <w:rPr>
                <w:sz w:val="20"/>
                <w:szCs w:val="20"/>
                <w:spacing w:val="1"/>
              </w:rPr>
              <w:t>动时间，小学一至二年级不少于2小时，其他年级不少于3小时；大中小学每学年设立</w:t>
            </w:r>
            <w:r>
              <w:rPr>
                <w:sz w:val="20"/>
                <w:szCs w:val="20"/>
              </w:rPr>
              <w:t>劳动周。[西米学府团队]</w:t>
            </w:r>
          </w:p>
        </w:tc>
      </w:tr>
    </w:tbl>
    <w:p>
      <w:pPr>
        <w:ind w:left="49"/>
        <w:spacing w:before="302" w:line="227" w:lineRule="auto"/>
        <w:rPr>
          <w:rFonts w:ascii="KaiTi" w:hAnsi="KaiTi" w:eastAsia="KaiTi" w:cs="KaiTi"/>
          <w:sz w:val="20"/>
          <w:szCs w:val="20"/>
        </w:rPr>
      </w:pPr>
      <w:r>
        <w:rPr>
          <w:shd w:val="clear" w:fill="D03020"/>
          <w:rFonts w:ascii="SimSun" w:hAnsi="SimSun" w:eastAsia="SimSun" w:cs="SimSun"/>
          <w:sz w:val="20"/>
          <w:szCs w:val="20"/>
          <w:spacing w:val="-5"/>
          <w:position w:val="-2"/>
        </w:rPr>
        <w:t>考点3</w:t>
      </w:r>
      <w:r>
        <w:rPr>
          <w:rFonts w:ascii="SimSun" w:hAnsi="SimSun" w:eastAsia="SimSun" w:cs="SimSun"/>
          <w:sz w:val="20"/>
          <w:szCs w:val="20"/>
          <w:spacing w:val="95"/>
          <w:position w:val="-2"/>
        </w:rPr>
        <w:t xml:space="preserve"> </w:t>
      </w:r>
      <w:r>
        <w:rPr>
          <w:rFonts w:ascii="SimSun" w:hAnsi="SimSun" w:eastAsia="SimSun" w:cs="SimSun"/>
          <w:sz w:val="20"/>
          <w:szCs w:val="20"/>
          <w:b/>
          <w:bCs/>
          <w:spacing w:val="-5"/>
          <w:position w:val="-2"/>
        </w:rPr>
        <w:t>影响综合实践活动设计的因素</w:t>
      </w:r>
      <w:r>
        <w:rPr>
          <w:rFonts w:ascii="SimSun" w:hAnsi="SimSun" w:eastAsia="SimSun" w:cs="SimSun"/>
          <w:sz w:val="20"/>
          <w:szCs w:val="20"/>
          <w:spacing w:val="41"/>
          <w:position w:val="-2"/>
        </w:rPr>
        <w:t xml:space="preserve">  </w:t>
      </w:r>
      <w:r>
        <w:rPr>
          <w:rFonts w:ascii="STXingkai" w:hAnsi="STXingkai" w:eastAsia="STXingkai" w:cs="STXingkai"/>
          <w:sz w:val="20"/>
          <w:szCs w:val="20"/>
          <w:color w:val="B02020"/>
          <w:spacing w:val="-5"/>
          <w:position w:val="4"/>
        </w:rPr>
        <w:t>【背</w:t>
      </w:r>
      <w:r>
        <w:rPr>
          <w:rFonts w:ascii="STXingkai" w:hAnsi="STXingkai" w:eastAsia="STXingkai" w:cs="STXingkai"/>
          <w:sz w:val="20"/>
          <w:szCs w:val="20"/>
          <w:color w:val="B02020"/>
          <w:spacing w:val="17"/>
          <w:w w:val="101"/>
          <w:position w:val="4"/>
        </w:rPr>
        <w:t xml:space="preserve">  </w:t>
      </w:r>
      <w:r>
        <w:rPr>
          <w:rFonts w:ascii="STXingkai" w:hAnsi="STXingkai" w:eastAsia="STXingkai" w:cs="STXingkai"/>
          <w:sz w:val="20"/>
          <w:szCs w:val="20"/>
          <w:color w:val="B02020"/>
          <w:spacing w:val="-5"/>
          <w:position w:val="4"/>
        </w:rPr>
        <w:t>·</w:t>
      </w:r>
      <w:r>
        <w:rPr>
          <w:rFonts w:ascii="KaiTi" w:hAnsi="KaiTi" w:eastAsia="KaiTi" w:cs="KaiTi"/>
          <w:sz w:val="20"/>
          <w:szCs w:val="20"/>
          <w:b/>
          <w:bCs/>
          <w:color w:val="B02020"/>
          <w:spacing w:val="-5"/>
          <w:position w:val="4"/>
        </w:rPr>
        <w:t>简答题】</w:t>
      </w:r>
    </w:p>
    <w:p>
      <w:pPr>
        <w:spacing w:line="7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443" w:hRule="atLeast"/>
        </w:trPr>
        <w:tc>
          <w:tcPr>
            <w:tcW w:w="1833" w:type="dxa"/>
            <w:vAlign w:val="top"/>
          </w:tcPr>
          <w:p>
            <w:pPr>
              <w:pStyle w:val="TableText"/>
              <w:ind w:left="504"/>
              <w:spacing w:before="123" w:line="220" w:lineRule="auto"/>
              <w:rPr>
                <w:sz w:val="20"/>
                <w:szCs w:val="20"/>
              </w:rPr>
            </w:pPr>
            <w:r>
              <w:rPr>
                <w:sz w:val="20"/>
                <w:szCs w:val="20"/>
                <w:spacing w:val="-2"/>
              </w:rPr>
              <w:t>课程目标</w:t>
            </w:r>
          </w:p>
        </w:tc>
        <w:tc>
          <w:tcPr>
            <w:tcW w:w="7856" w:type="dxa"/>
            <w:vAlign w:val="top"/>
          </w:tcPr>
          <w:p>
            <w:pPr>
              <w:pStyle w:val="TableText"/>
              <w:ind w:left="111"/>
              <w:spacing w:before="123" w:line="219" w:lineRule="auto"/>
              <w:rPr>
                <w:sz w:val="20"/>
                <w:szCs w:val="20"/>
              </w:rPr>
            </w:pPr>
            <w:r>
              <w:rPr>
                <w:sz w:val="20"/>
                <w:szCs w:val="20"/>
              </w:rPr>
              <w:t>目标设计一定要具体化，避免出现课程目标设计“抽象化”和“纯知识化”的倾</w:t>
            </w:r>
            <w:r>
              <w:rPr>
                <w:sz w:val="20"/>
                <w:szCs w:val="20"/>
                <w:spacing w:val="-1"/>
              </w:rPr>
              <w:t>向。</w:t>
            </w:r>
          </w:p>
        </w:tc>
      </w:tr>
      <w:tr>
        <w:trPr>
          <w:trHeight w:val="418" w:hRule="atLeast"/>
        </w:trPr>
        <w:tc>
          <w:tcPr>
            <w:tcW w:w="1833" w:type="dxa"/>
            <w:vAlign w:val="top"/>
          </w:tcPr>
          <w:p>
            <w:pPr>
              <w:pStyle w:val="TableText"/>
              <w:ind w:left="504"/>
              <w:spacing w:before="110" w:line="219" w:lineRule="auto"/>
              <w:rPr>
                <w:sz w:val="20"/>
                <w:szCs w:val="20"/>
              </w:rPr>
            </w:pPr>
            <w:r>
              <w:rPr>
                <w:sz w:val="20"/>
                <w:szCs w:val="20"/>
                <w:spacing w:val="-2"/>
              </w:rPr>
              <w:t>教师方面</w:t>
            </w:r>
          </w:p>
        </w:tc>
        <w:tc>
          <w:tcPr>
            <w:tcW w:w="7856" w:type="dxa"/>
            <w:vAlign w:val="top"/>
          </w:tcPr>
          <w:p>
            <w:pPr>
              <w:pStyle w:val="TableText"/>
              <w:ind w:left="111"/>
              <w:spacing w:before="108" w:line="219" w:lineRule="auto"/>
              <w:rPr>
                <w:sz w:val="20"/>
                <w:szCs w:val="20"/>
              </w:rPr>
            </w:pPr>
            <w:r>
              <w:rPr>
                <w:sz w:val="20"/>
                <w:szCs w:val="20"/>
              </w:rPr>
              <w:t>教师旧有的观念、习惯；教师的知识结构；教师的活动规划与设计能</w:t>
            </w:r>
            <w:r>
              <w:rPr>
                <w:sz w:val="20"/>
                <w:szCs w:val="20"/>
                <w:spacing w:val="-1"/>
              </w:rPr>
              <w:t>力。</w:t>
            </w:r>
          </w:p>
        </w:tc>
      </w:tr>
      <w:tr>
        <w:trPr>
          <w:trHeight w:val="438" w:hRule="atLeast"/>
        </w:trPr>
        <w:tc>
          <w:tcPr>
            <w:tcW w:w="1833" w:type="dxa"/>
            <w:vAlign w:val="top"/>
          </w:tcPr>
          <w:p>
            <w:pPr>
              <w:pStyle w:val="TableText"/>
              <w:ind w:left="504"/>
              <w:spacing w:before="123" w:line="221" w:lineRule="auto"/>
              <w:rPr>
                <w:sz w:val="20"/>
                <w:szCs w:val="20"/>
              </w:rPr>
            </w:pPr>
            <w:r>
              <w:rPr>
                <w:sz w:val="20"/>
                <w:szCs w:val="20"/>
                <w:spacing w:val="2"/>
              </w:rPr>
              <w:t>学生方面</w:t>
            </w:r>
          </w:p>
        </w:tc>
        <w:tc>
          <w:tcPr>
            <w:tcW w:w="7856" w:type="dxa"/>
            <w:vAlign w:val="top"/>
          </w:tcPr>
          <w:p>
            <w:pPr>
              <w:pStyle w:val="TableText"/>
              <w:ind w:left="111"/>
              <w:spacing w:before="122" w:line="219" w:lineRule="auto"/>
              <w:rPr>
                <w:sz w:val="20"/>
                <w:szCs w:val="20"/>
              </w:rPr>
            </w:pPr>
            <w:r>
              <w:rPr>
                <w:sz w:val="20"/>
                <w:szCs w:val="20"/>
              </w:rPr>
              <w:t>学生的已有经验；学生的兴趣爱好。</w:t>
            </w:r>
          </w:p>
        </w:tc>
      </w:tr>
      <w:tr>
        <w:trPr>
          <w:trHeight w:val="890" w:hRule="atLeast"/>
        </w:trPr>
        <w:tc>
          <w:tcPr>
            <w:tcW w:w="1833" w:type="dxa"/>
            <w:vAlign w:val="top"/>
          </w:tcPr>
          <w:p>
            <w:pPr>
              <w:spacing w:line="287" w:lineRule="auto"/>
              <w:rPr>
                <w:rFonts w:ascii="Arial"/>
                <w:sz w:val="21"/>
              </w:rPr>
            </w:pPr>
            <w:r/>
          </w:p>
          <w:p>
            <w:pPr>
              <w:pStyle w:val="TableText"/>
              <w:ind w:left="204"/>
              <w:spacing w:before="65" w:line="219" w:lineRule="auto"/>
              <w:rPr>
                <w:sz w:val="20"/>
                <w:szCs w:val="20"/>
              </w:rPr>
            </w:pPr>
            <w:r>
              <w:rPr>
                <w:sz w:val="20"/>
                <w:szCs w:val="20"/>
                <w:spacing w:val="1"/>
              </w:rPr>
              <w:t>学校的教育条件</w:t>
            </w:r>
          </w:p>
        </w:tc>
        <w:tc>
          <w:tcPr>
            <w:tcW w:w="7856" w:type="dxa"/>
            <w:vAlign w:val="top"/>
          </w:tcPr>
          <w:p>
            <w:pPr>
              <w:pStyle w:val="TableText"/>
              <w:ind w:left="111" w:right="117"/>
              <w:spacing w:before="134" w:line="344" w:lineRule="auto"/>
              <w:rPr>
                <w:sz w:val="20"/>
                <w:szCs w:val="20"/>
              </w:rPr>
            </w:pPr>
            <w:r>
              <w:rPr>
                <w:sz w:val="20"/>
                <w:szCs w:val="20"/>
              </w:rPr>
              <w:t>学校所处地区的自然资源；学校所处地区的文化资源；学校所处地区的物质条件和人力</w:t>
            </w:r>
            <w:r>
              <w:rPr>
                <w:sz w:val="20"/>
                <w:szCs w:val="20"/>
                <w:spacing w:val="16"/>
              </w:rPr>
              <w:t xml:space="preserve"> </w:t>
            </w:r>
            <w:r>
              <w:rPr>
                <w:sz w:val="20"/>
                <w:szCs w:val="20"/>
                <w:spacing w:val="-1"/>
              </w:rPr>
              <w:t>资源；学校特有的物质条件和学校文化资源。</w:t>
            </w:r>
          </w:p>
        </w:tc>
      </w:tr>
    </w:tbl>
    <w:p>
      <w:pPr>
        <w:rPr>
          <w:rFonts w:ascii="Arial"/>
          <w:sz w:val="21"/>
        </w:rPr>
      </w:pPr>
      <w:r/>
    </w:p>
    <w:p>
      <w:pPr>
        <w:sectPr>
          <w:headerReference w:type="default" r:id="rId19"/>
          <w:footerReference w:type="default" r:id="rId51"/>
          <w:pgSz w:w="11900" w:h="16840"/>
          <w:pgMar w:top="812" w:right="1115" w:bottom="723" w:left="1080" w:header="550" w:footer="521" w:gutter="0"/>
        </w:sectPr>
        <w:rPr>
          <w:rFonts w:ascii="Arial" w:hAnsi="Arial" w:eastAsia="Arial" w:cs="Arial"/>
          <w:sz w:val="21"/>
          <w:szCs w:val="21"/>
        </w:rPr>
      </w:pPr>
    </w:p>
    <w:p>
      <w:pPr>
        <w:spacing w:line="364" w:lineRule="auto"/>
        <w:rPr>
          <w:rFonts w:ascii="Arial"/>
          <w:sz w:val="21"/>
        </w:rPr>
      </w:pPr>
      <w:r/>
    </w:p>
    <w:p>
      <w:pPr>
        <w:ind w:left="90"/>
        <w:spacing w:before="62" w:line="223" w:lineRule="auto"/>
        <w:rPr>
          <w:rFonts w:ascii="KaiTi" w:hAnsi="KaiTi" w:eastAsia="KaiTi" w:cs="KaiTi"/>
          <w:sz w:val="19"/>
          <w:szCs w:val="19"/>
        </w:rPr>
      </w:pPr>
      <w:r>
        <w:pict>
          <v:group id="_x0000_s42" style="position:absolute;margin-left:0pt;margin-top:17.5783pt;mso-position-vertical-relative:text;mso-position-horizontal-relative:text;width:487.05pt;height:20.5pt;z-index:251734016;" filled="false" stroked="false" coordsize="9740,410" coordorigin="0,0">
            <v:shape id="_x0000_s44" style="position:absolute;left:0;top:0;width:9740;height:410;" filled="false" strokecolor="#0000FF" strokeweight="0.25pt" coordsize="9740,410" coordorigin="0,0" path="m,l0,409l9740,409l9740,0e">
              <v:stroke joinstyle="miter" miterlimit="0"/>
            </v:shape>
            <v:shape id="_x0000_s46" style="position:absolute;left:0;top:0;width:9740;height:0;" filled="false" strokecolor="#0000FF" strokeweight="0.75pt" coordsize="9740,0" coordorigin="0,0" path="m9740,0l0,0e">
              <v:stroke joinstyle="miter" miterlimit="0"/>
            </v:shape>
          </v:group>
        </w:pict>
      </w:r>
      <w:bookmarkStart w:name="bookmark65" w:id="24"/>
      <w:bookmarkEnd w:id="24"/>
      <w:r>
        <w:rPr>
          <w:shd w:val="clear" w:fill="D03020"/>
          <w:rFonts w:ascii="SimSun" w:hAnsi="SimSun" w:eastAsia="SimSun" w:cs="SimSun"/>
          <w:sz w:val="19"/>
          <w:szCs w:val="19"/>
        </w:rPr>
        <w:t>考</w:t>
      </w:r>
      <w:r>
        <w:rPr>
          <w:shd w:val="clear" w:fill="D03020"/>
          <w:rFonts w:ascii="SimSun" w:hAnsi="SimSun" w:eastAsia="SimSun" w:cs="SimSun"/>
          <w:sz w:val="19"/>
          <w:szCs w:val="19"/>
          <w:spacing w:val="-29"/>
        </w:rPr>
        <w:t xml:space="preserve"> </w:t>
      </w:r>
      <w:r>
        <w:rPr>
          <w:shd w:val="clear" w:fill="D03020"/>
          <w:rFonts w:ascii="SimSun" w:hAnsi="SimSun" w:eastAsia="SimSun" w:cs="SimSun"/>
          <w:sz w:val="19"/>
          <w:szCs w:val="19"/>
        </w:rPr>
        <w:t>点</w:t>
      </w:r>
      <w:r>
        <w:rPr>
          <w:shd w:val="clear" w:fill="D03020"/>
          <w:rFonts w:ascii="SimSun" w:hAnsi="SimSun" w:eastAsia="SimSun" w:cs="SimSun"/>
          <w:sz w:val="19"/>
          <w:szCs w:val="19"/>
          <w:spacing w:val="-38"/>
        </w:rPr>
        <w:t xml:space="preserve"> </w:t>
      </w:r>
      <w:r>
        <w:rPr>
          <w:shd w:val="clear" w:fill="D03020"/>
          <w:rFonts w:ascii="SimSun" w:hAnsi="SimSun" w:eastAsia="SimSun" w:cs="SimSun"/>
          <w:sz w:val="19"/>
          <w:szCs w:val="19"/>
        </w:rPr>
        <w:t>4</w:t>
      </w:r>
      <w:r>
        <w:rPr>
          <w:rFonts w:ascii="SimSun" w:hAnsi="SimSun" w:eastAsia="SimSun" w:cs="SimSun"/>
          <w:sz w:val="19"/>
          <w:szCs w:val="19"/>
          <w:spacing w:val="88"/>
        </w:rPr>
        <w:t xml:space="preserve"> </w:t>
      </w:r>
      <w:r>
        <w:rPr>
          <w:rFonts w:ascii="SimSun" w:hAnsi="SimSun" w:eastAsia="SimSun" w:cs="SimSun"/>
          <w:sz w:val="19"/>
          <w:szCs w:val="19"/>
        </w:rPr>
        <w:t>新课程改革的学生观、教学观、教师观的变</w:t>
      </w:r>
      <w:r>
        <w:rPr>
          <w:rFonts w:ascii="SimSun" w:hAnsi="SimSun" w:eastAsia="SimSun" w:cs="SimSun"/>
          <w:sz w:val="19"/>
          <w:szCs w:val="19"/>
          <w:spacing w:val="-1"/>
        </w:rPr>
        <w:t>革  </w:t>
      </w:r>
      <w:r>
        <w:rPr>
          <w:rFonts w:ascii="KaiTi" w:hAnsi="KaiTi" w:eastAsia="KaiTi" w:cs="KaiTi"/>
          <w:sz w:val="19"/>
          <w:szCs w:val="19"/>
          <w:b/>
          <w:bCs/>
          <w:color w:val="B02020"/>
          <w:spacing w:val="-1"/>
        </w:rPr>
        <w:t>【24下辨析题：教师角色的多样性】</w:t>
      </w:r>
    </w:p>
    <w:p>
      <w:pPr>
        <w:ind w:left="90" w:right="137" w:firstLine="82"/>
        <w:spacing w:before="220" w:line="425" w:lineRule="auto"/>
        <w:rPr>
          <w:rFonts w:ascii="KaiTi" w:hAnsi="KaiTi" w:eastAsia="KaiTi" w:cs="KaiTi"/>
          <w:sz w:val="18"/>
          <w:szCs w:val="18"/>
        </w:rPr>
      </w:pPr>
      <w:r>
        <w:rPr>
          <w:rFonts w:ascii="KaiTi" w:hAnsi="KaiTi" w:eastAsia="KaiTi" w:cs="KaiTi"/>
          <w:sz w:val="18"/>
          <w:szCs w:val="18"/>
          <w:b/>
          <w:bCs/>
          <w:color w:val="B02020"/>
          <w:spacing w:val="-5"/>
        </w:rPr>
        <w:t>西米学府团队点拨：</w:t>
      </w:r>
      <w:r>
        <w:rPr>
          <w:rFonts w:ascii="KaiTi" w:hAnsi="KaiTi" w:eastAsia="KaiTi" w:cs="KaiTi"/>
          <w:sz w:val="18"/>
          <w:szCs w:val="18"/>
          <w:spacing w:val="-5"/>
        </w:rPr>
        <w:t>这个是科目一综合素质里面的大重点，</w:t>
      </w:r>
      <w:r>
        <w:rPr>
          <w:rFonts w:ascii="KaiTi" w:hAnsi="KaiTi" w:eastAsia="KaiTi" w:cs="KaiTi"/>
          <w:sz w:val="18"/>
          <w:szCs w:val="18"/>
          <w:spacing w:val="-6"/>
        </w:rPr>
        <w:t>科目一背了的就不用看了，是科目一必考的内容，大家回忆一下</w:t>
      </w:r>
      <w:r>
        <w:rPr>
          <w:rFonts w:ascii="KaiTi" w:hAnsi="KaiTi" w:eastAsia="KaiTi" w:cs="KaiTi"/>
          <w:sz w:val="18"/>
          <w:szCs w:val="18"/>
        </w:rPr>
        <w:t xml:space="preserve"> </w:t>
      </w:r>
      <w:r>
        <w:rPr>
          <w:shd w:val="clear" w:fill="D03020"/>
          <w:rFonts w:ascii="SimSun" w:hAnsi="SimSun" w:eastAsia="SimSun" w:cs="SimSun"/>
          <w:sz w:val="20"/>
          <w:szCs w:val="20"/>
          <w:position w:val="-2"/>
        </w:rPr>
        <w:t>考点5</w:t>
      </w:r>
      <w:r>
        <w:rPr>
          <w:rFonts w:ascii="SimSun" w:hAnsi="SimSun" w:eastAsia="SimSun" w:cs="SimSun"/>
          <w:sz w:val="20"/>
          <w:szCs w:val="20"/>
          <w:spacing w:val="90"/>
          <w:position w:val="-2"/>
        </w:rPr>
        <w:t xml:space="preserve"> </w:t>
      </w:r>
      <w:r>
        <w:rPr>
          <w:rFonts w:ascii="SimSun" w:hAnsi="SimSun" w:eastAsia="SimSun" w:cs="SimSun"/>
          <w:sz w:val="20"/>
          <w:szCs w:val="20"/>
          <w:position w:val="-2"/>
        </w:rPr>
        <w:t>新课改倡导的三种学习方式  </w:t>
      </w:r>
      <w:r>
        <w:rPr>
          <w:rFonts w:ascii="KaiTi" w:hAnsi="KaiTi" w:eastAsia="KaiTi" w:cs="KaiTi"/>
          <w:sz w:val="18"/>
          <w:szCs w:val="18"/>
          <w:b/>
          <w:bCs/>
          <w:color w:val="B02020"/>
          <w:position w:val="2"/>
        </w:rPr>
        <w:t>【背</w:t>
      </w:r>
      <w:r>
        <w:rPr>
          <w:rFonts w:ascii="KaiTi" w:hAnsi="KaiTi" w:eastAsia="KaiTi" w:cs="KaiTi"/>
          <w:sz w:val="18"/>
          <w:szCs w:val="18"/>
          <w:color w:val="B02020"/>
          <w:position w:val="2"/>
        </w:rPr>
        <w:t xml:space="preserve"> </w:t>
      </w:r>
      <w:r>
        <w:rPr>
          <w:rFonts w:ascii="KaiTi" w:hAnsi="KaiTi" w:eastAsia="KaiTi" w:cs="KaiTi"/>
          <w:sz w:val="18"/>
          <w:szCs w:val="18"/>
          <w:b/>
          <w:bCs/>
          <w:color w:val="B02020"/>
          <w:position w:val="2"/>
        </w:rPr>
        <w:t>·选择题】【24上选择题】</w:t>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24" w:hRule="atLeast"/>
        </w:trPr>
        <w:tc>
          <w:tcPr>
            <w:tcW w:w="1123" w:type="dxa"/>
            <w:vAlign w:val="top"/>
          </w:tcPr>
          <w:p>
            <w:pPr>
              <w:pStyle w:val="TableText"/>
              <w:ind w:left="357"/>
              <w:spacing w:before="110" w:line="219" w:lineRule="auto"/>
              <w:rPr>
                <w:sz w:val="20"/>
                <w:szCs w:val="20"/>
              </w:rPr>
            </w:pPr>
            <w:r>
              <w:rPr>
                <w:sz w:val="20"/>
                <w:szCs w:val="20"/>
                <w:b/>
                <w:bCs/>
                <w:spacing w:val="4"/>
              </w:rPr>
              <w:t>考点</w:t>
            </w:r>
          </w:p>
        </w:tc>
        <w:tc>
          <w:tcPr>
            <w:tcW w:w="8566" w:type="dxa"/>
            <w:vAlign w:val="top"/>
          </w:tcPr>
          <w:p>
            <w:pPr>
              <w:pStyle w:val="TableText"/>
              <w:ind w:left="3874"/>
              <w:spacing w:before="110" w:line="219" w:lineRule="auto"/>
              <w:rPr>
                <w:sz w:val="20"/>
                <w:szCs w:val="20"/>
              </w:rPr>
            </w:pPr>
            <w:r>
              <w:rPr>
                <w:sz w:val="20"/>
                <w:szCs w:val="20"/>
                <w:b/>
                <w:bCs/>
                <w:spacing w:val="-4"/>
              </w:rPr>
              <w:t>主要内容</w:t>
            </w:r>
          </w:p>
        </w:tc>
      </w:tr>
      <w:tr>
        <w:trPr>
          <w:trHeight w:val="837" w:hRule="atLeast"/>
        </w:trPr>
        <w:tc>
          <w:tcPr>
            <w:tcW w:w="1123" w:type="dxa"/>
            <w:vAlign w:val="top"/>
          </w:tcPr>
          <w:p>
            <w:pPr>
              <w:spacing w:line="253" w:lineRule="auto"/>
              <w:rPr>
                <w:rFonts w:ascii="Arial"/>
                <w:sz w:val="21"/>
              </w:rPr>
            </w:pPr>
            <w:r/>
          </w:p>
          <w:p>
            <w:pPr>
              <w:pStyle w:val="TableText"/>
              <w:ind w:left="154"/>
              <w:spacing w:before="65" w:line="220" w:lineRule="auto"/>
              <w:rPr>
                <w:sz w:val="20"/>
                <w:szCs w:val="20"/>
              </w:rPr>
            </w:pPr>
            <w:r>
              <w:rPr>
                <w:sz w:val="20"/>
                <w:szCs w:val="20"/>
                <w:spacing w:val="7"/>
              </w:rPr>
              <w:t>自主学习</w:t>
            </w:r>
          </w:p>
        </w:tc>
        <w:tc>
          <w:tcPr>
            <w:tcW w:w="8566" w:type="dxa"/>
            <w:vAlign w:val="top"/>
          </w:tcPr>
          <w:p>
            <w:pPr>
              <w:pStyle w:val="TableText"/>
              <w:ind w:left="110" w:right="75" w:hanging="39"/>
              <w:spacing w:before="107" w:line="332" w:lineRule="auto"/>
              <w:rPr>
                <w:sz w:val="20"/>
                <w:szCs w:val="20"/>
              </w:rPr>
            </w:pPr>
            <w:r>
              <w:rPr>
                <w:sz w:val="20"/>
                <w:szCs w:val="20"/>
              </w:rPr>
              <w:t>学习者自主确立学习目标、制定学习进度、应用学习策略在解决问题中学习、进行自我评价，并</w:t>
            </w:r>
            <w:r>
              <w:rPr>
                <w:sz w:val="20"/>
                <w:szCs w:val="20"/>
                <w:spacing w:val="7"/>
              </w:rPr>
              <w:t xml:space="preserve"> </w:t>
            </w:r>
            <w:r>
              <w:rPr>
                <w:sz w:val="20"/>
                <w:szCs w:val="20"/>
                <w:spacing w:val="2"/>
              </w:rPr>
              <w:t>能做出相应的调适。[西米学府团队]</w:t>
            </w:r>
          </w:p>
        </w:tc>
      </w:tr>
      <w:tr>
        <w:trPr>
          <w:trHeight w:val="827" w:hRule="atLeast"/>
        </w:trPr>
        <w:tc>
          <w:tcPr>
            <w:tcW w:w="1123" w:type="dxa"/>
            <w:vAlign w:val="top"/>
          </w:tcPr>
          <w:p>
            <w:pPr>
              <w:spacing w:line="256" w:lineRule="auto"/>
              <w:rPr>
                <w:rFonts w:ascii="Arial"/>
                <w:sz w:val="21"/>
              </w:rPr>
            </w:pPr>
            <w:r/>
          </w:p>
          <w:p>
            <w:pPr>
              <w:pStyle w:val="TableText"/>
              <w:ind w:left="154"/>
              <w:spacing w:before="65" w:line="220" w:lineRule="auto"/>
              <w:rPr>
                <w:sz w:val="20"/>
                <w:szCs w:val="20"/>
              </w:rPr>
            </w:pPr>
            <w:r>
              <w:rPr>
                <w:sz w:val="20"/>
                <w:szCs w:val="20"/>
                <w:spacing w:val="7"/>
              </w:rPr>
              <w:t>合作学习</w:t>
            </w:r>
          </w:p>
        </w:tc>
        <w:tc>
          <w:tcPr>
            <w:tcW w:w="8566" w:type="dxa"/>
            <w:vAlign w:val="top"/>
          </w:tcPr>
          <w:p>
            <w:pPr>
              <w:pStyle w:val="TableText"/>
              <w:ind w:left="110" w:right="95" w:hanging="39"/>
              <w:spacing w:before="91" w:line="335" w:lineRule="auto"/>
              <w:rPr>
                <w:sz w:val="20"/>
                <w:szCs w:val="20"/>
              </w:rPr>
            </w:pPr>
            <w:r>
              <w:rPr>
                <w:sz w:val="20"/>
                <w:szCs w:val="20"/>
              </w:rPr>
              <w:t>学习者通过小组里的互助性学习，共同完成学习任务。小组成员既</w:t>
            </w:r>
            <w:r>
              <w:rPr>
                <w:sz w:val="20"/>
                <w:szCs w:val="20"/>
                <w:spacing w:val="-1"/>
              </w:rPr>
              <w:t>需要承担个人责任，还需要进</w:t>
            </w:r>
            <w:r>
              <w:rPr>
                <w:sz w:val="20"/>
                <w:szCs w:val="20"/>
              </w:rPr>
              <w:t xml:space="preserve"> </w:t>
            </w:r>
            <w:r>
              <w:rPr>
                <w:sz w:val="20"/>
                <w:szCs w:val="20"/>
              </w:rPr>
              <w:t>行互动活动进行促进性的学习。</w:t>
            </w:r>
          </w:p>
        </w:tc>
      </w:tr>
      <w:tr>
        <w:trPr>
          <w:trHeight w:val="852" w:hRule="atLeast"/>
        </w:trPr>
        <w:tc>
          <w:tcPr>
            <w:tcW w:w="1123" w:type="dxa"/>
            <w:vAlign w:val="top"/>
          </w:tcPr>
          <w:p>
            <w:pPr>
              <w:spacing w:line="267" w:lineRule="auto"/>
              <w:rPr>
                <w:rFonts w:ascii="Arial"/>
                <w:sz w:val="21"/>
              </w:rPr>
            </w:pPr>
            <w:r/>
          </w:p>
          <w:p>
            <w:pPr>
              <w:pStyle w:val="TableText"/>
              <w:ind w:left="154"/>
              <w:spacing w:before="65" w:line="219" w:lineRule="auto"/>
              <w:rPr>
                <w:sz w:val="20"/>
                <w:szCs w:val="20"/>
              </w:rPr>
            </w:pPr>
            <w:r>
              <w:rPr>
                <w:sz w:val="20"/>
                <w:szCs w:val="20"/>
                <w:spacing w:val="7"/>
              </w:rPr>
              <w:t>探究学习</w:t>
            </w:r>
          </w:p>
        </w:tc>
        <w:tc>
          <w:tcPr>
            <w:tcW w:w="8566" w:type="dxa"/>
            <w:vAlign w:val="top"/>
          </w:tcPr>
          <w:p>
            <w:pPr>
              <w:pStyle w:val="TableText"/>
              <w:ind w:left="110" w:right="73" w:hanging="39"/>
              <w:spacing w:before="113" w:line="336" w:lineRule="auto"/>
              <w:rPr>
                <w:sz w:val="20"/>
                <w:szCs w:val="20"/>
              </w:rPr>
            </w:pPr>
            <w:r>
              <w:rPr>
                <w:sz w:val="20"/>
                <w:szCs w:val="20"/>
              </w:rPr>
              <w:t>学习者通过确定探究主题，在创设的探究情境中，开展有组织的探究活动，展示探究成果，从而</w:t>
            </w:r>
            <w:r>
              <w:rPr>
                <w:sz w:val="20"/>
                <w:szCs w:val="20"/>
                <w:spacing w:val="9"/>
              </w:rPr>
              <w:t xml:space="preserve"> </w:t>
            </w:r>
            <w:r>
              <w:rPr>
                <w:sz w:val="20"/>
                <w:szCs w:val="20"/>
              </w:rPr>
              <w:t>获得知识、技能，形成探索精神和发展创新能</w:t>
            </w:r>
            <w:r>
              <w:rPr>
                <w:sz w:val="20"/>
                <w:szCs w:val="20"/>
                <w:spacing w:val="-1"/>
              </w:rPr>
              <w:t>力。</w:t>
            </w:r>
          </w:p>
        </w:tc>
      </w:tr>
    </w:tbl>
    <w:p>
      <w:pPr>
        <w:pStyle w:val="BodyText"/>
        <w:ind w:left="90"/>
        <w:spacing w:before="308" w:line="232" w:lineRule="auto"/>
        <w:rPr>
          <w:rFonts w:ascii="KaiTi" w:hAnsi="KaiTi" w:eastAsia="KaiTi" w:cs="KaiTi"/>
          <w:sz w:val="18"/>
          <w:szCs w:val="18"/>
        </w:rPr>
      </w:pPr>
      <w:r>
        <w:rPr>
          <w:shd w:val="clear" w:fill="D03020"/>
          <w:rFonts w:ascii="SimSun" w:hAnsi="SimSun" w:eastAsia="SimSun" w:cs="SimSun"/>
          <w:sz w:val="22"/>
          <w:szCs w:val="22"/>
          <w:spacing w:val="-1"/>
          <w:position w:val="-3"/>
        </w:rPr>
        <w:t>考</w:t>
      </w:r>
      <w:r>
        <w:rPr>
          <w:shd w:val="clear" w:fill="D03020"/>
          <w:rFonts w:ascii="SimSun" w:hAnsi="SimSun" w:eastAsia="SimSun" w:cs="SimSun"/>
          <w:sz w:val="22"/>
          <w:szCs w:val="22"/>
          <w:spacing w:val="-35"/>
          <w:position w:val="-3"/>
        </w:rPr>
        <w:t xml:space="preserve"> </w:t>
      </w:r>
      <w:r>
        <w:rPr>
          <w:shd w:val="clear" w:fill="D03020"/>
          <w:rFonts w:ascii="SimSun" w:hAnsi="SimSun" w:eastAsia="SimSun" w:cs="SimSun"/>
          <w:sz w:val="22"/>
          <w:szCs w:val="22"/>
          <w:spacing w:val="-1"/>
          <w:position w:val="-3"/>
        </w:rPr>
        <w:t>点</w:t>
      </w:r>
      <w:r>
        <w:rPr>
          <w:shd w:val="clear" w:fill="D03020"/>
          <w:rFonts w:ascii="SimSun" w:hAnsi="SimSun" w:eastAsia="SimSun" w:cs="SimSun"/>
          <w:sz w:val="22"/>
          <w:szCs w:val="22"/>
          <w:spacing w:val="-45"/>
          <w:position w:val="-3"/>
        </w:rPr>
        <w:t xml:space="preserve"> </w:t>
      </w:r>
      <w:r>
        <w:rPr>
          <w:shd w:val="clear" w:fill="D03020"/>
          <w:rFonts w:ascii="SimSun" w:hAnsi="SimSun" w:eastAsia="SimSun" w:cs="SimSun"/>
          <w:sz w:val="22"/>
          <w:szCs w:val="22"/>
          <w:spacing w:val="-1"/>
          <w:position w:val="-3"/>
        </w:rPr>
        <w:t>6</w:t>
      </w:r>
      <w:r>
        <w:rPr>
          <w:rFonts w:ascii="SimSun" w:hAnsi="SimSun" w:eastAsia="SimSun" w:cs="SimSun"/>
          <w:sz w:val="22"/>
          <w:szCs w:val="22"/>
          <w:spacing w:val="-1"/>
          <w:position w:val="-3"/>
        </w:rPr>
        <w:t xml:space="preserve"> </w:t>
      </w:r>
      <w:r>
        <w:rPr>
          <w:sz w:val="19"/>
          <w:szCs w:val="19"/>
          <w:spacing w:val="-1"/>
        </w:rPr>
        <w:t>课程管理改革</w:t>
      </w:r>
      <w:r>
        <w:rPr>
          <w:sz w:val="19"/>
          <w:szCs w:val="19"/>
          <w:spacing w:val="-32"/>
        </w:rPr>
        <w:t xml:space="preserve"> </w:t>
      </w:r>
      <w:r>
        <w:rPr>
          <w:rFonts w:ascii="KaiTi" w:hAnsi="KaiTi" w:eastAsia="KaiTi" w:cs="KaiTi"/>
          <w:sz w:val="19"/>
          <w:szCs w:val="19"/>
          <w:b/>
          <w:bCs/>
          <w:color w:val="205090"/>
          <w:spacing w:val="-1"/>
        </w:rPr>
        <w:t>(三级课程管理制度/课程的开发主体)</w:t>
      </w:r>
      <w:r>
        <w:rPr>
          <w:rFonts w:ascii="KaiTi" w:hAnsi="KaiTi" w:eastAsia="KaiTi" w:cs="KaiTi"/>
          <w:sz w:val="19"/>
          <w:szCs w:val="19"/>
          <w:color w:val="205090"/>
          <w:spacing w:val="-1"/>
        </w:rPr>
        <w:t xml:space="preserve">  </w:t>
      </w:r>
      <w:r>
        <w:rPr>
          <w:rFonts w:ascii="KaiTi" w:hAnsi="KaiTi" w:eastAsia="KaiTi" w:cs="KaiTi"/>
          <w:sz w:val="18"/>
          <w:szCs w:val="18"/>
          <w:b/>
          <w:bCs/>
          <w:color w:val="B02020"/>
          <w:spacing w:val="-1"/>
          <w:position w:val="1"/>
        </w:rPr>
        <w:t>【22</w:t>
      </w:r>
      <w:r>
        <w:rPr>
          <w:rFonts w:ascii="KaiTi" w:hAnsi="KaiTi" w:eastAsia="KaiTi" w:cs="KaiTi"/>
          <w:sz w:val="18"/>
          <w:szCs w:val="18"/>
          <w:b/>
          <w:bCs/>
          <w:color w:val="B02020"/>
          <w:spacing w:val="-2"/>
          <w:position w:val="1"/>
        </w:rPr>
        <w:t>上选择题】</w:t>
      </w:r>
    </w:p>
    <w:p>
      <w:pPr>
        <w:spacing w:line="6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24" w:hRule="atLeast"/>
        </w:trPr>
        <w:tc>
          <w:tcPr>
            <w:tcW w:w="1123" w:type="dxa"/>
            <w:vAlign w:val="top"/>
          </w:tcPr>
          <w:p>
            <w:pPr>
              <w:pStyle w:val="TableText"/>
              <w:ind w:left="357"/>
              <w:spacing w:before="111" w:line="221" w:lineRule="auto"/>
              <w:rPr>
                <w:sz w:val="20"/>
                <w:szCs w:val="20"/>
              </w:rPr>
            </w:pPr>
            <w:r>
              <w:rPr>
                <w:sz w:val="20"/>
                <w:szCs w:val="20"/>
                <w:b/>
                <w:bCs/>
                <w:spacing w:val="-5"/>
              </w:rPr>
              <w:t>主体</w:t>
            </w:r>
          </w:p>
        </w:tc>
        <w:tc>
          <w:tcPr>
            <w:tcW w:w="8566" w:type="dxa"/>
            <w:vAlign w:val="top"/>
          </w:tcPr>
          <w:p>
            <w:pPr>
              <w:pStyle w:val="TableText"/>
              <w:ind w:left="3874"/>
              <w:spacing w:before="110" w:line="219" w:lineRule="auto"/>
              <w:rPr>
                <w:sz w:val="20"/>
                <w:szCs w:val="20"/>
              </w:rPr>
            </w:pPr>
            <w:r>
              <w:rPr>
                <w:sz w:val="20"/>
                <w:szCs w:val="20"/>
                <w:b/>
                <w:bCs/>
                <w:spacing w:val="-4"/>
              </w:rPr>
              <w:t>主要内容</w:t>
            </w:r>
          </w:p>
        </w:tc>
      </w:tr>
      <w:tr>
        <w:trPr>
          <w:trHeight w:val="418" w:hRule="atLeast"/>
        </w:trPr>
        <w:tc>
          <w:tcPr>
            <w:tcW w:w="1123" w:type="dxa"/>
            <w:vAlign w:val="top"/>
          </w:tcPr>
          <w:p>
            <w:pPr>
              <w:pStyle w:val="TableText"/>
              <w:ind w:left="354"/>
              <w:spacing w:before="109" w:line="220" w:lineRule="auto"/>
              <w:rPr>
                <w:sz w:val="20"/>
                <w:szCs w:val="20"/>
              </w:rPr>
            </w:pPr>
            <w:r>
              <w:rPr>
                <w:sz w:val="20"/>
                <w:szCs w:val="20"/>
                <w:spacing w:val="5"/>
              </w:rPr>
              <w:t>国家</w:t>
            </w:r>
          </w:p>
        </w:tc>
        <w:tc>
          <w:tcPr>
            <w:tcW w:w="8566" w:type="dxa"/>
            <w:vAlign w:val="top"/>
          </w:tcPr>
          <w:p>
            <w:pPr>
              <w:pStyle w:val="TableText"/>
              <w:ind w:left="71"/>
              <w:spacing w:before="109" w:line="219" w:lineRule="auto"/>
              <w:rPr>
                <w:sz w:val="20"/>
                <w:szCs w:val="20"/>
              </w:rPr>
            </w:pPr>
            <w:r>
              <w:rPr>
                <w:sz w:val="20"/>
                <w:szCs w:val="20"/>
              </w:rPr>
              <w:t>国家制定课程发展总体规划，确立国家课程门类和课时，制定国家课程标准，宏观指导课程实施</w:t>
            </w:r>
          </w:p>
        </w:tc>
      </w:tr>
      <w:tr>
        <w:trPr>
          <w:trHeight w:val="847" w:hRule="atLeast"/>
        </w:trPr>
        <w:tc>
          <w:tcPr>
            <w:tcW w:w="1123" w:type="dxa"/>
            <w:vAlign w:val="top"/>
          </w:tcPr>
          <w:p>
            <w:pPr>
              <w:spacing w:line="265" w:lineRule="auto"/>
              <w:rPr>
                <w:rFonts w:ascii="Arial"/>
                <w:sz w:val="21"/>
              </w:rPr>
            </w:pPr>
            <w:r/>
          </w:p>
          <w:p>
            <w:pPr>
              <w:pStyle w:val="TableText"/>
              <w:ind w:left="354"/>
              <w:spacing w:before="65" w:line="221" w:lineRule="auto"/>
              <w:rPr>
                <w:sz w:val="20"/>
                <w:szCs w:val="20"/>
              </w:rPr>
            </w:pPr>
            <w:r>
              <w:rPr>
                <w:sz w:val="20"/>
                <w:szCs w:val="20"/>
                <w:spacing w:val="-2"/>
              </w:rPr>
              <w:t>地方</w:t>
            </w:r>
          </w:p>
        </w:tc>
        <w:tc>
          <w:tcPr>
            <w:tcW w:w="8566" w:type="dxa"/>
            <w:vAlign w:val="top"/>
          </w:tcPr>
          <w:p>
            <w:pPr>
              <w:pStyle w:val="TableText"/>
              <w:ind w:left="110" w:right="95" w:hanging="39"/>
              <w:spacing w:before="111" w:line="335" w:lineRule="auto"/>
              <w:rPr>
                <w:sz w:val="20"/>
                <w:szCs w:val="20"/>
              </w:rPr>
            </w:pPr>
            <w:r>
              <w:rPr>
                <w:sz w:val="20"/>
                <w:szCs w:val="20"/>
              </w:rPr>
              <w:t>省级教育行政部门根据国家对课程的总体设置，规划符合不同地区需</w:t>
            </w:r>
            <w:r>
              <w:rPr>
                <w:sz w:val="20"/>
                <w:szCs w:val="20"/>
                <w:spacing w:val="-1"/>
              </w:rPr>
              <w:t>要的课程实施方案，包括地</w:t>
            </w:r>
            <w:r>
              <w:rPr>
                <w:sz w:val="20"/>
                <w:szCs w:val="20"/>
              </w:rPr>
              <w:t xml:space="preserve"> </w:t>
            </w:r>
            <w:r>
              <w:rPr>
                <w:sz w:val="20"/>
                <w:szCs w:val="20"/>
                <w:spacing w:val="10"/>
              </w:rPr>
              <w:t>方课程的开发与选用；</w:t>
            </w:r>
          </w:p>
        </w:tc>
      </w:tr>
      <w:tr>
        <w:trPr>
          <w:trHeight w:val="458" w:hRule="atLeast"/>
        </w:trPr>
        <w:tc>
          <w:tcPr>
            <w:tcW w:w="1123" w:type="dxa"/>
            <w:vAlign w:val="top"/>
          </w:tcPr>
          <w:p>
            <w:pPr>
              <w:pStyle w:val="TableText"/>
              <w:ind w:left="354"/>
              <w:spacing w:before="134" w:line="220" w:lineRule="auto"/>
              <w:rPr>
                <w:sz w:val="20"/>
                <w:szCs w:val="20"/>
              </w:rPr>
            </w:pPr>
            <w:r>
              <w:rPr>
                <w:sz w:val="20"/>
                <w:szCs w:val="20"/>
                <w:spacing w:val="-3"/>
              </w:rPr>
              <w:t>学校</w:t>
            </w:r>
          </w:p>
        </w:tc>
        <w:tc>
          <w:tcPr>
            <w:tcW w:w="8566" w:type="dxa"/>
            <w:vAlign w:val="top"/>
          </w:tcPr>
          <w:p>
            <w:pPr>
              <w:pStyle w:val="TableText"/>
              <w:ind w:left="111"/>
              <w:spacing w:before="133" w:line="219" w:lineRule="auto"/>
              <w:rPr>
                <w:sz w:val="20"/>
                <w:szCs w:val="20"/>
              </w:rPr>
            </w:pPr>
            <w:r>
              <w:rPr>
                <w:sz w:val="20"/>
                <w:szCs w:val="20"/>
              </w:rPr>
              <w:t>学校在执行国家课程和地方课程的同时，开发或选用适合本校特点的课程。</w:t>
            </w:r>
          </w:p>
        </w:tc>
      </w:tr>
      <w:tr>
        <w:trPr>
          <w:trHeight w:val="653" w:hRule="atLeast"/>
        </w:trPr>
        <w:tc>
          <w:tcPr>
            <w:tcW w:w="9689" w:type="dxa"/>
            <w:vAlign w:val="top"/>
            <w:gridSpan w:val="2"/>
          </w:tcPr>
          <w:p>
            <w:pPr>
              <w:pStyle w:val="TableText"/>
              <w:ind w:left="94"/>
              <w:spacing w:before="116" w:line="243" w:lineRule="auto"/>
              <w:rPr>
                <w:sz w:val="20"/>
                <w:szCs w:val="20"/>
              </w:rPr>
            </w:pPr>
            <w:r>
              <w:rPr>
                <w:sz w:val="20"/>
                <w:szCs w:val="20"/>
                <w:color w:val="A02020"/>
                <w:spacing w:val="-20"/>
              </w:rPr>
              <w:t>西米学府团队点拨：</w:t>
            </w:r>
            <w:r>
              <w:rPr>
                <w:sz w:val="20"/>
                <w:szCs w:val="20"/>
                <w:spacing w:val="-19"/>
              </w:rPr>
              <w:t>注意地方课程和校本课程的区分，一定要抓主体，如果是省市县区开发的课那</w:t>
            </w:r>
            <w:r>
              <w:rPr>
                <w:sz w:val="20"/>
                <w:szCs w:val="20"/>
                <w:spacing w:val="-20"/>
              </w:rPr>
              <w:t>就是地方课程，如果</w:t>
            </w:r>
            <w:r>
              <w:rPr>
                <w:sz w:val="20"/>
                <w:szCs w:val="20"/>
                <w:spacing w:val="-11"/>
              </w:rPr>
              <w:t>是</w:t>
            </w:r>
            <w:r>
              <w:rPr>
                <w:sz w:val="20"/>
                <w:szCs w:val="20"/>
              </w:rPr>
              <w:t xml:space="preserve"> </w:t>
            </w:r>
            <w:r>
              <w:rPr>
                <w:sz w:val="20"/>
                <w:szCs w:val="20"/>
                <w:spacing w:val="-1"/>
              </w:rPr>
              <w:t>某学校那就是校本课程。</w:t>
            </w:r>
          </w:p>
        </w:tc>
      </w:tr>
    </w:tbl>
    <w:p>
      <w:pPr>
        <w:spacing w:line="253" w:lineRule="auto"/>
        <w:rPr>
          <w:rFonts w:ascii="Arial"/>
          <w:sz w:val="21"/>
        </w:rPr>
      </w:pPr>
      <w:r/>
    </w:p>
    <w:p>
      <w:pPr>
        <w:ind w:left="90"/>
        <w:spacing w:before="68" w:line="234" w:lineRule="auto"/>
        <w:rPr>
          <w:rFonts w:ascii="KaiTi" w:hAnsi="KaiTi" w:eastAsia="KaiTi" w:cs="KaiTi"/>
          <w:sz w:val="19"/>
          <w:szCs w:val="19"/>
        </w:rPr>
      </w:pPr>
      <w:r>
        <w:rPr>
          <w:shd w:val="clear" w:fill="D03020"/>
          <w:rFonts w:ascii="SimSun" w:hAnsi="SimSun" w:eastAsia="SimSun" w:cs="SimSun"/>
          <w:sz w:val="21"/>
          <w:szCs w:val="21"/>
          <w:spacing w:val="-8"/>
          <w:position w:val="-1"/>
        </w:rPr>
        <w:t>考点7</w:t>
      </w:r>
      <w:r>
        <w:rPr>
          <w:rFonts w:ascii="SimSun" w:hAnsi="SimSun" w:eastAsia="SimSun" w:cs="SimSun"/>
          <w:sz w:val="21"/>
          <w:szCs w:val="21"/>
          <w:spacing w:val="94"/>
          <w:position w:val="-1"/>
        </w:rPr>
        <w:t xml:space="preserve"> </w:t>
      </w:r>
      <w:r>
        <w:rPr>
          <w:rFonts w:ascii="SimSun" w:hAnsi="SimSun" w:eastAsia="SimSun" w:cs="SimSun"/>
          <w:sz w:val="21"/>
          <w:szCs w:val="21"/>
          <w:b/>
          <w:bCs/>
          <w:spacing w:val="-8"/>
          <w:position w:val="-1"/>
        </w:rPr>
        <w:t>新课改背景下的评价观</w:t>
      </w:r>
      <w:r>
        <w:rPr>
          <w:rFonts w:ascii="SimSun" w:hAnsi="SimSun" w:eastAsia="SimSun" w:cs="SimSun"/>
          <w:sz w:val="21"/>
          <w:szCs w:val="21"/>
          <w:spacing w:val="-30"/>
          <w:position w:val="-1"/>
        </w:rPr>
        <w:t xml:space="preserve"> </w:t>
      </w:r>
      <w:r>
        <w:rPr>
          <w:rFonts w:ascii="KaiTi" w:hAnsi="KaiTi" w:eastAsia="KaiTi" w:cs="KaiTi"/>
          <w:sz w:val="21"/>
          <w:szCs w:val="21"/>
          <w:b/>
          <w:bCs/>
          <w:color w:val="205090"/>
          <w:spacing w:val="-8"/>
          <w:position w:val="-1"/>
        </w:rPr>
        <w:t>(发展性评价)</w:t>
      </w:r>
      <w:r>
        <w:rPr>
          <w:rFonts w:ascii="KaiTi" w:hAnsi="KaiTi" w:eastAsia="KaiTi" w:cs="KaiTi"/>
          <w:sz w:val="21"/>
          <w:szCs w:val="21"/>
          <w:color w:val="205090"/>
          <w:spacing w:val="-8"/>
          <w:position w:val="-1"/>
        </w:rPr>
        <w:t xml:space="preserve">  </w:t>
      </w:r>
      <w:r>
        <w:rPr>
          <w:rFonts w:ascii="KaiTi" w:hAnsi="KaiTi" w:eastAsia="KaiTi" w:cs="KaiTi"/>
          <w:sz w:val="19"/>
          <w:szCs w:val="19"/>
          <w:color w:val="B02020"/>
          <w:spacing w:val="-8"/>
          <w:position w:val="4"/>
        </w:rPr>
        <w:t>【了解</w:t>
      </w:r>
      <w:r>
        <w:rPr>
          <w:rFonts w:ascii="KaiTi" w:hAnsi="KaiTi" w:eastAsia="KaiTi" w:cs="KaiTi"/>
          <w:sz w:val="19"/>
          <w:szCs w:val="19"/>
          <w:color w:val="B02020"/>
          <w:spacing w:val="-19"/>
          <w:position w:val="4"/>
        </w:rPr>
        <w:t xml:space="preserve"> </w:t>
      </w:r>
      <w:r>
        <w:rPr>
          <w:rFonts w:ascii="KaiTi" w:hAnsi="KaiTi" w:eastAsia="KaiTi" w:cs="KaiTi"/>
          <w:sz w:val="19"/>
          <w:szCs w:val="19"/>
          <w:color w:val="B02020"/>
          <w:spacing w:val="-8"/>
          <w:position w:val="4"/>
        </w:rPr>
        <w:t>·选/简】</w:t>
      </w:r>
    </w:p>
    <w:p>
      <w:pPr>
        <w:spacing w:line="181" w:lineRule="exact"/>
        <w:rPr/>
      </w:pPr>
      <w:r/>
    </w:p>
    <w:p>
      <w:pPr>
        <w:spacing w:line="181" w:lineRule="exact"/>
        <w:sectPr>
          <w:headerReference w:type="default" r:id="rId52"/>
          <w:footerReference w:type="default" r:id="rId53"/>
          <w:pgSz w:w="11900" w:h="16840"/>
          <w:pgMar w:top="812" w:right="1110" w:bottom="723" w:left="1039" w:header="550" w:footer="521" w:gutter="0"/>
          <w:cols w:equalWidth="0" w:num="1">
            <w:col w:w="9751" w:space="0"/>
          </w:cols>
        </w:sectPr>
        <w:rPr/>
      </w:pPr>
    </w:p>
    <w:p>
      <w:pPr>
        <w:ind w:left="1262"/>
        <w:spacing w:before="50" w:line="219" w:lineRule="auto"/>
        <w:rPr>
          <w:rFonts w:ascii="SimSun" w:hAnsi="SimSun" w:eastAsia="SimSun" w:cs="SimSun"/>
          <w:sz w:val="20"/>
          <w:szCs w:val="20"/>
        </w:rPr>
      </w:pPr>
      <w:r>
        <w:rPr>
          <w:rFonts w:ascii="SimSun" w:hAnsi="SimSun" w:eastAsia="SimSun" w:cs="SimSun"/>
          <w:sz w:val="20"/>
          <w:szCs w:val="20"/>
          <w:b/>
          <w:bCs/>
          <w:spacing w:val="-6"/>
        </w:rPr>
        <w:t>考</w:t>
      </w:r>
      <w:r>
        <w:rPr>
          <w:rFonts w:ascii="SimSun" w:hAnsi="SimSun" w:eastAsia="SimSun" w:cs="SimSun"/>
          <w:sz w:val="20"/>
          <w:szCs w:val="20"/>
          <w:spacing w:val="-12"/>
        </w:rPr>
        <w:t xml:space="preserve"> </w:t>
      </w:r>
      <w:r>
        <w:rPr>
          <w:rFonts w:ascii="SimSun" w:hAnsi="SimSun" w:eastAsia="SimSun" w:cs="SimSun"/>
          <w:sz w:val="20"/>
          <w:szCs w:val="20"/>
          <w:b/>
          <w:bCs/>
          <w:spacing w:val="-6"/>
        </w:rPr>
        <w:t>点</w:t>
      </w:r>
    </w:p>
    <w:p>
      <w:pPr>
        <w:ind w:left="180"/>
        <w:spacing w:before="174" w:line="218" w:lineRule="auto"/>
        <w:rPr>
          <w:rFonts w:ascii="SimSun" w:hAnsi="SimSun" w:eastAsia="SimSun" w:cs="SimSun"/>
          <w:sz w:val="20"/>
          <w:szCs w:val="20"/>
        </w:rPr>
      </w:pPr>
      <w:r>
        <w:rPr>
          <w:rFonts w:ascii="SimSun" w:hAnsi="SimSun" w:eastAsia="SimSun" w:cs="SimSun"/>
          <w:sz w:val="20"/>
          <w:szCs w:val="20"/>
          <w:spacing w:val="1"/>
        </w:rPr>
        <w:t>倡导发展性评价、激励性评价</w:t>
      </w:r>
    </w:p>
    <w:p>
      <w:pPr>
        <w:spacing w:line="336" w:lineRule="auto"/>
        <w:rPr>
          <w:rFonts w:ascii="Arial"/>
          <w:sz w:val="21"/>
        </w:rPr>
      </w:pPr>
      <w:r/>
    </w:p>
    <w:p>
      <w:pPr>
        <w:ind w:left="780"/>
        <w:spacing w:before="66" w:line="218" w:lineRule="auto"/>
        <w:rPr>
          <w:rFonts w:ascii="SimSun" w:hAnsi="SimSun" w:eastAsia="SimSun" w:cs="SimSun"/>
          <w:sz w:val="20"/>
          <w:szCs w:val="20"/>
        </w:rPr>
      </w:pPr>
      <w:r>
        <w:rPr>
          <w:rFonts w:ascii="SimSun" w:hAnsi="SimSun" w:eastAsia="SimSun" w:cs="SimSun"/>
          <w:sz w:val="20"/>
          <w:szCs w:val="20"/>
          <w:spacing w:val="2"/>
        </w:rPr>
        <w:t>评价方法多样化</w:t>
      </w:r>
    </w:p>
    <w:p>
      <w:pPr>
        <w:spacing w:line="346" w:lineRule="auto"/>
        <w:rPr>
          <w:rFonts w:ascii="Arial"/>
          <w:sz w:val="21"/>
        </w:rPr>
      </w:pPr>
      <w:r/>
    </w:p>
    <w:p>
      <w:pPr>
        <w:ind w:left="780"/>
        <w:spacing w:before="66" w:line="218" w:lineRule="auto"/>
        <w:rPr>
          <w:rFonts w:ascii="SimSun" w:hAnsi="SimSun" w:eastAsia="SimSun" w:cs="SimSun"/>
          <w:sz w:val="20"/>
          <w:szCs w:val="20"/>
        </w:rPr>
      </w:pPr>
      <w:r>
        <w:rPr>
          <w:rFonts w:ascii="SimSun" w:hAnsi="SimSun" w:eastAsia="SimSun" w:cs="SimSun"/>
          <w:sz w:val="20"/>
          <w:szCs w:val="20"/>
          <w:spacing w:val="2"/>
        </w:rPr>
        <w:t>评价主体多元化</w:t>
      </w:r>
    </w:p>
    <w:p>
      <w:pPr>
        <w:spacing w:line="336" w:lineRule="auto"/>
        <w:rPr>
          <w:rFonts w:ascii="Arial"/>
          <w:sz w:val="21"/>
        </w:rPr>
      </w:pPr>
      <w:r/>
    </w:p>
    <w:p>
      <w:pPr>
        <w:ind w:left="780"/>
        <w:spacing w:before="65" w:line="218" w:lineRule="auto"/>
        <w:rPr>
          <w:rFonts w:ascii="SimSun" w:hAnsi="SimSun" w:eastAsia="SimSun" w:cs="SimSun"/>
          <w:sz w:val="20"/>
          <w:szCs w:val="20"/>
        </w:rPr>
      </w:pPr>
      <w:r>
        <w:rPr>
          <w:rFonts w:ascii="SimSun" w:hAnsi="SimSun" w:eastAsia="SimSun" w:cs="SimSun"/>
          <w:sz w:val="20"/>
          <w:szCs w:val="20"/>
          <w:spacing w:val="2"/>
        </w:rPr>
        <w:t>评价内容综合化</w:t>
      </w:r>
    </w:p>
    <w:p>
      <w:pPr>
        <w:spacing w:line="335" w:lineRule="auto"/>
        <w:rPr>
          <w:rFonts w:ascii="Arial"/>
          <w:sz w:val="21"/>
        </w:rPr>
      </w:pPr>
      <w:r/>
    </w:p>
    <w:p>
      <w:pPr>
        <w:ind w:left="770" w:right="691" w:firstLine="9"/>
        <w:spacing w:before="66" w:line="408" w:lineRule="auto"/>
        <w:rPr>
          <w:rFonts w:ascii="SimSun" w:hAnsi="SimSun" w:eastAsia="SimSun" w:cs="SimSun"/>
          <w:sz w:val="20"/>
          <w:szCs w:val="20"/>
        </w:rPr>
      </w:pPr>
      <w:r>
        <w:rPr>
          <w:rFonts w:ascii="SimSun" w:hAnsi="SimSun" w:eastAsia="SimSun" w:cs="SimSun"/>
          <w:sz w:val="20"/>
          <w:szCs w:val="20"/>
          <w:spacing w:val="2"/>
        </w:rPr>
        <w:t>评价过程动态化</w:t>
      </w:r>
      <w:r>
        <w:rPr>
          <w:rFonts w:ascii="SimSun" w:hAnsi="SimSun" w:eastAsia="SimSun" w:cs="SimSun"/>
          <w:sz w:val="20"/>
          <w:szCs w:val="20"/>
          <w:spacing w:val="3"/>
        </w:rPr>
        <w:t xml:space="preserve"> </w:t>
      </w:r>
      <w:r>
        <w:rPr>
          <w:rFonts w:ascii="SimSun" w:hAnsi="SimSun" w:eastAsia="SimSun" w:cs="SimSun"/>
          <w:sz w:val="20"/>
          <w:szCs w:val="20"/>
          <w:spacing w:val="4"/>
        </w:rPr>
        <w:t>评价标准分层化</w:t>
      </w:r>
    </w:p>
    <w:p>
      <w:pPr>
        <w:spacing w:line="14" w:lineRule="auto"/>
        <w:rPr>
          <w:rFonts w:ascii="Arial"/>
          <w:sz w:val="2"/>
        </w:rPr>
      </w:pPr>
      <w:r>
        <w:rPr>
          <w:rFonts w:ascii="Arial" w:hAnsi="Arial" w:eastAsia="Arial" w:cs="Arial"/>
          <w:sz w:val="2"/>
          <w:szCs w:val="2"/>
        </w:rPr>
        <w:br w:type="column"/>
      </w:r>
    </w:p>
    <w:p>
      <w:pPr>
        <w:ind w:left="2912"/>
        <w:spacing w:before="39" w:line="219" w:lineRule="auto"/>
        <w:rPr>
          <w:rFonts w:ascii="SimSun" w:hAnsi="SimSun" w:eastAsia="SimSun" w:cs="SimSun"/>
          <w:sz w:val="20"/>
          <w:szCs w:val="20"/>
        </w:rPr>
      </w:pPr>
      <w:r>
        <w:rPr>
          <w:rFonts w:ascii="SimSun" w:hAnsi="SimSun" w:eastAsia="SimSun" w:cs="SimSun"/>
          <w:sz w:val="20"/>
          <w:szCs w:val="20"/>
          <w:b/>
          <w:bCs/>
          <w:spacing w:val="11"/>
        </w:rPr>
        <w:t>主要内容</w:t>
      </w:r>
    </w:p>
    <w:p>
      <w:pPr>
        <w:ind w:left="19"/>
        <w:spacing w:before="184" w:line="219" w:lineRule="auto"/>
        <w:rPr>
          <w:rFonts w:ascii="SimSun" w:hAnsi="SimSun" w:eastAsia="SimSun" w:cs="SimSun"/>
          <w:sz w:val="20"/>
          <w:szCs w:val="20"/>
        </w:rPr>
      </w:pPr>
      <w:r>
        <w:rPr>
          <w:rFonts w:ascii="SimSun" w:hAnsi="SimSun" w:eastAsia="SimSun" w:cs="SimSun"/>
          <w:sz w:val="20"/>
          <w:szCs w:val="20"/>
          <w:spacing w:val="-2"/>
        </w:rPr>
        <w:t>关注教师、学生等发展需求，突出激励与调控功能，促进其成长。</w:t>
      </w:r>
    </w:p>
    <w:p>
      <w:pPr>
        <w:ind w:left="18" w:hanging="19"/>
        <w:spacing w:before="203" w:line="389" w:lineRule="auto"/>
        <w:rPr>
          <w:rFonts w:ascii="SimSun" w:hAnsi="SimSun" w:eastAsia="SimSun" w:cs="SimSun"/>
          <w:sz w:val="20"/>
          <w:szCs w:val="20"/>
        </w:rPr>
      </w:pPr>
      <w:r>
        <w:rPr>
          <w:rFonts w:ascii="SimSun" w:hAnsi="SimSun" w:eastAsia="SimSun" w:cs="SimSun"/>
          <w:sz w:val="20"/>
          <w:szCs w:val="20"/>
          <w:spacing w:val="10"/>
        </w:rPr>
        <w:t>将量化评价(如考试分数)与质性评价(如成长记录袋、行为观察等)结合，</w:t>
      </w:r>
      <w:r>
        <w:rPr>
          <w:rFonts w:ascii="SimSun" w:hAnsi="SimSun" w:eastAsia="SimSun" w:cs="SimSun"/>
          <w:sz w:val="20"/>
          <w:szCs w:val="20"/>
          <w:spacing w:val="18"/>
        </w:rPr>
        <w:t xml:space="preserve"> </w:t>
      </w:r>
      <w:r>
        <w:rPr>
          <w:rFonts w:ascii="SimSun" w:hAnsi="SimSun" w:eastAsia="SimSun" w:cs="SimSun"/>
          <w:sz w:val="20"/>
          <w:szCs w:val="20"/>
          <w:spacing w:val="1"/>
        </w:rPr>
        <w:t>全面、综合地评价。[西米学府团队]</w:t>
      </w:r>
    </w:p>
    <w:p>
      <w:pPr>
        <w:ind w:left="18" w:hanging="19"/>
        <w:spacing w:before="6" w:line="394" w:lineRule="auto"/>
        <w:rPr>
          <w:rFonts w:ascii="SimSun" w:hAnsi="SimSun" w:eastAsia="SimSun" w:cs="SimSun"/>
          <w:sz w:val="20"/>
          <w:szCs w:val="20"/>
        </w:rPr>
      </w:pPr>
      <w:r>
        <w:rPr>
          <w:rFonts w:ascii="SimSun" w:hAnsi="SimSun" w:eastAsia="SimSun" w:cs="SimSun"/>
          <w:sz w:val="20"/>
          <w:szCs w:val="20"/>
          <w:spacing w:val="-4"/>
        </w:rPr>
        <w:t>改变单一评价主体的现状，使学生、教师、家长、管理者、社区等都参与评价</w:t>
      </w:r>
      <w:r>
        <w:rPr>
          <w:rFonts w:ascii="SimSun" w:hAnsi="SimSun" w:eastAsia="SimSun" w:cs="SimSun"/>
          <w:sz w:val="20"/>
          <w:szCs w:val="20"/>
          <w:spacing w:val="6"/>
        </w:rPr>
        <w:t xml:space="preserve">  </w:t>
      </w:r>
      <w:r>
        <w:rPr>
          <w:rFonts w:ascii="SimSun" w:hAnsi="SimSun" w:eastAsia="SimSun" w:cs="SimSun"/>
          <w:sz w:val="20"/>
          <w:szCs w:val="20"/>
          <w:spacing w:val="-2"/>
        </w:rPr>
        <w:t>评价内容不仅关注学习成绩，还要关注学生的创新和实践能力、心理素质等。</w:t>
      </w:r>
      <w:r>
        <w:rPr>
          <w:rFonts w:ascii="SimSun" w:hAnsi="SimSun" w:eastAsia="SimSun" w:cs="SimSun"/>
          <w:sz w:val="20"/>
          <w:szCs w:val="20"/>
          <w:spacing w:val="6"/>
        </w:rPr>
        <w:t xml:space="preserve"> </w:t>
      </w:r>
      <w:r>
        <w:rPr>
          <w:rFonts w:ascii="SimSun" w:hAnsi="SimSun" w:eastAsia="SimSun" w:cs="SimSun"/>
          <w:sz w:val="20"/>
          <w:szCs w:val="20"/>
          <w:spacing w:val="-1"/>
        </w:rPr>
        <w:t>关注学生个体差异，注重个体发展，发挥学生多方面潜</w:t>
      </w:r>
      <w:r>
        <w:rPr>
          <w:rFonts w:ascii="SimSun" w:hAnsi="SimSun" w:eastAsia="SimSun" w:cs="SimSun"/>
          <w:sz w:val="20"/>
          <w:szCs w:val="20"/>
          <w:spacing w:val="-2"/>
        </w:rPr>
        <w:t>能，增强其自信。</w:t>
      </w:r>
    </w:p>
    <w:p>
      <w:pPr>
        <w:ind w:right="78"/>
        <w:spacing w:before="1" w:line="408" w:lineRule="auto"/>
        <w:rPr>
          <w:rFonts w:ascii="SimSun" w:hAnsi="SimSun" w:eastAsia="SimSun" w:cs="SimSun"/>
          <w:sz w:val="20"/>
          <w:szCs w:val="20"/>
        </w:rPr>
      </w:pPr>
      <w:r>
        <w:rPr>
          <w:rFonts w:ascii="SimSun" w:hAnsi="SimSun" w:eastAsia="SimSun" w:cs="SimSun"/>
          <w:sz w:val="20"/>
          <w:szCs w:val="20"/>
          <w:spacing w:val="-4"/>
        </w:rPr>
        <w:t>注重评价过程，将形成性评价与终结性评价相结合，将评价贯穿于日常教学中</w:t>
      </w:r>
      <w:r>
        <w:rPr>
          <w:rFonts w:ascii="SimSun" w:hAnsi="SimSun" w:eastAsia="SimSun" w:cs="SimSun"/>
          <w:sz w:val="20"/>
          <w:szCs w:val="20"/>
          <w:spacing w:val="16"/>
        </w:rPr>
        <w:t xml:space="preserve"> </w:t>
      </w:r>
      <w:r>
        <w:rPr>
          <w:rFonts w:ascii="SimSun" w:hAnsi="SimSun" w:eastAsia="SimSun" w:cs="SimSun"/>
          <w:sz w:val="20"/>
          <w:szCs w:val="20"/>
        </w:rPr>
        <w:t>对于不同的学生，标准也不同，应该设置合适的标准或目标。</w:t>
      </w:r>
    </w:p>
    <w:p>
      <w:pPr>
        <w:spacing w:line="408" w:lineRule="auto"/>
        <w:sectPr>
          <w:type w:val="continuous"/>
          <w:pgSz w:w="11900" w:h="16840"/>
          <w:pgMar w:top="812" w:right="1110" w:bottom="723" w:left="1039" w:header="550" w:footer="521" w:gutter="0"/>
          <w:cols w:equalWidth="0" w:num="2">
            <w:col w:w="2891" w:space="100"/>
            <w:col w:w="6760" w:space="0"/>
          </w:cols>
        </w:sectPr>
        <w:rPr>
          <w:rFonts w:ascii="SimSun" w:hAnsi="SimSun" w:eastAsia="SimSun" w:cs="SimSun"/>
          <w:sz w:val="20"/>
          <w:szCs w:val="20"/>
        </w:rPr>
      </w:pPr>
    </w:p>
    <w:p>
      <w:pPr>
        <w:ind w:left="170"/>
        <w:spacing w:before="36" w:line="219" w:lineRule="auto"/>
        <w:rPr>
          <w:rFonts w:ascii="SimSun" w:hAnsi="SimSun" w:eastAsia="SimSun" w:cs="SimSun"/>
          <w:sz w:val="20"/>
          <w:szCs w:val="20"/>
        </w:rPr>
      </w:pPr>
      <w:r>
        <w:rPr>
          <w:rFonts w:ascii="SimSun" w:hAnsi="SimSun" w:eastAsia="SimSun" w:cs="SimSun"/>
          <w:sz w:val="20"/>
          <w:szCs w:val="20"/>
          <w:spacing w:val="-16"/>
        </w:rPr>
        <w:t>西米学府团队助记口诀：不准(标准)程容体罚(法)姬发(</w:t>
      </w:r>
      <w:r>
        <w:rPr>
          <w:rFonts w:ascii="SimSun" w:hAnsi="SimSun" w:eastAsia="SimSun" w:cs="SimSun"/>
          <w:sz w:val="20"/>
          <w:szCs w:val="20"/>
          <w:spacing w:val="-17"/>
        </w:rPr>
        <w:t>激发)</w:t>
      </w:r>
    </w:p>
    <w:p>
      <w:pPr>
        <w:ind w:firstLine="70"/>
        <w:spacing w:before="225" w:line="810" w:lineRule="exact"/>
        <w:rPr/>
      </w:pPr>
      <w:r>
        <w:rPr>
          <w:position w:val="-16"/>
        </w:rPr>
        <w:pict>
          <v:shape id="_x0000_s48" style="mso-position-vertical-relative:line;mso-position-horizontal-relative:char;width:483.5pt;height:40.55pt;" fillcolor="#FBCCCD" filled="true" stroked="false" type="#_x0000_t202">
            <v:fill on="true"/>
            <v:stroke on="false"/>
            <v:path/>
            <v:imagedata o:title=""/>
            <o:lock v:ext="edit" aspectratio="false"/>
            <v:textbox inset="0mm,0mm,0mm,0mm">
              <w:txbxContent>
                <w:p>
                  <w:pPr>
                    <w:ind w:left="918" w:right="342" w:hanging="609"/>
                    <w:spacing w:before="101" w:line="341" w:lineRule="auto"/>
                    <w:rPr>
                      <w:rFonts w:ascii="KaiTi" w:hAnsi="KaiTi" w:eastAsia="KaiTi" w:cs="KaiTi"/>
                      <w:sz w:val="20"/>
                      <w:szCs w:val="20"/>
                    </w:rPr>
                  </w:pPr>
                  <w:r>
                    <w:rPr>
                      <w:rFonts w:ascii="KaiTi" w:hAnsi="KaiTi" w:eastAsia="KaiTi" w:cs="KaiTi"/>
                      <w:sz w:val="20"/>
                      <w:szCs w:val="20"/>
                    </w:rPr>
                    <w:t>为高效检测学习成效，西米学府团队依托教资历年真题，筛选并整理出了「70分刷题计划」专项习题册</w:t>
                  </w:r>
                  <w:r>
                    <w:rPr>
                      <w:rFonts w:ascii="KaiTi" w:hAnsi="KaiTi" w:eastAsia="KaiTi" w:cs="KaiTi"/>
                      <w:sz w:val="20"/>
                      <w:szCs w:val="20"/>
                      <w:spacing w:val="16"/>
                    </w:rPr>
                    <w:t xml:space="preserve"> </w:t>
                  </w:r>
                  <w:r>
                    <w:rPr>
                      <w:rFonts w:ascii="KaiTi" w:hAnsi="KaiTi" w:eastAsia="KaiTi" w:cs="KaiTi"/>
                      <w:sz w:val="20"/>
                      <w:szCs w:val="20"/>
                      <w:spacing w:val="2"/>
                    </w:rPr>
                    <w:t>记得在学完上面的知识点后，完成对应的习题噢，通过实战刷题巩固知识才能记得更牢~</w:t>
                  </w:r>
                </w:p>
              </w:txbxContent>
            </v:textbox>
          </v:shape>
        </w:pict>
      </w:r>
    </w:p>
    <w:p>
      <w:pPr>
        <w:spacing w:line="810" w:lineRule="exact"/>
        <w:sectPr>
          <w:type w:val="continuous"/>
          <w:pgSz w:w="11900" w:h="16840"/>
          <w:pgMar w:top="812" w:right="1110" w:bottom="723" w:left="1039" w:header="550" w:footer="521" w:gutter="0"/>
          <w:cols w:equalWidth="0" w:num="1">
            <w:col w:w="9751" w:space="0"/>
          </w:cols>
        </w:sectPr>
        <w:rPr/>
      </w:pPr>
    </w:p>
    <w:p>
      <w:pPr>
        <w:spacing w:line="247" w:lineRule="auto"/>
        <w:rPr>
          <w:rFonts w:ascii="Arial"/>
          <w:sz w:val="21"/>
        </w:rPr>
      </w:pPr>
      <w:r/>
    </w:p>
    <w:p>
      <w:pPr>
        <w:ind w:left="3605"/>
        <w:spacing w:before="124" w:line="224" w:lineRule="auto"/>
        <w:outlineLvl w:val="0"/>
        <w:rPr>
          <w:rFonts w:ascii="KaiTi" w:hAnsi="KaiTi" w:eastAsia="KaiTi" w:cs="KaiTi"/>
          <w:sz w:val="38"/>
          <w:szCs w:val="38"/>
        </w:rPr>
      </w:pPr>
      <w:bookmarkStart w:name="bookmark66" w:id="25"/>
      <w:bookmarkEnd w:id="25"/>
      <w:bookmarkStart w:name="bookmark16" w:id="26"/>
      <w:bookmarkEnd w:id="26"/>
      <w:r>
        <w:rPr>
          <w:rFonts w:ascii="KaiTi" w:hAnsi="KaiTi" w:eastAsia="KaiTi" w:cs="KaiTi"/>
          <w:sz w:val="38"/>
          <w:szCs w:val="38"/>
          <w:b/>
          <w:bCs/>
          <w:spacing w:val="-17"/>
        </w:rPr>
        <w:t>第三章中学教学</w:t>
      </w:r>
    </w:p>
    <w:p>
      <w:pPr>
        <w:spacing w:before="37"/>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68"/>
        <w:gridCol w:w="1339"/>
        <w:gridCol w:w="1369"/>
        <w:gridCol w:w="1358"/>
        <w:gridCol w:w="1339"/>
        <w:gridCol w:w="1363"/>
      </w:tblGrid>
      <w:tr>
        <w:trPr>
          <w:trHeight w:val="401" w:hRule="atLeast"/>
        </w:trPr>
        <w:tc>
          <w:tcPr>
            <w:tcW w:w="1553" w:type="dxa"/>
            <w:vAlign w:val="top"/>
          </w:tcPr>
          <w:p>
            <w:pPr>
              <w:pStyle w:val="TableText"/>
              <w:ind w:left="344"/>
              <w:spacing w:before="103" w:line="219" w:lineRule="auto"/>
              <w:rPr/>
            </w:pPr>
            <w:r>
              <w:rPr>
                <w:spacing w:val="3"/>
              </w:rPr>
              <w:t>常考题型</w:t>
            </w:r>
          </w:p>
        </w:tc>
        <w:tc>
          <w:tcPr>
            <w:tcW w:w="8136" w:type="dxa"/>
            <w:vAlign w:val="top"/>
            <w:gridSpan w:val="6"/>
          </w:tcPr>
          <w:p>
            <w:pPr>
              <w:pStyle w:val="TableText"/>
              <w:ind w:left="2444"/>
              <w:spacing w:before="99" w:line="219" w:lineRule="auto"/>
              <w:rPr/>
            </w:pPr>
            <w:r>
              <w:rPr>
                <w:b/>
                <w:bCs/>
                <w:color w:val="C02020"/>
                <w:spacing w:val="-3"/>
              </w:rPr>
              <w:t>选择题、辨析题、简答题、材料分析</w:t>
            </w:r>
          </w:p>
        </w:tc>
      </w:tr>
      <w:tr>
        <w:trPr>
          <w:trHeight w:val="377" w:hRule="atLeast"/>
        </w:trPr>
        <w:tc>
          <w:tcPr>
            <w:tcW w:w="1553" w:type="dxa"/>
            <w:vAlign w:val="top"/>
          </w:tcPr>
          <w:p>
            <w:pPr>
              <w:pStyle w:val="TableText"/>
              <w:ind w:left="344"/>
              <w:spacing w:before="92" w:line="219" w:lineRule="auto"/>
              <w:rPr/>
            </w:pPr>
            <w:r>
              <w:rPr>
                <w:spacing w:val="-2"/>
              </w:rPr>
              <w:t>年份月数</w:t>
            </w:r>
          </w:p>
        </w:tc>
        <w:tc>
          <w:tcPr>
            <w:tcW w:w="1368" w:type="dxa"/>
            <w:vAlign w:val="top"/>
          </w:tcPr>
          <w:p>
            <w:pPr>
              <w:pStyle w:val="TableText"/>
              <w:ind w:left="151"/>
              <w:spacing w:before="92" w:line="219" w:lineRule="auto"/>
              <w:rPr/>
            </w:pPr>
            <w:r>
              <w:rPr>
                <w:spacing w:val="-2"/>
              </w:rPr>
              <w:t>2025下半年</w:t>
            </w:r>
          </w:p>
        </w:tc>
        <w:tc>
          <w:tcPr>
            <w:tcW w:w="1339" w:type="dxa"/>
            <w:vAlign w:val="top"/>
          </w:tcPr>
          <w:p>
            <w:pPr>
              <w:pStyle w:val="TableText"/>
              <w:ind w:left="133"/>
              <w:spacing w:before="92" w:line="219" w:lineRule="auto"/>
              <w:rPr/>
            </w:pPr>
            <w:r>
              <w:rPr>
                <w:spacing w:val="-2"/>
              </w:rPr>
              <w:t>2025上半年</w:t>
            </w:r>
          </w:p>
        </w:tc>
        <w:tc>
          <w:tcPr>
            <w:tcW w:w="1369" w:type="dxa"/>
            <w:vAlign w:val="top"/>
          </w:tcPr>
          <w:p>
            <w:pPr>
              <w:pStyle w:val="TableText"/>
              <w:ind w:left="155"/>
              <w:spacing w:before="92" w:line="219" w:lineRule="auto"/>
              <w:rPr/>
            </w:pPr>
            <w:r>
              <w:rPr>
                <w:spacing w:val="-2"/>
              </w:rPr>
              <w:t>2024下半年</w:t>
            </w:r>
          </w:p>
        </w:tc>
        <w:tc>
          <w:tcPr>
            <w:tcW w:w="1358" w:type="dxa"/>
            <w:vAlign w:val="top"/>
          </w:tcPr>
          <w:p>
            <w:pPr>
              <w:pStyle w:val="TableText"/>
              <w:ind w:left="145"/>
              <w:spacing w:before="92" w:line="219" w:lineRule="auto"/>
              <w:rPr/>
            </w:pPr>
            <w:r>
              <w:rPr>
                <w:spacing w:val="-2"/>
              </w:rPr>
              <w:t>2024上半年</w:t>
            </w:r>
          </w:p>
        </w:tc>
        <w:tc>
          <w:tcPr>
            <w:tcW w:w="1339" w:type="dxa"/>
            <w:vAlign w:val="top"/>
          </w:tcPr>
          <w:p>
            <w:pPr>
              <w:pStyle w:val="TableText"/>
              <w:ind w:left="138"/>
              <w:spacing w:before="92" w:line="219" w:lineRule="auto"/>
              <w:rPr/>
            </w:pPr>
            <w:r>
              <w:rPr>
                <w:spacing w:val="-2"/>
              </w:rPr>
              <w:t>2023下半年</w:t>
            </w:r>
          </w:p>
        </w:tc>
        <w:tc>
          <w:tcPr>
            <w:tcW w:w="1363" w:type="dxa"/>
            <w:vAlign w:val="top"/>
          </w:tcPr>
          <w:p>
            <w:pPr>
              <w:pStyle w:val="TableText"/>
              <w:ind w:left="148"/>
              <w:spacing w:before="92" w:line="219" w:lineRule="auto"/>
              <w:rPr/>
            </w:pPr>
            <w:r>
              <w:rPr>
                <w:spacing w:val="-2"/>
              </w:rPr>
              <w:t>2023上半年</w:t>
            </w:r>
          </w:p>
        </w:tc>
      </w:tr>
      <w:tr>
        <w:trPr>
          <w:trHeight w:val="401" w:hRule="atLeast"/>
        </w:trPr>
        <w:tc>
          <w:tcPr>
            <w:tcW w:w="1553" w:type="dxa"/>
            <w:vAlign w:val="top"/>
          </w:tcPr>
          <w:p>
            <w:pPr>
              <w:pStyle w:val="TableText"/>
              <w:ind w:left="344"/>
              <w:spacing w:before="105" w:line="219" w:lineRule="auto"/>
              <w:rPr/>
            </w:pPr>
            <w:r>
              <w:rPr>
                <w:spacing w:val="-2"/>
              </w:rPr>
              <w:t>考试分值</w:t>
            </w:r>
          </w:p>
        </w:tc>
        <w:tc>
          <w:tcPr>
            <w:tcW w:w="1368" w:type="dxa"/>
            <w:vAlign w:val="top"/>
          </w:tcPr>
          <w:p>
            <w:pPr>
              <w:pStyle w:val="TableText"/>
              <w:ind w:left="512"/>
              <w:spacing w:before="106" w:line="220" w:lineRule="auto"/>
              <w:rPr/>
            </w:pPr>
            <w:r>
              <w:rPr>
                <w:spacing w:val="7"/>
              </w:rPr>
              <w:t>4分</w:t>
            </w:r>
          </w:p>
        </w:tc>
        <w:tc>
          <w:tcPr>
            <w:tcW w:w="1339" w:type="dxa"/>
            <w:vAlign w:val="top"/>
          </w:tcPr>
          <w:p>
            <w:pPr>
              <w:pStyle w:val="TableText"/>
              <w:ind w:left="453"/>
              <w:spacing w:before="106" w:line="220" w:lineRule="auto"/>
              <w:rPr/>
            </w:pPr>
            <w:r>
              <w:rPr>
                <w:spacing w:val="2"/>
              </w:rPr>
              <w:t>12分</w:t>
            </w:r>
          </w:p>
        </w:tc>
        <w:tc>
          <w:tcPr>
            <w:tcW w:w="1369" w:type="dxa"/>
            <w:vAlign w:val="top"/>
          </w:tcPr>
          <w:p>
            <w:pPr>
              <w:pStyle w:val="TableText"/>
              <w:ind w:left="465"/>
              <w:spacing w:before="106" w:line="220" w:lineRule="auto"/>
              <w:rPr/>
            </w:pPr>
            <w:r>
              <w:rPr>
                <w:spacing w:val="-2"/>
              </w:rPr>
              <w:t>28分</w:t>
            </w:r>
          </w:p>
        </w:tc>
        <w:tc>
          <w:tcPr>
            <w:tcW w:w="1358" w:type="dxa"/>
            <w:vAlign w:val="top"/>
          </w:tcPr>
          <w:p>
            <w:pPr>
              <w:pStyle w:val="TableText"/>
              <w:ind w:left="465"/>
              <w:spacing w:before="106" w:line="220" w:lineRule="auto"/>
              <w:rPr/>
            </w:pPr>
            <w:r>
              <w:rPr>
                <w:spacing w:val="3"/>
              </w:rPr>
              <w:t>32分</w:t>
            </w:r>
          </w:p>
        </w:tc>
        <w:tc>
          <w:tcPr>
            <w:tcW w:w="1339" w:type="dxa"/>
            <w:vAlign w:val="top"/>
          </w:tcPr>
          <w:p>
            <w:pPr>
              <w:pStyle w:val="TableText"/>
              <w:ind w:left="457"/>
              <w:spacing w:before="106" w:line="220" w:lineRule="auto"/>
              <w:rPr/>
            </w:pPr>
            <w:r>
              <w:rPr>
                <w:spacing w:val="2"/>
              </w:rPr>
              <w:t>14分</w:t>
            </w:r>
          </w:p>
        </w:tc>
        <w:tc>
          <w:tcPr>
            <w:tcW w:w="1363" w:type="dxa"/>
            <w:vAlign w:val="top"/>
          </w:tcPr>
          <w:p>
            <w:pPr>
              <w:pStyle w:val="TableText"/>
              <w:ind w:left="468"/>
              <w:spacing w:before="106" w:line="220" w:lineRule="auto"/>
              <w:rPr/>
            </w:pPr>
            <w:r>
              <w:rPr>
                <w:spacing w:val="-2"/>
              </w:rPr>
              <w:t>20分</w:t>
            </w:r>
          </w:p>
        </w:tc>
      </w:tr>
    </w:tbl>
    <w:p>
      <w:pPr>
        <w:ind w:left="43"/>
        <w:spacing w:before="258" w:line="224" w:lineRule="auto"/>
        <w:outlineLvl w:val="1"/>
        <w:rPr>
          <w:rFonts w:ascii="KaiTi" w:hAnsi="KaiTi" w:eastAsia="KaiTi" w:cs="KaiTi"/>
          <w:sz w:val="24"/>
          <w:szCs w:val="24"/>
        </w:rPr>
      </w:pPr>
      <w:bookmarkStart w:name="bookmark17" w:id="27"/>
      <w:bookmarkEnd w:id="27"/>
      <w:bookmarkStart w:name="bookmark18" w:id="28"/>
      <w:bookmarkEnd w:id="28"/>
      <w:r>
        <w:rPr>
          <w:rFonts w:ascii="KaiTi" w:hAnsi="KaiTi" w:eastAsia="KaiTi" w:cs="KaiTi"/>
          <w:sz w:val="24"/>
          <w:szCs w:val="24"/>
          <w:b/>
          <w:bCs/>
          <w:spacing w:val="2"/>
        </w:rPr>
        <w:t>第一节教学概述</w:t>
      </w:r>
    </w:p>
    <w:p>
      <w:pPr>
        <w:ind w:left="110"/>
        <w:spacing w:before="190" w:line="231" w:lineRule="auto"/>
        <w:rPr>
          <w:rFonts w:ascii="SimSun" w:hAnsi="SimSun" w:eastAsia="SimSun" w:cs="SimSun"/>
          <w:sz w:val="22"/>
          <w:szCs w:val="22"/>
        </w:rPr>
      </w:pPr>
      <w:r>
        <w:drawing>
          <wp:anchor distT="0" distB="0" distL="0" distR="0" simplePos="0" relativeHeight="251737088" behindDoc="1" locked="0" layoutInCell="1" allowOverlap="1">
            <wp:simplePos x="0" y="0"/>
            <wp:positionH relativeFrom="column">
              <wp:posOffset>31812</wp:posOffset>
            </wp:positionH>
            <wp:positionV relativeFrom="paragraph">
              <wp:posOffset>105207</wp:posOffset>
            </wp:positionV>
            <wp:extent cx="482558" cy="177724"/>
            <wp:effectExtent l="0" t="0" r="0" b="0"/>
            <wp:wrapNone/>
            <wp:docPr id="28" name="IM 28"/>
            <wp:cNvGraphicFramePr/>
            <a:graphic>
              <a:graphicData uri="http://schemas.openxmlformats.org/drawingml/2006/picture">
                <pic:pic>
                  <pic:nvPicPr>
                    <pic:cNvPr id="28" name="IM 28"/>
                    <pic:cNvPicPr/>
                  </pic:nvPicPr>
                  <pic:blipFill>
                    <a:blip r:embed="rId56"/>
                    <a:stretch>
                      <a:fillRect/>
                    </a:stretch>
                  </pic:blipFill>
                  <pic:spPr>
                    <a:xfrm rot="0">
                      <a:off x="0" y="0"/>
                      <a:ext cx="482558" cy="177724"/>
                    </a:xfrm>
                    <a:prstGeom prst="rect">
                      <a:avLst/>
                    </a:prstGeom>
                  </pic:spPr>
                </pic:pic>
              </a:graphicData>
            </a:graphic>
          </wp:anchor>
        </w:drawing>
      </w:r>
      <w:r>
        <w:drawing>
          <wp:anchor distT="0" distB="0" distL="0" distR="0" simplePos="0" relativeHeight="251738112" behindDoc="1" locked="0" layoutInCell="1" allowOverlap="1">
            <wp:simplePos x="0" y="0"/>
            <wp:positionH relativeFrom="column">
              <wp:posOffset>0</wp:posOffset>
            </wp:positionH>
            <wp:positionV relativeFrom="paragraph">
              <wp:posOffset>333726</wp:posOffset>
            </wp:positionV>
            <wp:extent cx="6197614" cy="349247"/>
            <wp:effectExtent l="0" t="0" r="0" b="0"/>
            <wp:wrapNone/>
            <wp:docPr id="30" name="IM 30"/>
            <wp:cNvGraphicFramePr/>
            <a:graphic>
              <a:graphicData uri="http://schemas.openxmlformats.org/drawingml/2006/picture">
                <pic:pic>
                  <pic:nvPicPr>
                    <pic:cNvPr id="30" name="IM 30"/>
                    <pic:cNvPicPr/>
                  </pic:nvPicPr>
                  <pic:blipFill>
                    <a:blip r:embed="rId57"/>
                    <a:stretch>
                      <a:fillRect/>
                    </a:stretch>
                  </pic:blipFill>
                  <pic:spPr>
                    <a:xfrm rot="0">
                      <a:off x="0" y="0"/>
                      <a:ext cx="6197614" cy="349247"/>
                    </a:xfrm>
                    <a:prstGeom prst="rect">
                      <a:avLst/>
                    </a:prstGeom>
                  </pic:spPr>
                </pic:pic>
              </a:graphicData>
            </a:graphic>
          </wp:anchor>
        </w:drawing>
      </w:r>
      <w:r>
        <w:rPr>
          <w:rFonts w:ascii="SimSun" w:hAnsi="SimSun" w:eastAsia="SimSun" w:cs="SimSun"/>
          <w:sz w:val="22"/>
          <w:szCs w:val="22"/>
          <w:color w:val="FFFFFF"/>
          <w:position w:val="-3"/>
        </w:rPr>
        <w:t>考点1 </w:t>
      </w:r>
      <w:r>
        <w:rPr>
          <w:rFonts w:ascii="FangSong" w:hAnsi="FangSong" w:eastAsia="FangSong" w:cs="FangSong"/>
          <w:sz w:val="22"/>
          <w:szCs w:val="22"/>
          <w:b/>
          <w:bCs/>
          <w:position w:val="2"/>
        </w:rPr>
        <w:t>教</w:t>
      </w:r>
      <w:r>
        <w:rPr>
          <w:rFonts w:ascii="SimSun" w:hAnsi="SimSun" w:eastAsia="SimSun" w:cs="SimSun"/>
          <w:sz w:val="22"/>
          <w:szCs w:val="22"/>
          <w:b/>
          <w:bCs/>
          <w:position w:val="2"/>
        </w:rPr>
        <w:t>学的概念</w:t>
      </w:r>
    </w:p>
    <w:p>
      <w:pPr>
        <w:ind w:left="170"/>
        <w:spacing w:before="188" w:line="219" w:lineRule="auto"/>
        <w:rPr>
          <w:rFonts w:ascii="SimSun" w:hAnsi="SimSun" w:eastAsia="SimSun" w:cs="SimSun"/>
          <w:sz w:val="20"/>
          <w:szCs w:val="20"/>
        </w:rPr>
      </w:pPr>
      <w:r>
        <w:rPr>
          <w:rFonts w:ascii="SimSun" w:hAnsi="SimSun" w:eastAsia="SimSun" w:cs="SimSun"/>
          <w:sz w:val="20"/>
          <w:szCs w:val="20"/>
          <w:spacing w:val="-1"/>
        </w:rPr>
        <w:t>是在教育目的规范下，由教师的教与学生的学共同组成的一种</w:t>
      </w:r>
      <w:r>
        <w:rPr>
          <w:rFonts w:ascii="SimSun" w:hAnsi="SimSun" w:eastAsia="SimSun" w:cs="SimSun"/>
          <w:sz w:val="20"/>
          <w:szCs w:val="20"/>
          <w:spacing w:val="-2"/>
        </w:rPr>
        <w:t>教育活动。</w:t>
      </w:r>
    </w:p>
    <w:p>
      <w:pPr>
        <w:spacing w:line="386" w:lineRule="auto"/>
        <w:rPr>
          <w:rFonts w:ascii="Arial"/>
          <w:sz w:val="21"/>
        </w:rPr>
      </w:pPr>
      <w:r/>
    </w:p>
    <w:p>
      <w:pPr>
        <w:ind w:left="110"/>
        <w:spacing w:before="58" w:line="225" w:lineRule="auto"/>
        <w:rPr>
          <w:rFonts w:ascii="KaiTi" w:hAnsi="KaiTi" w:eastAsia="KaiTi" w:cs="KaiTi"/>
          <w:sz w:val="18"/>
          <w:szCs w:val="18"/>
        </w:rPr>
      </w:pPr>
      <w:r>
        <w:rPr>
          <w:shd w:val="clear" w:fill="D03020"/>
          <w:rFonts w:ascii="SimSun" w:hAnsi="SimSun" w:eastAsia="SimSun" w:cs="SimSun"/>
          <w:sz w:val="18"/>
          <w:szCs w:val="18"/>
          <w:spacing w:val="-2"/>
        </w:rPr>
        <w:t>考 点</w:t>
      </w:r>
      <w:r>
        <w:rPr>
          <w:shd w:val="clear" w:fill="D03020"/>
          <w:rFonts w:ascii="SimSun" w:hAnsi="SimSun" w:eastAsia="SimSun" w:cs="SimSun"/>
          <w:sz w:val="18"/>
          <w:szCs w:val="18"/>
          <w:spacing w:val="-16"/>
        </w:rPr>
        <w:t xml:space="preserve"> </w:t>
      </w:r>
      <w:r>
        <w:rPr>
          <w:shd w:val="clear" w:fill="D03020"/>
          <w:rFonts w:ascii="SimSun" w:hAnsi="SimSun" w:eastAsia="SimSun" w:cs="SimSun"/>
          <w:sz w:val="18"/>
          <w:szCs w:val="18"/>
          <w:spacing w:val="-2"/>
        </w:rPr>
        <w:t>2</w:t>
      </w:r>
      <w:r>
        <w:rPr>
          <w:rFonts w:ascii="SimSun" w:hAnsi="SimSun" w:eastAsia="SimSun" w:cs="SimSun"/>
          <w:sz w:val="18"/>
          <w:szCs w:val="18"/>
          <w:spacing w:val="-2"/>
        </w:rPr>
        <w:t xml:space="preserve">  </w:t>
      </w:r>
      <w:r>
        <w:rPr>
          <w:rFonts w:ascii="SimSun" w:hAnsi="SimSun" w:eastAsia="SimSun" w:cs="SimSun"/>
          <w:sz w:val="18"/>
          <w:szCs w:val="18"/>
          <w:b/>
          <w:bCs/>
          <w:spacing w:val="-2"/>
        </w:rPr>
        <w:t>教学的意义</w:t>
      </w:r>
      <w:r>
        <w:rPr>
          <w:rFonts w:ascii="SimSun" w:hAnsi="SimSun" w:eastAsia="SimSun" w:cs="SimSun"/>
          <w:sz w:val="18"/>
          <w:szCs w:val="18"/>
          <w:spacing w:val="28"/>
        </w:rPr>
        <w:t xml:space="preserve">  </w:t>
      </w:r>
      <w:r>
        <w:rPr>
          <w:rFonts w:ascii="KaiTi" w:hAnsi="KaiTi" w:eastAsia="KaiTi" w:cs="KaiTi"/>
          <w:sz w:val="18"/>
          <w:szCs w:val="18"/>
          <w:b/>
          <w:bCs/>
          <w:color w:val="B02020"/>
          <w:spacing w:val="-2"/>
        </w:rPr>
        <w:t>【全背</w:t>
      </w:r>
      <w:r>
        <w:rPr>
          <w:rFonts w:ascii="KaiTi" w:hAnsi="KaiTi" w:eastAsia="KaiTi" w:cs="KaiTi"/>
          <w:sz w:val="18"/>
          <w:szCs w:val="18"/>
          <w:color w:val="B02020"/>
          <w:spacing w:val="-2"/>
        </w:rPr>
        <w:t xml:space="preserve"> </w:t>
      </w:r>
      <w:r>
        <w:rPr>
          <w:rFonts w:ascii="KaiTi" w:hAnsi="KaiTi" w:eastAsia="KaiTi" w:cs="KaiTi"/>
          <w:sz w:val="18"/>
          <w:szCs w:val="18"/>
          <w:b/>
          <w:bCs/>
          <w:color w:val="B02020"/>
          <w:spacing w:val="-2"/>
        </w:rPr>
        <w:t>·选择+辨析】【高频】【18上、14下、22下辨析题】【21下、24</w:t>
      </w:r>
      <w:r>
        <w:rPr>
          <w:rFonts w:ascii="KaiTi" w:hAnsi="KaiTi" w:eastAsia="KaiTi" w:cs="KaiTi"/>
          <w:sz w:val="18"/>
          <w:szCs w:val="18"/>
          <w:b/>
          <w:bCs/>
          <w:color w:val="B02020"/>
          <w:spacing w:val="-3"/>
        </w:rPr>
        <w:t>下简答题】</w:t>
      </w:r>
    </w:p>
    <w:p>
      <w:pPr>
        <w:spacing w:line="103" w:lineRule="exact"/>
        <w:rPr/>
      </w:pPr>
      <w:r/>
    </w:p>
    <w:tbl>
      <w:tblPr>
        <w:tblStyle w:val="TableNormal"/>
        <w:tblW w:w="9708"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708"/>
      </w:tblGrid>
      <w:tr>
        <w:trPr>
          <w:trHeight w:val="1610" w:hRule="atLeast"/>
        </w:trPr>
        <w:tc>
          <w:tcPr>
            <w:tcW w:w="9708" w:type="dxa"/>
            <w:vAlign w:val="top"/>
          </w:tcPr>
          <w:p>
            <w:pPr>
              <w:pStyle w:val="TableText"/>
              <w:ind w:left="114"/>
              <w:spacing w:before="100" w:line="217" w:lineRule="auto"/>
              <w:rPr>
                <w:sz w:val="20"/>
                <w:szCs w:val="20"/>
              </w:rPr>
            </w:pPr>
            <w:r>
              <w:rPr>
                <w:sz w:val="20"/>
                <w:szCs w:val="20"/>
              </w:rPr>
              <w:t>①教学是传授系统知识、促进学生发展的最有效的形</w:t>
            </w:r>
            <w:r>
              <w:rPr>
                <w:sz w:val="20"/>
                <w:szCs w:val="20"/>
                <w:spacing w:val="-1"/>
              </w:rPr>
              <w:t>式。</w:t>
            </w:r>
          </w:p>
          <w:p>
            <w:pPr>
              <w:pStyle w:val="TableText"/>
              <w:ind w:left="114"/>
              <w:spacing w:before="164" w:line="374" w:lineRule="auto"/>
              <w:rPr>
                <w:sz w:val="20"/>
                <w:szCs w:val="20"/>
              </w:rPr>
            </w:pPr>
            <w:r>
              <w:rPr>
                <w:sz w:val="20"/>
                <w:szCs w:val="20"/>
              </w:rPr>
              <w:t>②教学是学校进行全面发展教育，实现教育目的的基本途径，为个人</w:t>
            </w:r>
            <w:r>
              <w:rPr>
                <w:sz w:val="20"/>
                <w:szCs w:val="20"/>
                <w:spacing w:val="-1"/>
              </w:rPr>
              <w:t>全面发展提供科学的基础和实践，是培养</w:t>
            </w:r>
            <w:r>
              <w:rPr>
                <w:sz w:val="20"/>
                <w:szCs w:val="20"/>
              </w:rPr>
              <w:t xml:space="preserve"> </w:t>
            </w:r>
            <w:r>
              <w:rPr>
                <w:sz w:val="20"/>
                <w:szCs w:val="20"/>
                <w:spacing w:val="1"/>
              </w:rPr>
              <w:t>学生个性全面发展的重要环节。[西米学府团队]</w:t>
            </w:r>
          </w:p>
          <w:p>
            <w:pPr>
              <w:pStyle w:val="TableText"/>
              <w:ind w:left="114"/>
              <w:spacing w:line="217" w:lineRule="auto"/>
              <w:rPr>
                <w:sz w:val="20"/>
                <w:szCs w:val="20"/>
              </w:rPr>
            </w:pPr>
            <w:r>
              <w:rPr>
                <w:sz w:val="20"/>
                <w:szCs w:val="20"/>
              </w:rPr>
              <w:t>③教学是学校教育的中心工作，学校教育工作必须坚持以教学为主。</w:t>
            </w:r>
          </w:p>
        </w:tc>
      </w:tr>
    </w:tbl>
    <w:p>
      <w:pPr>
        <w:spacing w:line="276" w:lineRule="auto"/>
        <w:rPr>
          <w:rFonts w:ascii="Arial"/>
          <w:sz w:val="21"/>
        </w:rPr>
      </w:pPr>
      <w:r/>
    </w:p>
    <w:p>
      <w:pPr>
        <w:ind w:left="110"/>
        <w:spacing w:before="65" w:line="237" w:lineRule="auto"/>
        <w:rPr>
          <w:rFonts w:ascii="KaiTi" w:hAnsi="KaiTi" w:eastAsia="KaiTi" w:cs="KaiTi"/>
          <w:sz w:val="19"/>
          <w:szCs w:val="19"/>
        </w:rPr>
      </w:pPr>
      <w:r>
        <w:rPr>
          <w:shd w:val="clear" w:fill="D03020"/>
          <w:rFonts w:ascii="SimSun" w:hAnsi="SimSun" w:eastAsia="SimSun" w:cs="SimSun"/>
          <w:sz w:val="19"/>
          <w:szCs w:val="19"/>
          <w:spacing w:val="-7"/>
        </w:rPr>
        <w:t>考</w:t>
      </w:r>
      <w:r>
        <w:rPr>
          <w:shd w:val="clear" w:fill="D03020"/>
          <w:rFonts w:ascii="SimSun" w:hAnsi="SimSun" w:eastAsia="SimSun" w:cs="SimSun"/>
          <w:sz w:val="19"/>
          <w:szCs w:val="19"/>
          <w:spacing w:val="-26"/>
        </w:rPr>
        <w:t xml:space="preserve"> </w:t>
      </w:r>
      <w:r>
        <w:rPr>
          <w:shd w:val="clear" w:fill="D03020"/>
          <w:rFonts w:ascii="SimSun" w:hAnsi="SimSun" w:eastAsia="SimSun" w:cs="SimSun"/>
          <w:sz w:val="19"/>
          <w:szCs w:val="19"/>
          <w:spacing w:val="-7"/>
        </w:rPr>
        <w:t>点</w:t>
      </w:r>
      <w:r>
        <w:rPr>
          <w:shd w:val="clear" w:fill="D03020"/>
          <w:rFonts w:ascii="SimSun" w:hAnsi="SimSun" w:eastAsia="SimSun" w:cs="SimSun"/>
          <w:sz w:val="19"/>
          <w:szCs w:val="19"/>
          <w:spacing w:val="-32"/>
        </w:rPr>
        <w:t xml:space="preserve"> </w:t>
      </w:r>
      <w:r>
        <w:rPr>
          <w:shd w:val="clear" w:fill="D03020"/>
          <w:rFonts w:ascii="SimSun" w:hAnsi="SimSun" w:eastAsia="SimSun" w:cs="SimSun"/>
          <w:sz w:val="19"/>
          <w:szCs w:val="19"/>
          <w:spacing w:val="-7"/>
        </w:rPr>
        <w:t>3</w:t>
      </w:r>
      <w:r>
        <w:rPr>
          <w:rFonts w:ascii="SimSun" w:hAnsi="SimSun" w:eastAsia="SimSun" w:cs="SimSun"/>
          <w:sz w:val="19"/>
          <w:szCs w:val="19"/>
          <w:spacing w:val="-7"/>
        </w:rPr>
        <w:t xml:space="preserve">  </w:t>
      </w:r>
      <w:r>
        <w:rPr>
          <w:rFonts w:ascii="SimSun" w:hAnsi="SimSun" w:eastAsia="SimSun" w:cs="SimSun"/>
          <w:sz w:val="19"/>
          <w:szCs w:val="19"/>
          <w:b/>
          <w:bCs/>
          <w:spacing w:val="-7"/>
        </w:rPr>
        <w:t>教学的任务</w:t>
      </w:r>
      <w:r>
        <w:rPr>
          <w:rFonts w:ascii="SimSun" w:hAnsi="SimSun" w:eastAsia="SimSun" w:cs="SimSun"/>
          <w:sz w:val="19"/>
          <w:szCs w:val="19"/>
          <w:spacing w:val="-7"/>
        </w:rPr>
        <w:t xml:space="preserve">  </w:t>
      </w:r>
      <w:r>
        <w:rPr>
          <w:rFonts w:ascii="STXingkai" w:hAnsi="STXingkai" w:eastAsia="STXingkai" w:cs="STXingkai"/>
          <w:sz w:val="19"/>
          <w:szCs w:val="19"/>
          <w:color w:val="B02020"/>
          <w:spacing w:val="-7"/>
        </w:rPr>
        <w:t>【全背   ·</w:t>
      </w:r>
      <w:r>
        <w:rPr>
          <w:rFonts w:ascii="KaiTi" w:hAnsi="KaiTi" w:eastAsia="KaiTi" w:cs="KaiTi"/>
          <w:sz w:val="19"/>
          <w:szCs w:val="19"/>
          <w:b/>
          <w:bCs/>
          <w:color w:val="B02020"/>
          <w:spacing w:val="-7"/>
        </w:rPr>
        <w:t>简</w:t>
      </w:r>
      <w:r>
        <w:rPr>
          <w:rFonts w:ascii="KaiTi" w:hAnsi="KaiTi" w:eastAsia="KaiTi" w:cs="KaiTi"/>
          <w:sz w:val="19"/>
          <w:szCs w:val="19"/>
          <w:b/>
          <w:bCs/>
          <w:color w:val="B02020"/>
          <w:spacing w:val="-8"/>
        </w:rPr>
        <w:t>答+辨析】【16下、19上辨析题】</w:t>
      </w:r>
    </w:p>
    <w:p>
      <w:pPr>
        <w:spacing w:line="4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2067" w:hRule="atLeast"/>
        </w:trPr>
        <w:tc>
          <w:tcPr>
            <w:tcW w:w="9689" w:type="dxa"/>
            <w:vAlign w:val="top"/>
          </w:tcPr>
          <w:p>
            <w:pPr>
              <w:pStyle w:val="TableText"/>
              <w:ind w:left="94"/>
              <w:spacing w:before="100" w:line="217" w:lineRule="auto"/>
              <w:rPr>
                <w:sz w:val="20"/>
                <w:szCs w:val="20"/>
              </w:rPr>
            </w:pPr>
            <w:r>
              <w:rPr>
                <w:sz w:val="20"/>
                <w:szCs w:val="20"/>
              </w:rPr>
              <w:t>①引导学生掌握科学文化基础知识和基本技能</w:t>
            </w:r>
            <w:r>
              <w:rPr>
                <w:sz w:val="20"/>
                <w:szCs w:val="20"/>
                <w:b/>
                <w:bCs/>
                <w:color w:val="205090"/>
              </w:rPr>
              <w:t>(教学的首要任务);</w:t>
            </w:r>
          </w:p>
          <w:p>
            <w:pPr>
              <w:pStyle w:val="TableText"/>
              <w:ind w:left="94"/>
              <w:spacing w:before="165" w:line="217" w:lineRule="auto"/>
              <w:rPr>
                <w:sz w:val="20"/>
                <w:szCs w:val="20"/>
              </w:rPr>
            </w:pPr>
            <w:r>
              <w:rPr>
                <w:sz w:val="20"/>
                <w:szCs w:val="20"/>
                <w:spacing w:val="4"/>
              </w:rPr>
              <w:t>②发展学生的智能，培养学生的创造能力和实践能力；</w:t>
            </w:r>
          </w:p>
          <w:p>
            <w:pPr>
              <w:pStyle w:val="TableText"/>
              <w:ind w:left="94"/>
              <w:spacing w:before="174" w:line="217" w:lineRule="auto"/>
              <w:rPr>
                <w:sz w:val="20"/>
                <w:szCs w:val="20"/>
              </w:rPr>
            </w:pPr>
            <w:r>
              <w:rPr>
                <w:sz w:val="20"/>
                <w:szCs w:val="20"/>
              </w:rPr>
              <w:t>③发展学生体力，提高学生的健康水平。</w:t>
            </w:r>
          </w:p>
          <w:p>
            <w:pPr>
              <w:pStyle w:val="TableText"/>
              <w:ind w:left="94"/>
              <w:spacing w:before="164" w:line="217" w:lineRule="auto"/>
              <w:rPr>
                <w:sz w:val="20"/>
                <w:szCs w:val="20"/>
              </w:rPr>
            </w:pPr>
            <w:r>
              <w:rPr>
                <w:sz w:val="20"/>
                <w:szCs w:val="20"/>
              </w:rPr>
              <w:t>④培养社会主义品德和审美情趣，为形成科学的世界观奠定基础。</w:t>
            </w:r>
          </w:p>
          <w:p>
            <w:pPr>
              <w:pStyle w:val="TableText"/>
              <w:ind w:left="94"/>
              <w:spacing w:before="185" w:line="217" w:lineRule="auto"/>
              <w:rPr>
                <w:sz w:val="20"/>
                <w:szCs w:val="20"/>
              </w:rPr>
            </w:pPr>
            <w:r>
              <w:rPr>
                <w:sz w:val="20"/>
                <w:szCs w:val="20"/>
              </w:rPr>
              <w:t>⑤关注学生的个性发展。</w:t>
            </w:r>
          </w:p>
        </w:tc>
      </w:tr>
      <w:tr>
        <w:trPr>
          <w:trHeight w:val="383" w:hRule="atLeast"/>
        </w:trPr>
        <w:tc>
          <w:tcPr>
            <w:tcW w:w="9689" w:type="dxa"/>
            <w:vAlign w:val="top"/>
          </w:tcPr>
          <w:p>
            <w:pPr>
              <w:pStyle w:val="TableText"/>
              <w:ind w:left="94"/>
              <w:spacing w:before="135" w:line="219" w:lineRule="auto"/>
              <w:rPr>
                <w:sz w:val="20"/>
                <w:szCs w:val="20"/>
              </w:rPr>
            </w:pPr>
            <w:r>
              <w:rPr>
                <w:sz w:val="20"/>
                <w:szCs w:val="20"/>
                <w:color w:val="106090"/>
                <w:spacing w:val="-1"/>
              </w:rPr>
              <w:t>西米学府团队助记口诀：</w:t>
            </w:r>
            <w:r>
              <w:rPr>
                <w:sz w:val="20"/>
                <w:szCs w:val="20"/>
                <w:spacing w:val="-1"/>
              </w:rPr>
              <w:t>双基+德智体美+个性</w:t>
            </w:r>
          </w:p>
        </w:tc>
      </w:tr>
    </w:tbl>
    <w:p>
      <w:pPr>
        <w:ind w:left="109" w:right="3846" w:hanging="66"/>
        <w:spacing w:before="248" w:line="342" w:lineRule="auto"/>
        <w:rPr>
          <w:rFonts w:ascii="KaiTi" w:hAnsi="KaiTi" w:eastAsia="KaiTi" w:cs="KaiTi"/>
          <w:sz w:val="20"/>
          <w:szCs w:val="20"/>
        </w:rPr>
      </w:pPr>
      <w:r>
        <w:rPr>
          <w:rFonts w:ascii="KaiTi" w:hAnsi="KaiTi" w:eastAsia="KaiTi" w:cs="KaiTi"/>
          <w:sz w:val="24"/>
          <w:szCs w:val="24"/>
          <w:b/>
          <w:bCs/>
          <w:spacing w:val="1"/>
        </w:rPr>
        <w:t>第二节教学过程</w:t>
      </w:r>
      <w:r>
        <w:rPr>
          <w:rFonts w:ascii="KaiTi" w:hAnsi="KaiTi" w:eastAsia="KaiTi" w:cs="KaiTi"/>
          <w:sz w:val="24"/>
          <w:szCs w:val="24"/>
          <w:spacing w:val="117"/>
        </w:rPr>
        <w:t xml:space="preserve"> </w:t>
      </w:r>
      <w:r>
        <w:rPr>
          <w:rFonts w:ascii="KaiTi" w:hAnsi="KaiTi" w:eastAsia="KaiTi" w:cs="KaiTi"/>
          <w:sz w:val="18"/>
          <w:szCs w:val="18"/>
          <w:b/>
          <w:bCs/>
          <w:color w:val="B02020"/>
          <w:spacing w:val="1"/>
        </w:rPr>
        <w:t>【这一节常考辨析题/材料分析题、简答题</w:t>
      </w:r>
      <w:r>
        <w:rPr>
          <w:rFonts w:ascii="KaiTi" w:hAnsi="KaiTi" w:eastAsia="KaiTi" w:cs="KaiTi"/>
          <w:sz w:val="18"/>
          <w:szCs w:val="18"/>
          <w:b/>
          <w:bCs/>
          <w:color w:val="B02020"/>
        </w:rPr>
        <w:t>次之】</w:t>
      </w:r>
      <w:r>
        <w:rPr>
          <w:rFonts w:ascii="KaiTi" w:hAnsi="KaiTi" w:eastAsia="KaiTi" w:cs="KaiTi"/>
          <w:sz w:val="18"/>
          <w:szCs w:val="18"/>
          <w:color w:val="B02020"/>
        </w:rPr>
        <w:t xml:space="preserve"> </w:t>
      </w:r>
      <w:r>
        <w:rPr>
          <w:shd w:val="clear" w:fill="D03020"/>
          <w:rFonts w:ascii="SimSun" w:hAnsi="SimSun" w:eastAsia="SimSun" w:cs="SimSun"/>
          <w:sz w:val="22"/>
          <w:szCs w:val="22"/>
          <w:spacing w:val="-1"/>
          <w:position w:val="-3"/>
        </w:rPr>
        <w:t>考点1</w:t>
      </w:r>
      <w:r>
        <w:rPr>
          <w:rFonts w:ascii="SimSun" w:hAnsi="SimSun" w:eastAsia="SimSun" w:cs="SimSun"/>
          <w:sz w:val="22"/>
          <w:szCs w:val="22"/>
          <w:spacing w:val="48"/>
          <w:position w:val="-3"/>
        </w:rPr>
        <w:t xml:space="preserve"> </w:t>
      </w:r>
      <w:r>
        <w:rPr>
          <w:rFonts w:ascii="SimSun" w:hAnsi="SimSun" w:eastAsia="SimSun" w:cs="SimSun"/>
          <w:sz w:val="20"/>
          <w:szCs w:val="20"/>
          <w:b/>
          <w:bCs/>
          <w:spacing w:val="-1"/>
          <w:position w:val="-3"/>
        </w:rPr>
        <w:t>教学过程的本质</w:t>
      </w:r>
      <w:r>
        <w:rPr>
          <w:rFonts w:ascii="SimSun" w:hAnsi="SimSun" w:eastAsia="SimSun" w:cs="SimSun"/>
          <w:sz w:val="20"/>
          <w:szCs w:val="20"/>
          <w:spacing w:val="-1"/>
          <w:position w:val="-3"/>
        </w:rPr>
        <w:t xml:space="preserve">  </w:t>
      </w:r>
      <w:r>
        <w:rPr>
          <w:rFonts w:ascii="KaiTi" w:hAnsi="KaiTi" w:eastAsia="KaiTi" w:cs="KaiTi"/>
          <w:sz w:val="20"/>
          <w:szCs w:val="20"/>
          <w:b/>
          <w:bCs/>
          <w:color w:val="B02020"/>
          <w:spacing w:val="-1"/>
          <w:position w:val="1"/>
        </w:rPr>
        <w:t>【14下、17下、18上、21上选择题】</w:t>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111"/>
        <w:gridCol w:w="6588"/>
      </w:tblGrid>
      <w:tr>
        <w:trPr>
          <w:trHeight w:val="402" w:hRule="atLeast"/>
        </w:trPr>
        <w:tc>
          <w:tcPr>
            <w:tcW w:w="3111" w:type="dxa"/>
            <w:vAlign w:val="top"/>
          </w:tcPr>
          <w:p>
            <w:pPr>
              <w:pStyle w:val="TableText"/>
              <w:ind w:left="1347"/>
              <w:spacing w:before="100" w:line="219" w:lineRule="auto"/>
              <w:rPr>
                <w:sz w:val="20"/>
                <w:szCs w:val="20"/>
              </w:rPr>
            </w:pPr>
            <w:r>
              <w:rPr>
                <w:sz w:val="20"/>
                <w:szCs w:val="20"/>
                <w:b/>
                <w:bCs/>
                <w:spacing w:val="4"/>
              </w:rPr>
              <w:t>考点</w:t>
            </w:r>
          </w:p>
        </w:tc>
        <w:tc>
          <w:tcPr>
            <w:tcW w:w="6588" w:type="dxa"/>
            <w:vAlign w:val="top"/>
          </w:tcPr>
          <w:p>
            <w:pPr>
              <w:pStyle w:val="TableText"/>
              <w:ind w:left="2886"/>
              <w:spacing w:before="100" w:line="219" w:lineRule="auto"/>
              <w:rPr>
                <w:sz w:val="20"/>
                <w:szCs w:val="20"/>
              </w:rPr>
            </w:pPr>
            <w:r>
              <w:rPr>
                <w:sz w:val="20"/>
                <w:szCs w:val="20"/>
                <w:b/>
                <w:bCs/>
                <w:spacing w:val="-4"/>
              </w:rPr>
              <w:t>主要内容</w:t>
            </w:r>
          </w:p>
        </w:tc>
      </w:tr>
      <w:tr>
        <w:trPr>
          <w:trHeight w:val="397" w:hRule="atLeast"/>
        </w:trPr>
        <w:tc>
          <w:tcPr>
            <w:tcW w:w="3111" w:type="dxa"/>
            <w:vAlign w:val="top"/>
          </w:tcPr>
          <w:p>
            <w:pPr>
              <w:pStyle w:val="TableText"/>
              <w:ind w:left="845"/>
              <w:spacing w:before="99" w:line="219" w:lineRule="auto"/>
              <w:rPr>
                <w:sz w:val="20"/>
                <w:szCs w:val="20"/>
              </w:rPr>
            </w:pPr>
            <w:r>
              <w:rPr>
                <w:sz w:val="20"/>
                <w:szCs w:val="20"/>
                <w:spacing w:val="3"/>
              </w:rPr>
              <w:t>教学过程的本质</w:t>
            </w:r>
          </w:p>
        </w:tc>
        <w:tc>
          <w:tcPr>
            <w:tcW w:w="6588" w:type="dxa"/>
            <w:vAlign w:val="top"/>
          </w:tcPr>
          <w:p>
            <w:pPr>
              <w:pStyle w:val="TableText"/>
              <w:ind w:left="83"/>
              <w:spacing w:before="99" w:line="219" w:lineRule="auto"/>
              <w:rPr>
                <w:sz w:val="20"/>
                <w:szCs w:val="20"/>
              </w:rPr>
            </w:pPr>
            <w:r>
              <w:rPr>
                <w:sz w:val="20"/>
                <w:szCs w:val="20"/>
                <w:spacing w:val="1"/>
              </w:rPr>
              <w:t>教学过程是一种特殊的认识活动，是促进学生身心发展的过程。</w:t>
            </w:r>
            <w:r>
              <w:rPr>
                <w:sz w:val="20"/>
                <w:szCs w:val="20"/>
                <w:color w:val="206090"/>
                <w:spacing w:val="1"/>
              </w:rPr>
              <w:t>(凯洛夫)</w:t>
            </w:r>
          </w:p>
        </w:tc>
      </w:tr>
      <w:tr>
        <w:trPr>
          <w:trHeight w:val="820" w:hRule="atLeast"/>
        </w:trPr>
        <w:tc>
          <w:tcPr>
            <w:tcW w:w="3111" w:type="dxa"/>
            <w:vAlign w:val="top"/>
          </w:tcPr>
          <w:p>
            <w:pPr>
              <w:pStyle w:val="TableText"/>
              <w:ind w:left="144"/>
              <w:spacing w:before="103" w:line="219" w:lineRule="auto"/>
              <w:rPr>
                <w:sz w:val="20"/>
                <w:szCs w:val="20"/>
              </w:rPr>
            </w:pPr>
            <w:r>
              <w:rPr>
                <w:sz w:val="20"/>
                <w:szCs w:val="20"/>
                <w:spacing w:val="-1"/>
              </w:rPr>
              <w:t>特殊性主要表现在以下几个方面</w:t>
            </w:r>
          </w:p>
          <w:p>
            <w:pPr>
              <w:pStyle w:val="TableText"/>
              <w:ind w:left="444"/>
              <w:spacing w:before="194" w:line="219" w:lineRule="auto"/>
              <w:rPr>
                <w:sz w:val="20"/>
                <w:szCs w:val="20"/>
              </w:rPr>
            </w:pPr>
            <w:r>
              <w:rPr>
                <w:sz w:val="20"/>
                <w:szCs w:val="20"/>
                <w:color w:val="206090"/>
                <w:spacing w:val="3"/>
              </w:rPr>
              <w:t>(特殊的认识过程的特点)</w:t>
            </w:r>
          </w:p>
        </w:tc>
        <w:tc>
          <w:tcPr>
            <w:tcW w:w="6588" w:type="dxa"/>
            <w:vAlign w:val="top"/>
          </w:tcPr>
          <w:p>
            <w:pPr>
              <w:pStyle w:val="TableText"/>
              <w:spacing w:before="102" w:line="217" w:lineRule="auto"/>
              <w:jc w:val="right"/>
              <w:rPr>
                <w:sz w:val="20"/>
                <w:szCs w:val="20"/>
              </w:rPr>
            </w:pPr>
            <w:r>
              <w:rPr>
                <w:sz w:val="20"/>
                <w:szCs w:val="20"/>
                <w:spacing w:val="3"/>
              </w:rPr>
              <w:t>①认识的间接性；②认识的交往性；③认识的教育性；④认识的简</w:t>
            </w:r>
            <w:r>
              <w:rPr>
                <w:sz w:val="20"/>
                <w:szCs w:val="20"/>
                <w:spacing w:val="2"/>
              </w:rPr>
              <w:t>捷性；</w:t>
            </w:r>
          </w:p>
          <w:p>
            <w:pPr>
              <w:pStyle w:val="TableText"/>
              <w:ind w:left="93"/>
              <w:spacing w:before="174" w:line="217" w:lineRule="auto"/>
              <w:rPr>
                <w:sz w:val="20"/>
                <w:szCs w:val="20"/>
              </w:rPr>
            </w:pPr>
            <w:r>
              <w:rPr>
                <w:sz w:val="20"/>
                <w:szCs w:val="20"/>
              </w:rPr>
              <w:t>⑤有领导的认识</w:t>
            </w:r>
            <w:r>
              <w:rPr>
                <w:sz w:val="20"/>
                <w:szCs w:val="20"/>
                <w:color w:val="205080"/>
              </w:rPr>
              <w:t>(教师的引导性、指导性与传授性)。</w:t>
            </w:r>
          </w:p>
        </w:tc>
      </w:tr>
    </w:tbl>
    <w:p>
      <w:pPr>
        <w:ind w:left="110"/>
        <w:spacing w:before="288" w:line="224" w:lineRule="auto"/>
        <w:rPr>
          <w:rFonts w:ascii="KaiTi" w:hAnsi="KaiTi" w:eastAsia="KaiTi" w:cs="KaiTi"/>
          <w:sz w:val="20"/>
          <w:szCs w:val="20"/>
        </w:rPr>
      </w:pPr>
      <w:r>
        <w:rPr>
          <w:shd w:val="clear" w:fill="D03020"/>
          <w:rFonts w:ascii="SimSun" w:hAnsi="SimSun" w:eastAsia="SimSun" w:cs="SimSun"/>
          <w:sz w:val="22"/>
          <w:szCs w:val="22"/>
          <w:spacing w:val="-11"/>
          <w:position w:val="-3"/>
        </w:rPr>
        <w:t>考点2</w:t>
      </w:r>
      <w:r>
        <w:rPr>
          <w:rFonts w:ascii="SimSun" w:hAnsi="SimSun" w:eastAsia="SimSun" w:cs="SimSun"/>
          <w:sz w:val="22"/>
          <w:szCs w:val="22"/>
          <w:spacing w:val="66"/>
          <w:position w:val="-3"/>
        </w:rPr>
        <w:t xml:space="preserve"> </w:t>
      </w:r>
      <w:r>
        <w:rPr>
          <w:rFonts w:ascii="SimSun" w:hAnsi="SimSun" w:eastAsia="SimSun" w:cs="SimSun"/>
          <w:sz w:val="22"/>
          <w:szCs w:val="22"/>
          <w:b/>
          <w:bCs/>
          <w:spacing w:val="-11"/>
          <w:position w:val="-1"/>
        </w:rPr>
        <w:t>教学过程的基本规律</w:t>
      </w:r>
      <w:r>
        <w:rPr>
          <w:rFonts w:ascii="SimSun" w:hAnsi="SimSun" w:eastAsia="SimSun" w:cs="SimSun"/>
          <w:sz w:val="22"/>
          <w:szCs w:val="22"/>
          <w:spacing w:val="-11"/>
          <w:position w:val="-1"/>
        </w:rPr>
        <w:t xml:space="preserve">  </w:t>
      </w:r>
      <w:r>
        <w:rPr>
          <w:rFonts w:ascii="KaiTi" w:hAnsi="KaiTi" w:eastAsia="KaiTi" w:cs="KaiTi"/>
          <w:sz w:val="20"/>
          <w:szCs w:val="20"/>
          <w:b/>
          <w:bCs/>
          <w:color w:val="B02020"/>
          <w:spacing w:val="-11"/>
        </w:rPr>
        <w:t>【19上、21下、22下选择】【17上下、18上、24下、25上辨析】【15上简答】</w:t>
      </w:r>
    </w:p>
    <w:p>
      <w:pPr>
        <w:spacing w:line="75"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6847"/>
      </w:tblGrid>
      <w:tr>
        <w:trPr>
          <w:trHeight w:val="403" w:hRule="atLeast"/>
        </w:trPr>
        <w:tc>
          <w:tcPr>
            <w:tcW w:w="2842" w:type="dxa"/>
            <w:vAlign w:val="top"/>
          </w:tcPr>
          <w:p>
            <w:pPr>
              <w:pStyle w:val="TableText"/>
              <w:ind w:left="817"/>
              <w:spacing w:before="99" w:line="219" w:lineRule="auto"/>
              <w:rPr>
                <w:sz w:val="20"/>
                <w:szCs w:val="20"/>
              </w:rPr>
            </w:pPr>
            <w:r>
              <w:rPr>
                <w:sz w:val="20"/>
                <w:szCs w:val="20"/>
                <w:b/>
                <w:bCs/>
                <w:spacing w:val="-2"/>
              </w:rPr>
              <w:t>四大基本规律</w:t>
            </w:r>
          </w:p>
        </w:tc>
        <w:tc>
          <w:tcPr>
            <w:tcW w:w="6847" w:type="dxa"/>
            <w:vAlign w:val="top"/>
          </w:tcPr>
          <w:p>
            <w:pPr>
              <w:pStyle w:val="TableText"/>
              <w:ind w:left="2995"/>
              <w:spacing w:before="100" w:line="219" w:lineRule="auto"/>
              <w:rPr>
                <w:sz w:val="20"/>
                <w:szCs w:val="20"/>
              </w:rPr>
            </w:pPr>
            <w:r>
              <w:rPr>
                <w:sz w:val="20"/>
                <w:szCs w:val="20"/>
                <w:b/>
                <w:bCs/>
                <w:spacing w:val="-4"/>
              </w:rPr>
              <w:t>主要内容</w:t>
            </w:r>
          </w:p>
        </w:tc>
      </w:tr>
      <w:tr>
        <w:trPr>
          <w:trHeight w:val="1214" w:hRule="atLeast"/>
        </w:trPr>
        <w:tc>
          <w:tcPr>
            <w:tcW w:w="2842" w:type="dxa"/>
            <w:vAlign w:val="top"/>
          </w:tcPr>
          <w:p>
            <w:pPr>
              <w:pStyle w:val="TableText"/>
              <w:ind w:left="214"/>
              <w:spacing w:before="111" w:line="221" w:lineRule="auto"/>
              <w:rPr>
                <w:sz w:val="20"/>
                <w:szCs w:val="20"/>
              </w:rPr>
            </w:pPr>
            <w:r>
              <w:rPr>
                <w:sz w:val="20"/>
                <w:szCs w:val="20"/>
                <w:spacing w:val="-1"/>
              </w:rPr>
              <w:t>直接经验和间接经验相结合</w:t>
            </w:r>
          </w:p>
          <w:p>
            <w:pPr>
              <w:pStyle w:val="TableText"/>
              <w:ind w:left="67"/>
              <w:spacing w:before="166" w:line="219" w:lineRule="auto"/>
              <w:rPr>
                <w:sz w:val="20"/>
                <w:szCs w:val="20"/>
              </w:rPr>
            </w:pPr>
            <w:r>
              <w:rPr>
                <w:sz w:val="20"/>
                <w:szCs w:val="20"/>
                <w:b/>
                <w:bCs/>
                <w:color w:val="206090"/>
                <w:spacing w:val="-2"/>
              </w:rPr>
              <w:t>(间接性规律、学生认识的特殊</w:t>
            </w:r>
          </w:p>
          <w:p>
            <w:pPr>
              <w:pStyle w:val="TableText"/>
              <w:ind w:left="107"/>
              <w:spacing w:before="172" w:line="219" w:lineRule="auto"/>
              <w:rPr>
                <w:sz w:val="20"/>
                <w:szCs w:val="20"/>
              </w:rPr>
            </w:pPr>
            <w:r>
              <w:rPr>
                <w:sz w:val="20"/>
                <w:szCs w:val="20"/>
                <w:b/>
                <w:bCs/>
                <w:color w:val="205090"/>
                <w:spacing w:val="7"/>
              </w:rPr>
              <w:t>性规律)</w:t>
            </w:r>
          </w:p>
        </w:tc>
        <w:tc>
          <w:tcPr>
            <w:tcW w:w="6847" w:type="dxa"/>
            <w:vAlign w:val="top"/>
          </w:tcPr>
          <w:p>
            <w:pPr>
              <w:pStyle w:val="TableText"/>
              <w:ind w:left="83"/>
              <w:spacing w:before="108" w:line="217" w:lineRule="auto"/>
              <w:rPr>
                <w:sz w:val="20"/>
                <w:szCs w:val="20"/>
              </w:rPr>
            </w:pPr>
            <w:r>
              <w:rPr>
                <w:sz w:val="20"/>
                <w:szCs w:val="20"/>
                <w:spacing w:val="4"/>
              </w:rPr>
              <w:t>①间接经验：由书本、课堂和从他人那里获得的知识；</w:t>
            </w:r>
          </w:p>
          <w:p>
            <w:pPr>
              <w:pStyle w:val="TableText"/>
              <w:ind w:left="83"/>
              <w:spacing w:before="164" w:line="217" w:lineRule="auto"/>
              <w:rPr>
                <w:sz w:val="20"/>
                <w:szCs w:val="20"/>
              </w:rPr>
            </w:pPr>
            <w:r>
              <w:rPr>
                <w:sz w:val="20"/>
                <w:szCs w:val="20"/>
                <w:spacing w:val="-1"/>
              </w:rPr>
              <w:t>②直接经验：通过亲身实践得来的知识。</w:t>
            </w:r>
          </w:p>
          <w:p>
            <w:pPr>
              <w:pStyle w:val="TableText"/>
              <w:spacing w:before="165" w:line="217" w:lineRule="auto"/>
              <w:jc w:val="right"/>
              <w:rPr>
                <w:sz w:val="20"/>
                <w:szCs w:val="20"/>
              </w:rPr>
            </w:pPr>
            <w:r>
              <w:rPr>
                <w:sz w:val="20"/>
                <w:szCs w:val="20"/>
                <w:spacing w:val="-7"/>
              </w:rPr>
              <w:t>③关系：学习间接经验为主，以直接经验为基础，</w:t>
            </w:r>
            <w:r>
              <w:rPr>
                <w:sz w:val="20"/>
                <w:szCs w:val="20"/>
                <w:spacing w:val="-8"/>
              </w:rPr>
              <w:t>二者有机结合，防止偏废其一</w:t>
            </w:r>
          </w:p>
        </w:tc>
      </w:tr>
      <w:tr>
        <w:trPr>
          <w:trHeight w:val="403" w:hRule="atLeast"/>
        </w:trPr>
        <w:tc>
          <w:tcPr>
            <w:tcW w:w="2842" w:type="dxa"/>
            <w:vAlign w:val="top"/>
          </w:tcPr>
          <w:p>
            <w:pPr>
              <w:pStyle w:val="TableText"/>
              <w:ind w:left="214"/>
              <w:spacing w:before="106" w:line="219" w:lineRule="auto"/>
              <w:rPr>
                <w:sz w:val="20"/>
                <w:szCs w:val="20"/>
              </w:rPr>
            </w:pPr>
            <w:r>
              <w:rPr>
                <w:sz w:val="20"/>
                <w:szCs w:val="20"/>
                <w:spacing w:val="1"/>
              </w:rPr>
              <w:t>掌握知识和发展能力相统一</w:t>
            </w:r>
          </w:p>
        </w:tc>
        <w:tc>
          <w:tcPr>
            <w:tcW w:w="6847" w:type="dxa"/>
            <w:vAlign w:val="top"/>
          </w:tcPr>
          <w:p>
            <w:pPr>
              <w:pStyle w:val="TableText"/>
              <w:ind w:left="83"/>
              <w:spacing w:before="104" w:line="217" w:lineRule="auto"/>
              <w:rPr>
                <w:sz w:val="20"/>
                <w:szCs w:val="20"/>
              </w:rPr>
            </w:pPr>
            <w:r>
              <w:rPr>
                <w:sz w:val="20"/>
                <w:szCs w:val="20"/>
                <w:spacing w:val="7"/>
              </w:rPr>
              <w:t>①掌握知识是发展智力的基础；</w:t>
            </w:r>
          </w:p>
        </w:tc>
      </w:tr>
    </w:tbl>
    <w:p>
      <w:pPr>
        <w:rPr>
          <w:rFonts w:ascii="Arial"/>
          <w:sz w:val="21"/>
        </w:rPr>
      </w:pPr>
      <w:r/>
    </w:p>
    <w:p>
      <w:pPr>
        <w:sectPr>
          <w:headerReference w:type="default" r:id="rId54"/>
          <w:footerReference w:type="default" r:id="rId55"/>
          <w:pgSz w:w="11900" w:h="16840"/>
          <w:pgMar w:top="812" w:right="1096" w:bottom="723" w:left="1039" w:header="550" w:footer="521" w:gutter="0"/>
        </w:sectPr>
        <w:rPr>
          <w:rFonts w:ascii="Arial" w:hAnsi="Arial" w:eastAsia="Arial" w:cs="Arial"/>
          <w:sz w:val="21"/>
          <w:szCs w:val="21"/>
        </w:rPr>
      </w:pPr>
    </w:p>
    <w:p>
      <w:pPr>
        <w:spacing w:before="121"/>
        <w:rPr/>
      </w:pPr>
      <w:r/>
    </w:p>
    <w:p>
      <w:pPr>
        <w:sectPr>
          <w:headerReference w:type="default" r:id="rId38"/>
          <w:footerReference w:type="default" r:id="rId58"/>
          <w:pgSz w:w="11900" w:h="16840"/>
          <w:pgMar w:top="812" w:right="1115" w:bottom="723" w:left="1080" w:header="550" w:footer="521" w:gutter="0"/>
          <w:cols w:equalWidth="0" w:num="1">
            <w:col w:w="9705" w:space="0"/>
          </w:cols>
        </w:sectPr>
        <w:rPr/>
      </w:pPr>
    </w:p>
    <w:p>
      <w:pPr>
        <w:ind w:left="892"/>
        <w:spacing w:before="40" w:line="219" w:lineRule="auto"/>
        <w:rPr>
          <w:rFonts w:ascii="SimSun" w:hAnsi="SimSun" w:eastAsia="SimSun" w:cs="SimSun"/>
          <w:sz w:val="20"/>
          <w:szCs w:val="20"/>
        </w:rPr>
      </w:pPr>
      <w:bookmarkStart w:name="bookmark67" w:id="29"/>
      <w:bookmarkEnd w:id="29"/>
      <w:r>
        <w:rPr>
          <w:rFonts w:ascii="SimSun" w:hAnsi="SimSun" w:eastAsia="SimSun" w:cs="SimSun"/>
          <w:sz w:val="20"/>
          <w:szCs w:val="20"/>
          <w:b/>
          <w:bCs/>
          <w:spacing w:val="-8"/>
        </w:rPr>
        <w:t>(发展性规律)</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139"/>
        <w:spacing w:before="65" w:line="219" w:lineRule="auto"/>
        <w:rPr>
          <w:rFonts w:ascii="SimSun" w:hAnsi="SimSun" w:eastAsia="SimSun" w:cs="SimSun"/>
          <w:sz w:val="20"/>
          <w:szCs w:val="20"/>
        </w:rPr>
      </w:pPr>
      <w:r>
        <w:rPr>
          <w:rFonts w:ascii="SimSun" w:hAnsi="SimSun" w:eastAsia="SimSun" w:cs="SimSun"/>
          <w:sz w:val="20"/>
          <w:szCs w:val="20"/>
          <w:spacing w:val="2"/>
        </w:rPr>
        <w:t>教师主导作用和学生主体作用</w:t>
      </w:r>
    </w:p>
    <w:p>
      <w:pPr>
        <w:ind w:left="1119"/>
        <w:spacing w:before="183" w:line="221" w:lineRule="auto"/>
        <w:rPr>
          <w:rFonts w:ascii="SimSun" w:hAnsi="SimSun" w:eastAsia="SimSun" w:cs="SimSun"/>
          <w:sz w:val="20"/>
          <w:szCs w:val="20"/>
        </w:rPr>
      </w:pPr>
      <w:r>
        <w:rPr>
          <w:rFonts w:ascii="SimSun" w:hAnsi="SimSun" w:eastAsia="SimSun" w:cs="SimSun"/>
          <w:sz w:val="20"/>
          <w:szCs w:val="20"/>
          <w:spacing w:val="19"/>
        </w:rPr>
        <w:t>相结合</w:t>
      </w:r>
    </w:p>
    <w:p>
      <w:pPr>
        <w:ind w:left="890"/>
        <w:spacing w:before="159" w:line="219" w:lineRule="auto"/>
        <w:rPr>
          <w:rFonts w:ascii="SimSun" w:hAnsi="SimSun" w:eastAsia="SimSun" w:cs="SimSun"/>
          <w:sz w:val="20"/>
          <w:szCs w:val="20"/>
        </w:rPr>
      </w:pPr>
      <w:r>
        <w:rPr>
          <w:rFonts w:ascii="SimSun" w:hAnsi="SimSun" w:eastAsia="SimSun" w:cs="SimSun"/>
          <w:sz w:val="20"/>
          <w:szCs w:val="20"/>
          <w:spacing w:val="-6"/>
        </w:rPr>
        <w:t>(双边性规律)</w:t>
      </w:r>
    </w:p>
    <w:p>
      <w:pPr>
        <w:spacing w:line="307" w:lineRule="auto"/>
        <w:rPr>
          <w:rFonts w:ascii="Arial"/>
          <w:sz w:val="21"/>
        </w:rPr>
      </w:pPr>
      <w:r/>
    </w:p>
    <w:p>
      <w:pPr>
        <w:spacing w:line="307" w:lineRule="auto"/>
        <w:rPr>
          <w:rFonts w:ascii="Arial"/>
          <w:sz w:val="21"/>
        </w:rPr>
      </w:pPr>
      <w:r/>
    </w:p>
    <w:p>
      <w:pPr>
        <w:spacing w:line="308" w:lineRule="auto"/>
        <w:rPr>
          <w:rFonts w:ascii="Arial"/>
          <w:sz w:val="21"/>
        </w:rPr>
      </w:pPr>
      <w:r/>
    </w:p>
    <w:p>
      <w:pPr>
        <w:ind w:left="239"/>
        <w:spacing w:before="65" w:line="219" w:lineRule="auto"/>
        <w:rPr>
          <w:rFonts w:ascii="SimSun" w:hAnsi="SimSun" w:eastAsia="SimSun" w:cs="SimSun"/>
          <w:sz w:val="20"/>
          <w:szCs w:val="20"/>
        </w:rPr>
      </w:pPr>
      <w:r>
        <w:rPr>
          <w:rFonts w:ascii="SimSun" w:hAnsi="SimSun" w:eastAsia="SimSun" w:cs="SimSun"/>
          <w:sz w:val="20"/>
          <w:szCs w:val="20"/>
          <w:spacing w:val="1"/>
        </w:rPr>
        <w:t>掌握知识与提高思想相结合</w:t>
      </w:r>
    </w:p>
    <w:p>
      <w:pPr>
        <w:ind w:left="622"/>
        <w:spacing w:before="150" w:line="219" w:lineRule="auto"/>
        <w:rPr>
          <w:rFonts w:ascii="SimSun" w:hAnsi="SimSun" w:eastAsia="SimSun" w:cs="SimSun"/>
          <w:sz w:val="20"/>
          <w:szCs w:val="20"/>
        </w:rPr>
      </w:pPr>
      <w:r>
        <w:rPr>
          <w:rFonts w:ascii="SimSun" w:hAnsi="SimSun" w:eastAsia="SimSun" w:cs="SimSun"/>
          <w:sz w:val="20"/>
          <w:szCs w:val="20"/>
          <w:b/>
          <w:bCs/>
          <w:spacing w:val="-13"/>
        </w:rPr>
        <w:t>(教学的教育性规律)</w:t>
      </w:r>
    </w:p>
    <w:p>
      <w:pPr>
        <w:spacing w:before="61"/>
        <w:rPr/>
      </w:pPr>
      <w:r/>
    </w:p>
    <w:p>
      <w:pPr>
        <w:spacing w:before="60"/>
        <w:rPr/>
      </w:pPr>
      <w:r/>
    </w:p>
    <w:p>
      <w:pPr>
        <w:spacing w:line="14" w:lineRule="auto"/>
        <w:rPr>
          <w:rFonts w:ascii="Arial"/>
          <w:sz w:val="2"/>
        </w:rPr>
      </w:pPr>
      <w:r>
        <w:rPr>
          <w:rFonts w:ascii="Arial" w:hAnsi="Arial" w:eastAsia="Arial" w:cs="Arial"/>
          <w:sz w:val="2"/>
          <w:szCs w:val="2"/>
        </w:rPr>
        <w:br w:type="column"/>
      </w:r>
    </w:p>
    <w:p>
      <w:pPr>
        <w:ind w:left="9"/>
        <w:spacing w:before="39" w:line="217" w:lineRule="auto"/>
        <w:rPr>
          <w:rFonts w:ascii="SimSun" w:hAnsi="SimSun" w:eastAsia="SimSun" w:cs="SimSun"/>
          <w:sz w:val="20"/>
          <w:szCs w:val="20"/>
        </w:rPr>
      </w:pPr>
      <w:r>
        <w:rPr>
          <w:rFonts w:ascii="SimSun" w:hAnsi="SimSun" w:eastAsia="SimSun" w:cs="SimSun"/>
          <w:sz w:val="20"/>
          <w:szCs w:val="20"/>
          <w:spacing w:val="-1"/>
        </w:rPr>
        <w:t>②发展智力是掌握知识的必要条件；</w:t>
      </w:r>
    </w:p>
    <w:p>
      <w:pPr>
        <w:ind w:left="9"/>
        <w:spacing w:before="174" w:line="217" w:lineRule="auto"/>
        <w:rPr>
          <w:rFonts w:ascii="SimSun" w:hAnsi="SimSun" w:eastAsia="SimSun" w:cs="SimSun"/>
          <w:sz w:val="20"/>
          <w:szCs w:val="20"/>
        </w:rPr>
      </w:pPr>
      <w:r>
        <w:rPr>
          <w:rFonts w:ascii="SimSun" w:hAnsi="SimSun" w:eastAsia="SimSun" w:cs="SimSun"/>
          <w:sz w:val="20"/>
          <w:szCs w:val="20"/>
          <w:spacing w:val="-8"/>
        </w:rPr>
        <w:t>③双注重，防止片面倾向(形式教育——发展能力；实质教育——传授知识)</w:t>
      </w:r>
    </w:p>
    <w:p>
      <w:pPr>
        <w:ind w:left="108" w:right="1754" w:hanging="99"/>
        <w:spacing w:before="175" w:line="295" w:lineRule="auto"/>
        <w:rPr>
          <w:rFonts w:ascii="SimSun" w:hAnsi="SimSun" w:eastAsia="SimSun" w:cs="SimSun"/>
          <w:sz w:val="20"/>
          <w:szCs w:val="20"/>
        </w:rPr>
      </w:pPr>
      <w:r>
        <w:rPr>
          <w:rFonts w:ascii="SimSun" w:hAnsi="SimSun" w:eastAsia="SimSun" w:cs="SimSun"/>
          <w:sz w:val="20"/>
          <w:szCs w:val="20"/>
        </w:rPr>
        <w:t>①教师处于组织者的地位，应充分发挥教师的主导作</w:t>
      </w:r>
      <w:r>
        <w:rPr>
          <w:rFonts w:ascii="SimSun" w:hAnsi="SimSun" w:eastAsia="SimSun" w:cs="SimSun"/>
          <w:sz w:val="20"/>
          <w:szCs w:val="20"/>
          <w:spacing w:val="-1"/>
        </w:rPr>
        <w:t>用；</w:t>
      </w:r>
      <w:r>
        <w:rPr>
          <w:rFonts w:ascii="SimSun" w:hAnsi="SimSun" w:eastAsia="SimSun" w:cs="SimSun"/>
          <w:sz w:val="20"/>
          <w:szCs w:val="20"/>
        </w:rPr>
        <w:t xml:space="preserve"> </w:t>
      </w:r>
      <w:r>
        <w:rPr>
          <w:rFonts w:ascii="SimSun" w:hAnsi="SimSun" w:eastAsia="SimSun" w:cs="SimSun"/>
          <w:sz w:val="20"/>
          <w:szCs w:val="20"/>
          <w:spacing w:val="-16"/>
        </w:rPr>
        <w:t>(教师主导作用发挥的主要标志是调动学生的积极性)</w:t>
      </w:r>
    </w:p>
    <w:p>
      <w:pPr>
        <w:ind w:left="9"/>
        <w:spacing w:before="180" w:line="217" w:lineRule="auto"/>
        <w:rPr>
          <w:rFonts w:ascii="SimSun" w:hAnsi="SimSun" w:eastAsia="SimSun" w:cs="SimSun"/>
          <w:sz w:val="20"/>
          <w:szCs w:val="20"/>
        </w:rPr>
      </w:pPr>
      <w:r>
        <w:rPr>
          <w:rFonts w:ascii="SimSun" w:hAnsi="SimSun" w:eastAsia="SimSun" w:cs="SimSun"/>
          <w:sz w:val="20"/>
          <w:szCs w:val="20"/>
          <w:spacing w:val="-1"/>
        </w:rPr>
        <w:t>②学生处于学习主体地位，应充分发挥学生的主观能动性；</w:t>
      </w:r>
    </w:p>
    <w:p>
      <w:pPr>
        <w:ind w:left="9"/>
        <w:spacing w:before="175" w:line="217" w:lineRule="auto"/>
        <w:rPr>
          <w:rFonts w:ascii="SimSun" w:hAnsi="SimSun" w:eastAsia="SimSun" w:cs="SimSun"/>
          <w:sz w:val="20"/>
          <w:szCs w:val="20"/>
        </w:rPr>
      </w:pPr>
      <w:r>
        <w:rPr>
          <w:rFonts w:ascii="SimSun" w:hAnsi="SimSun" w:eastAsia="SimSun" w:cs="SimSun"/>
          <w:sz w:val="20"/>
          <w:szCs w:val="20"/>
        </w:rPr>
        <w:t>③教师的主导作用和学生学习的主观能动性是辩证统一的，教学相长。</w:t>
      </w:r>
    </w:p>
    <w:p>
      <w:pPr>
        <w:ind w:left="9"/>
        <w:spacing w:before="175" w:line="217" w:lineRule="auto"/>
        <w:rPr>
          <w:rFonts w:ascii="SimSun" w:hAnsi="SimSun" w:eastAsia="SimSun" w:cs="SimSun"/>
          <w:sz w:val="20"/>
          <w:szCs w:val="20"/>
        </w:rPr>
      </w:pPr>
      <w:r>
        <w:rPr>
          <w:rFonts w:ascii="SimSun" w:hAnsi="SimSun" w:eastAsia="SimSun" w:cs="SimSun"/>
          <w:sz w:val="20"/>
          <w:szCs w:val="20"/>
        </w:rPr>
        <w:t>①赫尔巴特——教育性教学原则；</w:t>
      </w:r>
    </w:p>
    <w:p>
      <w:pPr>
        <w:spacing w:before="175" w:line="217" w:lineRule="auto"/>
        <w:rPr>
          <w:rFonts w:ascii="SimSun" w:hAnsi="SimSun" w:eastAsia="SimSun" w:cs="SimSun"/>
          <w:sz w:val="20"/>
          <w:szCs w:val="20"/>
        </w:rPr>
      </w:pPr>
      <w:r>
        <w:rPr>
          <w:rFonts w:ascii="SimSun" w:hAnsi="SimSun" w:eastAsia="SimSun" w:cs="SimSun"/>
          <w:sz w:val="20"/>
          <w:szCs w:val="20"/>
          <w:spacing w:val="5"/>
        </w:rPr>
        <w:t>②关系：[西米学府团队]</w:t>
      </w:r>
    </w:p>
    <w:p>
      <w:pPr>
        <w:spacing w:before="168" w:line="221" w:lineRule="auto"/>
        <w:rPr>
          <w:rFonts w:ascii="SimSun" w:hAnsi="SimSun" w:eastAsia="SimSun" w:cs="SimSun"/>
          <w:sz w:val="20"/>
          <w:szCs w:val="20"/>
        </w:rPr>
      </w:pPr>
      <w:r>
        <w:rPr>
          <w:rFonts w:ascii="SimSun" w:hAnsi="SimSun" w:eastAsia="SimSun" w:cs="SimSun"/>
          <w:sz w:val="20"/>
          <w:szCs w:val="20"/>
        </w:rPr>
        <w:t>a.知识是思想品德形成的基础；</w:t>
      </w:r>
    </w:p>
    <w:p>
      <w:pPr>
        <w:spacing w:before="170" w:line="219" w:lineRule="auto"/>
        <w:rPr>
          <w:rFonts w:ascii="SimSun" w:hAnsi="SimSun" w:eastAsia="SimSun" w:cs="SimSun"/>
          <w:sz w:val="20"/>
          <w:szCs w:val="20"/>
        </w:rPr>
      </w:pPr>
      <w:r>
        <w:rPr>
          <w:rFonts w:ascii="SimSun" w:hAnsi="SimSun" w:eastAsia="SimSun" w:cs="SimSun"/>
          <w:sz w:val="20"/>
          <w:szCs w:val="20"/>
        </w:rPr>
        <w:t>b.品德提高为积极学习知识奠定了基础；</w:t>
      </w:r>
    </w:p>
    <w:p>
      <w:pPr>
        <w:ind w:left="9"/>
        <w:spacing w:before="151" w:line="219" w:lineRule="auto"/>
        <w:rPr>
          <w:rFonts w:ascii="SimSun" w:hAnsi="SimSun" w:eastAsia="SimSun" w:cs="SimSun"/>
          <w:sz w:val="20"/>
          <w:szCs w:val="20"/>
        </w:rPr>
      </w:pPr>
      <w:r>
        <w:rPr>
          <w:rFonts w:ascii="SimSun" w:hAnsi="SimSun" w:eastAsia="SimSun" w:cs="SimSun"/>
          <w:sz w:val="20"/>
          <w:szCs w:val="20"/>
          <w:spacing w:val="-1"/>
        </w:rPr>
        <w:t>c.有机结合，寓德育于教学，教书育人。</w:t>
      </w:r>
    </w:p>
    <w:p>
      <w:pPr>
        <w:spacing w:line="219" w:lineRule="auto"/>
        <w:sectPr>
          <w:type w:val="continuous"/>
          <w:pgSz w:w="11900" w:h="16840"/>
          <w:pgMar w:top="812" w:right="1115" w:bottom="723" w:left="1080" w:header="550" w:footer="521" w:gutter="0"/>
          <w:cols w:equalWidth="0" w:num="2">
            <w:col w:w="2841" w:space="100"/>
            <w:col w:w="6765" w:space="0"/>
          </w:cols>
        </w:sectPr>
        <w:rPr>
          <w:rFonts w:ascii="SimSun" w:hAnsi="SimSun" w:eastAsia="SimSun" w:cs="SimSun"/>
          <w:sz w:val="20"/>
          <w:szCs w:val="20"/>
        </w:rPr>
      </w:pPr>
    </w:p>
    <w:p>
      <w:pPr>
        <w:ind w:left="139" w:right="75"/>
        <w:spacing w:before="220" w:line="288" w:lineRule="auto"/>
        <w:rPr>
          <w:rFonts w:ascii="SimSun" w:hAnsi="SimSun" w:eastAsia="SimSun" w:cs="SimSun"/>
          <w:sz w:val="20"/>
          <w:szCs w:val="20"/>
        </w:rPr>
      </w:pPr>
      <w:r>
        <w:rPr>
          <w:rFonts w:ascii="SimSun" w:hAnsi="SimSun" w:eastAsia="SimSun" w:cs="SimSun"/>
          <w:sz w:val="20"/>
          <w:szCs w:val="20"/>
          <w:spacing w:val="-19"/>
        </w:rPr>
        <w:t>西米学府团队点拨：片面倾向指的是：形式教育论和实质教育论。上面包含一个选择题小考点(形式教育论：</w:t>
      </w:r>
      <w:r>
        <w:rPr>
          <w:rFonts w:ascii="SimSun" w:hAnsi="SimSun" w:eastAsia="SimSun" w:cs="SimSun"/>
          <w:sz w:val="20"/>
          <w:szCs w:val="20"/>
          <w:spacing w:val="-20"/>
        </w:rPr>
        <w:t>强调训练学</w:t>
      </w:r>
      <w:r>
        <w:rPr>
          <w:rFonts w:ascii="SimSun" w:hAnsi="SimSun" w:eastAsia="SimSun" w:cs="SimSun"/>
          <w:sz w:val="20"/>
          <w:szCs w:val="20"/>
        </w:rPr>
        <w:t xml:space="preserve"> </w:t>
      </w:r>
      <w:r>
        <w:rPr>
          <w:rFonts w:ascii="SimSun" w:hAnsi="SimSun" w:eastAsia="SimSun" w:cs="SimSun"/>
          <w:sz w:val="20"/>
          <w:szCs w:val="20"/>
          <w:spacing w:val="-16"/>
        </w:rPr>
        <w:t>生的思维方式，忽视知识的传授；实质教育论：强调知识</w:t>
      </w:r>
      <w:r>
        <w:rPr>
          <w:rFonts w:ascii="SimSun" w:hAnsi="SimSun" w:eastAsia="SimSun" w:cs="SimSun"/>
          <w:sz w:val="20"/>
          <w:szCs w:val="20"/>
          <w:spacing w:val="-17"/>
        </w:rPr>
        <w:t>传授，忽视能力培养的理论)[西米学府团队]</w:t>
      </w:r>
    </w:p>
    <w:p>
      <w:pPr>
        <w:ind w:left="79"/>
        <w:spacing w:before="221" w:line="233" w:lineRule="auto"/>
        <w:rPr>
          <w:rFonts w:ascii="STXingkai" w:hAnsi="STXingkai" w:eastAsia="STXingkai" w:cs="STXingkai"/>
          <w:sz w:val="20"/>
          <w:szCs w:val="20"/>
        </w:rPr>
      </w:pPr>
      <w:r>
        <w:rPr>
          <w:shd w:val="clear" w:fill="D03020"/>
          <w:rFonts w:ascii="SimSun" w:hAnsi="SimSun" w:eastAsia="SimSun" w:cs="SimSun"/>
          <w:sz w:val="20"/>
          <w:szCs w:val="20"/>
          <w:color w:val="E0D0A0"/>
          <w:spacing w:val="-5"/>
        </w:rPr>
        <w:t>考点3</w:t>
      </w:r>
      <w:r>
        <w:rPr>
          <w:rFonts w:ascii="SimSun" w:hAnsi="SimSun" w:eastAsia="SimSun" w:cs="SimSun"/>
          <w:sz w:val="20"/>
          <w:szCs w:val="20"/>
          <w:color w:val="E0D0A0"/>
          <w:spacing w:val="96"/>
        </w:rPr>
        <w:t xml:space="preserve"> </w:t>
      </w:r>
      <w:r>
        <w:rPr>
          <w:rFonts w:ascii="SimSun" w:hAnsi="SimSun" w:eastAsia="SimSun" w:cs="SimSun"/>
          <w:sz w:val="20"/>
          <w:szCs w:val="20"/>
          <w:b/>
          <w:bCs/>
          <w:spacing w:val="-5"/>
        </w:rPr>
        <w:t>教学过程的基本阶段</w:t>
      </w:r>
      <w:r>
        <w:rPr>
          <w:rFonts w:ascii="SimSun" w:hAnsi="SimSun" w:eastAsia="SimSun" w:cs="SimSun"/>
          <w:sz w:val="20"/>
          <w:szCs w:val="20"/>
          <w:spacing w:val="-5"/>
        </w:rPr>
        <w:t xml:space="preserve">  </w:t>
      </w:r>
      <w:r>
        <w:rPr>
          <w:rFonts w:ascii="STXingkai" w:hAnsi="STXingkai" w:eastAsia="STXingkai" w:cs="STXingkai"/>
          <w:sz w:val="20"/>
          <w:szCs w:val="20"/>
          <w:color w:val="A02020"/>
          <w:spacing w:val="-5"/>
        </w:rPr>
        <w:t>【背</w:t>
      </w:r>
      <w:r>
        <w:rPr>
          <w:rFonts w:ascii="STXingkai" w:hAnsi="STXingkai" w:eastAsia="STXingkai" w:cs="STXingkai"/>
          <w:sz w:val="20"/>
          <w:szCs w:val="20"/>
          <w:color w:val="A02020"/>
          <w:spacing w:val="10"/>
        </w:rPr>
        <w:t xml:space="preserve">  </w:t>
      </w:r>
      <w:r>
        <w:rPr>
          <w:rFonts w:ascii="STXingkai" w:hAnsi="STXingkai" w:eastAsia="STXingkai" w:cs="STXingkai"/>
          <w:sz w:val="20"/>
          <w:szCs w:val="20"/>
          <w:color w:val="A02020"/>
          <w:spacing w:val="-5"/>
        </w:rPr>
        <w:t>· 简答题】</w:t>
      </w:r>
    </w:p>
    <w:p>
      <w:pPr>
        <w:spacing w:line="8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2"/>
        <w:gridCol w:w="7707"/>
      </w:tblGrid>
      <w:tr>
        <w:trPr>
          <w:trHeight w:val="424" w:hRule="atLeast"/>
        </w:trPr>
        <w:tc>
          <w:tcPr>
            <w:tcW w:w="1982" w:type="dxa"/>
            <w:vAlign w:val="top"/>
          </w:tcPr>
          <w:p>
            <w:pPr>
              <w:pStyle w:val="TableText"/>
              <w:ind w:left="787"/>
              <w:spacing w:before="111" w:line="221" w:lineRule="auto"/>
              <w:rPr>
                <w:sz w:val="20"/>
                <w:szCs w:val="20"/>
              </w:rPr>
            </w:pPr>
            <w:r>
              <w:rPr>
                <w:sz w:val="20"/>
                <w:szCs w:val="20"/>
                <w:b/>
                <w:bCs/>
                <w:spacing w:val="-7"/>
              </w:rPr>
              <w:t>阶段</w:t>
            </w:r>
          </w:p>
        </w:tc>
        <w:tc>
          <w:tcPr>
            <w:tcW w:w="7707" w:type="dxa"/>
            <w:vAlign w:val="top"/>
          </w:tcPr>
          <w:p>
            <w:pPr>
              <w:pStyle w:val="TableText"/>
              <w:ind w:left="3445"/>
              <w:spacing w:before="110" w:line="219" w:lineRule="auto"/>
              <w:rPr>
                <w:sz w:val="20"/>
                <w:szCs w:val="20"/>
              </w:rPr>
            </w:pPr>
            <w:r>
              <w:rPr>
                <w:sz w:val="20"/>
                <w:szCs w:val="20"/>
                <w:b/>
                <w:bCs/>
                <w:spacing w:val="-4"/>
              </w:rPr>
              <w:t>主要内容</w:t>
            </w:r>
          </w:p>
        </w:tc>
      </w:tr>
      <w:tr>
        <w:trPr>
          <w:trHeight w:val="428" w:hRule="atLeast"/>
        </w:trPr>
        <w:tc>
          <w:tcPr>
            <w:tcW w:w="1982" w:type="dxa"/>
            <w:vAlign w:val="top"/>
          </w:tcPr>
          <w:p>
            <w:pPr>
              <w:pStyle w:val="TableText"/>
              <w:ind w:left="384"/>
              <w:spacing w:before="118" w:line="219" w:lineRule="auto"/>
              <w:rPr>
                <w:sz w:val="20"/>
                <w:szCs w:val="20"/>
              </w:rPr>
            </w:pPr>
            <w:r>
              <w:rPr>
                <w:sz w:val="20"/>
                <w:szCs w:val="20"/>
                <w:spacing w:val="-1"/>
              </w:rPr>
              <w:t>激发学习动机</w:t>
            </w:r>
          </w:p>
        </w:tc>
        <w:tc>
          <w:tcPr>
            <w:tcW w:w="7707" w:type="dxa"/>
            <w:vAlign w:val="top"/>
          </w:tcPr>
          <w:p>
            <w:pPr>
              <w:pStyle w:val="TableText"/>
              <w:ind w:right="12"/>
              <w:spacing w:before="118" w:line="219" w:lineRule="auto"/>
              <w:jc w:val="right"/>
              <w:rPr>
                <w:sz w:val="20"/>
                <w:szCs w:val="20"/>
              </w:rPr>
            </w:pPr>
            <w:r>
              <w:rPr>
                <w:sz w:val="20"/>
                <w:szCs w:val="20"/>
              </w:rPr>
              <w:t>起始阶段。依靠所学内容具有吸引力，强调学生的活动，通过教</w:t>
            </w:r>
            <w:r>
              <w:rPr>
                <w:sz w:val="20"/>
                <w:szCs w:val="20"/>
                <w:spacing w:val="-1"/>
              </w:rPr>
              <w:t>师的引导来激发求知欲</w:t>
            </w:r>
          </w:p>
        </w:tc>
      </w:tr>
      <w:tr>
        <w:trPr>
          <w:trHeight w:val="438" w:hRule="atLeast"/>
        </w:trPr>
        <w:tc>
          <w:tcPr>
            <w:tcW w:w="1982" w:type="dxa"/>
            <w:vAlign w:val="top"/>
          </w:tcPr>
          <w:p>
            <w:pPr>
              <w:pStyle w:val="TableText"/>
              <w:ind w:left="585"/>
              <w:spacing w:before="120" w:line="219" w:lineRule="auto"/>
              <w:rPr>
                <w:sz w:val="20"/>
                <w:szCs w:val="20"/>
              </w:rPr>
            </w:pPr>
            <w:r>
              <w:rPr>
                <w:sz w:val="20"/>
                <w:szCs w:val="20"/>
                <w:spacing w:val="-2"/>
              </w:rPr>
              <w:t>领会知识</w:t>
            </w:r>
          </w:p>
        </w:tc>
        <w:tc>
          <w:tcPr>
            <w:tcW w:w="7707" w:type="dxa"/>
            <w:vAlign w:val="top"/>
          </w:tcPr>
          <w:p>
            <w:pPr>
              <w:pStyle w:val="TableText"/>
              <w:ind w:left="93"/>
              <w:spacing w:before="117" w:line="219" w:lineRule="auto"/>
              <w:rPr>
                <w:sz w:val="20"/>
                <w:szCs w:val="20"/>
              </w:rPr>
            </w:pPr>
            <w:r>
              <w:rPr>
                <w:sz w:val="20"/>
                <w:szCs w:val="20"/>
                <w:spacing w:val="1"/>
              </w:rPr>
              <w:t>是教学过程的中心环节。包含感知教材、</w:t>
            </w:r>
            <w:r>
              <w:rPr>
                <w:sz w:val="20"/>
                <w:szCs w:val="20"/>
                <w:b/>
                <w:bCs/>
                <w:spacing w:val="1"/>
              </w:rPr>
              <w:t>理解教材</w:t>
            </w:r>
            <w:r>
              <w:rPr>
                <w:sz w:val="20"/>
                <w:szCs w:val="20"/>
                <w:color w:val="206090"/>
                <w:spacing w:val="1"/>
              </w:rPr>
              <w:t>(是学生掌握知识的中心环</w:t>
            </w:r>
            <w:r>
              <w:rPr>
                <w:sz w:val="20"/>
                <w:szCs w:val="20"/>
                <w:color w:val="206090"/>
              </w:rPr>
              <w:t>节)</w:t>
            </w:r>
          </w:p>
        </w:tc>
      </w:tr>
      <w:tr>
        <w:trPr>
          <w:trHeight w:val="438" w:hRule="atLeast"/>
        </w:trPr>
        <w:tc>
          <w:tcPr>
            <w:tcW w:w="1982" w:type="dxa"/>
            <w:vAlign w:val="top"/>
          </w:tcPr>
          <w:p>
            <w:pPr>
              <w:pStyle w:val="TableText"/>
              <w:ind w:left="585"/>
              <w:spacing w:before="123" w:line="220" w:lineRule="auto"/>
              <w:rPr>
                <w:sz w:val="20"/>
                <w:szCs w:val="20"/>
              </w:rPr>
            </w:pPr>
            <w:r>
              <w:rPr>
                <w:sz w:val="20"/>
                <w:szCs w:val="20"/>
                <w:spacing w:val="2"/>
              </w:rPr>
              <w:t>巩固知识</w:t>
            </w:r>
          </w:p>
        </w:tc>
        <w:tc>
          <w:tcPr>
            <w:tcW w:w="7707" w:type="dxa"/>
            <w:vAlign w:val="top"/>
          </w:tcPr>
          <w:p>
            <w:pPr>
              <w:pStyle w:val="TableText"/>
              <w:ind w:left="93"/>
              <w:spacing w:before="122" w:line="219" w:lineRule="auto"/>
              <w:rPr>
                <w:sz w:val="20"/>
                <w:szCs w:val="20"/>
              </w:rPr>
            </w:pPr>
            <w:r>
              <w:rPr>
                <w:sz w:val="20"/>
                <w:szCs w:val="20"/>
              </w:rPr>
              <w:t>是教学过程的一个必要环节。在教学的每一个环节上，都应重视教材的识记与巩固。</w:t>
            </w:r>
          </w:p>
        </w:tc>
      </w:tr>
      <w:tr>
        <w:trPr>
          <w:trHeight w:val="438" w:hRule="atLeast"/>
        </w:trPr>
        <w:tc>
          <w:tcPr>
            <w:tcW w:w="1982" w:type="dxa"/>
            <w:vAlign w:val="top"/>
          </w:tcPr>
          <w:p>
            <w:pPr>
              <w:pStyle w:val="TableText"/>
              <w:ind w:left="585"/>
              <w:spacing w:before="126" w:line="221" w:lineRule="auto"/>
              <w:rPr>
                <w:sz w:val="20"/>
                <w:szCs w:val="20"/>
              </w:rPr>
            </w:pPr>
            <w:r>
              <w:rPr>
                <w:sz w:val="20"/>
                <w:szCs w:val="20"/>
                <w:spacing w:val="-2"/>
              </w:rPr>
              <w:t>运用知识</w:t>
            </w:r>
          </w:p>
        </w:tc>
        <w:tc>
          <w:tcPr>
            <w:tcW w:w="7707" w:type="dxa"/>
            <w:vAlign w:val="top"/>
          </w:tcPr>
          <w:p>
            <w:pPr>
              <w:pStyle w:val="TableText"/>
              <w:ind w:left="93"/>
              <w:spacing w:before="125" w:line="219" w:lineRule="auto"/>
              <w:rPr>
                <w:sz w:val="20"/>
                <w:szCs w:val="20"/>
              </w:rPr>
            </w:pPr>
            <w:r>
              <w:rPr>
                <w:sz w:val="20"/>
                <w:szCs w:val="20"/>
              </w:rPr>
              <w:t>在教学中，运用知识，形成技能技巧，主要是通过教学实践来实现</w:t>
            </w:r>
            <w:r>
              <w:rPr>
                <w:sz w:val="20"/>
                <w:szCs w:val="20"/>
                <w:spacing w:val="-1"/>
              </w:rPr>
              <w:t>的。</w:t>
            </w:r>
          </w:p>
        </w:tc>
      </w:tr>
      <w:tr>
        <w:trPr>
          <w:trHeight w:val="443" w:hRule="atLeast"/>
        </w:trPr>
        <w:tc>
          <w:tcPr>
            <w:tcW w:w="1982" w:type="dxa"/>
            <w:vAlign w:val="top"/>
          </w:tcPr>
          <w:p>
            <w:pPr>
              <w:pStyle w:val="TableText"/>
              <w:ind w:left="585"/>
              <w:spacing w:before="127" w:line="219" w:lineRule="auto"/>
              <w:rPr>
                <w:sz w:val="20"/>
                <w:szCs w:val="20"/>
              </w:rPr>
            </w:pPr>
            <w:r>
              <w:rPr>
                <w:sz w:val="20"/>
                <w:szCs w:val="20"/>
                <w:spacing w:val="-2"/>
              </w:rPr>
              <w:t>检查知识</w:t>
            </w:r>
          </w:p>
        </w:tc>
        <w:tc>
          <w:tcPr>
            <w:tcW w:w="7707" w:type="dxa"/>
            <w:vAlign w:val="top"/>
          </w:tcPr>
          <w:p>
            <w:pPr>
              <w:pStyle w:val="TableText"/>
              <w:ind w:left="93"/>
              <w:spacing w:before="127" w:line="219" w:lineRule="auto"/>
              <w:rPr>
                <w:sz w:val="20"/>
                <w:szCs w:val="20"/>
              </w:rPr>
            </w:pPr>
            <w:r>
              <w:rPr>
                <w:sz w:val="20"/>
                <w:szCs w:val="20"/>
              </w:rPr>
              <w:t>是指教师通过作业、提问、测验等方式对学生的学习效果进行考查的过程。</w:t>
            </w:r>
          </w:p>
        </w:tc>
      </w:tr>
    </w:tbl>
    <w:p>
      <w:pPr>
        <w:ind w:left="13"/>
        <w:spacing w:before="235" w:line="223" w:lineRule="auto"/>
        <w:outlineLvl w:val="1"/>
        <w:rPr>
          <w:rFonts w:ascii="KaiTi" w:hAnsi="KaiTi" w:eastAsia="KaiTi" w:cs="KaiTi"/>
          <w:sz w:val="24"/>
          <w:szCs w:val="24"/>
        </w:rPr>
      </w:pPr>
      <w:bookmarkStart w:name="bookmark19" w:id="30"/>
      <w:bookmarkEnd w:id="30"/>
      <w:r>
        <w:rPr>
          <w:rFonts w:ascii="KaiTi" w:hAnsi="KaiTi" w:eastAsia="KaiTi" w:cs="KaiTi"/>
          <w:sz w:val="24"/>
          <w:szCs w:val="24"/>
          <w:b/>
          <w:bCs/>
          <w:spacing w:val="1"/>
        </w:rPr>
        <w:t>第三节教学工作的基本环节</w:t>
      </w:r>
    </w:p>
    <w:p>
      <w:pPr>
        <w:ind w:left="79"/>
        <w:spacing w:before="209" w:line="224" w:lineRule="auto"/>
        <w:rPr>
          <w:rFonts w:ascii="KaiTi" w:hAnsi="KaiTi" w:eastAsia="KaiTi" w:cs="KaiTi"/>
          <w:sz w:val="18"/>
          <w:szCs w:val="18"/>
        </w:rPr>
      </w:pPr>
      <w:r>
        <w:rPr>
          <w:shd w:val="clear" w:fill="D03020"/>
          <w:rFonts w:ascii="SimSun" w:hAnsi="SimSun" w:eastAsia="SimSun" w:cs="SimSun"/>
          <w:sz w:val="22"/>
          <w:szCs w:val="22"/>
          <w:spacing w:val="-3"/>
        </w:rPr>
        <w:t>考点1</w:t>
      </w:r>
      <w:r>
        <w:rPr>
          <w:rFonts w:ascii="SimSun" w:hAnsi="SimSun" w:eastAsia="SimSun" w:cs="SimSun"/>
          <w:sz w:val="22"/>
          <w:szCs w:val="22"/>
          <w:spacing w:val="40"/>
        </w:rPr>
        <w:t xml:space="preserve"> </w:t>
      </w:r>
      <w:r>
        <w:rPr>
          <w:rFonts w:ascii="SimSun" w:hAnsi="SimSun" w:eastAsia="SimSun" w:cs="SimSun"/>
          <w:sz w:val="22"/>
          <w:szCs w:val="22"/>
          <w:b/>
          <w:bCs/>
          <w:spacing w:val="-3"/>
          <w:position w:val="-2"/>
        </w:rPr>
        <w:t>教学工作的基本环节</w:t>
      </w:r>
      <w:r>
        <w:rPr>
          <w:rFonts w:ascii="SimSun" w:hAnsi="SimSun" w:eastAsia="SimSun" w:cs="SimSun"/>
          <w:sz w:val="22"/>
          <w:szCs w:val="22"/>
          <w:spacing w:val="-3"/>
          <w:position w:val="-2"/>
        </w:rPr>
        <w:t xml:space="preserve">  </w:t>
      </w:r>
      <w:r>
        <w:rPr>
          <w:rFonts w:ascii="KaiTi" w:hAnsi="KaiTi" w:eastAsia="KaiTi" w:cs="KaiTi"/>
          <w:sz w:val="18"/>
          <w:szCs w:val="18"/>
          <w:b/>
          <w:bCs/>
          <w:color w:val="A02020"/>
          <w:spacing w:val="-3"/>
        </w:rPr>
        <w:t>【背</w:t>
      </w:r>
      <w:r>
        <w:rPr>
          <w:rFonts w:ascii="KaiTi" w:hAnsi="KaiTi" w:eastAsia="KaiTi" w:cs="KaiTi"/>
          <w:sz w:val="18"/>
          <w:szCs w:val="18"/>
          <w:color w:val="A02020"/>
          <w:spacing w:val="-3"/>
        </w:rPr>
        <w:t xml:space="preserve"> </w:t>
      </w:r>
      <w:r>
        <w:rPr>
          <w:rFonts w:ascii="KaiTi" w:hAnsi="KaiTi" w:eastAsia="KaiTi" w:cs="KaiTi"/>
          <w:sz w:val="18"/>
          <w:szCs w:val="18"/>
          <w:b/>
          <w:bCs/>
          <w:color w:val="A02020"/>
          <w:spacing w:val="-3"/>
        </w:rPr>
        <w:t>·</w:t>
      </w:r>
      <w:r>
        <w:rPr>
          <w:rFonts w:ascii="KaiTi" w:hAnsi="KaiTi" w:eastAsia="KaiTi" w:cs="KaiTi"/>
          <w:sz w:val="18"/>
          <w:szCs w:val="18"/>
          <w:color w:val="A02020"/>
          <w:spacing w:val="-64"/>
        </w:rPr>
        <w:t xml:space="preserve"> </w:t>
      </w:r>
      <w:r>
        <w:rPr>
          <w:rFonts w:ascii="KaiTi" w:hAnsi="KaiTi" w:eastAsia="KaiTi" w:cs="KaiTi"/>
          <w:sz w:val="18"/>
          <w:szCs w:val="18"/>
          <w:b/>
          <w:bCs/>
          <w:color w:val="A02020"/>
          <w:spacing w:val="-3"/>
        </w:rPr>
        <w:t>简答题】【</w:t>
      </w:r>
      <w:r>
        <w:rPr>
          <w:rFonts w:ascii="KaiTi" w:hAnsi="KaiTi" w:eastAsia="KaiTi" w:cs="KaiTi"/>
          <w:sz w:val="18"/>
          <w:szCs w:val="18"/>
          <w:b/>
          <w:bCs/>
          <w:color w:val="A02020"/>
          <w:spacing w:val="-4"/>
        </w:rPr>
        <w:t>14上、17上、19下、21上简答题】【22下简答题】</w:t>
      </w:r>
    </w:p>
    <w:p>
      <w:pPr>
        <w:spacing w:line="89"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7437"/>
      </w:tblGrid>
      <w:tr>
        <w:trPr>
          <w:trHeight w:val="1218" w:hRule="atLeast"/>
        </w:trPr>
        <w:tc>
          <w:tcPr>
            <w:tcW w:w="2252" w:type="dxa"/>
            <w:vAlign w:val="top"/>
            <w:tcBorders>
              <w:bottom w:val="single" w:color="000000" w:sz="2" w:space="0"/>
              <w:top w:val="single" w:color="000000" w:sz="2" w:space="0"/>
            </w:tcBorders>
          </w:tcPr>
          <w:p>
            <w:pPr>
              <w:spacing w:line="451" w:lineRule="auto"/>
              <w:rPr>
                <w:rFonts w:ascii="Arial"/>
                <w:sz w:val="21"/>
              </w:rPr>
            </w:pPr>
            <w:r/>
          </w:p>
          <w:p>
            <w:pPr>
              <w:pStyle w:val="TableText"/>
              <w:ind w:left="914"/>
              <w:spacing w:before="65" w:line="221" w:lineRule="auto"/>
              <w:rPr>
                <w:sz w:val="20"/>
                <w:szCs w:val="20"/>
              </w:rPr>
            </w:pPr>
            <w:r>
              <w:rPr>
                <w:sz w:val="20"/>
                <w:szCs w:val="20"/>
                <w:spacing w:val="-3"/>
              </w:rPr>
              <w:t>备课</w:t>
            </w:r>
          </w:p>
        </w:tc>
        <w:tc>
          <w:tcPr>
            <w:tcW w:w="7437" w:type="dxa"/>
            <w:vAlign w:val="top"/>
            <w:tcBorders>
              <w:bottom w:val="single" w:color="000000" w:sz="2" w:space="0"/>
              <w:top w:val="single" w:color="000000" w:sz="2" w:space="0"/>
            </w:tcBorders>
          </w:tcPr>
          <w:p>
            <w:pPr>
              <w:pStyle w:val="TableText"/>
              <w:ind w:left="103"/>
              <w:spacing w:before="98" w:line="219" w:lineRule="auto"/>
              <w:rPr>
                <w:sz w:val="20"/>
                <w:szCs w:val="20"/>
              </w:rPr>
            </w:pPr>
            <w:r>
              <w:rPr>
                <w:sz w:val="20"/>
                <w:szCs w:val="20"/>
              </w:rPr>
              <w:t>是教学工作的起始环节，教师备好课是上好课的准备工作/先决条件/前</w:t>
            </w:r>
            <w:r>
              <w:rPr>
                <w:sz w:val="20"/>
                <w:szCs w:val="20"/>
                <w:spacing w:val="-1"/>
              </w:rPr>
              <w:t>提。</w:t>
            </w:r>
          </w:p>
          <w:p>
            <w:pPr>
              <w:pStyle w:val="TableText"/>
              <w:ind w:left="103"/>
              <w:spacing w:before="169" w:line="217" w:lineRule="auto"/>
              <w:rPr>
                <w:sz w:val="20"/>
                <w:szCs w:val="20"/>
              </w:rPr>
            </w:pPr>
            <w:r>
              <w:rPr>
                <w:sz w:val="20"/>
                <w:szCs w:val="20"/>
                <w:spacing w:val="1"/>
              </w:rPr>
              <w:t>①三项工作：备教材</w:t>
            </w:r>
            <w:r>
              <w:rPr>
                <w:sz w:val="20"/>
                <w:szCs w:val="20"/>
                <w:b/>
                <w:bCs/>
                <w:color w:val="105090"/>
                <w:spacing w:val="1"/>
              </w:rPr>
              <w:t>(钻研教材</w:t>
            </w:r>
            <w:r>
              <w:rPr>
                <w:sz w:val="20"/>
                <w:szCs w:val="20"/>
                <w:b/>
                <w:bCs/>
                <w:color w:val="005080"/>
                <w:spacing w:val="1"/>
              </w:rPr>
              <w:t>)</w:t>
            </w:r>
            <w:r>
              <w:rPr>
                <w:sz w:val="20"/>
                <w:szCs w:val="20"/>
                <w:color w:val="005080"/>
                <w:spacing w:val="1"/>
              </w:rPr>
              <w:t>、</w:t>
            </w:r>
            <w:r>
              <w:rPr>
                <w:sz w:val="20"/>
                <w:szCs w:val="20"/>
                <w:color w:val="104050"/>
                <w:spacing w:val="1"/>
              </w:rPr>
              <w:t>备学生(了解学生)、</w:t>
            </w:r>
            <w:r>
              <w:rPr>
                <w:sz w:val="20"/>
                <w:szCs w:val="20"/>
                <w:spacing w:val="1"/>
              </w:rPr>
              <w:t>备教法</w:t>
            </w:r>
            <w:r>
              <w:rPr>
                <w:sz w:val="20"/>
                <w:szCs w:val="20"/>
                <w:color w:val="105080"/>
                <w:spacing w:val="1"/>
              </w:rPr>
              <w:t>(</w:t>
            </w:r>
            <w:r>
              <w:rPr>
                <w:sz w:val="20"/>
                <w:szCs w:val="20"/>
                <w:color w:val="105080"/>
              </w:rPr>
              <w:t>设计教法)</w:t>
            </w:r>
          </w:p>
          <w:p>
            <w:pPr>
              <w:pStyle w:val="TableText"/>
              <w:ind w:left="103"/>
              <w:spacing w:before="165" w:line="217" w:lineRule="auto"/>
              <w:rPr>
                <w:sz w:val="20"/>
                <w:szCs w:val="20"/>
              </w:rPr>
            </w:pPr>
            <w:r>
              <w:rPr>
                <w:sz w:val="20"/>
                <w:szCs w:val="20"/>
                <w:spacing w:val="1"/>
              </w:rPr>
              <w:t>②三个计划：学期/学年教学进度计划、课题计划</w:t>
            </w:r>
            <w:r>
              <w:rPr>
                <w:sz w:val="20"/>
                <w:szCs w:val="20"/>
                <w:color w:val="105090"/>
                <w:spacing w:val="1"/>
              </w:rPr>
              <w:t>(单元计划)</w:t>
            </w:r>
            <w:r>
              <w:rPr>
                <w:sz w:val="20"/>
                <w:szCs w:val="20"/>
                <w:spacing w:val="1"/>
              </w:rPr>
              <w:t>、课时</w:t>
            </w:r>
            <w:r>
              <w:rPr>
                <w:sz w:val="20"/>
                <w:szCs w:val="20"/>
              </w:rPr>
              <w:t>计划</w:t>
            </w:r>
            <w:r>
              <w:rPr>
                <w:sz w:val="20"/>
                <w:szCs w:val="20"/>
                <w:b/>
                <w:bCs/>
                <w:color w:val="106090"/>
              </w:rPr>
              <w:t>(教案)</w:t>
            </w:r>
          </w:p>
        </w:tc>
      </w:tr>
      <w:tr>
        <w:trPr>
          <w:trHeight w:val="1613" w:hRule="atLeast"/>
        </w:trPr>
        <w:tc>
          <w:tcPr>
            <w:tcW w:w="2252" w:type="dxa"/>
            <w:vAlign w:val="top"/>
            <w:tcBorders>
              <w:bottom w:val="single" w:color="000000" w:sz="2" w:space="0"/>
              <w:top w:val="single" w:color="000000" w:sz="2" w:space="0"/>
            </w:tcBorders>
          </w:tcPr>
          <w:p>
            <w:pPr>
              <w:spacing w:line="323" w:lineRule="auto"/>
              <w:rPr>
                <w:rFonts w:ascii="Arial"/>
                <w:sz w:val="21"/>
              </w:rPr>
            </w:pPr>
            <w:r/>
          </w:p>
          <w:p>
            <w:pPr>
              <w:spacing w:line="323" w:lineRule="auto"/>
              <w:rPr>
                <w:rFonts w:ascii="Arial"/>
                <w:sz w:val="21"/>
              </w:rPr>
            </w:pPr>
            <w:r/>
          </w:p>
          <w:p>
            <w:pPr>
              <w:pStyle w:val="TableText"/>
              <w:ind w:left="914"/>
              <w:spacing w:before="65" w:line="221" w:lineRule="auto"/>
              <w:rPr>
                <w:sz w:val="20"/>
                <w:szCs w:val="20"/>
              </w:rPr>
            </w:pPr>
            <w:r>
              <w:rPr>
                <w:sz w:val="20"/>
                <w:szCs w:val="20"/>
                <w:spacing w:val="-3"/>
              </w:rPr>
              <w:t>上课</w:t>
            </w:r>
          </w:p>
        </w:tc>
        <w:tc>
          <w:tcPr>
            <w:tcW w:w="7437" w:type="dxa"/>
            <w:vAlign w:val="top"/>
            <w:tcBorders>
              <w:bottom w:val="single" w:color="000000" w:sz="2" w:space="0"/>
              <w:top w:val="single" w:color="000000" w:sz="2" w:space="0"/>
            </w:tcBorders>
          </w:tcPr>
          <w:p>
            <w:pPr>
              <w:pStyle w:val="TableText"/>
              <w:ind w:left="103"/>
              <w:spacing w:before="104" w:line="219" w:lineRule="auto"/>
              <w:rPr>
                <w:sz w:val="20"/>
                <w:szCs w:val="20"/>
              </w:rPr>
            </w:pPr>
            <w:r>
              <w:rPr>
                <w:sz w:val="20"/>
                <w:szCs w:val="20"/>
                <w:spacing w:val="1"/>
              </w:rPr>
              <w:t>是教学工作的中心环节，提高教学质量的关键。</w:t>
            </w:r>
            <w:r>
              <w:rPr>
                <w:sz w:val="20"/>
                <w:szCs w:val="20"/>
                <w:color w:val="206090"/>
                <w:spacing w:val="1"/>
              </w:rPr>
              <w:t>(上课包括单一课和综合课)</w:t>
            </w:r>
          </w:p>
          <w:p>
            <w:pPr>
              <w:pStyle w:val="TableText"/>
              <w:ind w:left="103"/>
              <w:spacing w:before="160" w:line="217" w:lineRule="auto"/>
              <w:rPr>
                <w:sz w:val="20"/>
                <w:szCs w:val="20"/>
              </w:rPr>
            </w:pPr>
            <w:r>
              <w:rPr>
                <w:sz w:val="20"/>
                <w:szCs w:val="20"/>
              </w:rPr>
              <w:t>①单一课：如新授课、复习课、实验课等，完成其中一种的课。</w:t>
            </w:r>
          </w:p>
          <w:p>
            <w:pPr>
              <w:pStyle w:val="TableText"/>
              <w:ind w:left="103"/>
              <w:spacing w:before="174" w:line="217" w:lineRule="auto"/>
              <w:rPr>
                <w:sz w:val="20"/>
                <w:szCs w:val="20"/>
              </w:rPr>
            </w:pPr>
            <w:r>
              <w:rPr>
                <w:sz w:val="20"/>
                <w:szCs w:val="20"/>
              </w:rPr>
              <w:t>②综合课：如一节课内完成两种或两种以上的教学任务的课。</w:t>
            </w:r>
          </w:p>
          <w:p>
            <w:pPr>
              <w:pStyle w:val="TableText"/>
              <w:spacing w:before="172" w:line="219" w:lineRule="auto"/>
              <w:jc w:val="right"/>
              <w:rPr>
                <w:sz w:val="20"/>
                <w:szCs w:val="20"/>
              </w:rPr>
            </w:pPr>
            <w:r>
              <w:rPr>
                <w:sz w:val="20"/>
                <w:szCs w:val="20"/>
                <w:b/>
                <w:bCs/>
                <w:color w:val="206090"/>
                <w:spacing w:val="-4"/>
              </w:rPr>
              <w:t>(综合课基本组成：组织教学、检查复习、讲授新教材、巩固新教材</w:t>
            </w:r>
            <w:r>
              <w:rPr>
                <w:sz w:val="20"/>
                <w:szCs w:val="20"/>
                <w:b/>
                <w:bCs/>
                <w:color w:val="206090"/>
                <w:spacing w:val="-5"/>
              </w:rPr>
              <w:t>、布置课外作业)</w:t>
            </w:r>
          </w:p>
        </w:tc>
      </w:tr>
      <w:tr>
        <w:trPr>
          <w:trHeight w:val="424" w:hRule="atLeast"/>
        </w:trPr>
        <w:tc>
          <w:tcPr>
            <w:tcW w:w="2252" w:type="dxa"/>
            <w:vAlign w:val="top"/>
            <w:tcBorders>
              <w:bottom w:val="single" w:color="000000" w:sz="2" w:space="0"/>
              <w:top w:val="single" w:color="000000" w:sz="2" w:space="0"/>
            </w:tcBorders>
          </w:tcPr>
          <w:p>
            <w:pPr>
              <w:pStyle w:val="TableText"/>
              <w:ind w:left="314"/>
              <w:spacing w:before="115" w:line="219" w:lineRule="auto"/>
              <w:rPr>
                <w:sz w:val="20"/>
                <w:szCs w:val="20"/>
              </w:rPr>
            </w:pPr>
            <w:r>
              <w:rPr>
                <w:sz w:val="20"/>
                <w:szCs w:val="20"/>
                <w:spacing w:val="-1"/>
              </w:rPr>
              <w:t>作业的布置与批改</w:t>
            </w:r>
          </w:p>
        </w:tc>
        <w:tc>
          <w:tcPr>
            <w:tcW w:w="7437" w:type="dxa"/>
            <w:vAlign w:val="top"/>
            <w:tcBorders>
              <w:bottom w:val="single" w:color="000000" w:sz="2" w:space="0"/>
              <w:top w:val="single" w:color="000000" w:sz="2" w:space="0"/>
            </w:tcBorders>
          </w:tcPr>
          <w:p>
            <w:pPr>
              <w:pStyle w:val="TableText"/>
              <w:ind w:left="103"/>
              <w:spacing w:before="116" w:line="219" w:lineRule="auto"/>
              <w:rPr>
                <w:sz w:val="20"/>
                <w:szCs w:val="20"/>
              </w:rPr>
            </w:pPr>
            <w:r>
              <w:rPr>
                <w:sz w:val="20"/>
                <w:szCs w:val="20"/>
              </w:rPr>
              <w:t>分为课内作业和课外作业。是课堂教学的延续和补充、教学效果的反馈环</w:t>
            </w:r>
            <w:r>
              <w:rPr>
                <w:sz w:val="20"/>
                <w:szCs w:val="20"/>
                <w:spacing w:val="-1"/>
              </w:rPr>
              <w:t>节。</w:t>
            </w:r>
          </w:p>
        </w:tc>
      </w:tr>
      <w:tr>
        <w:trPr>
          <w:trHeight w:val="404" w:hRule="atLeast"/>
        </w:trPr>
        <w:tc>
          <w:tcPr>
            <w:tcW w:w="2252" w:type="dxa"/>
            <w:vAlign w:val="top"/>
            <w:tcBorders>
              <w:bottom w:val="single" w:color="000000" w:sz="2" w:space="0"/>
              <w:top w:val="single" w:color="000000" w:sz="2" w:space="0"/>
            </w:tcBorders>
          </w:tcPr>
          <w:p>
            <w:pPr>
              <w:pStyle w:val="TableText"/>
              <w:ind w:left="714"/>
              <w:spacing w:before="107" w:line="220" w:lineRule="auto"/>
              <w:rPr>
                <w:sz w:val="20"/>
                <w:szCs w:val="20"/>
              </w:rPr>
            </w:pPr>
            <w:r>
              <w:rPr>
                <w:sz w:val="20"/>
                <w:szCs w:val="20"/>
                <w:spacing w:val="3"/>
              </w:rPr>
              <w:t>课外辅导</w:t>
            </w:r>
          </w:p>
        </w:tc>
        <w:tc>
          <w:tcPr>
            <w:tcW w:w="7437" w:type="dxa"/>
            <w:vAlign w:val="top"/>
            <w:tcBorders>
              <w:bottom w:val="single" w:color="000000" w:sz="2" w:space="0"/>
              <w:top w:val="single" w:color="000000" w:sz="2" w:space="0"/>
            </w:tcBorders>
          </w:tcPr>
          <w:p>
            <w:pPr>
              <w:pStyle w:val="TableText"/>
              <w:ind w:left="103"/>
              <w:spacing w:before="105" w:line="219" w:lineRule="auto"/>
              <w:rPr>
                <w:sz w:val="20"/>
                <w:szCs w:val="20"/>
              </w:rPr>
            </w:pPr>
            <w:r>
              <w:rPr>
                <w:sz w:val="20"/>
                <w:szCs w:val="20"/>
                <w:spacing w:val="1"/>
              </w:rPr>
              <w:t>是上课的必要补充，但不是上课的继续和简单的重复。[西米学府团队]</w:t>
            </w:r>
          </w:p>
        </w:tc>
      </w:tr>
      <w:tr>
        <w:trPr>
          <w:trHeight w:val="409" w:hRule="atLeast"/>
        </w:trPr>
        <w:tc>
          <w:tcPr>
            <w:tcW w:w="2252" w:type="dxa"/>
            <w:vAlign w:val="top"/>
            <w:tcBorders>
              <w:bottom w:val="single" w:color="000000" w:sz="2" w:space="0"/>
              <w:top w:val="single" w:color="000000" w:sz="2" w:space="0"/>
            </w:tcBorders>
          </w:tcPr>
          <w:p>
            <w:pPr>
              <w:pStyle w:val="TableText"/>
              <w:ind w:left="114"/>
              <w:spacing w:before="107" w:line="219" w:lineRule="auto"/>
              <w:rPr>
                <w:sz w:val="20"/>
                <w:szCs w:val="20"/>
              </w:rPr>
            </w:pPr>
            <w:r>
              <w:rPr>
                <w:sz w:val="20"/>
                <w:szCs w:val="20"/>
                <w:spacing w:val="1"/>
              </w:rPr>
              <w:t>学业成绩的检查与评定</w:t>
            </w:r>
          </w:p>
        </w:tc>
        <w:tc>
          <w:tcPr>
            <w:tcW w:w="7437" w:type="dxa"/>
            <w:vAlign w:val="top"/>
            <w:tcBorders>
              <w:bottom w:val="single" w:color="000000" w:sz="2" w:space="0"/>
              <w:top w:val="single" w:color="000000" w:sz="2" w:space="0"/>
            </w:tcBorders>
          </w:tcPr>
          <w:p>
            <w:pPr>
              <w:pStyle w:val="TableText"/>
              <w:spacing w:before="106" w:line="218" w:lineRule="auto"/>
              <w:jc w:val="right"/>
              <w:rPr>
                <w:sz w:val="20"/>
                <w:szCs w:val="20"/>
              </w:rPr>
            </w:pPr>
            <w:r>
              <w:rPr>
                <w:sz w:val="20"/>
                <w:szCs w:val="20"/>
                <w:spacing w:val="-2"/>
              </w:rPr>
              <w:t>教学评价的重要组成部分。考试包括：命题、监考、阅卷三个环节。命题是</w:t>
            </w:r>
            <w:r>
              <w:rPr>
                <w:sz w:val="20"/>
                <w:szCs w:val="20"/>
                <w:spacing w:val="-3"/>
              </w:rPr>
              <w:t>核心环节</w:t>
            </w:r>
          </w:p>
        </w:tc>
      </w:tr>
    </w:tbl>
    <w:p>
      <w:pPr>
        <w:spacing w:line="14" w:lineRule="auto"/>
        <w:rPr>
          <w:rFonts w:ascii="Arial"/>
          <w:sz w:val="2"/>
        </w:rPr>
      </w:pPr>
      <w:r/>
    </w:p>
    <w:p>
      <w:pPr>
        <w:spacing w:line="14" w:lineRule="auto"/>
        <w:sectPr>
          <w:type w:val="continuous"/>
          <w:pgSz w:w="11900" w:h="16840"/>
          <w:pgMar w:top="812" w:right="1115" w:bottom="723" w:left="1080" w:header="550" w:footer="521" w:gutter="0"/>
          <w:cols w:equalWidth="0" w:num="1">
            <w:col w:w="9705" w:space="0"/>
          </w:cols>
        </w:sectPr>
        <w:rPr>
          <w:rFonts w:ascii="Arial" w:hAnsi="Arial" w:eastAsia="Arial" w:cs="Arial"/>
          <w:sz w:val="2"/>
          <w:szCs w:val="2"/>
        </w:rPr>
      </w:pPr>
    </w:p>
    <w:p>
      <w:pPr>
        <w:rPr>
          <w:rFonts w:ascii="Arial"/>
          <w:sz w:val="21"/>
        </w:rPr>
      </w:pPr>
      <w:r/>
    </w:p>
    <w:p>
      <w:pPr>
        <w:ind w:left="49"/>
        <w:spacing w:before="71" w:line="222" w:lineRule="auto"/>
        <w:rPr>
          <w:rFonts w:ascii="KaiTi" w:hAnsi="KaiTi" w:eastAsia="KaiTi" w:cs="KaiTi"/>
          <w:sz w:val="20"/>
          <w:szCs w:val="20"/>
        </w:rPr>
      </w:pPr>
      <w:bookmarkStart w:name="bookmark68" w:id="31"/>
      <w:bookmarkEnd w:id="31"/>
      <w:r>
        <w:rPr>
          <w:shd w:val="clear" w:fill="D03020"/>
          <w:rFonts w:ascii="SimSun" w:hAnsi="SimSun" w:eastAsia="SimSun" w:cs="SimSun"/>
          <w:sz w:val="22"/>
          <w:szCs w:val="22"/>
          <w:spacing w:val="-8"/>
          <w:position w:val="-1"/>
        </w:rPr>
        <w:t>考点2</w:t>
      </w:r>
      <w:r>
        <w:rPr>
          <w:rFonts w:ascii="SimSun" w:hAnsi="SimSun" w:eastAsia="SimSun" w:cs="SimSun"/>
          <w:sz w:val="22"/>
          <w:szCs w:val="22"/>
          <w:spacing w:val="-8"/>
          <w:position w:val="-1"/>
        </w:rPr>
        <w:t xml:space="preserve">  </w:t>
      </w:r>
      <w:r>
        <w:rPr>
          <w:rFonts w:ascii="SimSun" w:hAnsi="SimSun" w:eastAsia="SimSun" w:cs="SimSun"/>
          <w:sz w:val="20"/>
          <w:szCs w:val="20"/>
          <w:b/>
          <w:bCs/>
          <w:spacing w:val="-8"/>
        </w:rPr>
        <w:t>备课要做好三项工作</w:t>
      </w:r>
      <w:r>
        <w:rPr>
          <w:rFonts w:ascii="SimSun" w:hAnsi="SimSun" w:eastAsia="SimSun" w:cs="SimSun"/>
          <w:sz w:val="20"/>
          <w:szCs w:val="20"/>
          <w:spacing w:val="28"/>
        </w:rPr>
        <w:t xml:space="preserve">  </w:t>
      </w:r>
      <w:r>
        <w:rPr>
          <w:rFonts w:ascii="KaiTi" w:hAnsi="KaiTi" w:eastAsia="KaiTi" w:cs="KaiTi"/>
          <w:sz w:val="20"/>
          <w:szCs w:val="20"/>
          <w:b/>
          <w:bCs/>
          <w:color w:val="B02020"/>
          <w:spacing w:val="-8"/>
        </w:rPr>
        <w:t>【了解</w:t>
      </w:r>
      <w:r>
        <w:rPr>
          <w:rFonts w:ascii="KaiTi" w:hAnsi="KaiTi" w:eastAsia="KaiTi" w:cs="KaiTi"/>
          <w:sz w:val="20"/>
          <w:szCs w:val="20"/>
          <w:color w:val="B02020"/>
          <w:spacing w:val="-8"/>
        </w:rPr>
        <w:t xml:space="preserve"> </w:t>
      </w:r>
      <w:r>
        <w:rPr>
          <w:rFonts w:ascii="KaiTi" w:hAnsi="KaiTi" w:eastAsia="KaiTi" w:cs="KaiTi"/>
          <w:sz w:val="20"/>
          <w:szCs w:val="20"/>
          <w:b/>
          <w:bCs/>
          <w:color w:val="B02020"/>
          <w:spacing w:val="-8"/>
        </w:rPr>
        <w:t>·材料】</w:t>
      </w:r>
    </w:p>
    <w:p>
      <w:pPr>
        <w:spacing w:line="9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1880" w:hRule="atLeast"/>
        </w:trPr>
        <w:tc>
          <w:tcPr>
            <w:tcW w:w="1283" w:type="dxa"/>
            <w:vAlign w:val="top"/>
          </w:tcPr>
          <w:p>
            <w:pPr>
              <w:spacing w:line="286" w:lineRule="auto"/>
              <w:rPr>
                <w:rFonts w:ascii="Arial"/>
                <w:sz w:val="21"/>
              </w:rPr>
            </w:pPr>
            <w:r/>
          </w:p>
          <w:p>
            <w:pPr>
              <w:spacing w:line="287" w:lineRule="auto"/>
              <w:rPr>
                <w:rFonts w:ascii="Arial"/>
                <w:sz w:val="21"/>
              </w:rPr>
            </w:pPr>
            <w:r/>
          </w:p>
          <w:p>
            <w:pPr>
              <w:pStyle w:val="TableText"/>
              <w:ind w:left="334"/>
              <w:spacing w:before="65" w:line="219" w:lineRule="auto"/>
              <w:rPr>
                <w:sz w:val="20"/>
                <w:szCs w:val="20"/>
              </w:rPr>
            </w:pPr>
            <w:r>
              <w:rPr>
                <w:sz w:val="20"/>
                <w:szCs w:val="20"/>
                <w:spacing w:val="-3"/>
              </w:rPr>
              <w:t>备教材</w:t>
            </w:r>
          </w:p>
          <w:p>
            <w:pPr>
              <w:pStyle w:val="TableText"/>
              <w:ind w:left="137"/>
              <w:spacing w:before="139" w:line="219" w:lineRule="auto"/>
              <w:rPr>
                <w:sz w:val="20"/>
                <w:szCs w:val="20"/>
              </w:rPr>
            </w:pPr>
            <w:r>
              <w:rPr>
                <w:sz w:val="20"/>
                <w:szCs w:val="20"/>
                <w:b/>
                <w:bCs/>
                <w:color w:val="205080"/>
                <w:spacing w:val="4"/>
              </w:rPr>
              <w:t>(钻研教材)</w:t>
            </w:r>
          </w:p>
        </w:tc>
        <w:tc>
          <w:tcPr>
            <w:tcW w:w="8406" w:type="dxa"/>
            <w:vAlign w:val="top"/>
          </w:tcPr>
          <w:p>
            <w:pPr>
              <w:pStyle w:val="TableText"/>
              <w:ind w:left="91"/>
              <w:spacing w:before="71" w:line="285" w:lineRule="auto"/>
              <w:rPr>
                <w:sz w:val="20"/>
                <w:szCs w:val="20"/>
              </w:rPr>
            </w:pPr>
            <w:r>
              <w:rPr>
                <w:sz w:val="20"/>
                <w:szCs w:val="20"/>
                <w:spacing w:val="-2"/>
              </w:rPr>
              <w:t>①要钻研课程标准，把握本学科的目的与要求，掌握课程的深度与</w:t>
            </w:r>
            <w:r>
              <w:rPr>
                <w:sz w:val="20"/>
                <w:szCs w:val="20"/>
                <w:spacing w:val="-3"/>
              </w:rPr>
              <w:t>广度，规划内容的序列安排，</w:t>
            </w:r>
            <w:r>
              <w:rPr>
                <w:sz w:val="20"/>
                <w:szCs w:val="20"/>
              </w:rPr>
              <w:t xml:space="preserve"> </w:t>
            </w:r>
            <w:r>
              <w:rPr>
                <w:sz w:val="20"/>
                <w:szCs w:val="20"/>
              </w:rPr>
              <w:t>明确教学的大致进度。[西米学府团队]</w:t>
            </w:r>
          </w:p>
          <w:p>
            <w:pPr>
              <w:pStyle w:val="TableText"/>
              <w:ind w:left="91" w:right="110"/>
              <w:spacing w:before="151" w:line="281" w:lineRule="auto"/>
              <w:rPr>
                <w:sz w:val="20"/>
                <w:szCs w:val="20"/>
              </w:rPr>
            </w:pPr>
            <w:r>
              <w:rPr>
                <w:sz w:val="20"/>
                <w:szCs w:val="20"/>
              </w:rPr>
              <w:t>②要钻研教科书，能够熟练掌握课本的基本原理与知识体系，准确把握各章</w:t>
            </w:r>
            <w:r>
              <w:rPr>
                <w:sz w:val="20"/>
                <w:szCs w:val="20"/>
                <w:spacing w:val="-1"/>
              </w:rPr>
              <w:t>节的重点、难点及</w:t>
            </w:r>
            <w:r>
              <w:rPr>
                <w:sz w:val="20"/>
                <w:szCs w:val="20"/>
              </w:rPr>
              <w:t xml:space="preserve"> </w:t>
            </w:r>
            <w:r>
              <w:rPr>
                <w:sz w:val="20"/>
                <w:szCs w:val="20"/>
                <w:spacing w:val="-1"/>
              </w:rPr>
              <w:t>课本的前后联系。</w:t>
            </w:r>
          </w:p>
          <w:p>
            <w:pPr>
              <w:pStyle w:val="TableText"/>
              <w:ind w:left="91"/>
              <w:spacing w:before="141" w:line="217" w:lineRule="auto"/>
              <w:rPr>
                <w:sz w:val="20"/>
                <w:szCs w:val="20"/>
              </w:rPr>
            </w:pPr>
            <w:r>
              <w:rPr>
                <w:sz w:val="20"/>
                <w:szCs w:val="20"/>
              </w:rPr>
              <w:t>③广泛阅读教学参考资料，选取合适材料以充实教学内</w:t>
            </w:r>
            <w:r>
              <w:rPr>
                <w:sz w:val="20"/>
                <w:szCs w:val="20"/>
                <w:spacing w:val="-1"/>
              </w:rPr>
              <w:t>容。</w:t>
            </w:r>
          </w:p>
        </w:tc>
      </w:tr>
      <w:tr>
        <w:trPr>
          <w:trHeight w:val="1496" w:hRule="atLeast"/>
        </w:trPr>
        <w:tc>
          <w:tcPr>
            <w:tcW w:w="1283" w:type="dxa"/>
            <w:vAlign w:val="top"/>
          </w:tcPr>
          <w:p>
            <w:pPr>
              <w:spacing w:line="386" w:lineRule="auto"/>
              <w:rPr>
                <w:rFonts w:ascii="Arial"/>
                <w:sz w:val="21"/>
              </w:rPr>
            </w:pPr>
            <w:r/>
          </w:p>
          <w:p>
            <w:pPr>
              <w:pStyle w:val="TableText"/>
              <w:ind w:left="334"/>
              <w:spacing w:before="65" w:line="221" w:lineRule="auto"/>
              <w:rPr>
                <w:sz w:val="20"/>
                <w:szCs w:val="20"/>
              </w:rPr>
            </w:pPr>
            <w:r>
              <w:rPr>
                <w:sz w:val="20"/>
                <w:szCs w:val="20"/>
                <w:spacing w:val="-3"/>
              </w:rPr>
              <w:t>备学生</w:t>
            </w:r>
          </w:p>
          <w:p>
            <w:pPr>
              <w:pStyle w:val="TableText"/>
              <w:ind w:left="137"/>
              <w:spacing w:before="137" w:line="220" w:lineRule="auto"/>
              <w:rPr>
                <w:sz w:val="20"/>
                <w:szCs w:val="20"/>
              </w:rPr>
            </w:pPr>
            <w:r>
              <w:rPr>
                <w:sz w:val="20"/>
                <w:szCs w:val="20"/>
                <w:b/>
                <w:bCs/>
                <w:color w:val="206090"/>
                <w:spacing w:val="4"/>
              </w:rPr>
              <w:t>(了解学生)</w:t>
            </w:r>
          </w:p>
        </w:tc>
        <w:tc>
          <w:tcPr>
            <w:tcW w:w="8406" w:type="dxa"/>
            <w:vAlign w:val="top"/>
          </w:tcPr>
          <w:p>
            <w:pPr>
              <w:pStyle w:val="TableText"/>
              <w:ind w:left="91" w:right="80" w:firstLine="9"/>
              <w:spacing w:before="91" w:line="281" w:lineRule="auto"/>
              <w:rPr>
                <w:sz w:val="20"/>
                <w:szCs w:val="20"/>
              </w:rPr>
            </w:pPr>
            <w:r>
              <w:rPr>
                <w:sz w:val="20"/>
                <w:szCs w:val="20"/>
              </w:rPr>
              <w:t>①主要是了解学生学习新任务的先决条件或预备状态，主要指学生在认知、情感态度、心理动</w:t>
            </w:r>
            <w:r>
              <w:rPr>
                <w:sz w:val="20"/>
                <w:szCs w:val="20"/>
                <w:spacing w:val="12"/>
              </w:rPr>
              <w:t xml:space="preserve"> </w:t>
            </w:r>
            <w:r>
              <w:rPr>
                <w:sz w:val="20"/>
                <w:szCs w:val="20"/>
                <w:spacing w:val="6"/>
              </w:rPr>
              <w:t>作等方面是否已做好了准备工作；</w:t>
            </w:r>
          </w:p>
          <w:p>
            <w:pPr>
              <w:pStyle w:val="TableText"/>
              <w:ind w:left="91"/>
              <w:spacing w:before="130" w:line="217" w:lineRule="auto"/>
              <w:rPr>
                <w:sz w:val="20"/>
                <w:szCs w:val="20"/>
              </w:rPr>
            </w:pPr>
            <w:r>
              <w:rPr>
                <w:sz w:val="20"/>
                <w:szCs w:val="20"/>
                <w:spacing w:val="3"/>
              </w:rPr>
              <w:t>②了解学生对学习任务的情感态度，主要涉及学生的</w:t>
            </w:r>
            <w:r>
              <w:rPr>
                <w:sz w:val="20"/>
                <w:szCs w:val="20"/>
                <w:spacing w:val="2"/>
              </w:rPr>
              <w:t>学习愿望、毅力、动机、兴趣等；</w:t>
            </w:r>
          </w:p>
          <w:p>
            <w:pPr>
              <w:pStyle w:val="TableText"/>
              <w:ind w:left="91"/>
              <w:spacing w:before="134" w:line="217" w:lineRule="auto"/>
              <w:rPr>
                <w:sz w:val="20"/>
                <w:szCs w:val="20"/>
              </w:rPr>
            </w:pPr>
            <w:r>
              <w:rPr>
                <w:sz w:val="20"/>
                <w:szCs w:val="20"/>
              </w:rPr>
              <w:t>③了解学生对完成新任务的自我监控能力，主要涉及学生的学习习惯、学</w:t>
            </w:r>
            <w:r>
              <w:rPr>
                <w:sz w:val="20"/>
                <w:szCs w:val="20"/>
                <w:spacing w:val="-1"/>
              </w:rPr>
              <w:t>法、策略和风格等</w:t>
            </w:r>
          </w:p>
        </w:tc>
      </w:tr>
      <w:tr>
        <w:trPr>
          <w:trHeight w:val="733" w:hRule="atLeast"/>
        </w:trPr>
        <w:tc>
          <w:tcPr>
            <w:tcW w:w="1283" w:type="dxa"/>
            <w:vAlign w:val="top"/>
          </w:tcPr>
          <w:p>
            <w:pPr>
              <w:pStyle w:val="TableText"/>
              <w:ind w:left="334"/>
              <w:spacing w:before="87" w:line="219" w:lineRule="auto"/>
              <w:rPr>
                <w:sz w:val="20"/>
                <w:szCs w:val="20"/>
              </w:rPr>
            </w:pPr>
            <w:r>
              <w:rPr>
                <w:sz w:val="20"/>
                <w:szCs w:val="20"/>
                <w:spacing w:val="-3"/>
              </w:rPr>
              <w:t>备教法</w:t>
            </w:r>
          </w:p>
          <w:p>
            <w:pPr>
              <w:pStyle w:val="TableText"/>
              <w:ind w:left="137"/>
              <w:spacing w:before="129" w:line="219" w:lineRule="auto"/>
              <w:rPr>
                <w:sz w:val="20"/>
                <w:szCs w:val="20"/>
              </w:rPr>
            </w:pPr>
            <w:r>
              <w:rPr>
                <w:sz w:val="20"/>
                <w:szCs w:val="20"/>
                <w:b/>
                <w:bCs/>
                <w:color w:val="306090"/>
                <w:spacing w:val="4"/>
              </w:rPr>
              <w:t>(设计教法)</w:t>
            </w:r>
          </w:p>
        </w:tc>
        <w:tc>
          <w:tcPr>
            <w:tcW w:w="8406" w:type="dxa"/>
            <w:vAlign w:val="top"/>
          </w:tcPr>
          <w:p>
            <w:pPr>
              <w:pStyle w:val="TableText"/>
              <w:ind w:left="91"/>
              <w:spacing w:before="85" w:line="217" w:lineRule="auto"/>
              <w:rPr>
                <w:sz w:val="20"/>
                <w:szCs w:val="20"/>
              </w:rPr>
            </w:pPr>
            <w:r>
              <w:rPr>
                <w:sz w:val="20"/>
                <w:szCs w:val="20"/>
              </w:rPr>
              <w:t>①如何组织教材，如何确定课的类型与每节课的活动，如何运用各种方法开展教学活</w:t>
            </w:r>
            <w:r>
              <w:rPr>
                <w:sz w:val="20"/>
                <w:szCs w:val="20"/>
                <w:spacing w:val="-1"/>
              </w:rPr>
              <w:t>动。</w:t>
            </w:r>
          </w:p>
          <w:p>
            <w:pPr>
              <w:pStyle w:val="TableText"/>
              <w:ind w:left="101"/>
              <w:spacing w:before="134" w:line="217" w:lineRule="auto"/>
              <w:rPr>
                <w:sz w:val="20"/>
                <w:szCs w:val="20"/>
              </w:rPr>
            </w:pPr>
            <w:r>
              <w:rPr>
                <w:sz w:val="20"/>
                <w:szCs w:val="20"/>
              </w:rPr>
              <w:t>②要相应地考虑引导学生学习的方法，对学生的预习、课堂学习活动与课外作业等进行指导。</w:t>
            </w:r>
          </w:p>
        </w:tc>
      </w:tr>
    </w:tbl>
    <w:p>
      <w:pPr>
        <w:ind w:left="49"/>
        <w:spacing w:before="306" w:line="233" w:lineRule="auto"/>
        <w:rPr>
          <w:rFonts w:ascii="KaiTi" w:hAnsi="KaiTi" w:eastAsia="KaiTi" w:cs="KaiTi"/>
          <w:sz w:val="18"/>
          <w:szCs w:val="18"/>
        </w:rPr>
      </w:pPr>
      <w:r>
        <w:rPr>
          <w:shd w:val="clear" w:fill="D03020"/>
          <w:rFonts w:ascii="SimSun" w:hAnsi="SimSun" w:eastAsia="SimSun" w:cs="SimSun"/>
          <w:sz w:val="21"/>
          <w:szCs w:val="21"/>
          <w:spacing w:val="-2"/>
          <w:position w:val="-3"/>
        </w:rPr>
        <w:t>考点3</w:t>
      </w:r>
      <w:r>
        <w:rPr>
          <w:rFonts w:ascii="SimSun" w:hAnsi="SimSun" w:eastAsia="SimSun" w:cs="SimSun"/>
          <w:sz w:val="21"/>
          <w:szCs w:val="21"/>
          <w:spacing w:val="62"/>
          <w:position w:val="-3"/>
        </w:rPr>
        <w:t xml:space="preserve"> </w:t>
      </w:r>
      <w:r>
        <w:rPr>
          <w:rFonts w:ascii="SimSun" w:hAnsi="SimSun" w:eastAsia="SimSun" w:cs="SimSun"/>
          <w:sz w:val="21"/>
          <w:szCs w:val="21"/>
          <w:spacing w:val="-2"/>
          <w:position w:val="-3"/>
        </w:rPr>
        <w:t>备课的基本要求</w:t>
      </w:r>
      <w:r>
        <w:rPr>
          <w:rFonts w:ascii="SimSun" w:hAnsi="SimSun" w:eastAsia="SimSun" w:cs="SimSun"/>
          <w:sz w:val="21"/>
          <w:szCs w:val="21"/>
          <w:spacing w:val="37"/>
          <w:position w:val="-3"/>
        </w:rPr>
        <w:t xml:space="preserve">  </w:t>
      </w:r>
      <w:r>
        <w:rPr>
          <w:rFonts w:ascii="KaiTi" w:hAnsi="KaiTi" w:eastAsia="KaiTi" w:cs="KaiTi"/>
          <w:sz w:val="18"/>
          <w:szCs w:val="18"/>
          <w:b/>
          <w:bCs/>
          <w:color w:val="B02020"/>
          <w:spacing w:val="-2"/>
          <w:position w:val="1"/>
        </w:rPr>
        <w:t>【23上选择题】【15上</w:t>
      </w:r>
      <w:r>
        <w:rPr>
          <w:rFonts w:ascii="KaiTi" w:hAnsi="KaiTi" w:eastAsia="KaiTi" w:cs="KaiTi"/>
          <w:sz w:val="18"/>
          <w:szCs w:val="18"/>
          <w:b/>
          <w:bCs/>
          <w:color w:val="B02020"/>
          <w:spacing w:val="-3"/>
          <w:position w:val="1"/>
        </w:rPr>
        <w:t>简答】【一级二级简答题汇总关注公众号西米学府团队】</w:t>
      </w:r>
    </w:p>
    <w:p>
      <w:pPr>
        <w:spacing w:line="79"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619" w:hRule="atLeast"/>
        </w:trPr>
        <w:tc>
          <w:tcPr>
            <w:tcW w:w="9699" w:type="dxa"/>
            <w:vAlign w:val="top"/>
          </w:tcPr>
          <w:p>
            <w:pPr>
              <w:pStyle w:val="TableText"/>
              <w:ind w:left="104"/>
              <w:spacing w:before="102" w:line="219" w:lineRule="auto"/>
              <w:rPr/>
            </w:pPr>
            <w:r>
              <w:rPr/>
              <w:t>(1)要深入准确地把握学科课程标准和教学内容。</w:t>
            </w:r>
          </w:p>
          <w:p>
            <w:pPr>
              <w:pStyle w:val="TableText"/>
              <w:ind w:left="104"/>
              <w:spacing w:before="162" w:line="219" w:lineRule="auto"/>
              <w:rPr/>
            </w:pPr>
            <w:r>
              <w:rPr>
                <w:spacing w:val="-1"/>
              </w:rPr>
              <w:t>(2)要有针对性，适应学生的特点。</w:t>
            </w:r>
          </w:p>
          <w:p>
            <w:pPr>
              <w:pStyle w:val="TableText"/>
              <w:ind w:left="104"/>
              <w:spacing w:before="159" w:line="219" w:lineRule="auto"/>
              <w:rPr/>
            </w:pPr>
            <w:r>
              <w:rPr/>
              <w:t>(3)要根据社会发展、科技发展和学生对象的变化，不断更新备课的内容。</w:t>
            </w:r>
          </w:p>
          <w:p>
            <w:pPr>
              <w:pStyle w:val="TableText"/>
              <w:ind w:left="104"/>
              <w:spacing w:before="150" w:line="219" w:lineRule="auto"/>
              <w:rPr/>
            </w:pPr>
            <w:r>
              <w:rPr/>
              <w:t>(4)要充分和周密考虑教学设计诸因素的关系和结构，并做好课前的各种准备。</w:t>
            </w:r>
          </w:p>
        </w:tc>
      </w:tr>
    </w:tbl>
    <w:p>
      <w:pPr>
        <w:spacing w:line="284" w:lineRule="auto"/>
        <w:rPr>
          <w:rFonts w:ascii="Arial"/>
          <w:sz w:val="21"/>
        </w:rPr>
      </w:pPr>
      <w:r/>
    </w:p>
    <w:p>
      <w:pPr>
        <w:ind w:left="49"/>
        <w:spacing w:before="62" w:line="225" w:lineRule="auto"/>
        <w:rPr>
          <w:rFonts w:ascii="KaiTi" w:hAnsi="KaiTi" w:eastAsia="KaiTi" w:cs="KaiTi"/>
          <w:sz w:val="19"/>
          <w:szCs w:val="19"/>
        </w:rPr>
      </w:pPr>
      <w:r>
        <w:rPr>
          <w:shd w:val="clear" w:fill="D03020"/>
          <w:rFonts w:ascii="SimSun" w:hAnsi="SimSun" w:eastAsia="SimSun" w:cs="SimSun"/>
          <w:sz w:val="19"/>
          <w:szCs w:val="19"/>
          <w:spacing w:val="-8"/>
        </w:rPr>
        <w:t>考 点 4</w:t>
      </w:r>
      <w:r>
        <w:rPr>
          <w:rFonts w:ascii="SimSun" w:hAnsi="SimSun" w:eastAsia="SimSun" w:cs="SimSun"/>
          <w:sz w:val="19"/>
          <w:szCs w:val="19"/>
          <w:spacing w:val="55"/>
        </w:rPr>
        <w:t xml:space="preserve"> </w:t>
      </w:r>
      <w:r>
        <w:rPr>
          <w:rFonts w:ascii="SimSun" w:hAnsi="SimSun" w:eastAsia="SimSun" w:cs="SimSun"/>
          <w:sz w:val="19"/>
          <w:szCs w:val="19"/>
          <w:spacing w:val="-8"/>
        </w:rPr>
        <w:t>上好一堂好课的标准</w:t>
      </w:r>
      <w:r>
        <w:rPr>
          <w:rFonts w:ascii="SimSun" w:hAnsi="SimSun" w:eastAsia="SimSun" w:cs="SimSun"/>
          <w:sz w:val="19"/>
          <w:szCs w:val="19"/>
          <w:spacing w:val="35"/>
        </w:rPr>
        <w:t xml:space="preserve">  </w:t>
      </w:r>
      <w:r>
        <w:rPr>
          <w:rFonts w:ascii="KaiTi" w:hAnsi="KaiTi" w:eastAsia="KaiTi" w:cs="KaiTi"/>
          <w:sz w:val="19"/>
          <w:szCs w:val="19"/>
          <w:b/>
          <w:bCs/>
          <w:color w:val="B02020"/>
          <w:spacing w:val="-8"/>
        </w:rPr>
        <w:t>【背</w:t>
      </w:r>
      <w:r>
        <w:rPr>
          <w:rFonts w:ascii="KaiTi" w:hAnsi="KaiTi" w:eastAsia="KaiTi" w:cs="KaiTi"/>
          <w:sz w:val="19"/>
          <w:szCs w:val="19"/>
          <w:color w:val="B02020"/>
          <w:spacing w:val="-8"/>
        </w:rPr>
        <w:t xml:space="preserve"> </w:t>
      </w:r>
      <w:r>
        <w:rPr>
          <w:rFonts w:ascii="KaiTi" w:hAnsi="KaiTi" w:eastAsia="KaiTi" w:cs="KaiTi"/>
          <w:sz w:val="19"/>
          <w:szCs w:val="19"/>
          <w:b/>
          <w:bCs/>
          <w:color w:val="B02020"/>
          <w:spacing w:val="-8"/>
        </w:rPr>
        <w:t>·</w:t>
      </w:r>
      <w:r>
        <w:rPr>
          <w:rFonts w:ascii="KaiTi" w:hAnsi="KaiTi" w:eastAsia="KaiTi" w:cs="KaiTi"/>
          <w:sz w:val="19"/>
          <w:szCs w:val="19"/>
          <w:color w:val="B02020"/>
          <w:spacing w:val="-72"/>
        </w:rPr>
        <w:t xml:space="preserve"> </w:t>
      </w:r>
      <w:r>
        <w:rPr>
          <w:rFonts w:ascii="KaiTi" w:hAnsi="KaiTi" w:eastAsia="KaiTi" w:cs="KaiTi"/>
          <w:sz w:val="19"/>
          <w:szCs w:val="19"/>
          <w:b/>
          <w:bCs/>
          <w:color w:val="B02020"/>
          <w:spacing w:val="-8"/>
        </w:rPr>
        <w:t>简答】【19下半年考过】</w:t>
      </w:r>
    </w:p>
    <w:p>
      <w:pPr>
        <w:spacing w:line="70"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09" w:hRule="atLeast"/>
        </w:trPr>
        <w:tc>
          <w:tcPr>
            <w:tcW w:w="9699" w:type="dxa"/>
            <w:vAlign w:val="top"/>
          </w:tcPr>
          <w:p>
            <w:pPr>
              <w:pStyle w:val="TableText"/>
              <w:ind w:left="104"/>
              <w:spacing w:before="104" w:line="236" w:lineRule="auto"/>
              <w:rPr/>
            </w:pPr>
            <w:r>
              <w:rPr>
                <w:spacing w:val="-1"/>
              </w:rPr>
              <w:t>(1)目标明确</w:t>
            </w:r>
            <w:r>
              <w:rPr>
                <w:spacing w:val="19"/>
              </w:rPr>
              <w:t xml:space="preserve">   </w:t>
            </w:r>
            <w:r>
              <w:rPr>
                <w:spacing w:val="-1"/>
              </w:rPr>
              <w:t>(2)内容正确</w:t>
            </w:r>
            <w:r>
              <w:rPr>
                <w:spacing w:val="20"/>
              </w:rPr>
              <w:t xml:space="preserve">   </w:t>
            </w:r>
            <w:r>
              <w:rPr>
                <w:spacing w:val="-1"/>
              </w:rPr>
              <w:t>(3)方法得当</w:t>
            </w:r>
            <w:r>
              <w:rPr>
                <w:spacing w:val="9"/>
              </w:rPr>
              <w:t xml:space="preserve">       </w:t>
            </w:r>
            <w:r>
              <w:rPr>
                <w:spacing w:val="-1"/>
                <w:position w:val="2"/>
              </w:rPr>
              <w:t>(4</w:t>
            </w:r>
            <w:r>
              <w:rPr>
                <w:spacing w:val="-2"/>
                <w:position w:val="2"/>
              </w:rPr>
              <w:t>)结构合理</w:t>
            </w:r>
          </w:p>
          <w:p>
            <w:pPr>
              <w:pStyle w:val="TableText"/>
              <w:ind w:left="84"/>
              <w:spacing w:before="119" w:line="234" w:lineRule="auto"/>
              <w:rPr/>
            </w:pPr>
            <w:r>
              <w:rPr>
                <w:spacing w:val="-1"/>
              </w:rPr>
              <w:t>(5)语言艺术</w:t>
            </w:r>
            <w:r>
              <w:rPr>
                <w:spacing w:val="34"/>
              </w:rPr>
              <w:t xml:space="preserve">   </w:t>
            </w:r>
            <w:r>
              <w:rPr>
                <w:spacing w:val="-1"/>
              </w:rPr>
              <w:t>(6)板书有序</w:t>
            </w:r>
            <w:r>
              <w:rPr>
                <w:spacing w:val="28"/>
              </w:rPr>
              <w:t xml:space="preserve">  </w:t>
            </w:r>
            <w:r>
              <w:rPr>
                <w:spacing w:val="-1"/>
              </w:rPr>
              <w:t>(7)态度从容</w:t>
            </w:r>
            <w:r>
              <w:rPr>
                <w:spacing w:val="9"/>
              </w:rPr>
              <w:t xml:space="preserve">        </w:t>
            </w:r>
            <w:r>
              <w:rPr>
                <w:spacing w:val="-1"/>
              </w:rPr>
              <w:t>(8)充分发挥学生的主体性</w:t>
            </w:r>
            <w:r>
              <w:rPr>
                <w:b/>
                <w:bCs/>
                <w:color w:val="2060A0"/>
                <w:spacing w:val="-1"/>
              </w:rPr>
              <w:t>(上好课的最根本要求)</w:t>
            </w:r>
          </w:p>
        </w:tc>
      </w:tr>
    </w:tbl>
    <w:p>
      <w:pPr>
        <w:ind w:left="49"/>
        <w:spacing w:before="303" w:line="228" w:lineRule="auto"/>
        <w:rPr>
          <w:rFonts w:ascii="KaiTi" w:hAnsi="KaiTi" w:eastAsia="KaiTi" w:cs="KaiTi"/>
          <w:sz w:val="18"/>
          <w:szCs w:val="18"/>
        </w:rPr>
      </w:pPr>
      <w:r>
        <w:rPr>
          <w:shd w:val="clear" w:fill="D03020"/>
          <w:rFonts w:ascii="SimSun" w:hAnsi="SimSun" w:eastAsia="SimSun" w:cs="SimSun"/>
          <w:sz w:val="20"/>
          <w:szCs w:val="20"/>
          <w:spacing w:val="3"/>
          <w:position w:val="-3"/>
        </w:rPr>
        <w:t>考点5</w:t>
      </w:r>
      <w:r>
        <w:rPr>
          <w:rFonts w:ascii="SimSun" w:hAnsi="SimSun" w:eastAsia="SimSun" w:cs="SimSun"/>
          <w:sz w:val="20"/>
          <w:szCs w:val="20"/>
          <w:spacing w:val="88"/>
          <w:position w:val="-3"/>
        </w:rPr>
        <w:t xml:space="preserve"> </w:t>
      </w:r>
      <w:r>
        <w:rPr>
          <w:rFonts w:ascii="SimSun" w:hAnsi="SimSun" w:eastAsia="SimSun" w:cs="SimSun"/>
          <w:sz w:val="20"/>
          <w:szCs w:val="20"/>
          <w:spacing w:val="3"/>
          <w:position w:val="-3"/>
        </w:rPr>
        <w:t>课外作业的布置与批改的要求   </w:t>
      </w:r>
      <w:r>
        <w:rPr>
          <w:rFonts w:ascii="STXingkai" w:hAnsi="STXingkai" w:eastAsia="STXingkai" w:cs="STXingkai"/>
          <w:sz w:val="18"/>
          <w:szCs w:val="18"/>
          <w:color w:val="B02020"/>
          <w:spacing w:val="3"/>
          <w:position w:val="2"/>
        </w:rPr>
        <w:t>【背   ·</w:t>
      </w:r>
      <w:r>
        <w:rPr>
          <w:rFonts w:ascii="KaiTi" w:hAnsi="KaiTi" w:eastAsia="KaiTi" w:cs="KaiTi"/>
          <w:sz w:val="18"/>
          <w:szCs w:val="18"/>
          <w:b/>
          <w:bCs/>
          <w:color w:val="B02020"/>
          <w:spacing w:val="3"/>
          <w:position w:val="2"/>
        </w:rPr>
        <w:t>简答题】【一般写4-5条</w:t>
      </w:r>
      <w:r>
        <w:rPr>
          <w:rFonts w:ascii="KaiTi" w:hAnsi="KaiTi" w:eastAsia="KaiTi" w:cs="KaiTi"/>
          <w:sz w:val="18"/>
          <w:szCs w:val="18"/>
          <w:b/>
          <w:bCs/>
          <w:color w:val="B02020"/>
          <w:spacing w:val="2"/>
          <w:position w:val="2"/>
        </w:rPr>
        <w:t>就行】【22下简答题】</w:t>
      </w:r>
    </w:p>
    <w:p>
      <w:pPr>
        <w:spacing w:line="8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5369"/>
        <w:gridCol w:w="4320"/>
      </w:tblGrid>
      <w:tr>
        <w:trPr>
          <w:trHeight w:val="402" w:hRule="atLeast"/>
        </w:trPr>
        <w:tc>
          <w:tcPr>
            <w:tcW w:w="5369" w:type="dxa"/>
            <w:vAlign w:val="top"/>
          </w:tcPr>
          <w:p>
            <w:pPr>
              <w:pStyle w:val="TableText"/>
              <w:ind w:left="94"/>
              <w:spacing w:before="101" w:line="217" w:lineRule="auto"/>
              <w:rPr>
                <w:sz w:val="20"/>
                <w:szCs w:val="20"/>
              </w:rPr>
            </w:pPr>
            <w:r>
              <w:rPr>
                <w:sz w:val="20"/>
                <w:szCs w:val="20"/>
                <w:spacing w:val="-1"/>
              </w:rPr>
              <w:t>①作业内容要符合大纲和教科书的要求，并且要具有代表性</w:t>
            </w:r>
          </w:p>
        </w:tc>
        <w:tc>
          <w:tcPr>
            <w:tcW w:w="4320" w:type="dxa"/>
            <w:vAlign w:val="top"/>
          </w:tcPr>
          <w:p>
            <w:pPr>
              <w:pStyle w:val="TableText"/>
              <w:ind w:left="105"/>
              <w:spacing w:before="101" w:line="217" w:lineRule="auto"/>
              <w:rPr>
                <w:sz w:val="20"/>
                <w:szCs w:val="20"/>
              </w:rPr>
            </w:pPr>
            <w:r>
              <w:rPr>
                <w:sz w:val="20"/>
                <w:szCs w:val="20"/>
                <w:spacing w:val="-1"/>
              </w:rPr>
              <w:t>②作业分量要适当，难易要适度</w:t>
            </w:r>
          </w:p>
        </w:tc>
      </w:tr>
      <w:tr>
        <w:trPr>
          <w:trHeight w:val="397" w:hRule="atLeast"/>
        </w:trPr>
        <w:tc>
          <w:tcPr>
            <w:tcW w:w="5369" w:type="dxa"/>
            <w:vAlign w:val="top"/>
          </w:tcPr>
          <w:p>
            <w:pPr>
              <w:pStyle w:val="TableText"/>
              <w:ind w:left="94"/>
              <w:spacing w:before="99" w:line="217" w:lineRule="auto"/>
              <w:rPr>
                <w:sz w:val="20"/>
                <w:szCs w:val="20"/>
              </w:rPr>
            </w:pPr>
            <w:r>
              <w:rPr>
                <w:sz w:val="20"/>
                <w:szCs w:val="20"/>
                <w:spacing w:val="1"/>
              </w:rPr>
              <w:t>③布置作业要明确规定完成的时间与要求[西米学府团队]</w:t>
            </w:r>
          </w:p>
        </w:tc>
        <w:tc>
          <w:tcPr>
            <w:tcW w:w="4320" w:type="dxa"/>
            <w:vAlign w:val="top"/>
          </w:tcPr>
          <w:p>
            <w:pPr>
              <w:pStyle w:val="TableText"/>
              <w:ind w:left="105"/>
              <w:spacing w:before="99" w:line="217" w:lineRule="auto"/>
              <w:rPr>
                <w:sz w:val="20"/>
                <w:szCs w:val="20"/>
              </w:rPr>
            </w:pPr>
            <w:r>
              <w:rPr>
                <w:sz w:val="20"/>
                <w:szCs w:val="20"/>
                <w:spacing w:val="-1"/>
              </w:rPr>
              <w:t>④教师应坚持检查和批改学生的作业</w:t>
            </w:r>
          </w:p>
        </w:tc>
      </w:tr>
      <w:tr>
        <w:trPr>
          <w:trHeight w:val="411" w:hRule="atLeast"/>
        </w:trPr>
        <w:tc>
          <w:tcPr>
            <w:tcW w:w="5369" w:type="dxa"/>
            <w:vAlign w:val="top"/>
          </w:tcPr>
          <w:p>
            <w:pPr>
              <w:pStyle w:val="TableText"/>
              <w:ind w:left="94"/>
              <w:spacing w:before="112" w:line="217" w:lineRule="auto"/>
              <w:rPr>
                <w:sz w:val="20"/>
                <w:szCs w:val="20"/>
              </w:rPr>
            </w:pPr>
            <w:r>
              <w:rPr>
                <w:sz w:val="20"/>
                <w:szCs w:val="20"/>
                <w:spacing w:val="-1"/>
              </w:rPr>
              <w:t>⑤课内作业与课外作业相结合</w:t>
            </w:r>
          </w:p>
        </w:tc>
        <w:tc>
          <w:tcPr>
            <w:tcW w:w="4320" w:type="dxa"/>
            <w:vAlign w:val="top"/>
          </w:tcPr>
          <w:p>
            <w:pPr>
              <w:pStyle w:val="TableText"/>
              <w:ind w:left="105"/>
              <w:spacing w:before="112" w:line="217" w:lineRule="auto"/>
              <w:rPr>
                <w:sz w:val="20"/>
                <w:szCs w:val="20"/>
              </w:rPr>
            </w:pPr>
            <w:r>
              <w:rPr>
                <w:sz w:val="20"/>
                <w:szCs w:val="20"/>
                <w:spacing w:val="-1"/>
              </w:rPr>
              <w:t>⑥教师对作业的反馈要清晰、及时</w:t>
            </w:r>
          </w:p>
        </w:tc>
      </w:tr>
    </w:tbl>
    <w:p>
      <w:pPr>
        <w:ind w:left="122" w:right="147"/>
        <w:spacing w:before="174" w:line="295" w:lineRule="auto"/>
        <w:rPr>
          <w:rFonts w:ascii="KaiTi" w:hAnsi="KaiTi" w:eastAsia="KaiTi" w:cs="KaiTi"/>
          <w:sz w:val="18"/>
          <w:szCs w:val="18"/>
        </w:rPr>
      </w:pPr>
      <w:r>
        <w:rPr>
          <w:rFonts w:ascii="KaiTi" w:hAnsi="KaiTi" w:eastAsia="KaiTi" w:cs="KaiTi"/>
          <w:sz w:val="18"/>
          <w:szCs w:val="18"/>
          <w:b/>
          <w:bCs/>
          <w:color w:val="B02020"/>
        </w:rPr>
        <w:t>西米学府团队延伸：</w:t>
      </w:r>
      <w:r>
        <w:rPr>
          <w:rFonts w:ascii="KaiTi" w:hAnsi="KaiTi" w:eastAsia="KaiTi" w:cs="KaiTi"/>
          <w:sz w:val="18"/>
          <w:szCs w:val="18"/>
          <w:b/>
          <w:bCs/>
        </w:rPr>
        <w:t>小学一二年级不布置书面作业，三至六年级书面作业平均完成时间不超过60分钟，</w:t>
      </w:r>
      <w:r>
        <w:rPr>
          <w:rFonts w:ascii="KaiTi" w:hAnsi="KaiTi" w:eastAsia="KaiTi" w:cs="KaiTi"/>
          <w:sz w:val="18"/>
          <w:szCs w:val="18"/>
          <w:b/>
          <w:bCs/>
          <w:spacing w:val="-1"/>
        </w:rPr>
        <w:t>初中书面作业平</w:t>
      </w:r>
      <w:r>
        <w:rPr>
          <w:rFonts w:ascii="KaiTi" w:hAnsi="KaiTi" w:eastAsia="KaiTi" w:cs="KaiTi"/>
          <w:sz w:val="18"/>
          <w:szCs w:val="18"/>
        </w:rPr>
        <w:t xml:space="preserve">  </w:t>
      </w:r>
      <w:r>
        <w:rPr>
          <w:rFonts w:ascii="KaiTi" w:hAnsi="KaiTi" w:eastAsia="KaiTi" w:cs="KaiTi"/>
          <w:sz w:val="18"/>
          <w:szCs w:val="18"/>
          <w:b/>
          <w:bCs/>
          <w:spacing w:val="1"/>
        </w:rPr>
        <w:t>均完成时间不超过90分钟，高中合理安排。</w:t>
      </w:r>
    </w:p>
    <w:p>
      <w:pPr>
        <w:ind w:left="13"/>
        <w:spacing w:before="219" w:line="224" w:lineRule="auto"/>
        <w:outlineLvl w:val="1"/>
        <w:rPr>
          <w:rFonts w:ascii="KaiTi" w:hAnsi="KaiTi" w:eastAsia="KaiTi" w:cs="KaiTi"/>
          <w:sz w:val="24"/>
          <w:szCs w:val="24"/>
        </w:rPr>
      </w:pPr>
      <w:bookmarkStart w:name="bookmark20" w:id="32"/>
      <w:bookmarkEnd w:id="32"/>
      <w:r>
        <w:rPr>
          <w:rFonts w:ascii="KaiTi" w:hAnsi="KaiTi" w:eastAsia="KaiTi" w:cs="KaiTi"/>
          <w:sz w:val="24"/>
          <w:szCs w:val="24"/>
          <w:b/>
          <w:bCs/>
          <w:spacing w:val="5"/>
        </w:rPr>
        <w:t>第四节教学原则</w:t>
      </w:r>
    </w:p>
    <w:p>
      <w:pPr>
        <w:ind w:left="49"/>
        <w:spacing w:before="212" w:line="230" w:lineRule="auto"/>
        <w:rPr>
          <w:rFonts w:ascii="KaiTi" w:hAnsi="KaiTi" w:eastAsia="KaiTi" w:cs="KaiTi"/>
          <w:sz w:val="20"/>
          <w:szCs w:val="20"/>
        </w:rPr>
      </w:pPr>
      <w:r>
        <w:rPr>
          <w:shd w:val="clear" w:fill="D03020"/>
          <w:rFonts w:ascii="SimSun" w:hAnsi="SimSun" w:eastAsia="SimSun" w:cs="SimSun"/>
          <w:sz w:val="20"/>
          <w:szCs w:val="20"/>
          <w:spacing w:val="-14"/>
          <w:position w:val="-4"/>
        </w:rPr>
        <w:t>考</w:t>
      </w:r>
      <w:r>
        <w:rPr>
          <w:shd w:val="clear" w:fill="D03020"/>
          <w:rFonts w:ascii="SimSun" w:hAnsi="SimSun" w:eastAsia="SimSun" w:cs="SimSun"/>
          <w:sz w:val="20"/>
          <w:szCs w:val="20"/>
          <w:spacing w:val="-28"/>
          <w:position w:val="-4"/>
        </w:rPr>
        <w:t xml:space="preserve"> </w:t>
      </w:r>
      <w:r>
        <w:rPr>
          <w:shd w:val="clear" w:fill="D03020"/>
          <w:rFonts w:ascii="SimSun" w:hAnsi="SimSun" w:eastAsia="SimSun" w:cs="SimSun"/>
          <w:sz w:val="20"/>
          <w:szCs w:val="20"/>
          <w:spacing w:val="-14"/>
          <w:position w:val="-4"/>
        </w:rPr>
        <w:t>点</w:t>
      </w:r>
      <w:r>
        <w:rPr>
          <w:shd w:val="clear" w:fill="D03020"/>
          <w:rFonts w:ascii="SimSun" w:hAnsi="SimSun" w:eastAsia="SimSun" w:cs="SimSun"/>
          <w:sz w:val="20"/>
          <w:szCs w:val="20"/>
          <w:spacing w:val="-23"/>
          <w:position w:val="-4"/>
        </w:rPr>
        <w:t xml:space="preserve"> </w:t>
      </w:r>
      <w:r>
        <w:rPr>
          <w:shd w:val="clear" w:fill="D03020"/>
          <w:rFonts w:ascii="SimSun" w:hAnsi="SimSun" w:eastAsia="SimSun" w:cs="SimSun"/>
          <w:sz w:val="20"/>
          <w:szCs w:val="20"/>
          <w:spacing w:val="-14"/>
          <w:position w:val="-4"/>
        </w:rPr>
        <w:t>1</w:t>
      </w:r>
      <w:r>
        <w:rPr>
          <w:rFonts w:ascii="SimSun" w:hAnsi="SimSun" w:eastAsia="SimSun" w:cs="SimSun"/>
          <w:sz w:val="20"/>
          <w:szCs w:val="20"/>
          <w:spacing w:val="70"/>
          <w:position w:val="-4"/>
        </w:rPr>
        <w:t xml:space="preserve"> </w:t>
      </w:r>
      <w:r>
        <w:rPr>
          <w:rFonts w:ascii="SimSun" w:hAnsi="SimSun" w:eastAsia="SimSun" w:cs="SimSun"/>
          <w:sz w:val="20"/>
          <w:szCs w:val="20"/>
          <w:spacing w:val="-14"/>
          <w:position w:val="-4"/>
        </w:rPr>
        <w:t>教学原则</w:t>
      </w:r>
      <w:r>
        <w:rPr>
          <w:rFonts w:ascii="SimSun" w:hAnsi="SimSun" w:eastAsia="SimSun" w:cs="SimSun"/>
          <w:sz w:val="20"/>
          <w:szCs w:val="20"/>
          <w:spacing w:val="-46"/>
          <w:position w:val="-4"/>
        </w:rPr>
        <w:t xml:space="preserve"> </w:t>
      </w:r>
      <w:r>
        <w:rPr>
          <w:rFonts w:ascii="KaiTi" w:hAnsi="KaiTi" w:eastAsia="KaiTi" w:cs="KaiTi"/>
          <w:sz w:val="20"/>
          <w:szCs w:val="20"/>
          <w:b/>
          <w:bCs/>
          <w:color w:val="206090"/>
          <w:spacing w:val="-14"/>
          <w:position w:val="-4"/>
        </w:rPr>
        <w:t>(教学八大原则)</w:t>
      </w:r>
      <w:r>
        <w:rPr>
          <w:rFonts w:ascii="KaiTi" w:hAnsi="KaiTi" w:eastAsia="KaiTi" w:cs="KaiTi"/>
          <w:sz w:val="20"/>
          <w:szCs w:val="20"/>
          <w:color w:val="206090"/>
          <w:spacing w:val="71"/>
          <w:position w:val="-4"/>
        </w:rPr>
        <w:t xml:space="preserve"> </w:t>
      </w:r>
      <w:r>
        <w:rPr>
          <w:rFonts w:ascii="KaiTi" w:hAnsi="KaiTi" w:eastAsia="KaiTi" w:cs="KaiTi"/>
          <w:sz w:val="20"/>
          <w:szCs w:val="20"/>
          <w:b/>
          <w:bCs/>
          <w:color w:val="B02020"/>
          <w:spacing w:val="-14"/>
          <w:position w:val="1"/>
        </w:rPr>
        <w:t>【大重点】【21上下、23下、25上选】【22上简】【20下、</w:t>
      </w:r>
      <w:r>
        <w:rPr>
          <w:rFonts w:ascii="KaiTi" w:hAnsi="KaiTi" w:eastAsia="KaiTi" w:cs="KaiTi"/>
          <w:sz w:val="20"/>
          <w:szCs w:val="20"/>
          <w:b/>
          <w:bCs/>
          <w:color w:val="B02020"/>
          <w:spacing w:val="-15"/>
          <w:position w:val="1"/>
        </w:rPr>
        <w:t>23上材料】</w:t>
      </w:r>
    </w:p>
    <w:p>
      <w:pPr>
        <w:spacing w:line="60" w:lineRule="exact"/>
        <w:rPr/>
      </w:pPr>
      <w:r/>
    </w:p>
    <w:tbl>
      <w:tblPr>
        <w:tblStyle w:val="TableNormal"/>
        <w:tblW w:w="970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3"/>
        <w:gridCol w:w="4655"/>
        <w:gridCol w:w="3061"/>
      </w:tblGrid>
      <w:tr>
        <w:trPr>
          <w:trHeight w:val="363" w:hRule="atLeast"/>
        </w:trPr>
        <w:tc>
          <w:tcPr>
            <w:tcW w:w="1993" w:type="dxa"/>
            <w:vAlign w:val="top"/>
          </w:tcPr>
          <w:p>
            <w:pPr>
              <w:pStyle w:val="TableText"/>
              <w:ind w:left="777"/>
              <w:spacing w:before="80" w:line="219" w:lineRule="auto"/>
              <w:rPr/>
            </w:pPr>
            <w:r>
              <w:rPr>
                <w:b/>
                <w:bCs/>
                <w:spacing w:val="4"/>
              </w:rPr>
              <w:t>考点</w:t>
            </w:r>
          </w:p>
        </w:tc>
        <w:tc>
          <w:tcPr>
            <w:tcW w:w="4655" w:type="dxa"/>
            <w:vAlign w:val="top"/>
          </w:tcPr>
          <w:p>
            <w:pPr>
              <w:pStyle w:val="TableText"/>
              <w:ind w:left="1904"/>
              <w:spacing w:before="79" w:line="219" w:lineRule="auto"/>
              <w:rPr/>
            </w:pPr>
            <w:r>
              <w:rPr>
                <w:b/>
                <w:bCs/>
                <w:spacing w:val="-4"/>
              </w:rPr>
              <w:t>基本要求</w:t>
            </w:r>
          </w:p>
        </w:tc>
        <w:tc>
          <w:tcPr>
            <w:tcW w:w="3061" w:type="dxa"/>
            <w:vAlign w:val="top"/>
          </w:tcPr>
          <w:p>
            <w:pPr>
              <w:pStyle w:val="TableText"/>
              <w:ind w:left="689"/>
              <w:spacing w:before="79" w:line="219" w:lineRule="auto"/>
              <w:rPr/>
            </w:pPr>
            <w:r>
              <w:rPr>
                <w:b/>
                <w:bCs/>
                <w:spacing w:val="-1"/>
              </w:rPr>
              <w:t>西米学府团队举例</w:t>
            </w:r>
          </w:p>
        </w:tc>
      </w:tr>
      <w:tr>
        <w:trPr>
          <w:trHeight w:val="1315" w:hRule="atLeast"/>
        </w:trPr>
        <w:tc>
          <w:tcPr>
            <w:tcW w:w="1993" w:type="dxa"/>
            <w:vAlign w:val="top"/>
          </w:tcPr>
          <w:p>
            <w:pPr>
              <w:spacing w:line="245" w:lineRule="auto"/>
              <w:rPr>
                <w:rFonts w:ascii="Arial"/>
                <w:sz w:val="21"/>
              </w:rPr>
            </w:pPr>
            <w:r/>
          </w:p>
          <w:p>
            <w:pPr>
              <w:spacing w:line="245" w:lineRule="auto"/>
              <w:rPr>
                <w:rFonts w:ascii="Arial"/>
                <w:sz w:val="21"/>
              </w:rPr>
            </w:pPr>
            <w:r/>
          </w:p>
          <w:p>
            <w:pPr>
              <w:pStyle w:val="TableText"/>
              <w:ind w:left="464"/>
              <w:spacing w:before="68" w:line="220" w:lineRule="auto"/>
              <w:rPr/>
            </w:pPr>
            <w:r>
              <w:rPr>
                <w:spacing w:val="3"/>
              </w:rPr>
              <w:t>直观性原则</w:t>
            </w:r>
          </w:p>
        </w:tc>
        <w:tc>
          <w:tcPr>
            <w:tcW w:w="4655" w:type="dxa"/>
            <w:vAlign w:val="top"/>
          </w:tcPr>
          <w:p>
            <w:pPr>
              <w:pStyle w:val="TableText"/>
              <w:ind w:left="91"/>
              <w:spacing w:before="148" w:line="217" w:lineRule="auto"/>
              <w:rPr/>
            </w:pPr>
            <w:r>
              <w:rPr/>
              <w:t>①正确选择直观教具和现代化教学手段。</w:t>
            </w:r>
          </w:p>
          <w:p>
            <w:pPr>
              <w:pStyle w:val="TableText"/>
              <w:ind w:left="91"/>
              <w:spacing w:before="163" w:line="217" w:lineRule="auto"/>
              <w:rPr/>
            </w:pPr>
            <w:r>
              <w:rPr/>
              <w:t>②直观教具的演示要与语言讲解结合。</w:t>
            </w:r>
          </w:p>
          <w:p>
            <w:pPr>
              <w:pStyle w:val="TableText"/>
              <w:spacing w:before="173" w:line="217" w:lineRule="auto"/>
              <w:jc w:val="right"/>
              <w:rPr/>
            </w:pPr>
            <w:r>
              <w:rPr>
                <w:spacing w:val="-3"/>
              </w:rPr>
              <w:t>③要重视运用言语直观。防止直观的不当和滥</w:t>
            </w:r>
            <w:r>
              <w:rPr>
                <w:spacing w:val="-4"/>
              </w:rPr>
              <w:t>用。</w:t>
            </w:r>
          </w:p>
        </w:tc>
        <w:tc>
          <w:tcPr>
            <w:tcW w:w="3061" w:type="dxa"/>
            <w:vAlign w:val="top"/>
          </w:tcPr>
          <w:p>
            <w:pPr>
              <w:spacing w:line="320" w:lineRule="auto"/>
              <w:rPr>
                <w:rFonts w:ascii="Arial"/>
                <w:sz w:val="21"/>
              </w:rPr>
            </w:pPr>
            <w:r/>
          </w:p>
          <w:p>
            <w:pPr>
              <w:pStyle w:val="TableText"/>
              <w:ind w:left="105" w:right="43" w:hanging="49"/>
              <w:spacing w:before="68" w:line="303" w:lineRule="auto"/>
              <w:rPr/>
            </w:pPr>
            <w:r>
              <w:rPr/>
              <w:t>美术老师拿一个杨桃展示在讲桌</w:t>
            </w:r>
            <w:r>
              <w:rPr>
                <w:spacing w:val="9"/>
              </w:rPr>
              <w:t xml:space="preserve"> </w:t>
            </w:r>
            <w:r>
              <w:rPr>
                <w:spacing w:val="-1"/>
              </w:rPr>
              <w:t>上，引导学生画。</w:t>
            </w:r>
          </w:p>
        </w:tc>
      </w:tr>
      <w:tr>
        <w:trPr>
          <w:trHeight w:val="722" w:hRule="atLeast"/>
        </w:trPr>
        <w:tc>
          <w:tcPr>
            <w:tcW w:w="1993" w:type="dxa"/>
            <w:vAlign w:val="top"/>
          </w:tcPr>
          <w:p>
            <w:pPr>
              <w:pStyle w:val="TableText"/>
              <w:ind w:left="464"/>
              <w:spacing w:before="266" w:line="220" w:lineRule="auto"/>
              <w:rPr/>
            </w:pPr>
            <w:r>
              <w:rPr>
                <w:spacing w:val="3"/>
              </w:rPr>
              <w:t>启发性原则</w:t>
            </w:r>
          </w:p>
        </w:tc>
        <w:tc>
          <w:tcPr>
            <w:tcW w:w="4655" w:type="dxa"/>
            <w:vAlign w:val="top"/>
          </w:tcPr>
          <w:p>
            <w:pPr>
              <w:pStyle w:val="TableText"/>
              <w:ind w:left="91"/>
              <w:spacing w:before="143" w:line="217" w:lineRule="auto"/>
              <w:rPr/>
            </w:pPr>
            <w:r>
              <w:rPr/>
              <w:t>①调动学生学习的主动性，是启发的首要问题。</w:t>
            </w:r>
          </w:p>
        </w:tc>
        <w:tc>
          <w:tcPr>
            <w:tcW w:w="3061" w:type="dxa"/>
            <w:vAlign w:val="top"/>
          </w:tcPr>
          <w:p>
            <w:pPr>
              <w:pStyle w:val="TableText"/>
              <w:ind w:left="188" w:right="7" w:hanging="189"/>
              <w:spacing w:before="84" w:line="276" w:lineRule="auto"/>
              <w:rPr/>
            </w:pPr>
            <w:r>
              <w:rPr>
                <w:spacing w:val="-8"/>
              </w:rPr>
              <w:t>《学记》道而弗牵，强而弗抑，开</w:t>
            </w:r>
            <w:r>
              <w:rPr>
                <w:spacing w:val="12"/>
              </w:rPr>
              <w:t xml:space="preserve"> </w:t>
            </w:r>
            <w:r>
              <w:rPr>
                <w:spacing w:val="-5"/>
              </w:rPr>
              <w:t>而弗达。</w:t>
            </w:r>
          </w:p>
        </w:tc>
      </w:tr>
    </w:tbl>
    <w:p>
      <w:pPr>
        <w:rPr>
          <w:rFonts w:ascii="Arial"/>
          <w:sz w:val="21"/>
        </w:rPr>
      </w:pPr>
      <w:r/>
    </w:p>
    <w:p>
      <w:pPr>
        <w:sectPr>
          <w:headerReference w:type="default" r:id="rId59"/>
          <w:footerReference w:type="default" r:id="rId60"/>
          <w:pgSz w:w="11900" w:h="16840"/>
          <w:pgMar w:top="812" w:right="1095" w:bottom="742" w:left="1080" w:header="550" w:footer="516" w:gutter="0"/>
        </w:sectPr>
        <w:rPr>
          <w:rFonts w:ascii="Arial" w:hAnsi="Arial" w:eastAsia="Arial" w:cs="Arial"/>
          <w:sz w:val="21"/>
          <w:szCs w:val="21"/>
        </w:rPr>
      </w:pPr>
    </w:p>
    <w:p>
      <w:pPr>
        <w:spacing w:before="21"/>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73"/>
        <w:gridCol w:w="4685"/>
        <w:gridCol w:w="3041"/>
      </w:tblGrid>
      <w:tr>
        <w:trPr>
          <w:trHeight w:val="1274" w:hRule="atLeast"/>
        </w:trPr>
        <w:tc>
          <w:tcPr>
            <w:tcW w:w="1973" w:type="dxa"/>
            <w:vAlign w:val="top"/>
          </w:tcPr>
          <w:p>
            <w:pPr>
              <w:rPr>
                <w:rFonts w:ascii="Arial"/>
                <w:sz w:val="21"/>
              </w:rPr>
            </w:pPr>
            <w:r/>
          </w:p>
        </w:tc>
        <w:tc>
          <w:tcPr>
            <w:tcW w:w="4685" w:type="dxa"/>
            <w:vAlign w:val="top"/>
          </w:tcPr>
          <w:p>
            <w:pPr>
              <w:pStyle w:val="TableText"/>
              <w:ind w:left="111"/>
              <w:spacing w:before="71" w:line="217" w:lineRule="auto"/>
              <w:rPr>
                <w:sz w:val="20"/>
                <w:szCs w:val="20"/>
              </w:rPr>
            </w:pPr>
            <w:r>
              <w:rPr>
                <w:sz w:val="20"/>
                <w:szCs w:val="20"/>
              </w:rPr>
              <w:t>②启发学生独立思考，发展学生的逻辑思维能力。</w:t>
            </w:r>
          </w:p>
          <w:p>
            <w:pPr>
              <w:pStyle w:val="TableText"/>
              <w:ind w:left="111"/>
              <w:spacing w:before="184" w:line="217" w:lineRule="auto"/>
              <w:rPr>
                <w:sz w:val="20"/>
                <w:szCs w:val="20"/>
              </w:rPr>
            </w:pPr>
            <w:r>
              <w:rPr>
                <w:sz w:val="20"/>
                <w:szCs w:val="20"/>
              </w:rPr>
              <w:t>③鼓励学生动手，培养学生独立解决问题的能力。</w:t>
            </w:r>
          </w:p>
          <w:p>
            <w:pPr>
              <w:pStyle w:val="TableText"/>
              <w:ind w:left="111"/>
              <w:spacing w:before="204" w:line="217" w:lineRule="auto"/>
              <w:rPr>
                <w:sz w:val="20"/>
                <w:szCs w:val="20"/>
              </w:rPr>
            </w:pPr>
            <w:r>
              <w:rPr>
                <w:sz w:val="20"/>
                <w:szCs w:val="20"/>
                <w:spacing w:val="-1"/>
              </w:rPr>
              <w:t>④发扬教学民主。</w:t>
            </w:r>
          </w:p>
        </w:tc>
        <w:tc>
          <w:tcPr>
            <w:tcW w:w="3041" w:type="dxa"/>
            <w:vAlign w:val="top"/>
          </w:tcPr>
          <w:p>
            <w:pPr>
              <w:pStyle w:val="TableText"/>
              <w:ind w:left="96"/>
              <w:spacing w:before="83" w:line="219" w:lineRule="auto"/>
              <w:rPr>
                <w:sz w:val="20"/>
                <w:szCs w:val="20"/>
              </w:rPr>
            </w:pPr>
            <w:r>
              <w:rPr>
                <w:sz w:val="20"/>
                <w:szCs w:val="20"/>
              </w:rPr>
              <w:t>孔子：不愤不启、不悱不发。</w:t>
            </w:r>
          </w:p>
        </w:tc>
      </w:tr>
      <w:tr>
        <w:trPr>
          <w:trHeight w:val="1309" w:hRule="atLeast"/>
        </w:trPr>
        <w:tc>
          <w:tcPr>
            <w:tcW w:w="1973" w:type="dxa"/>
            <w:vAlign w:val="top"/>
          </w:tcPr>
          <w:p>
            <w:pPr>
              <w:spacing w:line="245" w:lineRule="auto"/>
              <w:rPr>
                <w:rFonts w:ascii="Arial"/>
                <w:sz w:val="21"/>
              </w:rPr>
            </w:pPr>
            <w:r/>
          </w:p>
          <w:p>
            <w:pPr>
              <w:spacing w:line="246" w:lineRule="auto"/>
              <w:rPr>
                <w:rFonts w:ascii="Arial"/>
                <w:sz w:val="21"/>
              </w:rPr>
            </w:pPr>
            <w:r/>
          </w:p>
          <w:p>
            <w:pPr>
              <w:pStyle w:val="TableText"/>
              <w:ind w:left="474"/>
              <w:spacing w:before="65" w:line="220" w:lineRule="auto"/>
              <w:rPr>
                <w:sz w:val="20"/>
                <w:szCs w:val="20"/>
              </w:rPr>
            </w:pPr>
            <w:r>
              <w:rPr>
                <w:sz w:val="20"/>
                <w:szCs w:val="20"/>
                <w:spacing w:val="3"/>
              </w:rPr>
              <w:t>巩固性原则</w:t>
            </w:r>
          </w:p>
        </w:tc>
        <w:tc>
          <w:tcPr>
            <w:tcW w:w="4685" w:type="dxa"/>
            <w:vAlign w:val="top"/>
          </w:tcPr>
          <w:p>
            <w:pPr>
              <w:pStyle w:val="TableText"/>
              <w:ind w:left="111"/>
              <w:spacing w:before="136" w:line="217" w:lineRule="auto"/>
              <w:rPr>
                <w:sz w:val="20"/>
                <w:szCs w:val="20"/>
              </w:rPr>
            </w:pPr>
            <w:r>
              <w:rPr>
                <w:sz w:val="20"/>
                <w:szCs w:val="20"/>
                <w:spacing w:val="9"/>
              </w:rPr>
              <w:t>①在理解的基础上巩固；</w:t>
            </w:r>
          </w:p>
          <w:p>
            <w:pPr>
              <w:pStyle w:val="TableText"/>
              <w:ind w:left="111"/>
              <w:spacing w:before="184" w:line="217" w:lineRule="auto"/>
              <w:rPr>
                <w:sz w:val="20"/>
                <w:szCs w:val="20"/>
              </w:rPr>
            </w:pPr>
            <w:r>
              <w:rPr>
                <w:sz w:val="20"/>
                <w:szCs w:val="20"/>
                <w:spacing w:val="2"/>
              </w:rPr>
              <w:t>②重视组织各种复习；[西米学府团队]</w:t>
            </w:r>
          </w:p>
          <w:p>
            <w:pPr>
              <w:pStyle w:val="TableText"/>
              <w:ind w:left="111"/>
              <w:spacing w:before="184" w:line="217" w:lineRule="auto"/>
              <w:rPr>
                <w:sz w:val="20"/>
                <w:szCs w:val="20"/>
              </w:rPr>
            </w:pPr>
            <w:r>
              <w:rPr>
                <w:sz w:val="20"/>
                <w:szCs w:val="20"/>
              </w:rPr>
              <w:t>③在扩充改组和运用知识中积极巩固知识。</w:t>
            </w:r>
          </w:p>
        </w:tc>
        <w:tc>
          <w:tcPr>
            <w:tcW w:w="3041" w:type="dxa"/>
            <w:vAlign w:val="top"/>
          </w:tcPr>
          <w:p>
            <w:pPr>
              <w:spacing w:line="245" w:lineRule="auto"/>
              <w:rPr>
                <w:rFonts w:ascii="Arial"/>
                <w:sz w:val="21"/>
              </w:rPr>
            </w:pPr>
            <w:r/>
          </w:p>
          <w:p>
            <w:pPr>
              <w:spacing w:line="246" w:lineRule="auto"/>
              <w:rPr>
                <w:rFonts w:ascii="Arial"/>
                <w:sz w:val="21"/>
              </w:rPr>
            </w:pPr>
            <w:r/>
          </w:p>
          <w:p>
            <w:pPr>
              <w:pStyle w:val="TableText"/>
              <w:ind w:left="96"/>
              <w:spacing w:before="65" w:line="220" w:lineRule="auto"/>
              <w:rPr>
                <w:sz w:val="20"/>
                <w:szCs w:val="20"/>
              </w:rPr>
            </w:pPr>
            <w:r>
              <w:rPr>
                <w:sz w:val="20"/>
                <w:szCs w:val="20"/>
              </w:rPr>
              <w:t>学而时习之，温故而知新。</w:t>
            </w:r>
          </w:p>
        </w:tc>
      </w:tr>
      <w:tr>
        <w:trPr>
          <w:trHeight w:val="1748" w:hRule="atLeast"/>
        </w:trPr>
        <w:tc>
          <w:tcPr>
            <w:tcW w:w="1973" w:type="dxa"/>
            <w:vAlign w:val="top"/>
          </w:tcPr>
          <w:p>
            <w:pPr>
              <w:spacing w:line="355" w:lineRule="auto"/>
              <w:rPr>
                <w:rFonts w:ascii="Arial"/>
                <w:sz w:val="21"/>
              </w:rPr>
            </w:pPr>
            <w:r/>
          </w:p>
          <w:p>
            <w:pPr>
              <w:spacing w:line="355" w:lineRule="auto"/>
              <w:rPr>
                <w:rFonts w:ascii="Arial"/>
                <w:sz w:val="21"/>
              </w:rPr>
            </w:pPr>
            <w:r/>
          </w:p>
          <w:p>
            <w:pPr>
              <w:pStyle w:val="TableText"/>
              <w:ind w:left="374"/>
              <w:spacing w:before="66" w:line="219" w:lineRule="auto"/>
              <w:rPr>
                <w:sz w:val="20"/>
                <w:szCs w:val="20"/>
              </w:rPr>
            </w:pPr>
            <w:r>
              <w:rPr>
                <w:sz w:val="20"/>
                <w:szCs w:val="20"/>
                <w:spacing w:val="2"/>
              </w:rPr>
              <w:t>循</w:t>
            </w:r>
            <w:r>
              <w:rPr>
                <w:sz w:val="20"/>
                <w:szCs w:val="20"/>
                <w:u w:val="single" w:color="auto"/>
                <w:spacing w:val="2"/>
              </w:rPr>
              <w:t>序渐</w:t>
            </w:r>
            <w:r>
              <w:rPr>
                <w:sz w:val="20"/>
                <w:szCs w:val="20"/>
                <w:spacing w:val="2"/>
              </w:rPr>
              <w:t>进原则</w:t>
            </w:r>
          </w:p>
        </w:tc>
        <w:tc>
          <w:tcPr>
            <w:tcW w:w="4685" w:type="dxa"/>
            <w:vAlign w:val="top"/>
          </w:tcPr>
          <w:p>
            <w:pPr>
              <w:pStyle w:val="TableText"/>
              <w:ind w:left="111"/>
              <w:spacing w:before="148" w:line="217" w:lineRule="auto"/>
              <w:rPr>
                <w:sz w:val="20"/>
                <w:szCs w:val="20"/>
              </w:rPr>
            </w:pPr>
            <w:r>
              <w:rPr>
                <w:sz w:val="20"/>
                <w:szCs w:val="20"/>
              </w:rPr>
              <w:t>①按教材的系统性进行教学。</w:t>
            </w:r>
          </w:p>
          <w:p>
            <w:pPr>
              <w:pStyle w:val="TableText"/>
              <w:ind w:left="111"/>
              <w:spacing w:before="184" w:line="217" w:lineRule="auto"/>
              <w:rPr>
                <w:sz w:val="20"/>
                <w:szCs w:val="20"/>
              </w:rPr>
            </w:pPr>
            <w:r>
              <w:rPr>
                <w:sz w:val="20"/>
                <w:szCs w:val="20"/>
              </w:rPr>
              <w:t>②注意主要矛盾，解决好重点与难点的教学。</w:t>
            </w:r>
          </w:p>
          <w:p>
            <w:pPr>
              <w:pStyle w:val="TableText"/>
              <w:spacing w:before="184" w:line="217" w:lineRule="auto"/>
              <w:jc w:val="right"/>
              <w:rPr>
                <w:sz w:val="20"/>
                <w:szCs w:val="20"/>
              </w:rPr>
            </w:pPr>
            <w:r>
              <w:rPr>
                <w:sz w:val="20"/>
                <w:szCs w:val="20"/>
                <w:spacing w:val="-2"/>
              </w:rPr>
              <w:t>③由浅入深，由易到难，由简到繁，由具体到抽象。</w:t>
            </w:r>
          </w:p>
          <w:p>
            <w:pPr>
              <w:pStyle w:val="TableText"/>
              <w:ind w:left="111"/>
              <w:spacing w:before="184" w:line="217" w:lineRule="auto"/>
              <w:rPr>
                <w:sz w:val="20"/>
                <w:szCs w:val="20"/>
              </w:rPr>
            </w:pPr>
            <w:r>
              <w:rPr>
                <w:sz w:val="20"/>
                <w:szCs w:val="20"/>
                <w:spacing w:val="-1"/>
              </w:rPr>
              <w:t>④将系统连贯性与灵活多样性结合起来。</w:t>
            </w:r>
          </w:p>
        </w:tc>
        <w:tc>
          <w:tcPr>
            <w:tcW w:w="3041" w:type="dxa"/>
            <w:vAlign w:val="top"/>
          </w:tcPr>
          <w:p>
            <w:pPr>
              <w:spacing w:line="266" w:lineRule="auto"/>
              <w:rPr>
                <w:rFonts w:ascii="Arial"/>
                <w:sz w:val="21"/>
              </w:rPr>
            </w:pPr>
            <w:r/>
          </w:p>
          <w:p>
            <w:pPr>
              <w:spacing w:line="266" w:lineRule="auto"/>
              <w:rPr>
                <w:rFonts w:ascii="Arial"/>
                <w:sz w:val="21"/>
              </w:rPr>
            </w:pPr>
            <w:r/>
          </w:p>
          <w:p>
            <w:pPr>
              <w:pStyle w:val="TableText"/>
              <w:ind w:left="96" w:firstLine="19"/>
              <w:spacing w:before="65" w:line="334" w:lineRule="auto"/>
              <w:rPr>
                <w:sz w:val="20"/>
                <w:szCs w:val="20"/>
              </w:rPr>
            </w:pPr>
            <w:r>
              <w:rPr>
                <w:sz w:val="20"/>
                <w:szCs w:val="20"/>
                <w:spacing w:val="-6"/>
              </w:rPr>
              <w:t>学不躐等，不陵节而施，杂施而不</w:t>
            </w:r>
            <w:r>
              <w:rPr>
                <w:sz w:val="20"/>
                <w:szCs w:val="20"/>
                <w:spacing w:val="3"/>
              </w:rPr>
              <w:t xml:space="preserve"> </w:t>
            </w:r>
            <w:r>
              <w:rPr>
                <w:sz w:val="20"/>
                <w:szCs w:val="20"/>
                <w:spacing w:val="-1"/>
              </w:rPr>
              <w:t>孙，则坏乱而不修。</w:t>
            </w:r>
          </w:p>
        </w:tc>
      </w:tr>
      <w:tr>
        <w:trPr>
          <w:trHeight w:val="1259" w:hRule="atLeast"/>
        </w:trPr>
        <w:tc>
          <w:tcPr>
            <w:tcW w:w="1973" w:type="dxa"/>
            <w:vAlign w:val="top"/>
          </w:tcPr>
          <w:p>
            <w:pPr>
              <w:spacing w:line="463" w:lineRule="auto"/>
              <w:rPr>
                <w:rFonts w:ascii="Arial"/>
                <w:sz w:val="21"/>
              </w:rPr>
            </w:pPr>
            <w:r/>
          </w:p>
          <w:p>
            <w:pPr>
              <w:pStyle w:val="TableText"/>
              <w:ind w:left="374"/>
              <w:spacing w:before="65" w:line="219" w:lineRule="auto"/>
              <w:rPr>
                <w:sz w:val="20"/>
                <w:szCs w:val="20"/>
              </w:rPr>
            </w:pPr>
            <w:r>
              <w:rPr>
                <w:sz w:val="20"/>
                <w:szCs w:val="20"/>
                <w:spacing w:val="3"/>
              </w:rPr>
              <w:t>因材施教原则</w:t>
            </w:r>
          </w:p>
        </w:tc>
        <w:tc>
          <w:tcPr>
            <w:tcW w:w="4685" w:type="dxa"/>
            <w:vAlign w:val="top"/>
          </w:tcPr>
          <w:p>
            <w:pPr>
              <w:pStyle w:val="TableText"/>
              <w:ind w:left="111"/>
              <w:spacing w:before="140" w:line="217" w:lineRule="auto"/>
              <w:rPr>
                <w:sz w:val="20"/>
                <w:szCs w:val="20"/>
              </w:rPr>
            </w:pPr>
            <w:r>
              <w:rPr>
                <w:sz w:val="20"/>
                <w:szCs w:val="20"/>
                <w:spacing w:val="6"/>
              </w:rPr>
              <w:t>①教师要坚持课程计划和学科课程标准的统一；</w:t>
            </w:r>
          </w:p>
          <w:p>
            <w:pPr>
              <w:pStyle w:val="TableText"/>
              <w:ind w:left="111"/>
              <w:spacing w:before="204" w:line="217" w:lineRule="auto"/>
              <w:rPr>
                <w:sz w:val="20"/>
                <w:szCs w:val="20"/>
              </w:rPr>
            </w:pPr>
            <w:r>
              <w:rPr>
                <w:sz w:val="20"/>
                <w:szCs w:val="20"/>
              </w:rPr>
              <w:t>②了解学生的实际和个别差异，从实际出发教学。</w:t>
            </w:r>
          </w:p>
          <w:p>
            <w:pPr>
              <w:pStyle w:val="TableText"/>
              <w:spacing w:before="184" w:line="217" w:lineRule="auto"/>
              <w:jc w:val="right"/>
              <w:rPr>
                <w:sz w:val="20"/>
                <w:szCs w:val="20"/>
              </w:rPr>
            </w:pPr>
            <w:r>
              <w:rPr>
                <w:sz w:val="20"/>
                <w:szCs w:val="20"/>
                <w:spacing w:val="-2"/>
              </w:rPr>
              <w:t>③善于发现每个学生的兴趣、爱好，使每个学生发展</w:t>
            </w:r>
          </w:p>
        </w:tc>
        <w:tc>
          <w:tcPr>
            <w:tcW w:w="3041" w:type="dxa"/>
            <w:vAlign w:val="top"/>
          </w:tcPr>
          <w:p>
            <w:pPr>
              <w:pStyle w:val="TableText"/>
              <w:ind w:left="96"/>
              <w:spacing w:before="183" w:line="328" w:lineRule="auto"/>
              <w:jc w:val="both"/>
              <w:rPr>
                <w:sz w:val="20"/>
                <w:szCs w:val="20"/>
              </w:rPr>
            </w:pPr>
            <w:r>
              <w:rPr>
                <w:sz w:val="20"/>
                <w:szCs w:val="20"/>
                <w:spacing w:val="-5"/>
              </w:rPr>
              <w:t>西邻有五子，一子朴，一子敏，一</w:t>
            </w:r>
            <w:r>
              <w:rPr>
                <w:sz w:val="20"/>
                <w:szCs w:val="20"/>
                <w:spacing w:val="8"/>
              </w:rPr>
              <w:t xml:space="preserve"> </w:t>
            </w:r>
            <w:r>
              <w:rPr>
                <w:sz w:val="20"/>
                <w:szCs w:val="20"/>
                <w:spacing w:val="-5"/>
              </w:rPr>
              <w:t>子盲，一子偻，一子跛，乃使朴者</w:t>
            </w:r>
            <w:r>
              <w:rPr>
                <w:sz w:val="20"/>
                <w:szCs w:val="20"/>
                <w:spacing w:val="6"/>
              </w:rPr>
              <w:t xml:space="preserve"> </w:t>
            </w:r>
            <w:r>
              <w:rPr>
                <w:sz w:val="20"/>
                <w:szCs w:val="20"/>
                <w:spacing w:val="-1"/>
              </w:rPr>
              <w:t>农。</w:t>
            </w:r>
          </w:p>
        </w:tc>
      </w:tr>
      <w:tr>
        <w:trPr>
          <w:trHeight w:val="1748" w:hRule="atLeast"/>
        </w:trPr>
        <w:tc>
          <w:tcPr>
            <w:tcW w:w="1973" w:type="dxa"/>
            <w:vAlign w:val="top"/>
          </w:tcPr>
          <w:p>
            <w:pPr>
              <w:spacing w:line="357" w:lineRule="auto"/>
              <w:rPr>
                <w:rFonts w:ascii="Arial"/>
                <w:sz w:val="21"/>
              </w:rPr>
            </w:pPr>
            <w:r/>
          </w:p>
          <w:p>
            <w:pPr>
              <w:spacing w:line="357" w:lineRule="auto"/>
              <w:rPr>
                <w:rFonts w:ascii="Arial"/>
                <w:sz w:val="21"/>
              </w:rPr>
            </w:pPr>
            <w:r/>
          </w:p>
          <w:p>
            <w:pPr>
              <w:pStyle w:val="TableText"/>
              <w:ind w:left="174"/>
              <w:spacing w:before="65" w:line="220" w:lineRule="auto"/>
              <w:rPr>
                <w:sz w:val="20"/>
                <w:szCs w:val="20"/>
              </w:rPr>
            </w:pPr>
            <w:r>
              <w:rPr>
                <w:sz w:val="20"/>
                <w:szCs w:val="20"/>
                <w:spacing w:val="2"/>
              </w:rPr>
              <w:t>理</w:t>
            </w:r>
            <w:r>
              <w:rPr>
                <w:sz w:val="20"/>
                <w:szCs w:val="20"/>
                <w:u w:val="single" w:color="auto"/>
                <w:spacing w:val="2"/>
              </w:rPr>
              <w:t>论联系实际</w:t>
            </w:r>
            <w:r>
              <w:rPr>
                <w:sz w:val="20"/>
                <w:szCs w:val="20"/>
                <w:spacing w:val="2"/>
              </w:rPr>
              <w:t>原则</w:t>
            </w:r>
          </w:p>
        </w:tc>
        <w:tc>
          <w:tcPr>
            <w:tcW w:w="4685" w:type="dxa"/>
            <w:vAlign w:val="top"/>
          </w:tcPr>
          <w:p>
            <w:pPr>
              <w:pStyle w:val="TableText"/>
              <w:ind w:left="111"/>
              <w:spacing w:before="160" w:line="217" w:lineRule="auto"/>
              <w:rPr>
                <w:sz w:val="20"/>
                <w:szCs w:val="20"/>
              </w:rPr>
            </w:pPr>
            <w:r>
              <w:rPr>
                <w:sz w:val="20"/>
                <w:szCs w:val="20"/>
              </w:rPr>
              <w:t>①书本知识要注重联系实际。</w:t>
            </w:r>
          </w:p>
          <w:p>
            <w:pPr>
              <w:pStyle w:val="TableText"/>
              <w:ind w:left="111"/>
              <w:spacing w:before="184" w:line="217" w:lineRule="auto"/>
              <w:rPr>
                <w:sz w:val="20"/>
                <w:szCs w:val="20"/>
              </w:rPr>
            </w:pPr>
            <w:r>
              <w:rPr>
                <w:sz w:val="20"/>
                <w:szCs w:val="20"/>
                <w:spacing w:val="-1"/>
              </w:rPr>
              <w:t>②重视培养学生运用知识的能力。</w:t>
            </w:r>
          </w:p>
          <w:p>
            <w:pPr>
              <w:pStyle w:val="TableText"/>
              <w:ind w:left="111"/>
              <w:spacing w:before="174" w:line="217" w:lineRule="auto"/>
              <w:rPr>
                <w:sz w:val="20"/>
                <w:szCs w:val="20"/>
              </w:rPr>
            </w:pPr>
            <w:r>
              <w:rPr>
                <w:sz w:val="20"/>
                <w:szCs w:val="20"/>
                <w:spacing w:val="-1"/>
              </w:rPr>
              <w:t>③正确处理教学与技能训练的关系。</w:t>
            </w:r>
          </w:p>
          <w:p>
            <w:pPr>
              <w:pStyle w:val="TableText"/>
              <w:ind w:left="111"/>
              <w:spacing w:before="185" w:line="217" w:lineRule="auto"/>
              <w:rPr>
                <w:sz w:val="20"/>
                <w:szCs w:val="20"/>
              </w:rPr>
            </w:pPr>
            <w:r>
              <w:rPr>
                <w:sz w:val="20"/>
                <w:szCs w:val="20"/>
              </w:rPr>
              <w:t>④补充必要的乡土教材。</w:t>
            </w:r>
          </w:p>
        </w:tc>
        <w:tc>
          <w:tcPr>
            <w:tcW w:w="3041" w:type="dxa"/>
            <w:vAlign w:val="top"/>
          </w:tcPr>
          <w:p>
            <w:pPr>
              <w:spacing w:line="277" w:lineRule="auto"/>
              <w:rPr>
                <w:rFonts w:ascii="Arial"/>
                <w:sz w:val="21"/>
              </w:rPr>
            </w:pPr>
            <w:r/>
          </w:p>
          <w:p>
            <w:pPr>
              <w:spacing w:line="277" w:lineRule="auto"/>
              <w:rPr>
                <w:rFonts w:ascii="Arial"/>
                <w:sz w:val="21"/>
              </w:rPr>
            </w:pPr>
            <w:r/>
          </w:p>
          <w:p>
            <w:pPr>
              <w:pStyle w:val="TableText"/>
              <w:ind w:left="96" w:right="117"/>
              <w:spacing w:before="65" w:line="317" w:lineRule="auto"/>
              <w:rPr>
                <w:sz w:val="20"/>
                <w:szCs w:val="20"/>
              </w:rPr>
            </w:pPr>
            <w:r>
              <w:rPr>
                <w:sz w:val="20"/>
                <w:szCs w:val="20"/>
                <w:spacing w:val="1"/>
              </w:rPr>
              <w:t>纸上得来终觉浅，绝知此事要躬 </w:t>
            </w:r>
            <w:r>
              <w:rPr>
                <w:sz w:val="20"/>
                <w:szCs w:val="20"/>
              </w:rPr>
              <w:t>行</w:t>
            </w:r>
          </w:p>
        </w:tc>
      </w:tr>
      <w:tr>
        <w:trPr>
          <w:trHeight w:val="1339" w:hRule="atLeast"/>
        </w:trPr>
        <w:tc>
          <w:tcPr>
            <w:tcW w:w="1973" w:type="dxa"/>
            <w:vAlign w:val="top"/>
          </w:tcPr>
          <w:p>
            <w:pPr>
              <w:pStyle w:val="TableText"/>
              <w:ind w:left="324" w:right="294" w:firstLine="149"/>
              <w:spacing w:before="146" w:line="364" w:lineRule="auto"/>
              <w:rPr>
                <w:sz w:val="20"/>
                <w:szCs w:val="20"/>
              </w:rPr>
            </w:pPr>
            <w:r>
              <w:rPr>
                <w:sz w:val="20"/>
                <w:szCs w:val="20"/>
                <w:spacing w:val="3"/>
              </w:rPr>
              <w:t>量力性原则</w:t>
            </w:r>
            <w:r>
              <w:rPr>
                <w:sz w:val="20"/>
                <w:szCs w:val="20"/>
                <w:spacing w:val="1"/>
              </w:rPr>
              <w:t xml:space="preserve">  </w:t>
            </w:r>
            <w:r>
              <w:rPr>
                <w:sz w:val="20"/>
                <w:szCs w:val="20"/>
                <w:spacing w:val="8"/>
              </w:rPr>
              <w:t>(发展性原则/</w:t>
            </w:r>
            <w:r>
              <w:rPr>
                <w:sz w:val="20"/>
                <w:szCs w:val="20"/>
              </w:rPr>
              <w:t xml:space="preserve">  </w:t>
            </w:r>
            <w:r>
              <w:rPr>
                <w:sz w:val="20"/>
                <w:szCs w:val="20"/>
                <w:spacing w:val="6"/>
              </w:rPr>
              <w:t>可接受性原则)</w:t>
            </w:r>
          </w:p>
        </w:tc>
        <w:tc>
          <w:tcPr>
            <w:tcW w:w="4685" w:type="dxa"/>
            <w:vAlign w:val="top"/>
          </w:tcPr>
          <w:p>
            <w:pPr>
              <w:pStyle w:val="TableText"/>
              <w:ind w:left="111"/>
              <w:spacing w:before="152" w:line="217" w:lineRule="auto"/>
              <w:rPr>
                <w:sz w:val="20"/>
                <w:szCs w:val="20"/>
              </w:rPr>
            </w:pPr>
            <w:r>
              <w:rPr>
                <w:sz w:val="20"/>
                <w:szCs w:val="20"/>
                <w:spacing w:val="9"/>
              </w:rPr>
              <w:t>①重视儿童的年龄特征；</w:t>
            </w:r>
          </w:p>
          <w:p>
            <w:pPr>
              <w:pStyle w:val="TableText"/>
              <w:ind w:left="111"/>
              <w:spacing w:before="184" w:line="217" w:lineRule="auto"/>
              <w:rPr>
                <w:sz w:val="20"/>
                <w:szCs w:val="20"/>
              </w:rPr>
            </w:pPr>
            <w:r>
              <w:rPr>
                <w:sz w:val="20"/>
                <w:szCs w:val="20"/>
                <w:spacing w:val="7"/>
              </w:rPr>
              <w:t>②了解学生发展的集体特点；</w:t>
            </w:r>
          </w:p>
          <w:p>
            <w:pPr>
              <w:pStyle w:val="TableText"/>
              <w:ind w:left="111"/>
              <w:spacing w:before="195" w:line="217" w:lineRule="auto"/>
              <w:rPr>
                <w:sz w:val="20"/>
                <w:szCs w:val="20"/>
              </w:rPr>
            </w:pPr>
            <w:r>
              <w:rPr>
                <w:sz w:val="20"/>
                <w:szCs w:val="20"/>
              </w:rPr>
              <w:t>③恰当地把握教学难度。</w:t>
            </w:r>
          </w:p>
        </w:tc>
        <w:tc>
          <w:tcPr>
            <w:tcW w:w="3041" w:type="dxa"/>
            <w:vAlign w:val="top"/>
          </w:tcPr>
          <w:p>
            <w:pPr>
              <w:spacing w:line="337" w:lineRule="auto"/>
              <w:rPr>
                <w:rFonts w:ascii="Arial"/>
                <w:sz w:val="21"/>
              </w:rPr>
            </w:pPr>
            <w:r/>
          </w:p>
          <w:p>
            <w:pPr>
              <w:pStyle w:val="TableText"/>
              <w:ind w:left="96" w:right="104" w:firstLine="19"/>
              <w:spacing w:before="65" w:line="338" w:lineRule="auto"/>
              <w:rPr>
                <w:sz w:val="20"/>
                <w:szCs w:val="20"/>
              </w:rPr>
            </w:pPr>
            <w:r>
              <w:rPr>
                <w:sz w:val="20"/>
                <w:szCs w:val="20"/>
              </w:rPr>
              <w:t>夫智者必量其力所能至而如从事</w:t>
            </w:r>
            <w:r>
              <w:rPr>
                <w:sz w:val="20"/>
                <w:szCs w:val="20"/>
                <w:spacing w:val="8"/>
              </w:rPr>
              <w:t xml:space="preserve"> </w:t>
            </w:r>
            <w:r>
              <w:rPr>
                <w:sz w:val="20"/>
                <w:szCs w:val="20"/>
              </w:rPr>
              <w:t>焉。</w:t>
            </w:r>
          </w:p>
        </w:tc>
      </w:tr>
      <w:tr>
        <w:trPr>
          <w:trHeight w:val="1289" w:hRule="atLeast"/>
        </w:trPr>
        <w:tc>
          <w:tcPr>
            <w:tcW w:w="1973" w:type="dxa"/>
            <w:vAlign w:val="top"/>
          </w:tcPr>
          <w:p>
            <w:pPr>
              <w:pStyle w:val="TableText"/>
              <w:ind w:left="124" w:right="94" w:firstLine="49"/>
              <w:spacing w:before="175" w:line="334" w:lineRule="auto"/>
              <w:jc w:val="both"/>
              <w:rPr>
                <w:sz w:val="20"/>
                <w:szCs w:val="20"/>
              </w:rPr>
            </w:pPr>
            <w:r>
              <w:rPr>
                <w:sz w:val="20"/>
                <w:szCs w:val="20"/>
                <w:spacing w:val="2"/>
              </w:rPr>
              <w:t>科学性与思想性相</w:t>
            </w:r>
            <w:r>
              <w:rPr>
                <w:sz w:val="20"/>
                <w:szCs w:val="20"/>
              </w:rPr>
              <w:t xml:space="preserve"> </w:t>
            </w:r>
            <w:r>
              <w:rPr>
                <w:sz w:val="20"/>
                <w:szCs w:val="20"/>
                <w:spacing w:val="1"/>
              </w:rPr>
              <w:t>统一原则(科学性与</w:t>
            </w:r>
            <w:r>
              <w:rPr>
                <w:sz w:val="20"/>
                <w:szCs w:val="20"/>
                <w:spacing w:val="6"/>
              </w:rPr>
              <w:t xml:space="preserve"> </w:t>
            </w:r>
            <w:r>
              <w:rPr>
                <w:sz w:val="20"/>
                <w:szCs w:val="20"/>
                <w:spacing w:val="4"/>
              </w:rPr>
              <w:t>教育性相结合原则)</w:t>
            </w:r>
          </w:p>
        </w:tc>
        <w:tc>
          <w:tcPr>
            <w:tcW w:w="4685" w:type="dxa"/>
            <w:vAlign w:val="top"/>
          </w:tcPr>
          <w:p>
            <w:pPr>
              <w:pStyle w:val="TableText"/>
              <w:ind w:left="111"/>
              <w:spacing w:before="154" w:line="217" w:lineRule="auto"/>
              <w:rPr>
                <w:sz w:val="20"/>
                <w:szCs w:val="20"/>
              </w:rPr>
            </w:pPr>
            <w:r>
              <w:rPr>
                <w:sz w:val="20"/>
                <w:szCs w:val="20"/>
                <w:spacing w:val="9"/>
              </w:rPr>
              <w:t>①保证教学的科学性；</w:t>
            </w:r>
          </w:p>
          <w:p>
            <w:pPr>
              <w:pStyle w:val="TableText"/>
              <w:ind w:left="111"/>
              <w:spacing w:before="194" w:line="217" w:lineRule="auto"/>
              <w:rPr>
                <w:sz w:val="20"/>
                <w:szCs w:val="20"/>
              </w:rPr>
            </w:pPr>
            <w:r>
              <w:rPr>
                <w:sz w:val="20"/>
                <w:szCs w:val="20"/>
              </w:rPr>
              <w:t>②发掘教材的思想性，对学生进行品德教育。</w:t>
            </w:r>
          </w:p>
          <w:p>
            <w:pPr>
              <w:pStyle w:val="TableText"/>
              <w:ind w:left="111"/>
              <w:spacing w:before="215" w:line="217" w:lineRule="auto"/>
              <w:rPr>
                <w:sz w:val="20"/>
                <w:szCs w:val="20"/>
              </w:rPr>
            </w:pPr>
            <w:r>
              <w:rPr>
                <w:sz w:val="20"/>
                <w:szCs w:val="20"/>
                <w:spacing w:val="1"/>
              </w:rPr>
              <w:t>③教师要不断提高自己的业务素质和思想品德素质</w:t>
            </w:r>
          </w:p>
        </w:tc>
        <w:tc>
          <w:tcPr>
            <w:tcW w:w="3041" w:type="dxa"/>
            <w:vAlign w:val="top"/>
          </w:tcPr>
          <w:p>
            <w:pPr>
              <w:spacing w:line="244" w:lineRule="auto"/>
              <w:rPr>
                <w:rFonts w:ascii="Arial"/>
                <w:sz w:val="21"/>
              </w:rPr>
            </w:pPr>
            <w:r/>
          </w:p>
          <w:p>
            <w:pPr>
              <w:spacing w:line="244" w:lineRule="auto"/>
              <w:rPr>
                <w:rFonts w:ascii="Arial"/>
                <w:sz w:val="21"/>
              </w:rPr>
            </w:pPr>
            <w:r/>
          </w:p>
          <w:p>
            <w:pPr>
              <w:pStyle w:val="TableText"/>
              <w:ind w:left="96"/>
              <w:spacing w:before="65" w:line="219" w:lineRule="auto"/>
              <w:rPr>
                <w:sz w:val="20"/>
                <w:szCs w:val="20"/>
              </w:rPr>
            </w:pPr>
            <w:r>
              <w:rPr>
                <w:sz w:val="20"/>
                <w:szCs w:val="20"/>
              </w:rPr>
              <w:t>周敦颐：文以载道。</w:t>
            </w:r>
          </w:p>
        </w:tc>
      </w:tr>
      <w:tr>
        <w:trPr>
          <w:trHeight w:val="664" w:hRule="atLeast"/>
        </w:trPr>
        <w:tc>
          <w:tcPr>
            <w:tcW w:w="9699" w:type="dxa"/>
            <w:vAlign w:val="top"/>
            <w:gridSpan w:val="3"/>
          </w:tcPr>
          <w:p>
            <w:pPr>
              <w:pStyle w:val="TableText"/>
              <w:spacing w:before="116" w:line="219" w:lineRule="auto"/>
              <w:jc w:val="right"/>
              <w:rPr>
                <w:sz w:val="20"/>
                <w:szCs w:val="20"/>
              </w:rPr>
            </w:pPr>
            <w:r>
              <w:rPr>
                <w:sz w:val="20"/>
                <w:szCs w:val="20"/>
                <w:color w:val="105090"/>
                <w:spacing w:val="-13"/>
              </w:rPr>
              <w:t>西米学府团队助记口诀：</w:t>
            </w:r>
            <w:r>
              <w:rPr>
                <w:sz w:val="20"/>
                <w:szCs w:val="20"/>
                <w:spacing w:val="-13"/>
              </w:rPr>
              <w:t>理科因顾(固)发展，寻(循)植(直)发→想象成8个理科生因顾着发</w:t>
            </w:r>
            <w:r>
              <w:rPr>
                <w:sz w:val="20"/>
                <w:szCs w:val="20"/>
                <w:spacing w:val="-14"/>
              </w:rPr>
              <w:t>展，头发秃了，想要植发。</w:t>
            </w:r>
          </w:p>
          <w:p>
            <w:pPr>
              <w:pStyle w:val="TableText"/>
              <w:ind w:left="84"/>
              <w:spacing w:before="73" w:line="210" w:lineRule="auto"/>
              <w:rPr>
                <w:sz w:val="20"/>
                <w:szCs w:val="20"/>
              </w:rPr>
            </w:pPr>
            <w:r>
              <w:rPr>
                <w:sz w:val="20"/>
                <w:szCs w:val="20"/>
              </w:rPr>
              <w:t>注意：八大原则要重点背。考点：材料中某教师运用了哪几种教学原则?贯彻该教学原则</w:t>
            </w:r>
            <w:r>
              <w:rPr>
                <w:sz w:val="20"/>
                <w:szCs w:val="20"/>
                <w:spacing w:val="-1"/>
              </w:rPr>
              <w:t>的基本要求有哪些?</w:t>
            </w:r>
          </w:p>
        </w:tc>
      </w:tr>
    </w:tbl>
    <w:p>
      <w:pPr>
        <w:ind w:left="3"/>
        <w:spacing w:before="238" w:line="224" w:lineRule="auto"/>
        <w:outlineLvl w:val="1"/>
        <w:rPr>
          <w:rFonts w:ascii="KaiTi" w:hAnsi="KaiTi" w:eastAsia="KaiTi" w:cs="KaiTi"/>
          <w:sz w:val="24"/>
          <w:szCs w:val="24"/>
        </w:rPr>
      </w:pPr>
      <w:bookmarkStart w:name="bookmark21" w:id="33"/>
      <w:bookmarkEnd w:id="33"/>
      <w:r>
        <w:rPr>
          <w:rFonts w:ascii="KaiTi" w:hAnsi="KaiTi" w:eastAsia="KaiTi" w:cs="KaiTi"/>
          <w:sz w:val="24"/>
          <w:szCs w:val="24"/>
          <w:b/>
          <w:bCs/>
          <w:spacing w:val="2"/>
        </w:rPr>
        <w:t>第五节教学方法</w:t>
      </w:r>
    </w:p>
    <w:p>
      <w:pPr>
        <w:ind w:left="79"/>
        <w:spacing w:before="207" w:line="234" w:lineRule="auto"/>
        <w:rPr>
          <w:rFonts w:ascii="KaiTi" w:hAnsi="KaiTi" w:eastAsia="KaiTi" w:cs="KaiTi"/>
          <w:sz w:val="21"/>
          <w:szCs w:val="21"/>
        </w:rPr>
      </w:pPr>
      <w:r>
        <w:rPr>
          <w:shd w:val="clear" w:fill="D03020"/>
          <w:rFonts w:ascii="SimSun" w:hAnsi="SimSun" w:eastAsia="SimSun" w:cs="SimSun"/>
          <w:sz w:val="21"/>
          <w:szCs w:val="21"/>
          <w:spacing w:val="-22"/>
          <w:position w:val="-3"/>
        </w:rPr>
        <w:t>考点1</w:t>
      </w:r>
      <w:r>
        <w:rPr>
          <w:rFonts w:ascii="SimSun" w:hAnsi="SimSun" w:eastAsia="SimSun" w:cs="SimSun"/>
          <w:sz w:val="21"/>
          <w:szCs w:val="21"/>
          <w:spacing w:val="40"/>
          <w:position w:val="-3"/>
        </w:rPr>
        <w:t xml:space="preserve"> </w:t>
      </w:r>
      <w:r>
        <w:rPr>
          <w:rFonts w:ascii="SimSun" w:hAnsi="SimSun" w:eastAsia="SimSun" w:cs="SimSun"/>
          <w:sz w:val="21"/>
          <w:szCs w:val="21"/>
          <w:spacing w:val="-22"/>
          <w:position w:val="-3"/>
        </w:rPr>
        <w:t>我国常用的教学方法</w:t>
      </w:r>
      <w:r>
        <w:rPr>
          <w:rFonts w:ascii="SimSun" w:hAnsi="SimSun" w:eastAsia="SimSun" w:cs="SimSun"/>
          <w:sz w:val="21"/>
          <w:szCs w:val="21"/>
          <w:spacing w:val="26"/>
          <w:position w:val="-3"/>
        </w:rPr>
        <w:t xml:space="preserve">  </w:t>
      </w:r>
      <w:r>
        <w:rPr>
          <w:rFonts w:ascii="KaiTi" w:hAnsi="KaiTi" w:eastAsia="KaiTi" w:cs="KaiTi"/>
          <w:sz w:val="21"/>
          <w:szCs w:val="21"/>
          <w:b/>
          <w:bCs/>
          <w:color w:val="C02020"/>
          <w:spacing w:val="-22"/>
        </w:rPr>
        <w:t>【必背</w:t>
      </w:r>
      <w:r>
        <w:rPr>
          <w:rFonts w:ascii="KaiTi" w:hAnsi="KaiTi" w:eastAsia="KaiTi" w:cs="KaiTi"/>
          <w:sz w:val="21"/>
          <w:szCs w:val="21"/>
          <w:color w:val="C02020"/>
          <w:spacing w:val="-22"/>
        </w:rPr>
        <w:t xml:space="preserve"> </w:t>
      </w:r>
      <w:r>
        <w:rPr>
          <w:rFonts w:ascii="KaiTi" w:hAnsi="KaiTi" w:eastAsia="KaiTi" w:cs="KaiTi"/>
          <w:sz w:val="21"/>
          <w:szCs w:val="21"/>
          <w:b/>
          <w:bCs/>
          <w:color w:val="C02020"/>
          <w:spacing w:val="-22"/>
        </w:rPr>
        <w:t>·选/辨/材】【21上下、23下两个、25上下选择】【23下简答】【24下材料】</w:t>
      </w:r>
    </w:p>
    <w:p>
      <w:pPr>
        <w:spacing w:before="159" w:line="219" w:lineRule="auto"/>
        <w:rPr>
          <w:rFonts w:ascii="SimSun" w:hAnsi="SimSun" w:eastAsia="SimSun" w:cs="SimSun"/>
          <w:sz w:val="20"/>
          <w:szCs w:val="20"/>
        </w:rPr>
      </w:pPr>
      <w:r>
        <w:rPr>
          <w:rFonts w:ascii="SimSun" w:hAnsi="SimSun" w:eastAsia="SimSun" w:cs="SimSun"/>
          <w:sz w:val="20"/>
          <w:szCs w:val="20"/>
          <w:spacing w:val="-1"/>
        </w:rPr>
        <w:t>1. 以语言传递为主的教学方法</w:t>
      </w:r>
    </w:p>
    <w:p>
      <w:pPr>
        <w:spacing w:line="130" w:lineRule="exact"/>
        <w:rPr/>
      </w:pPr>
      <w:r/>
    </w:p>
    <w:tbl>
      <w:tblPr>
        <w:tblStyle w:val="TableNormal"/>
        <w:tblW w:w="965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4805"/>
        <w:gridCol w:w="3571"/>
      </w:tblGrid>
      <w:tr>
        <w:trPr>
          <w:trHeight w:val="393" w:hRule="atLeast"/>
        </w:trPr>
        <w:tc>
          <w:tcPr>
            <w:tcW w:w="1283" w:type="dxa"/>
            <w:vAlign w:val="top"/>
          </w:tcPr>
          <w:p>
            <w:pPr>
              <w:pStyle w:val="TableText"/>
              <w:ind w:left="237"/>
              <w:spacing w:before="100" w:line="219" w:lineRule="auto"/>
              <w:rPr>
                <w:sz w:val="20"/>
                <w:szCs w:val="20"/>
              </w:rPr>
            </w:pPr>
            <w:r>
              <w:rPr>
                <w:sz w:val="20"/>
                <w:szCs w:val="20"/>
                <w:b/>
                <w:bCs/>
                <w:spacing w:val="-5"/>
              </w:rPr>
              <w:t>教学方法</w:t>
            </w:r>
          </w:p>
        </w:tc>
        <w:tc>
          <w:tcPr>
            <w:tcW w:w="4805" w:type="dxa"/>
            <w:vAlign w:val="top"/>
          </w:tcPr>
          <w:p>
            <w:pPr>
              <w:pStyle w:val="TableText"/>
              <w:ind w:left="2184"/>
              <w:spacing w:before="100" w:line="219" w:lineRule="auto"/>
              <w:rPr>
                <w:sz w:val="20"/>
                <w:szCs w:val="20"/>
              </w:rPr>
            </w:pPr>
            <w:r>
              <w:rPr>
                <w:sz w:val="20"/>
                <w:szCs w:val="20"/>
                <w:b/>
                <w:bCs/>
                <w:spacing w:val="-5"/>
              </w:rPr>
              <w:t>含义</w:t>
            </w:r>
          </w:p>
        </w:tc>
        <w:tc>
          <w:tcPr>
            <w:tcW w:w="3571" w:type="dxa"/>
            <w:vAlign w:val="top"/>
          </w:tcPr>
          <w:p>
            <w:pPr>
              <w:pStyle w:val="TableText"/>
              <w:ind w:left="1369"/>
              <w:spacing w:before="99" w:line="219" w:lineRule="auto"/>
              <w:rPr>
                <w:sz w:val="20"/>
                <w:szCs w:val="20"/>
              </w:rPr>
            </w:pPr>
            <w:r>
              <w:rPr>
                <w:sz w:val="20"/>
                <w:szCs w:val="20"/>
                <w:b/>
                <w:bCs/>
                <w:spacing w:val="-4"/>
              </w:rPr>
              <w:t>基本要求</w:t>
            </w:r>
          </w:p>
        </w:tc>
      </w:tr>
      <w:tr>
        <w:trPr>
          <w:trHeight w:val="1736" w:hRule="atLeast"/>
        </w:trPr>
        <w:tc>
          <w:tcPr>
            <w:tcW w:w="1283" w:type="dxa"/>
            <w:vAlign w:val="top"/>
          </w:tcPr>
          <w:p>
            <w:pPr>
              <w:spacing w:line="349" w:lineRule="auto"/>
              <w:rPr>
                <w:rFonts w:ascii="Arial"/>
                <w:sz w:val="21"/>
              </w:rPr>
            </w:pPr>
            <w:r/>
          </w:p>
          <w:p>
            <w:pPr>
              <w:spacing w:line="349" w:lineRule="auto"/>
              <w:rPr>
                <w:rFonts w:ascii="Arial"/>
                <w:sz w:val="21"/>
              </w:rPr>
            </w:pPr>
            <w:r/>
          </w:p>
          <w:p>
            <w:pPr>
              <w:pStyle w:val="TableText"/>
              <w:ind w:left="337"/>
              <w:spacing w:before="65" w:line="219" w:lineRule="auto"/>
              <w:rPr>
                <w:sz w:val="20"/>
                <w:szCs w:val="20"/>
              </w:rPr>
            </w:pPr>
            <w:r>
              <w:rPr>
                <w:sz w:val="20"/>
                <w:szCs w:val="20"/>
                <w:b/>
                <w:bCs/>
                <w:spacing w:val="-4"/>
              </w:rPr>
              <w:t>讲授法</w:t>
            </w:r>
          </w:p>
        </w:tc>
        <w:tc>
          <w:tcPr>
            <w:tcW w:w="4805" w:type="dxa"/>
            <w:vAlign w:val="top"/>
          </w:tcPr>
          <w:p>
            <w:pPr>
              <w:spacing w:line="258" w:lineRule="auto"/>
              <w:rPr>
                <w:rFonts w:ascii="Arial"/>
                <w:sz w:val="21"/>
              </w:rPr>
            </w:pPr>
            <w:r/>
          </w:p>
          <w:p>
            <w:pPr>
              <w:pStyle w:val="TableText"/>
              <w:ind w:left="84"/>
              <w:spacing w:before="65" w:line="217" w:lineRule="auto"/>
              <w:rPr>
                <w:sz w:val="20"/>
                <w:szCs w:val="20"/>
              </w:rPr>
            </w:pPr>
            <w:r>
              <w:rPr>
                <w:sz w:val="20"/>
                <w:szCs w:val="20"/>
                <w:b/>
                <w:bCs/>
                <w:spacing w:val="-1"/>
              </w:rPr>
              <w:t>①教师讲、学生听</w:t>
            </w:r>
            <w:r>
              <w:rPr>
                <w:sz w:val="20"/>
                <w:szCs w:val="20"/>
                <w:b/>
                <w:bCs/>
                <w:color w:val="206090"/>
                <w:spacing w:val="-1"/>
              </w:rPr>
              <w:t>(口头语言向学生传授知识)</w:t>
            </w:r>
          </w:p>
          <w:p>
            <w:pPr>
              <w:pStyle w:val="TableText"/>
              <w:ind w:left="84" w:right="116"/>
              <w:spacing w:before="215" w:line="308" w:lineRule="auto"/>
              <w:rPr>
                <w:sz w:val="20"/>
                <w:szCs w:val="20"/>
              </w:rPr>
            </w:pPr>
            <w:r>
              <w:rPr>
                <w:sz w:val="20"/>
                <w:szCs w:val="20"/>
                <w:b/>
                <w:bCs/>
                <w:spacing w:val="-3"/>
              </w:rPr>
              <w:t>②是应用最广泛的教学方法，短时间内让学生学到大</w:t>
            </w:r>
            <w:r>
              <w:rPr>
                <w:sz w:val="20"/>
                <w:szCs w:val="20"/>
                <w:spacing w:val="13"/>
              </w:rPr>
              <w:t xml:space="preserve"> </w:t>
            </w:r>
            <w:r>
              <w:rPr>
                <w:sz w:val="20"/>
                <w:szCs w:val="20"/>
                <w:b/>
                <w:bCs/>
              </w:rPr>
              <w:t>量知识。[西米学府团队]</w:t>
            </w:r>
          </w:p>
        </w:tc>
        <w:tc>
          <w:tcPr>
            <w:tcW w:w="3571" w:type="dxa"/>
            <w:vAlign w:val="top"/>
          </w:tcPr>
          <w:p>
            <w:pPr>
              <w:pStyle w:val="TableText"/>
              <w:ind w:left="89"/>
              <w:spacing w:before="105" w:line="217" w:lineRule="auto"/>
              <w:rPr>
                <w:sz w:val="20"/>
                <w:szCs w:val="20"/>
              </w:rPr>
            </w:pPr>
            <w:r>
              <w:rPr>
                <w:sz w:val="20"/>
                <w:szCs w:val="20"/>
                <w:b/>
                <w:bCs/>
                <w:spacing w:val="5"/>
              </w:rPr>
              <w:t>①教师要注意启发诱导学生；</w:t>
            </w:r>
          </w:p>
          <w:p>
            <w:pPr>
              <w:pStyle w:val="TableText"/>
              <w:ind w:left="89"/>
              <w:spacing w:before="195" w:line="217" w:lineRule="auto"/>
              <w:rPr>
                <w:sz w:val="20"/>
                <w:szCs w:val="20"/>
              </w:rPr>
            </w:pPr>
            <w:r>
              <w:rPr>
                <w:sz w:val="20"/>
                <w:szCs w:val="20"/>
                <w:b/>
                <w:bCs/>
                <w:spacing w:val="5"/>
              </w:rPr>
              <w:t>②讲究讲授的策略与方法；</w:t>
            </w:r>
          </w:p>
          <w:p>
            <w:pPr>
              <w:pStyle w:val="TableText"/>
              <w:ind w:left="89"/>
              <w:spacing w:before="214" w:line="217" w:lineRule="auto"/>
              <w:rPr>
                <w:sz w:val="20"/>
                <w:szCs w:val="20"/>
              </w:rPr>
            </w:pPr>
            <w:r>
              <w:rPr>
                <w:sz w:val="20"/>
                <w:szCs w:val="20"/>
                <w:b/>
                <w:bCs/>
                <w:spacing w:val="9"/>
              </w:rPr>
              <w:t>③讲究语言艺术；</w:t>
            </w:r>
          </w:p>
          <w:p>
            <w:pPr>
              <w:pStyle w:val="TableText"/>
              <w:ind w:left="89"/>
              <w:spacing w:before="204" w:line="217" w:lineRule="auto"/>
              <w:rPr>
                <w:sz w:val="20"/>
                <w:szCs w:val="20"/>
              </w:rPr>
            </w:pPr>
            <w:r>
              <w:rPr>
                <w:sz w:val="20"/>
                <w:szCs w:val="20"/>
                <w:b/>
                <w:bCs/>
                <w:spacing w:val="-3"/>
              </w:rPr>
              <w:t>④组织学生听讲。</w:t>
            </w:r>
          </w:p>
        </w:tc>
      </w:tr>
    </w:tbl>
    <w:p>
      <w:pPr>
        <w:rPr>
          <w:rFonts w:ascii="Arial"/>
          <w:sz w:val="21"/>
        </w:rPr>
      </w:pPr>
      <w:r/>
    </w:p>
    <w:p>
      <w:pPr>
        <w:sectPr>
          <w:headerReference w:type="default" r:id="rId36"/>
          <w:footerReference w:type="default" r:id="rId61"/>
          <w:pgSz w:w="11900" w:h="16840"/>
          <w:pgMar w:top="812" w:right="1105" w:bottom="723" w:left="1080" w:header="550" w:footer="521" w:gutter="0"/>
        </w:sectPr>
        <w:rPr>
          <w:rFonts w:ascii="Arial" w:hAnsi="Arial" w:eastAsia="Arial" w:cs="Arial"/>
          <w:sz w:val="21"/>
          <w:szCs w:val="21"/>
        </w:rPr>
      </w:pPr>
    </w:p>
    <w:p>
      <w:pPr>
        <w:spacing w:before="11"/>
        <w:rPr/>
      </w:pPr>
      <w:r/>
    </w:p>
    <w:tbl>
      <w:tblPr>
        <w:tblStyle w:val="TableNormal"/>
        <w:tblW w:w="965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73"/>
        <w:gridCol w:w="4815"/>
        <w:gridCol w:w="3571"/>
      </w:tblGrid>
      <w:tr>
        <w:trPr>
          <w:trHeight w:val="1561" w:hRule="atLeast"/>
        </w:trPr>
        <w:tc>
          <w:tcPr>
            <w:tcW w:w="1273" w:type="dxa"/>
            <w:vAlign w:val="top"/>
          </w:tcPr>
          <w:p>
            <w:pPr>
              <w:spacing w:line="406" w:lineRule="auto"/>
              <w:rPr>
                <w:rFonts w:ascii="Arial"/>
                <w:sz w:val="21"/>
              </w:rPr>
            </w:pPr>
            <w:r/>
          </w:p>
          <w:p>
            <w:pPr>
              <w:pStyle w:val="TableText"/>
              <w:ind w:left="324"/>
              <w:spacing w:before="65" w:line="220" w:lineRule="auto"/>
              <w:rPr>
                <w:sz w:val="20"/>
                <w:szCs w:val="20"/>
              </w:rPr>
            </w:pPr>
            <w:bookmarkStart w:name="bookmark69" w:id="34"/>
            <w:bookmarkEnd w:id="34"/>
            <w:r>
              <w:rPr>
                <w:sz w:val="20"/>
                <w:szCs w:val="20"/>
                <w:spacing w:val="-2"/>
              </w:rPr>
              <w:t>谈话法</w:t>
            </w:r>
          </w:p>
          <w:p>
            <w:pPr>
              <w:pStyle w:val="TableText"/>
              <w:ind w:left="225"/>
              <w:spacing w:before="181" w:line="220" w:lineRule="auto"/>
              <w:rPr>
                <w:sz w:val="20"/>
                <w:szCs w:val="20"/>
              </w:rPr>
            </w:pPr>
            <w:r>
              <w:rPr>
                <w:sz w:val="20"/>
                <w:szCs w:val="20"/>
                <w:color w:val="206090"/>
                <w:spacing w:val="8"/>
              </w:rPr>
              <w:t>(问答法)</w:t>
            </w:r>
          </w:p>
        </w:tc>
        <w:tc>
          <w:tcPr>
            <w:tcW w:w="4815" w:type="dxa"/>
            <w:vAlign w:val="top"/>
          </w:tcPr>
          <w:p>
            <w:pPr>
              <w:spacing w:line="307" w:lineRule="auto"/>
              <w:rPr>
                <w:rFonts w:ascii="Arial"/>
                <w:sz w:val="21"/>
              </w:rPr>
            </w:pPr>
            <w:r/>
          </w:p>
          <w:p>
            <w:pPr>
              <w:spacing w:line="307" w:lineRule="auto"/>
              <w:rPr>
                <w:rFonts w:ascii="Arial"/>
                <w:sz w:val="21"/>
              </w:rPr>
            </w:pPr>
            <w:r/>
          </w:p>
          <w:p>
            <w:pPr>
              <w:pStyle w:val="TableText"/>
              <w:spacing w:before="65" w:line="219" w:lineRule="auto"/>
              <w:jc w:val="right"/>
              <w:rPr>
                <w:sz w:val="20"/>
                <w:szCs w:val="20"/>
              </w:rPr>
            </w:pPr>
            <w:r>
              <w:rPr>
                <w:sz w:val="20"/>
                <w:szCs w:val="20"/>
                <w:spacing w:val="-4"/>
              </w:rPr>
              <w:t>教师问、学生答</w:t>
            </w:r>
            <w:r>
              <w:rPr>
                <w:sz w:val="20"/>
                <w:szCs w:val="20"/>
                <w:color w:val="206090"/>
                <w:spacing w:val="-4"/>
              </w:rPr>
              <w:t>(教师向学生提出问题，要求学生回答)</w:t>
            </w:r>
          </w:p>
        </w:tc>
        <w:tc>
          <w:tcPr>
            <w:tcW w:w="3571" w:type="dxa"/>
            <w:vAlign w:val="top"/>
          </w:tcPr>
          <w:p>
            <w:pPr>
              <w:pStyle w:val="TableText"/>
              <w:ind w:left="87"/>
              <w:spacing w:before="81" w:line="217" w:lineRule="auto"/>
              <w:rPr>
                <w:sz w:val="20"/>
                <w:szCs w:val="20"/>
              </w:rPr>
            </w:pPr>
            <w:r>
              <w:rPr>
                <w:sz w:val="20"/>
                <w:szCs w:val="20"/>
                <w:spacing w:val="7"/>
              </w:rPr>
              <w:t>①要准备好问题和谈话计划；</w:t>
            </w:r>
          </w:p>
          <w:p>
            <w:pPr>
              <w:pStyle w:val="TableText"/>
              <w:ind w:left="87"/>
              <w:spacing w:before="154" w:line="217" w:lineRule="auto"/>
              <w:rPr>
                <w:sz w:val="20"/>
                <w:szCs w:val="20"/>
              </w:rPr>
            </w:pPr>
            <w:r>
              <w:rPr>
                <w:sz w:val="20"/>
                <w:szCs w:val="20"/>
                <w:spacing w:val="-1"/>
              </w:rPr>
              <w:t>②提出的问题要明确。</w:t>
            </w:r>
          </w:p>
          <w:p>
            <w:pPr>
              <w:pStyle w:val="TableText"/>
              <w:ind w:left="87"/>
              <w:spacing w:before="174" w:line="217" w:lineRule="auto"/>
              <w:rPr>
                <w:sz w:val="20"/>
                <w:szCs w:val="20"/>
              </w:rPr>
            </w:pPr>
            <w:r>
              <w:rPr>
                <w:sz w:val="20"/>
                <w:szCs w:val="20"/>
                <w:spacing w:val="7"/>
              </w:rPr>
              <w:t>③要善于启发诱导学生思考；</w:t>
            </w:r>
          </w:p>
          <w:p>
            <w:pPr>
              <w:pStyle w:val="TableText"/>
              <w:ind w:left="87"/>
              <w:spacing w:before="144" w:line="217" w:lineRule="auto"/>
              <w:rPr>
                <w:sz w:val="20"/>
                <w:szCs w:val="20"/>
              </w:rPr>
            </w:pPr>
            <w:r>
              <w:rPr>
                <w:sz w:val="20"/>
                <w:szCs w:val="20"/>
                <w:spacing w:val="-1"/>
              </w:rPr>
              <w:t>④做好归纳、小结。</w:t>
            </w:r>
          </w:p>
        </w:tc>
      </w:tr>
      <w:tr>
        <w:trPr>
          <w:trHeight w:val="1347" w:hRule="atLeast"/>
        </w:trPr>
        <w:tc>
          <w:tcPr>
            <w:tcW w:w="1273" w:type="dxa"/>
            <w:vAlign w:val="top"/>
          </w:tcPr>
          <w:p>
            <w:pPr>
              <w:spacing w:line="257" w:lineRule="auto"/>
              <w:rPr>
                <w:rFonts w:ascii="Arial"/>
                <w:sz w:val="21"/>
              </w:rPr>
            </w:pPr>
            <w:r/>
          </w:p>
          <w:p>
            <w:pPr>
              <w:spacing w:line="258" w:lineRule="auto"/>
              <w:rPr>
                <w:rFonts w:ascii="Arial"/>
                <w:sz w:val="21"/>
              </w:rPr>
            </w:pPr>
            <w:r/>
          </w:p>
          <w:p>
            <w:pPr>
              <w:pStyle w:val="TableText"/>
              <w:ind w:left="324"/>
              <w:spacing w:before="65" w:line="221" w:lineRule="auto"/>
              <w:rPr>
                <w:sz w:val="20"/>
                <w:szCs w:val="20"/>
              </w:rPr>
            </w:pPr>
            <w:r>
              <w:rPr>
                <w:sz w:val="20"/>
                <w:szCs w:val="20"/>
                <w:u w:val="single" w:color="auto"/>
                <w:spacing w:val="-2"/>
              </w:rPr>
              <w:t>讨论法</w:t>
            </w:r>
          </w:p>
        </w:tc>
        <w:tc>
          <w:tcPr>
            <w:tcW w:w="4815" w:type="dxa"/>
            <w:vAlign w:val="top"/>
          </w:tcPr>
          <w:p>
            <w:pPr>
              <w:spacing w:line="312" w:lineRule="auto"/>
              <w:rPr>
                <w:rFonts w:ascii="Arial"/>
                <w:sz w:val="21"/>
              </w:rPr>
            </w:pPr>
            <w:r/>
          </w:p>
          <w:p>
            <w:pPr>
              <w:pStyle w:val="TableText"/>
              <w:spacing w:before="65" w:line="219" w:lineRule="auto"/>
              <w:jc w:val="right"/>
              <w:rPr>
                <w:sz w:val="20"/>
                <w:szCs w:val="20"/>
              </w:rPr>
            </w:pPr>
            <w:r>
              <w:rPr>
                <w:sz w:val="20"/>
                <w:szCs w:val="20"/>
                <w:spacing w:val="-9"/>
              </w:rPr>
              <w:t>教师指导、学生讨论</w:t>
            </w:r>
            <w:r>
              <w:rPr>
                <w:sz w:val="20"/>
                <w:szCs w:val="20"/>
                <w:b/>
                <w:bCs/>
                <w:color w:val="206090"/>
                <w:spacing w:val="-9"/>
              </w:rPr>
              <w:t>(在教师指导下为解决某个问题进行</w:t>
            </w:r>
          </w:p>
          <w:p>
            <w:pPr>
              <w:pStyle w:val="TableText"/>
              <w:ind w:left="91"/>
              <w:spacing w:before="166" w:line="221" w:lineRule="auto"/>
              <w:rPr>
                <w:sz w:val="20"/>
                <w:szCs w:val="20"/>
              </w:rPr>
            </w:pPr>
            <w:r>
              <w:rPr>
                <w:sz w:val="20"/>
                <w:szCs w:val="20"/>
                <w:color w:val="306090"/>
                <w:spacing w:val="14"/>
              </w:rPr>
              <w:t>讨论)</w:t>
            </w:r>
          </w:p>
        </w:tc>
        <w:tc>
          <w:tcPr>
            <w:tcW w:w="3571" w:type="dxa"/>
            <w:vAlign w:val="top"/>
          </w:tcPr>
          <w:p>
            <w:pPr>
              <w:pStyle w:val="TableText"/>
              <w:ind w:left="87"/>
              <w:spacing w:before="160" w:line="217" w:lineRule="auto"/>
              <w:rPr>
                <w:sz w:val="20"/>
                <w:szCs w:val="20"/>
              </w:rPr>
            </w:pPr>
            <w:r>
              <w:rPr>
                <w:sz w:val="20"/>
                <w:szCs w:val="20"/>
              </w:rPr>
              <w:t>①讨论前做好充分准备。</w:t>
            </w:r>
          </w:p>
          <w:p>
            <w:pPr>
              <w:pStyle w:val="TableText"/>
              <w:ind w:left="87"/>
              <w:spacing w:before="204" w:line="217" w:lineRule="auto"/>
              <w:rPr>
                <w:sz w:val="20"/>
                <w:szCs w:val="20"/>
              </w:rPr>
            </w:pPr>
            <w:r>
              <w:rPr>
                <w:sz w:val="20"/>
                <w:szCs w:val="20"/>
                <w:spacing w:val="-1"/>
              </w:rPr>
              <w:t>②讨论中要对学生进行启发诱导。</w:t>
            </w:r>
          </w:p>
          <w:p>
            <w:pPr>
              <w:pStyle w:val="TableText"/>
              <w:ind w:left="87"/>
              <w:spacing w:before="214" w:line="217" w:lineRule="auto"/>
              <w:rPr>
                <w:sz w:val="20"/>
                <w:szCs w:val="20"/>
              </w:rPr>
            </w:pPr>
            <w:r>
              <w:rPr>
                <w:sz w:val="20"/>
                <w:szCs w:val="20"/>
              </w:rPr>
              <w:t>③讨论结束时要做好小结。</w:t>
            </w:r>
          </w:p>
        </w:tc>
      </w:tr>
      <w:tr>
        <w:trPr>
          <w:trHeight w:val="1881" w:hRule="atLeast"/>
        </w:trPr>
        <w:tc>
          <w:tcPr>
            <w:tcW w:w="1273"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TableText"/>
              <w:ind w:left="124"/>
              <w:spacing w:before="65" w:line="219" w:lineRule="auto"/>
              <w:rPr>
                <w:sz w:val="20"/>
                <w:szCs w:val="20"/>
              </w:rPr>
            </w:pPr>
            <w:r>
              <w:rPr>
                <w:sz w:val="20"/>
                <w:szCs w:val="20"/>
                <w:spacing w:val="2"/>
              </w:rPr>
              <w:t>读</w:t>
            </w:r>
            <w:r>
              <w:rPr>
                <w:sz w:val="20"/>
                <w:szCs w:val="20"/>
                <w:u w:val="single" w:color="auto"/>
                <w:spacing w:val="2"/>
              </w:rPr>
              <w:t>书指导</w:t>
            </w:r>
            <w:r>
              <w:rPr>
                <w:sz w:val="20"/>
                <w:szCs w:val="20"/>
                <w:spacing w:val="2"/>
              </w:rPr>
              <w:t>法</w:t>
            </w:r>
          </w:p>
        </w:tc>
        <w:tc>
          <w:tcPr>
            <w:tcW w:w="4815" w:type="dxa"/>
            <w:vAlign w:val="top"/>
          </w:tcPr>
          <w:p>
            <w:pPr>
              <w:spacing w:line="287" w:lineRule="auto"/>
              <w:rPr>
                <w:rFonts w:ascii="Arial"/>
                <w:sz w:val="21"/>
              </w:rPr>
            </w:pPr>
            <w:r/>
          </w:p>
          <w:p>
            <w:pPr>
              <w:spacing w:line="287" w:lineRule="auto"/>
              <w:rPr>
                <w:rFonts w:ascii="Arial"/>
                <w:sz w:val="21"/>
              </w:rPr>
            </w:pPr>
            <w:r/>
          </w:p>
          <w:p>
            <w:pPr>
              <w:pStyle w:val="TableText"/>
              <w:ind w:left="91"/>
              <w:spacing w:before="65" w:line="217" w:lineRule="auto"/>
              <w:rPr>
                <w:sz w:val="20"/>
                <w:szCs w:val="20"/>
              </w:rPr>
            </w:pPr>
            <w:r>
              <w:rPr>
                <w:sz w:val="20"/>
                <w:szCs w:val="20"/>
                <w:spacing w:val="7"/>
              </w:rPr>
              <w:t>①教师指导、学生阅读自学；</w:t>
            </w:r>
          </w:p>
          <w:p>
            <w:pPr>
              <w:pStyle w:val="TableText"/>
              <w:ind w:left="91"/>
              <w:spacing w:before="164" w:line="217" w:lineRule="auto"/>
              <w:rPr>
                <w:sz w:val="20"/>
                <w:szCs w:val="20"/>
              </w:rPr>
            </w:pPr>
            <w:r>
              <w:rPr>
                <w:sz w:val="20"/>
                <w:szCs w:val="20"/>
              </w:rPr>
              <w:t>②通过阅读教科书获得、巩固知识。</w:t>
            </w:r>
          </w:p>
        </w:tc>
        <w:tc>
          <w:tcPr>
            <w:tcW w:w="3571" w:type="dxa"/>
            <w:vAlign w:val="top"/>
          </w:tcPr>
          <w:p>
            <w:pPr>
              <w:pStyle w:val="TableText"/>
              <w:ind w:left="87"/>
              <w:spacing w:before="152" w:line="217" w:lineRule="auto"/>
              <w:rPr>
                <w:sz w:val="20"/>
                <w:szCs w:val="20"/>
              </w:rPr>
            </w:pPr>
            <w:r>
              <w:rPr>
                <w:sz w:val="20"/>
                <w:szCs w:val="20"/>
                <w:spacing w:val="-1"/>
              </w:rPr>
              <w:t>①提出明确的目的、要求和思考题。</w:t>
            </w:r>
          </w:p>
          <w:p>
            <w:pPr>
              <w:pStyle w:val="TableText"/>
              <w:ind w:left="87"/>
              <w:spacing w:before="215" w:line="217" w:lineRule="auto"/>
              <w:rPr>
                <w:sz w:val="20"/>
                <w:szCs w:val="20"/>
              </w:rPr>
            </w:pPr>
            <w:r>
              <w:rPr>
                <w:sz w:val="20"/>
                <w:szCs w:val="20"/>
                <w:spacing w:val="-1"/>
              </w:rPr>
              <w:t>②加强评价和辅导</w:t>
            </w:r>
          </w:p>
          <w:p>
            <w:pPr>
              <w:pStyle w:val="TableText"/>
              <w:ind w:left="87"/>
              <w:spacing w:before="234" w:line="217" w:lineRule="auto"/>
              <w:rPr>
                <w:sz w:val="20"/>
                <w:szCs w:val="20"/>
              </w:rPr>
            </w:pPr>
            <w:r>
              <w:rPr>
                <w:sz w:val="20"/>
                <w:szCs w:val="20"/>
              </w:rPr>
              <w:t>③教给学生读书的方法。</w:t>
            </w:r>
          </w:p>
          <w:p>
            <w:pPr>
              <w:pStyle w:val="TableText"/>
              <w:ind w:left="87"/>
              <w:spacing w:before="214" w:line="217" w:lineRule="auto"/>
              <w:rPr>
                <w:sz w:val="20"/>
                <w:szCs w:val="20"/>
              </w:rPr>
            </w:pPr>
            <w:r>
              <w:rPr>
                <w:sz w:val="20"/>
                <w:szCs w:val="20"/>
                <w:spacing w:val="-1"/>
              </w:rPr>
              <w:t>④适当组织学生交流读书心得。</w:t>
            </w:r>
          </w:p>
        </w:tc>
      </w:tr>
    </w:tbl>
    <w:p>
      <w:pPr>
        <w:spacing w:before="160" w:line="219" w:lineRule="auto"/>
        <w:rPr>
          <w:rFonts w:ascii="SimSun" w:hAnsi="SimSun" w:eastAsia="SimSun" w:cs="SimSun"/>
          <w:sz w:val="20"/>
          <w:szCs w:val="20"/>
        </w:rPr>
      </w:pPr>
      <w:r>
        <w:rPr>
          <w:rFonts w:ascii="Times New Roman" w:hAnsi="Times New Roman" w:eastAsia="Times New Roman" w:cs="Times New Roman"/>
          <w:sz w:val="20"/>
          <w:szCs w:val="20"/>
          <w:b/>
          <w:bCs/>
          <w:spacing w:val="-2"/>
        </w:rPr>
        <w:t>2.   </w:t>
      </w:r>
      <w:r>
        <w:rPr>
          <w:rFonts w:ascii="SimSun" w:hAnsi="SimSun" w:eastAsia="SimSun" w:cs="SimSun"/>
          <w:sz w:val="20"/>
          <w:szCs w:val="20"/>
          <w:b/>
          <w:bCs/>
          <w:spacing w:val="-2"/>
        </w:rPr>
        <w:t>以直观感受为主的教学方法</w:t>
      </w:r>
    </w:p>
    <w:p>
      <w:pPr>
        <w:spacing w:line="142" w:lineRule="exact"/>
        <w:rPr/>
      </w:pPr>
      <w:r/>
    </w:p>
    <w:tbl>
      <w:tblPr>
        <w:tblStyle w:val="TableNormal"/>
        <w:tblW w:w="965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3096"/>
        <w:gridCol w:w="5419"/>
      </w:tblGrid>
      <w:tr>
        <w:trPr>
          <w:trHeight w:val="403" w:hRule="atLeast"/>
        </w:trPr>
        <w:tc>
          <w:tcPr>
            <w:tcW w:w="1144" w:type="dxa"/>
            <w:vAlign w:val="top"/>
          </w:tcPr>
          <w:p>
            <w:pPr>
              <w:pStyle w:val="TableText"/>
              <w:ind w:left="167"/>
              <w:spacing w:before="100" w:line="219" w:lineRule="auto"/>
              <w:rPr>
                <w:sz w:val="20"/>
                <w:szCs w:val="20"/>
              </w:rPr>
            </w:pPr>
            <w:r>
              <w:rPr>
                <w:sz w:val="20"/>
                <w:szCs w:val="20"/>
                <w:b/>
                <w:bCs/>
                <w:spacing w:val="-5"/>
              </w:rPr>
              <w:t>教学方法</w:t>
            </w:r>
          </w:p>
        </w:tc>
        <w:tc>
          <w:tcPr>
            <w:tcW w:w="3096" w:type="dxa"/>
            <w:vAlign w:val="top"/>
          </w:tcPr>
          <w:p>
            <w:pPr>
              <w:pStyle w:val="TableText"/>
              <w:ind w:left="1343"/>
              <w:spacing w:before="100" w:line="219" w:lineRule="auto"/>
              <w:rPr>
                <w:sz w:val="20"/>
                <w:szCs w:val="20"/>
              </w:rPr>
            </w:pPr>
            <w:r>
              <w:rPr>
                <w:sz w:val="20"/>
                <w:szCs w:val="20"/>
                <w:b/>
                <w:bCs/>
                <w:spacing w:val="-5"/>
              </w:rPr>
              <w:t>含义</w:t>
            </w:r>
          </w:p>
        </w:tc>
        <w:tc>
          <w:tcPr>
            <w:tcW w:w="5419" w:type="dxa"/>
            <w:vAlign w:val="top"/>
          </w:tcPr>
          <w:p>
            <w:pPr>
              <w:pStyle w:val="TableText"/>
              <w:ind w:left="2297"/>
              <w:spacing w:before="99" w:line="219" w:lineRule="auto"/>
              <w:rPr>
                <w:sz w:val="20"/>
                <w:szCs w:val="20"/>
              </w:rPr>
            </w:pPr>
            <w:r>
              <w:rPr>
                <w:sz w:val="20"/>
                <w:szCs w:val="20"/>
                <w:b/>
                <w:bCs/>
                <w:spacing w:val="-4"/>
              </w:rPr>
              <w:t>基本要求</w:t>
            </w:r>
          </w:p>
        </w:tc>
      </w:tr>
      <w:tr>
        <w:trPr>
          <w:trHeight w:val="1206" w:hRule="atLeast"/>
        </w:trPr>
        <w:tc>
          <w:tcPr>
            <w:tcW w:w="1144" w:type="dxa"/>
            <w:vAlign w:val="top"/>
          </w:tcPr>
          <w:p>
            <w:pPr>
              <w:spacing w:line="443" w:lineRule="auto"/>
              <w:rPr>
                <w:rFonts w:ascii="Arial"/>
                <w:sz w:val="21"/>
              </w:rPr>
            </w:pPr>
            <w:r/>
          </w:p>
          <w:p>
            <w:pPr>
              <w:pStyle w:val="TableText"/>
              <w:ind w:left="265"/>
              <w:spacing w:before="65" w:line="221" w:lineRule="auto"/>
              <w:rPr>
                <w:sz w:val="20"/>
                <w:szCs w:val="20"/>
              </w:rPr>
            </w:pPr>
            <w:r>
              <w:rPr>
                <w:sz w:val="20"/>
                <w:szCs w:val="20"/>
                <w:spacing w:val="-2"/>
              </w:rPr>
              <w:t>演示法</w:t>
            </w:r>
          </w:p>
        </w:tc>
        <w:tc>
          <w:tcPr>
            <w:tcW w:w="3096" w:type="dxa"/>
            <w:vAlign w:val="top"/>
          </w:tcPr>
          <w:p>
            <w:pPr>
              <w:spacing w:line="243" w:lineRule="auto"/>
              <w:rPr>
                <w:rFonts w:ascii="Arial"/>
                <w:sz w:val="21"/>
              </w:rPr>
            </w:pPr>
            <w:r/>
          </w:p>
          <w:p>
            <w:pPr>
              <w:pStyle w:val="TableText"/>
              <w:ind w:left="41"/>
              <w:spacing w:before="65" w:line="362" w:lineRule="auto"/>
              <w:rPr>
                <w:sz w:val="20"/>
                <w:szCs w:val="20"/>
              </w:rPr>
            </w:pPr>
            <w:r>
              <w:rPr>
                <w:sz w:val="20"/>
                <w:szCs w:val="20"/>
                <w:spacing w:val="2"/>
              </w:rPr>
              <w:t>老师做，学生看。通过展示实物、</w:t>
            </w:r>
            <w:r>
              <w:rPr>
                <w:sz w:val="20"/>
                <w:szCs w:val="20"/>
                <w:spacing w:val="13"/>
              </w:rPr>
              <w:t xml:space="preserve"> </w:t>
            </w:r>
            <w:r>
              <w:rPr>
                <w:sz w:val="20"/>
                <w:szCs w:val="20"/>
                <w:spacing w:val="-3"/>
              </w:rPr>
              <w:t>教具进行示范，指导学生获得知识</w:t>
            </w:r>
          </w:p>
        </w:tc>
        <w:tc>
          <w:tcPr>
            <w:tcW w:w="5419" w:type="dxa"/>
            <w:vAlign w:val="top"/>
          </w:tcPr>
          <w:p>
            <w:pPr>
              <w:pStyle w:val="TableText"/>
              <w:ind w:left="104"/>
              <w:spacing w:before="97" w:line="217" w:lineRule="auto"/>
              <w:rPr>
                <w:sz w:val="20"/>
                <w:szCs w:val="20"/>
              </w:rPr>
            </w:pPr>
            <w:r>
              <w:rPr>
                <w:sz w:val="20"/>
                <w:szCs w:val="20"/>
                <w:spacing w:val="10"/>
              </w:rPr>
              <w:t>①做好演示前的准备；</w:t>
            </w:r>
          </w:p>
          <w:p>
            <w:pPr>
              <w:pStyle w:val="TableText"/>
              <w:ind w:left="104"/>
              <w:spacing w:before="174" w:line="217" w:lineRule="auto"/>
              <w:rPr>
                <w:sz w:val="20"/>
                <w:szCs w:val="20"/>
              </w:rPr>
            </w:pPr>
            <w:r>
              <w:rPr>
                <w:sz w:val="20"/>
                <w:szCs w:val="20"/>
                <w:spacing w:val="6"/>
              </w:rPr>
              <w:t>②使学生明确演示的目的、要求；</w:t>
            </w:r>
          </w:p>
          <w:p>
            <w:pPr>
              <w:pStyle w:val="TableText"/>
              <w:ind w:left="104"/>
              <w:spacing w:before="164" w:line="217" w:lineRule="auto"/>
              <w:rPr>
                <w:sz w:val="20"/>
                <w:szCs w:val="20"/>
              </w:rPr>
            </w:pPr>
            <w:r>
              <w:rPr>
                <w:sz w:val="20"/>
                <w:szCs w:val="20"/>
                <w:spacing w:val="-1"/>
              </w:rPr>
              <w:t>③感知演示对象，并能进行综合分析</w:t>
            </w:r>
          </w:p>
        </w:tc>
      </w:tr>
      <w:tr>
        <w:trPr>
          <w:trHeight w:val="1221" w:hRule="atLeast"/>
        </w:trPr>
        <w:tc>
          <w:tcPr>
            <w:tcW w:w="1144" w:type="dxa"/>
            <w:vAlign w:val="top"/>
          </w:tcPr>
          <w:p>
            <w:pPr>
              <w:spacing w:line="447" w:lineRule="auto"/>
              <w:rPr>
                <w:rFonts w:ascii="Arial"/>
                <w:sz w:val="21"/>
              </w:rPr>
            </w:pPr>
            <w:r/>
          </w:p>
          <w:p>
            <w:pPr>
              <w:pStyle w:val="TableText"/>
              <w:ind w:left="265"/>
              <w:spacing w:before="65" w:line="220" w:lineRule="auto"/>
              <w:rPr>
                <w:sz w:val="20"/>
                <w:szCs w:val="20"/>
              </w:rPr>
            </w:pPr>
            <w:r>
              <w:rPr>
                <w:sz w:val="20"/>
                <w:szCs w:val="20"/>
                <w:spacing w:val="-3"/>
              </w:rPr>
              <w:t>参观法</w:t>
            </w:r>
          </w:p>
        </w:tc>
        <w:tc>
          <w:tcPr>
            <w:tcW w:w="3096" w:type="dxa"/>
            <w:vAlign w:val="top"/>
          </w:tcPr>
          <w:p>
            <w:pPr>
              <w:pStyle w:val="TableText"/>
              <w:ind w:left="90"/>
              <w:spacing w:before="302" w:line="217" w:lineRule="auto"/>
              <w:rPr>
                <w:sz w:val="20"/>
                <w:szCs w:val="20"/>
              </w:rPr>
            </w:pPr>
            <w:r>
              <w:rPr>
                <w:sz w:val="20"/>
                <w:szCs w:val="20"/>
                <w:spacing w:val="7"/>
              </w:rPr>
              <w:t>①组织学生实地考察、研究；</w:t>
            </w:r>
          </w:p>
          <w:p>
            <w:pPr>
              <w:pStyle w:val="TableText"/>
              <w:ind w:left="80"/>
              <w:spacing w:before="174" w:line="217" w:lineRule="auto"/>
              <w:rPr>
                <w:sz w:val="20"/>
                <w:szCs w:val="20"/>
              </w:rPr>
            </w:pPr>
            <w:r>
              <w:rPr>
                <w:sz w:val="20"/>
                <w:szCs w:val="20"/>
                <w:spacing w:val="-1"/>
              </w:rPr>
              <w:t>②在此过程中从而获得知识。</w:t>
            </w:r>
          </w:p>
        </w:tc>
        <w:tc>
          <w:tcPr>
            <w:tcW w:w="5419" w:type="dxa"/>
            <w:vAlign w:val="top"/>
          </w:tcPr>
          <w:p>
            <w:pPr>
              <w:pStyle w:val="TableText"/>
              <w:ind w:left="104"/>
              <w:spacing w:before="111" w:line="217" w:lineRule="auto"/>
              <w:rPr>
                <w:sz w:val="20"/>
                <w:szCs w:val="20"/>
              </w:rPr>
            </w:pPr>
            <w:r>
              <w:rPr>
                <w:sz w:val="20"/>
                <w:szCs w:val="20"/>
                <w:spacing w:val="1"/>
              </w:rPr>
              <w:t>①参观前，做好充分准备；[西米学府团队]</w:t>
            </w:r>
          </w:p>
          <w:p>
            <w:pPr>
              <w:pStyle w:val="TableText"/>
              <w:ind w:left="104"/>
              <w:spacing w:before="165" w:line="217" w:lineRule="auto"/>
              <w:rPr>
                <w:sz w:val="20"/>
                <w:szCs w:val="20"/>
              </w:rPr>
            </w:pPr>
            <w:r>
              <w:rPr>
                <w:sz w:val="20"/>
                <w:szCs w:val="20"/>
                <w:spacing w:val="-1"/>
              </w:rPr>
              <w:t>②参观时，组织学生全面看、细心听、主动问、认真记</w:t>
            </w:r>
          </w:p>
          <w:p>
            <w:pPr>
              <w:pStyle w:val="TableText"/>
              <w:spacing w:before="174" w:line="217" w:lineRule="auto"/>
              <w:jc w:val="right"/>
              <w:rPr>
                <w:sz w:val="20"/>
                <w:szCs w:val="20"/>
              </w:rPr>
            </w:pPr>
            <w:r>
              <w:rPr>
                <w:sz w:val="20"/>
                <w:szCs w:val="20"/>
                <w:spacing w:val="-4"/>
              </w:rPr>
              <w:t>③参观后指导学生座谈收获、整理材料、客观评价、写好报告</w:t>
            </w:r>
          </w:p>
        </w:tc>
      </w:tr>
    </w:tbl>
    <w:p>
      <w:pPr>
        <w:spacing w:before="160" w:line="219" w:lineRule="auto"/>
        <w:rPr>
          <w:rFonts w:ascii="SimSun" w:hAnsi="SimSun" w:eastAsia="SimSun" w:cs="SimSun"/>
          <w:sz w:val="20"/>
          <w:szCs w:val="20"/>
        </w:rPr>
      </w:pPr>
      <w:r>
        <w:rPr>
          <w:rFonts w:ascii="Times New Roman" w:hAnsi="Times New Roman" w:eastAsia="Times New Roman" w:cs="Times New Roman"/>
          <w:sz w:val="20"/>
          <w:szCs w:val="20"/>
          <w:b/>
          <w:bCs/>
          <w:spacing w:val="2"/>
        </w:rPr>
        <w:t>3.</w:t>
      </w:r>
      <w:r>
        <w:rPr>
          <w:rFonts w:ascii="Times New Roman" w:hAnsi="Times New Roman" w:eastAsia="Times New Roman" w:cs="Times New Roman"/>
          <w:sz w:val="20"/>
          <w:szCs w:val="20"/>
          <w:b/>
          <w:bCs/>
          <w:spacing w:val="49"/>
          <w:w w:val="101"/>
        </w:rPr>
        <w:t xml:space="preserve"> </w:t>
      </w:r>
      <w:r>
        <w:rPr>
          <w:rFonts w:ascii="SimSun" w:hAnsi="SimSun" w:eastAsia="SimSun" w:cs="SimSun"/>
          <w:sz w:val="20"/>
          <w:szCs w:val="20"/>
          <w:b/>
          <w:bCs/>
          <w:spacing w:val="2"/>
        </w:rPr>
        <w:t>以实际训练为主的教学方法</w:t>
      </w:r>
    </w:p>
    <w:p>
      <w:pPr>
        <w:spacing w:line="132" w:lineRule="exact"/>
        <w:rPr/>
      </w:pPr>
      <w:r/>
    </w:p>
    <w:tbl>
      <w:tblPr>
        <w:tblStyle w:val="TableNormal"/>
        <w:tblW w:w="964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44"/>
        <w:gridCol w:w="2537"/>
        <w:gridCol w:w="5968"/>
      </w:tblGrid>
      <w:tr>
        <w:trPr>
          <w:trHeight w:val="394" w:hRule="atLeast"/>
        </w:trPr>
        <w:tc>
          <w:tcPr>
            <w:tcW w:w="1144" w:type="dxa"/>
            <w:vAlign w:val="top"/>
          </w:tcPr>
          <w:p>
            <w:pPr>
              <w:pStyle w:val="TableText"/>
              <w:ind w:left="167"/>
              <w:spacing w:before="100" w:line="219" w:lineRule="auto"/>
              <w:rPr>
                <w:sz w:val="20"/>
                <w:szCs w:val="20"/>
              </w:rPr>
            </w:pPr>
            <w:r>
              <w:rPr>
                <w:sz w:val="20"/>
                <w:szCs w:val="20"/>
                <w:b/>
                <w:bCs/>
                <w:spacing w:val="-5"/>
              </w:rPr>
              <w:t>教学方法</w:t>
            </w:r>
          </w:p>
        </w:tc>
        <w:tc>
          <w:tcPr>
            <w:tcW w:w="2537" w:type="dxa"/>
            <w:vAlign w:val="top"/>
          </w:tcPr>
          <w:p>
            <w:pPr>
              <w:pStyle w:val="TableText"/>
              <w:ind w:left="1063"/>
              <w:spacing w:before="100" w:line="219" w:lineRule="auto"/>
              <w:rPr>
                <w:sz w:val="20"/>
                <w:szCs w:val="20"/>
              </w:rPr>
            </w:pPr>
            <w:r>
              <w:rPr>
                <w:sz w:val="20"/>
                <w:szCs w:val="20"/>
                <w:b/>
                <w:bCs/>
                <w:spacing w:val="-5"/>
              </w:rPr>
              <w:t>含义</w:t>
            </w:r>
          </w:p>
        </w:tc>
        <w:tc>
          <w:tcPr>
            <w:tcW w:w="5968" w:type="dxa"/>
            <w:vAlign w:val="top"/>
          </w:tcPr>
          <w:p>
            <w:pPr>
              <w:pStyle w:val="TableText"/>
              <w:ind w:left="2566"/>
              <w:spacing w:before="99" w:line="219" w:lineRule="auto"/>
              <w:rPr>
                <w:sz w:val="20"/>
                <w:szCs w:val="20"/>
              </w:rPr>
            </w:pPr>
            <w:r>
              <w:rPr>
                <w:sz w:val="20"/>
                <w:szCs w:val="20"/>
                <w:b/>
                <w:bCs/>
                <w:spacing w:val="-4"/>
              </w:rPr>
              <w:t>基本要求</w:t>
            </w:r>
          </w:p>
        </w:tc>
      </w:tr>
      <w:tr>
        <w:trPr>
          <w:trHeight w:val="1218" w:hRule="atLeast"/>
        </w:trPr>
        <w:tc>
          <w:tcPr>
            <w:tcW w:w="1144" w:type="dxa"/>
            <w:vAlign w:val="top"/>
          </w:tcPr>
          <w:p>
            <w:pPr>
              <w:spacing w:line="442" w:lineRule="auto"/>
              <w:rPr>
                <w:rFonts w:ascii="Arial"/>
                <w:sz w:val="21"/>
              </w:rPr>
            </w:pPr>
            <w:r/>
          </w:p>
          <w:p>
            <w:pPr>
              <w:pStyle w:val="TableText"/>
              <w:ind w:left="265"/>
              <w:spacing w:before="65" w:line="221" w:lineRule="auto"/>
              <w:rPr>
                <w:sz w:val="20"/>
                <w:szCs w:val="20"/>
              </w:rPr>
            </w:pPr>
            <w:r>
              <w:rPr>
                <w:sz w:val="20"/>
                <w:szCs w:val="20"/>
                <w:spacing w:val="-3"/>
              </w:rPr>
              <w:t>练习法</w:t>
            </w:r>
          </w:p>
        </w:tc>
        <w:tc>
          <w:tcPr>
            <w:tcW w:w="2537" w:type="dxa"/>
            <w:vAlign w:val="top"/>
          </w:tcPr>
          <w:p>
            <w:pPr>
              <w:spacing w:line="241" w:lineRule="auto"/>
              <w:rPr>
                <w:rFonts w:ascii="Arial"/>
                <w:sz w:val="21"/>
              </w:rPr>
            </w:pPr>
            <w:r/>
          </w:p>
          <w:p>
            <w:pPr>
              <w:pStyle w:val="TableText"/>
              <w:ind w:left="110" w:right="173" w:firstLine="49"/>
              <w:spacing w:before="65" w:line="382" w:lineRule="auto"/>
              <w:rPr>
                <w:sz w:val="20"/>
                <w:szCs w:val="20"/>
              </w:rPr>
            </w:pPr>
            <w:r>
              <w:rPr>
                <w:sz w:val="20"/>
                <w:szCs w:val="20"/>
                <w:spacing w:val="-1"/>
              </w:rPr>
              <w:t>运用所学知识反复的完成</w:t>
            </w:r>
            <w:r>
              <w:rPr>
                <w:sz w:val="20"/>
                <w:szCs w:val="20"/>
                <w:spacing w:val="2"/>
              </w:rPr>
              <w:t xml:space="preserve"> </w:t>
            </w:r>
            <w:r>
              <w:rPr>
                <w:sz w:val="20"/>
                <w:szCs w:val="20"/>
              </w:rPr>
              <w:t>作业，加深理解。</w:t>
            </w:r>
          </w:p>
        </w:tc>
        <w:tc>
          <w:tcPr>
            <w:tcW w:w="5968" w:type="dxa"/>
            <w:vAlign w:val="top"/>
          </w:tcPr>
          <w:p>
            <w:pPr>
              <w:pStyle w:val="TableText"/>
              <w:ind w:left="114"/>
              <w:spacing w:before="106" w:line="217" w:lineRule="auto"/>
              <w:rPr>
                <w:sz w:val="20"/>
                <w:szCs w:val="20"/>
              </w:rPr>
            </w:pPr>
            <w:r>
              <w:rPr>
                <w:sz w:val="20"/>
                <w:szCs w:val="20"/>
              </w:rPr>
              <w:t>①要有明确的目的与具体的要求；②要有周到的</w:t>
            </w:r>
            <w:r>
              <w:rPr>
                <w:sz w:val="20"/>
                <w:szCs w:val="20"/>
                <w:spacing w:val="-1"/>
              </w:rPr>
              <w:t>计划与适宜的步骤</w:t>
            </w:r>
          </w:p>
          <w:p>
            <w:pPr>
              <w:pStyle w:val="TableText"/>
              <w:ind w:left="114"/>
              <w:spacing w:before="174" w:line="217" w:lineRule="auto"/>
              <w:rPr>
                <w:sz w:val="20"/>
                <w:szCs w:val="20"/>
              </w:rPr>
            </w:pPr>
            <w:r>
              <w:rPr>
                <w:sz w:val="20"/>
                <w:szCs w:val="20"/>
              </w:rPr>
              <w:t>③要有恰当的分量与适当的难度；④要有科学的时</w:t>
            </w:r>
            <w:r>
              <w:rPr>
                <w:sz w:val="20"/>
                <w:szCs w:val="20"/>
                <w:spacing w:val="-1"/>
              </w:rPr>
              <w:t>段与有效的方法</w:t>
            </w:r>
          </w:p>
          <w:p>
            <w:pPr>
              <w:pStyle w:val="TableText"/>
              <w:ind w:left="103"/>
              <w:spacing w:before="164" w:line="217" w:lineRule="auto"/>
              <w:rPr>
                <w:sz w:val="20"/>
                <w:szCs w:val="20"/>
              </w:rPr>
            </w:pPr>
            <w:r>
              <w:rPr>
                <w:sz w:val="20"/>
                <w:szCs w:val="20"/>
              </w:rPr>
              <w:t>⑤要有正确的态度与良好的习惯；⑥要有及时的检</w:t>
            </w:r>
            <w:r>
              <w:rPr>
                <w:sz w:val="20"/>
                <w:szCs w:val="20"/>
                <w:spacing w:val="-1"/>
              </w:rPr>
              <w:t>查与认真的总结</w:t>
            </w:r>
          </w:p>
        </w:tc>
      </w:tr>
      <w:tr>
        <w:trPr>
          <w:trHeight w:val="1218" w:hRule="atLeast"/>
        </w:trPr>
        <w:tc>
          <w:tcPr>
            <w:tcW w:w="1144" w:type="dxa"/>
            <w:vAlign w:val="top"/>
          </w:tcPr>
          <w:p>
            <w:pPr>
              <w:spacing w:line="444" w:lineRule="auto"/>
              <w:rPr>
                <w:rFonts w:ascii="Arial"/>
                <w:sz w:val="21"/>
              </w:rPr>
            </w:pPr>
            <w:r/>
          </w:p>
          <w:p>
            <w:pPr>
              <w:pStyle w:val="TableText"/>
              <w:ind w:left="265"/>
              <w:spacing w:before="65" w:line="220" w:lineRule="auto"/>
              <w:rPr>
                <w:sz w:val="20"/>
                <w:szCs w:val="20"/>
              </w:rPr>
            </w:pPr>
            <w:r>
              <w:rPr>
                <w:sz w:val="20"/>
                <w:szCs w:val="20"/>
                <w:spacing w:val="-3"/>
              </w:rPr>
              <w:t>实验法</w:t>
            </w:r>
          </w:p>
        </w:tc>
        <w:tc>
          <w:tcPr>
            <w:tcW w:w="2537" w:type="dxa"/>
            <w:vAlign w:val="top"/>
          </w:tcPr>
          <w:p>
            <w:pPr>
              <w:pStyle w:val="TableText"/>
              <w:spacing w:before="119" w:line="217" w:lineRule="auto"/>
              <w:jc w:val="right"/>
              <w:rPr>
                <w:sz w:val="20"/>
                <w:szCs w:val="20"/>
              </w:rPr>
            </w:pPr>
            <w:r>
              <w:rPr>
                <w:sz w:val="20"/>
                <w:szCs w:val="20"/>
                <w:spacing w:val="5"/>
              </w:rPr>
              <w:t>①学生做，老师指导学生；</w:t>
            </w:r>
          </w:p>
          <w:p>
            <w:pPr>
              <w:pStyle w:val="TableText"/>
              <w:ind w:left="109" w:right="72" w:hanging="49"/>
              <w:spacing w:before="164" w:line="300" w:lineRule="auto"/>
              <w:rPr>
                <w:sz w:val="20"/>
                <w:szCs w:val="20"/>
              </w:rPr>
            </w:pPr>
            <w:r>
              <w:rPr>
                <w:sz w:val="20"/>
                <w:szCs w:val="20"/>
                <w:spacing w:val="-1"/>
              </w:rPr>
              <w:t>②运用仪器进行作业，探求</w:t>
            </w:r>
            <w:r>
              <w:rPr>
                <w:sz w:val="20"/>
                <w:szCs w:val="20"/>
                <w:spacing w:val="4"/>
              </w:rPr>
              <w:t xml:space="preserve"> </w:t>
            </w:r>
            <w:r>
              <w:rPr>
                <w:sz w:val="20"/>
                <w:szCs w:val="20"/>
                <w:spacing w:val="-1"/>
              </w:rPr>
              <w:t>其发展和变化规律</w:t>
            </w:r>
          </w:p>
        </w:tc>
        <w:tc>
          <w:tcPr>
            <w:tcW w:w="5968" w:type="dxa"/>
            <w:vAlign w:val="top"/>
          </w:tcPr>
          <w:p>
            <w:pPr>
              <w:pStyle w:val="TableText"/>
              <w:ind w:left="103"/>
              <w:spacing w:before="119" w:line="217" w:lineRule="auto"/>
              <w:rPr>
                <w:sz w:val="20"/>
                <w:szCs w:val="20"/>
              </w:rPr>
            </w:pPr>
            <w:r>
              <w:rPr>
                <w:sz w:val="20"/>
                <w:szCs w:val="20"/>
                <w:spacing w:val="7"/>
              </w:rPr>
              <w:t>①明确目的，制定实验计划；</w:t>
            </w:r>
          </w:p>
          <w:p>
            <w:pPr>
              <w:pStyle w:val="TableText"/>
              <w:ind w:left="103"/>
              <w:spacing w:before="164" w:line="217" w:lineRule="auto"/>
              <w:rPr>
                <w:sz w:val="20"/>
                <w:szCs w:val="20"/>
              </w:rPr>
            </w:pPr>
            <w:r>
              <w:rPr>
                <w:sz w:val="20"/>
                <w:szCs w:val="20"/>
                <w:spacing w:val="7"/>
              </w:rPr>
              <w:t>②重视语言指导和教师示范；</w:t>
            </w:r>
          </w:p>
          <w:p>
            <w:pPr>
              <w:pStyle w:val="TableText"/>
              <w:ind w:left="103"/>
              <w:spacing w:before="174" w:line="217" w:lineRule="auto"/>
              <w:rPr>
                <w:sz w:val="20"/>
                <w:szCs w:val="20"/>
              </w:rPr>
            </w:pPr>
            <w:r>
              <w:rPr>
                <w:sz w:val="20"/>
                <w:szCs w:val="20"/>
                <w:spacing w:val="6"/>
              </w:rPr>
              <w:t>③学生独立操作，及时检查结果；</w:t>
            </w:r>
          </w:p>
        </w:tc>
      </w:tr>
      <w:tr>
        <w:trPr>
          <w:trHeight w:val="1228" w:hRule="atLeast"/>
        </w:trPr>
        <w:tc>
          <w:tcPr>
            <w:tcW w:w="1144" w:type="dxa"/>
            <w:vAlign w:val="top"/>
          </w:tcPr>
          <w:p>
            <w:pPr>
              <w:spacing w:line="247" w:lineRule="auto"/>
              <w:rPr>
                <w:rFonts w:ascii="Arial"/>
                <w:sz w:val="21"/>
              </w:rPr>
            </w:pPr>
            <w:r/>
          </w:p>
          <w:p>
            <w:pPr>
              <w:pStyle w:val="TableText"/>
              <w:ind w:left="364" w:right="255" w:hanging="99"/>
              <w:spacing w:before="65" w:line="407" w:lineRule="auto"/>
              <w:rPr>
                <w:sz w:val="20"/>
                <w:szCs w:val="20"/>
              </w:rPr>
            </w:pPr>
            <w:r>
              <w:rPr>
                <w:sz w:val="20"/>
                <w:szCs w:val="20"/>
                <w:spacing w:val="4"/>
              </w:rPr>
              <w:t>实习作</w:t>
            </w:r>
            <w:r>
              <w:rPr>
                <w:sz w:val="20"/>
                <w:szCs w:val="20"/>
              </w:rPr>
              <w:t xml:space="preserve"> </w:t>
            </w:r>
            <w:r>
              <w:rPr>
                <w:sz w:val="20"/>
                <w:szCs w:val="20"/>
                <w:spacing w:val="-2"/>
              </w:rPr>
              <w:t>业法</w:t>
            </w:r>
          </w:p>
        </w:tc>
        <w:tc>
          <w:tcPr>
            <w:tcW w:w="2537" w:type="dxa"/>
            <w:vAlign w:val="top"/>
          </w:tcPr>
          <w:p>
            <w:pPr>
              <w:pStyle w:val="TableText"/>
              <w:ind w:left="160" w:right="173"/>
              <w:spacing w:before="122" w:line="370" w:lineRule="auto"/>
              <w:rPr>
                <w:sz w:val="20"/>
                <w:szCs w:val="20"/>
              </w:rPr>
            </w:pPr>
            <w:r>
              <w:rPr>
                <w:sz w:val="20"/>
                <w:szCs w:val="20"/>
                <w:spacing w:val="-1"/>
              </w:rPr>
              <w:t>在校内或校外组织学生运</w:t>
            </w:r>
            <w:r>
              <w:rPr>
                <w:sz w:val="20"/>
                <w:szCs w:val="20"/>
                <w:spacing w:val="3"/>
              </w:rPr>
              <w:t xml:space="preserve"> </w:t>
            </w:r>
            <w:r>
              <w:rPr>
                <w:sz w:val="20"/>
                <w:szCs w:val="20"/>
                <w:spacing w:val="-1"/>
              </w:rPr>
              <w:t>用所学的知识进行实际操</w:t>
            </w:r>
          </w:p>
          <w:p>
            <w:pPr>
              <w:pStyle w:val="TableText"/>
              <w:ind w:left="160"/>
              <w:spacing w:line="220" w:lineRule="auto"/>
              <w:rPr>
                <w:sz w:val="20"/>
                <w:szCs w:val="20"/>
              </w:rPr>
            </w:pPr>
            <w:r>
              <w:rPr>
                <w:sz w:val="20"/>
                <w:szCs w:val="20"/>
                <w:spacing w:val="-1"/>
              </w:rPr>
              <w:t>作，理论用于实践、实际</w:t>
            </w:r>
          </w:p>
        </w:tc>
        <w:tc>
          <w:tcPr>
            <w:tcW w:w="5968" w:type="dxa"/>
            <w:vAlign w:val="top"/>
          </w:tcPr>
          <w:p>
            <w:pPr>
              <w:pStyle w:val="TableText"/>
              <w:ind w:left="103"/>
              <w:spacing w:before="111" w:line="217" w:lineRule="auto"/>
              <w:rPr>
                <w:sz w:val="20"/>
                <w:szCs w:val="20"/>
              </w:rPr>
            </w:pPr>
            <w:r>
              <w:rPr>
                <w:sz w:val="20"/>
                <w:szCs w:val="20"/>
                <w:spacing w:val="4"/>
              </w:rPr>
              <w:t>①在教师的指导下有目的、有计划、有组织地进行；</w:t>
            </w:r>
          </w:p>
          <w:p>
            <w:pPr>
              <w:pStyle w:val="TableText"/>
              <w:ind w:left="114"/>
              <w:spacing w:before="184" w:line="217" w:lineRule="auto"/>
              <w:rPr>
                <w:sz w:val="20"/>
                <w:szCs w:val="20"/>
              </w:rPr>
            </w:pPr>
            <w:r>
              <w:rPr>
                <w:sz w:val="20"/>
                <w:szCs w:val="20"/>
              </w:rPr>
              <w:t>②对学生进行分组，使学生明确实习的目的和任务</w:t>
            </w:r>
            <w:r>
              <w:rPr>
                <w:sz w:val="20"/>
                <w:szCs w:val="20"/>
                <w:spacing w:val="-1"/>
              </w:rPr>
              <w:t>，讲明注意事项</w:t>
            </w:r>
          </w:p>
          <w:p>
            <w:pPr>
              <w:pStyle w:val="TableText"/>
              <w:ind w:left="103"/>
              <w:spacing w:before="154" w:line="217" w:lineRule="auto"/>
              <w:rPr>
                <w:sz w:val="20"/>
                <w:szCs w:val="20"/>
              </w:rPr>
            </w:pPr>
            <w:r>
              <w:rPr>
                <w:sz w:val="20"/>
                <w:szCs w:val="20"/>
              </w:rPr>
              <w:t>③实习结束后，教师指导学生写出实习报告/体会</w:t>
            </w:r>
            <w:r>
              <w:rPr>
                <w:sz w:val="20"/>
                <w:szCs w:val="20"/>
                <w:spacing w:val="-1"/>
              </w:rPr>
              <w:t>，并评阅和评定</w:t>
            </w:r>
          </w:p>
        </w:tc>
      </w:tr>
      <w:tr>
        <w:trPr>
          <w:trHeight w:val="1612" w:hRule="atLeast"/>
        </w:trPr>
        <w:tc>
          <w:tcPr>
            <w:tcW w:w="1144" w:type="dxa"/>
            <w:vAlign w:val="top"/>
          </w:tcPr>
          <w:p>
            <w:pPr>
              <w:spacing w:line="438" w:lineRule="auto"/>
              <w:rPr>
                <w:rFonts w:ascii="Arial"/>
                <w:sz w:val="21"/>
              </w:rPr>
            </w:pPr>
            <w:r/>
          </w:p>
          <w:p>
            <w:pPr>
              <w:pStyle w:val="TableText"/>
              <w:ind w:left="364" w:right="261" w:hanging="99"/>
              <w:spacing w:before="65" w:line="381" w:lineRule="auto"/>
              <w:rPr>
                <w:sz w:val="20"/>
                <w:szCs w:val="20"/>
              </w:rPr>
            </w:pPr>
            <w:r>
              <w:rPr>
                <w:sz w:val="20"/>
                <w:szCs w:val="20"/>
                <w:spacing w:val="2"/>
              </w:rPr>
              <w:t>实践活</w:t>
            </w:r>
            <w:r>
              <w:rPr>
                <w:sz w:val="20"/>
                <w:szCs w:val="20"/>
              </w:rPr>
              <w:t xml:space="preserve"> </w:t>
            </w:r>
            <w:r>
              <w:rPr>
                <w:sz w:val="20"/>
                <w:szCs w:val="20"/>
                <w:spacing w:val="-3"/>
              </w:rPr>
              <w:t>动法</w:t>
            </w:r>
          </w:p>
        </w:tc>
        <w:tc>
          <w:tcPr>
            <w:tcW w:w="2537" w:type="dxa"/>
            <w:vAlign w:val="top"/>
          </w:tcPr>
          <w:p>
            <w:pPr>
              <w:pStyle w:val="TableText"/>
              <w:ind w:left="60" w:right="55"/>
              <w:spacing w:before="93" w:line="348" w:lineRule="auto"/>
              <w:jc w:val="both"/>
              <w:rPr>
                <w:sz w:val="20"/>
                <w:szCs w:val="20"/>
              </w:rPr>
            </w:pPr>
            <w:r>
              <w:rPr>
                <w:sz w:val="20"/>
                <w:szCs w:val="20"/>
              </w:rPr>
              <w:t>学生在教师引导下，围绕真</w:t>
            </w:r>
            <w:r>
              <w:rPr>
                <w:sz w:val="20"/>
                <w:szCs w:val="20"/>
                <w:spacing w:val="7"/>
              </w:rPr>
              <w:t xml:space="preserve"> </w:t>
            </w:r>
            <w:r>
              <w:rPr>
                <w:sz w:val="20"/>
                <w:szCs w:val="20"/>
              </w:rPr>
              <w:t>实社会问题，通过跨学科协</w:t>
            </w:r>
            <w:r>
              <w:rPr>
                <w:sz w:val="20"/>
                <w:szCs w:val="20"/>
                <w:spacing w:val="9"/>
              </w:rPr>
              <w:t xml:space="preserve"> </w:t>
            </w:r>
            <w:r>
              <w:rPr>
                <w:sz w:val="20"/>
                <w:szCs w:val="20"/>
                <w:spacing w:val="-1"/>
              </w:rPr>
              <w:t>作、社会参与，培养综合实</w:t>
            </w:r>
            <w:r>
              <w:rPr>
                <w:sz w:val="20"/>
                <w:szCs w:val="20"/>
                <w:spacing w:val="2"/>
              </w:rPr>
              <w:t xml:space="preserve"> </w:t>
            </w:r>
            <w:r>
              <w:rPr>
                <w:sz w:val="20"/>
                <w:szCs w:val="20"/>
                <w:spacing w:val="2"/>
              </w:rPr>
              <w:t>践能力的方法</w:t>
            </w:r>
          </w:p>
        </w:tc>
        <w:tc>
          <w:tcPr>
            <w:tcW w:w="5968" w:type="dxa"/>
            <w:vAlign w:val="top"/>
          </w:tcPr>
          <w:p>
            <w:pPr>
              <w:spacing w:line="246" w:lineRule="auto"/>
              <w:rPr>
                <w:rFonts w:ascii="Arial"/>
                <w:sz w:val="21"/>
              </w:rPr>
            </w:pPr>
            <w:r/>
          </w:p>
          <w:p>
            <w:pPr>
              <w:pStyle w:val="TableText"/>
              <w:ind w:left="103"/>
              <w:spacing w:before="65" w:line="217" w:lineRule="auto"/>
              <w:rPr>
                <w:sz w:val="20"/>
                <w:szCs w:val="20"/>
              </w:rPr>
            </w:pPr>
            <w:r>
              <w:rPr>
                <w:sz w:val="20"/>
                <w:szCs w:val="20"/>
                <w:spacing w:val="2"/>
              </w:rPr>
              <w:t>①问题真实</w:t>
            </w:r>
            <w:r>
              <w:rPr>
                <w:sz w:val="20"/>
                <w:szCs w:val="20"/>
                <w:color w:val="106080"/>
                <w:spacing w:val="2"/>
              </w:rPr>
              <w:t>(聚焦社会/</w:t>
            </w:r>
            <w:r>
              <w:rPr>
                <w:sz w:val="20"/>
                <w:szCs w:val="20"/>
                <w:color w:val="106090"/>
                <w:spacing w:val="2"/>
              </w:rPr>
              <w:t>校园实际需求);</w:t>
            </w:r>
          </w:p>
          <w:p>
            <w:pPr>
              <w:pStyle w:val="TableText"/>
              <w:ind w:left="103"/>
              <w:spacing w:before="164" w:line="217" w:lineRule="auto"/>
              <w:rPr>
                <w:sz w:val="20"/>
                <w:szCs w:val="20"/>
              </w:rPr>
            </w:pPr>
            <w:r>
              <w:rPr>
                <w:sz w:val="20"/>
                <w:szCs w:val="20"/>
                <w:spacing w:val="2"/>
              </w:rPr>
              <w:t>②跨学科整合</w:t>
            </w:r>
            <w:r>
              <w:rPr>
                <w:sz w:val="20"/>
                <w:szCs w:val="20"/>
                <w:color w:val="205090"/>
                <w:spacing w:val="2"/>
              </w:rPr>
              <w:t>(打破学科边界);</w:t>
            </w:r>
          </w:p>
          <w:p>
            <w:pPr>
              <w:pStyle w:val="TableText"/>
              <w:ind w:left="103"/>
              <w:spacing w:before="174" w:line="217" w:lineRule="auto"/>
              <w:rPr>
                <w:sz w:val="20"/>
                <w:szCs w:val="20"/>
              </w:rPr>
            </w:pPr>
            <w:r>
              <w:rPr>
                <w:sz w:val="20"/>
                <w:szCs w:val="20"/>
                <w:spacing w:val="2"/>
              </w:rPr>
              <w:t>③注重过程</w:t>
            </w:r>
            <w:r>
              <w:rPr>
                <w:sz w:val="20"/>
                <w:szCs w:val="20"/>
                <w:color w:val="206090"/>
                <w:spacing w:val="2"/>
              </w:rPr>
              <w:t>(记录实践体验与成长)</w:t>
            </w:r>
          </w:p>
        </w:tc>
      </w:tr>
    </w:tbl>
    <w:p>
      <w:pPr>
        <w:rPr>
          <w:rFonts w:ascii="Arial"/>
          <w:sz w:val="21"/>
        </w:rPr>
      </w:pPr>
      <w:r/>
    </w:p>
    <w:p>
      <w:pPr>
        <w:sectPr>
          <w:headerReference w:type="default" r:id="rId62"/>
          <w:footerReference w:type="default" r:id="rId63"/>
          <w:pgSz w:w="11900" w:h="16840"/>
          <w:pgMar w:top="812" w:right="1124" w:bottom="723" w:left="1070" w:header="550" w:footer="521" w:gutter="0"/>
        </w:sectPr>
        <w:rPr>
          <w:rFonts w:ascii="Arial" w:hAnsi="Arial" w:eastAsia="Arial" w:cs="Arial"/>
          <w:sz w:val="21"/>
          <w:szCs w:val="21"/>
        </w:rPr>
      </w:pPr>
    </w:p>
    <w:p>
      <w:pPr>
        <w:spacing w:line="300" w:lineRule="auto"/>
        <w:rPr>
          <w:rFonts w:ascii="Arial"/>
          <w:sz w:val="21"/>
        </w:rPr>
      </w:pPr>
      <w:r>
        <w:drawing>
          <wp:anchor distT="0" distB="0" distL="0" distR="0" simplePos="0" relativeHeight="251755520" behindDoc="0" locked="0" layoutInCell="1" allowOverlap="1">
            <wp:simplePos x="0" y="0"/>
            <wp:positionH relativeFrom="column">
              <wp:posOffset>0</wp:posOffset>
            </wp:positionH>
            <wp:positionV relativeFrom="paragraph">
              <wp:posOffset>11503</wp:posOffset>
            </wp:positionV>
            <wp:extent cx="6210233" cy="6350"/>
            <wp:effectExtent l="0" t="0" r="0" b="0"/>
            <wp:wrapNone/>
            <wp:docPr id="32" name="IM 32"/>
            <wp:cNvGraphicFramePr/>
            <a:graphic>
              <a:graphicData uri="http://schemas.openxmlformats.org/drawingml/2006/picture">
                <pic:pic>
                  <pic:nvPicPr>
                    <pic:cNvPr id="32" name="IM 32"/>
                    <pic:cNvPicPr/>
                  </pic:nvPicPr>
                  <pic:blipFill>
                    <a:blip r:embed="rId66"/>
                    <a:stretch>
                      <a:fillRect/>
                    </a:stretch>
                  </pic:blipFill>
                  <pic:spPr>
                    <a:xfrm rot="0">
                      <a:off x="0" y="0"/>
                      <a:ext cx="6210233" cy="6350"/>
                    </a:xfrm>
                    <a:prstGeom prst="rect">
                      <a:avLst/>
                    </a:prstGeom>
                  </pic:spPr>
                </pic:pic>
              </a:graphicData>
            </a:graphic>
          </wp:anchor>
        </w:drawing>
      </w:r>
      <w:r/>
    </w:p>
    <w:p>
      <w:pPr>
        <w:ind w:left="23"/>
        <w:spacing w:before="71" w:line="227" w:lineRule="auto"/>
        <w:rPr>
          <w:rFonts w:ascii="KaiTi" w:hAnsi="KaiTi" w:eastAsia="KaiTi" w:cs="KaiTi"/>
          <w:sz w:val="22"/>
          <w:szCs w:val="22"/>
        </w:rPr>
      </w:pPr>
      <w:bookmarkStart w:name="bookmark70" w:id="35"/>
      <w:bookmarkEnd w:id="35"/>
      <w:r>
        <w:rPr>
          <w:rFonts w:ascii="SimSun" w:hAnsi="SimSun" w:eastAsia="SimSun" w:cs="SimSun"/>
          <w:sz w:val="22"/>
          <w:szCs w:val="22"/>
          <w:b/>
          <w:bCs/>
          <w:spacing w:val="-20"/>
        </w:rPr>
        <w:t>4.</w:t>
      </w:r>
      <w:r>
        <w:rPr>
          <w:rFonts w:ascii="SimSun" w:hAnsi="SimSun" w:eastAsia="SimSun" w:cs="SimSun"/>
          <w:sz w:val="22"/>
          <w:szCs w:val="22"/>
          <w:spacing w:val="-43"/>
        </w:rPr>
        <w:t xml:space="preserve"> </w:t>
      </w:r>
      <w:r>
        <w:rPr>
          <w:rFonts w:ascii="SimSun" w:hAnsi="SimSun" w:eastAsia="SimSun" w:cs="SimSun"/>
          <w:sz w:val="22"/>
          <w:szCs w:val="22"/>
          <w:b/>
          <w:bCs/>
          <w:spacing w:val="-20"/>
        </w:rPr>
        <w:t>其他教学方法</w:t>
      </w:r>
      <w:r>
        <w:rPr>
          <w:rFonts w:ascii="KaiTi" w:hAnsi="KaiTi" w:eastAsia="KaiTi" w:cs="KaiTi"/>
          <w:sz w:val="22"/>
          <w:szCs w:val="22"/>
          <w:b/>
          <w:bCs/>
          <w:color w:val="205080"/>
          <w:spacing w:val="-20"/>
        </w:rPr>
        <w:t>【理解】</w:t>
      </w:r>
    </w:p>
    <w:p>
      <w:pPr>
        <w:spacing w:line="218" w:lineRule="exact"/>
        <w:rPr/>
      </w:pPr>
      <w:r/>
    </w:p>
    <w:tbl>
      <w:tblPr>
        <w:tblStyle w:val="TableNormal"/>
        <w:tblW w:w="9462" w:type="dxa"/>
        <w:tblInd w:w="1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20"/>
        <w:gridCol w:w="1533"/>
        <w:gridCol w:w="5609"/>
      </w:tblGrid>
      <w:tr>
        <w:trPr>
          <w:trHeight w:val="582" w:hRule="atLeast"/>
        </w:trPr>
        <w:tc>
          <w:tcPr>
            <w:tcW w:w="2320" w:type="dxa"/>
            <w:vAlign w:val="top"/>
          </w:tcPr>
          <w:p>
            <w:pPr>
              <w:pStyle w:val="TableText"/>
              <w:ind w:left="822"/>
              <w:spacing w:line="219" w:lineRule="auto"/>
              <w:rPr>
                <w:sz w:val="19"/>
                <w:szCs w:val="19"/>
              </w:rPr>
            </w:pPr>
            <w:r>
              <w:rPr>
                <w:sz w:val="19"/>
                <w:szCs w:val="19"/>
                <w:b/>
                <w:bCs/>
                <w:spacing w:val="-7"/>
              </w:rPr>
              <w:t>分</w:t>
            </w:r>
            <w:r>
              <w:rPr>
                <w:sz w:val="19"/>
                <w:szCs w:val="19"/>
                <w:spacing w:val="-26"/>
              </w:rPr>
              <w:t xml:space="preserve"> </w:t>
            </w:r>
            <w:r>
              <w:rPr>
                <w:sz w:val="19"/>
                <w:szCs w:val="19"/>
                <w:b/>
                <w:bCs/>
                <w:spacing w:val="-7"/>
              </w:rPr>
              <w:t>类</w:t>
            </w:r>
          </w:p>
        </w:tc>
        <w:tc>
          <w:tcPr>
            <w:tcW w:w="1533" w:type="dxa"/>
            <w:vAlign w:val="top"/>
          </w:tcPr>
          <w:p>
            <w:pPr>
              <w:pStyle w:val="TableText"/>
              <w:ind w:left="352"/>
              <w:spacing w:before="20" w:line="219" w:lineRule="auto"/>
              <w:rPr>
                <w:sz w:val="19"/>
                <w:szCs w:val="19"/>
              </w:rPr>
            </w:pPr>
            <w:r>
              <w:rPr>
                <w:sz w:val="19"/>
                <w:szCs w:val="19"/>
                <w:b/>
                <w:bCs/>
                <w:spacing w:val="15"/>
              </w:rPr>
              <w:t>教学方法</w:t>
            </w:r>
          </w:p>
        </w:tc>
        <w:tc>
          <w:tcPr>
            <w:tcW w:w="5609" w:type="dxa"/>
            <w:vAlign w:val="top"/>
          </w:tcPr>
          <w:p>
            <w:pPr>
              <w:pStyle w:val="TableText"/>
              <w:ind w:left="2699"/>
              <w:spacing w:before="20" w:line="219" w:lineRule="auto"/>
              <w:rPr>
                <w:sz w:val="19"/>
                <w:szCs w:val="19"/>
              </w:rPr>
            </w:pPr>
            <w:r>
              <w:rPr>
                <w:sz w:val="19"/>
                <w:szCs w:val="19"/>
                <w:b/>
                <w:bCs/>
                <w:spacing w:val="-6"/>
              </w:rPr>
              <w:t>含</w:t>
            </w:r>
            <w:r>
              <w:rPr>
                <w:sz w:val="19"/>
                <w:szCs w:val="19"/>
                <w:spacing w:val="6"/>
              </w:rPr>
              <w:t xml:space="preserve"> </w:t>
            </w:r>
            <w:r>
              <w:rPr>
                <w:sz w:val="19"/>
                <w:szCs w:val="19"/>
                <w:b/>
                <w:bCs/>
                <w:spacing w:val="-6"/>
              </w:rPr>
              <w:t>义</w:t>
            </w:r>
          </w:p>
          <w:p>
            <w:pPr>
              <w:pStyle w:val="TableText"/>
              <w:spacing w:before="146" w:line="175" w:lineRule="auto"/>
              <w:jc w:val="right"/>
              <w:rPr>
                <w:sz w:val="19"/>
                <w:szCs w:val="19"/>
              </w:rPr>
            </w:pPr>
            <w:r>
              <w:rPr>
                <w:sz w:val="19"/>
                <w:szCs w:val="19"/>
                <w:spacing w:val="8"/>
              </w:rPr>
              <w:t>又称探索法、研究法，教师不直接将学习内容提</w:t>
            </w:r>
            <w:r>
              <w:rPr>
                <w:sz w:val="19"/>
                <w:szCs w:val="19"/>
                <w:spacing w:val="7"/>
              </w:rPr>
              <w:t>供给学生，引</w:t>
            </w:r>
          </w:p>
        </w:tc>
      </w:tr>
      <w:tr>
        <w:trPr>
          <w:trHeight w:val="476" w:hRule="atLeast"/>
        </w:trPr>
        <w:tc>
          <w:tcPr>
            <w:tcW w:w="2320" w:type="dxa"/>
            <w:vAlign w:val="top"/>
          </w:tcPr>
          <w:p>
            <w:pPr>
              <w:pStyle w:val="TableText"/>
              <w:ind w:left="130"/>
              <w:spacing w:line="218" w:lineRule="auto"/>
              <w:rPr>
                <w:sz w:val="19"/>
                <w:szCs w:val="19"/>
              </w:rPr>
            </w:pPr>
            <w:r>
              <w:rPr>
                <w:sz w:val="19"/>
                <w:szCs w:val="19"/>
                <w:spacing w:val="12"/>
              </w:rPr>
              <w:t>以引导探究活动为主</w:t>
            </w:r>
          </w:p>
        </w:tc>
        <w:tc>
          <w:tcPr>
            <w:tcW w:w="1533" w:type="dxa"/>
            <w:vAlign w:val="top"/>
          </w:tcPr>
          <w:p>
            <w:pPr>
              <w:pStyle w:val="TableText"/>
              <w:ind w:left="439"/>
              <w:spacing w:before="11" w:line="220" w:lineRule="auto"/>
              <w:rPr>
                <w:sz w:val="19"/>
                <w:szCs w:val="19"/>
              </w:rPr>
            </w:pPr>
            <w:r>
              <w:rPr>
                <w:sz w:val="19"/>
                <w:szCs w:val="19"/>
                <w:spacing w:val="31"/>
              </w:rPr>
              <w:t>发现法</w:t>
            </w:r>
          </w:p>
        </w:tc>
        <w:tc>
          <w:tcPr>
            <w:tcW w:w="5609" w:type="dxa"/>
            <w:vAlign w:val="top"/>
          </w:tcPr>
          <w:p>
            <w:pPr>
              <w:pStyle w:val="TableText"/>
              <w:ind w:left="267"/>
              <w:spacing w:before="191" w:line="220" w:lineRule="auto"/>
              <w:rPr>
                <w:sz w:val="19"/>
                <w:szCs w:val="19"/>
              </w:rPr>
            </w:pPr>
            <w:r>
              <w:rPr>
                <w:sz w:val="19"/>
                <w:szCs w:val="19"/>
                <w:spacing w:val="8"/>
              </w:rPr>
              <w:t>导学生探讨发现知识。</w:t>
            </w:r>
          </w:p>
        </w:tc>
      </w:tr>
      <w:tr>
        <w:trPr>
          <w:trHeight w:val="285" w:hRule="atLeast"/>
        </w:trPr>
        <w:tc>
          <w:tcPr>
            <w:tcW w:w="2320" w:type="dxa"/>
            <w:vAlign w:val="top"/>
          </w:tcPr>
          <w:p>
            <w:pPr>
              <w:rPr>
                <w:rFonts w:ascii="Arial"/>
                <w:sz w:val="21"/>
              </w:rPr>
            </w:pPr>
            <w:r/>
          </w:p>
        </w:tc>
        <w:tc>
          <w:tcPr>
            <w:tcW w:w="1533" w:type="dxa"/>
            <w:vAlign w:val="top"/>
          </w:tcPr>
          <w:p>
            <w:pPr>
              <w:pStyle w:val="TableText"/>
              <w:ind w:left="240"/>
              <w:spacing w:before="94" w:line="175" w:lineRule="auto"/>
              <w:rPr>
                <w:sz w:val="19"/>
                <w:szCs w:val="19"/>
              </w:rPr>
            </w:pPr>
            <w:r>
              <w:rPr>
                <w:sz w:val="19"/>
                <w:szCs w:val="19"/>
                <w:spacing w:val="19"/>
              </w:rPr>
              <w:t>欣赏教学法</w:t>
            </w:r>
          </w:p>
        </w:tc>
        <w:tc>
          <w:tcPr>
            <w:tcW w:w="5609" w:type="dxa"/>
            <w:vAlign w:val="top"/>
          </w:tcPr>
          <w:p>
            <w:pPr>
              <w:pStyle w:val="TableText"/>
              <w:ind w:left="247"/>
              <w:spacing w:before="94" w:line="175" w:lineRule="auto"/>
              <w:rPr>
                <w:sz w:val="19"/>
                <w:szCs w:val="19"/>
              </w:rPr>
            </w:pPr>
            <w:r>
              <w:rPr>
                <w:sz w:val="19"/>
                <w:szCs w:val="19"/>
                <w:spacing w:val="10"/>
              </w:rPr>
              <w:t>体验客观事物的真、善、美的一种教学方法。</w:t>
            </w:r>
          </w:p>
        </w:tc>
      </w:tr>
      <w:tr>
        <w:trPr>
          <w:trHeight w:val="399" w:hRule="atLeast"/>
        </w:trPr>
        <w:tc>
          <w:tcPr>
            <w:tcW w:w="2320" w:type="dxa"/>
            <w:vAlign w:val="top"/>
          </w:tcPr>
          <w:p>
            <w:pPr>
              <w:pStyle w:val="TableText"/>
              <w:spacing w:line="220" w:lineRule="auto"/>
              <w:rPr>
                <w:sz w:val="19"/>
                <w:szCs w:val="19"/>
              </w:rPr>
            </w:pPr>
            <w:r>
              <w:rPr>
                <w:sz w:val="19"/>
                <w:szCs w:val="19"/>
                <w:spacing w:val="16"/>
              </w:rPr>
              <w:t>以情感陶冶(体验)为主</w:t>
            </w:r>
          </w:p>
        </w:tc>
        <w:tc>
          <w:tcPr>
            <w:tcW w:w="1533" w:type="dxa"/>
            <w:vAlign w:val="top"/>
          </w:tcPr>
          <w:p>
            <w:pPr>
              <w:pStyle w:val="TableText"/>
              <w:ind w:left="250"/>
              <w:spacing w:before="209" w:line="174" w:lineRule="auto"/>
              <w:rPr>
                <w:sz w:val="19"/>
                <w:szCs w:val="19"/>
              </w:rPr>
            </w:pPr>
            <w:r>
              <w:rPr>
                <w:sz w:val="19"/>
                <w:szCs w:val="19"/>
                <w:spacing w:val="17"/>
              </w:rPr>
              <w:t>情景教学法</w:t>
            </w:r>
          </w:p>
        </w:tc>
        <w:tc>
          <w:tcPr>
            <w:tcW w:w="5609" w:type="dxa"/>
            <w:vAlign w:val="top"/>
          </w:tcPr>
          <w:p>
            <w:pPr>
              <w:pStyle w:val="TableText"/>
              <w:ind w:left="247"/>
              <w:spacing w:before="189" w:line="194" w:lineRule="auto"/>
              <w:rPr>
                <w:sz w:val="19"/>
                <w:szCs w:val="19"/>
              </w:rPr>
            </w:pPr>
            <w:r>
              <w:rPr>
                <w:sz w:val="19"/>
                <w:szCs w:val="19"/>
                <w:spacing w:val="9"/>
              </w:rPr>
              <w:t>教师创设情境音乐渲染、言语描述等情景。</w:t>
            </w:r>
          </w:p>
        </w:tc>
      </w:tr>
    </w:tbl>
    <w:p>
      <w:pPr>
        <w:ind w:left="179"/>
        <w:spacing w:before="259" w:line="219" w:lineRule="auto"/>
        <w:rPr>
          <w:rFonts w:ascii="SimSun" w:hAnsi="SimSun" w:eastAsia="SimSun" w:cs="SimSun"/>
          <w:sz w:val="19"/>
          <w:szCs w:val="19"/>
        </w:rPr>
      </w:pPr>
      <w:r>
        <w:rPr>
          <w:rFonts w:ascii="SimSun" w:hAnsi="SimSun" w:eastAsia="SimSun" w:cs="SimSun"/>
          <w:sz w:val="19"/>
          <w:szCs w:val="19"/>
          <w:spacing w:val="-13"/>
        </w:rPr>
        <w:t>西米学府团队点拨：演示法：教师动手进行实验演示，学生观察。实验</w:t>
      </w:r>
      <w:r>
        <w:rPr>
          <w:rFonts w:ascii="SimSun" w:hAnsi="SimSun" w:eastAsia="SimSun" w:cs="SimSun"/>
          <w:sz w:val="19"/>
          <w:szCs w:val="19"/>
          <w:spacing w:val="-14"/>
        </w:rPr>
        <w:t>法：学生实际动手操作进行实验，教师辅导。</w:t>
      </w:r>
    </w:p>
    <w:p>
      <w:pPr>
        <w:ind w:left="109" w:right="743" w:firstLine="69"/>
        <w:spacing w:before="104" w:line="397" w:lineRule="auto"/>
        <w:rPr>
          <w:rFonts w:ascii="STXingkai" w:hAnsi="STXingkai" w:eastAsia="STXingkai" w:cs="STXingkai"/>
          <w:sz w:val="20"/>
          <w:szCs w:val="20"/>
        </w:rPr>
      </w:pPr>
      <w:r>
        <w:rPr>
          <w:rFonts w:ascii="SimSun" w:hAnsi="SimSun" w:eastAsia="SimSun" w:cs="SimSun"/>
          <w:sz w:val="19"/>
          <w:szCs w:val="19"/>
          <w:spacing w:val="-9"/>
        </w:rPr>
        <w:t>参观法：学生在教师指导下获得直接经验，通过实地观察、调查。实习作业法：理论用于实际。[西米</w:t>
      </w:r>
      <w:r>
        <w:rPr>
          <w:rFonts w:ascii="SimSun" w:hAnsi="SimSun" w:eastAsia="SimSun" w:cs="SimSun"/>
          <w:sz w:val="19"/>
          <w:szCs w:val="19"/>
          <w:spacing w:val="-10"/>
        </w:rPr>
        <w:t>学府团队]</w:t>
      </w:r>
      <w:r>
        <w:rPr>
          <w:rFonts w:ascii="SimSun" w:hAnsi="SimSun" w:eastAsia="SimSun" w:cs="SimSun"/>
          <w:sz w:val="19"/>
          <w:szCs w:val="19"/>
        </w:rPr>
        <w:t xml:space="preserve"> </w:t>
      </w:r>
      <w:r>
        <w:rPr>
          <w:shd w:val="clear" w:fill="D03020"/>
          <w:rFonts w:ascii="SimSun" w:hAnsi="SimSun" w:eastAsia="SimSun" w:cs="SimSun"/>
          <w:sz w:val="20"/>
          <w:szCs w:val="20"/>
          <w:color w:val="E0C0A0"/>
          <w:spacing w:val="-6"/>
        </w:rPr>
        <w:t>考点2</w:t>
      </w:r>
      <w:r>
        <w:rPr>
          <w:rFonts w:ascii="SimSun" w:hAnsi="SimSun" w:eastAsia="SimSun" w:cs="SimSun"/>
          <w:sz w:val="20"/>
          <w:szCs w:val="20"/>
          <w:color w:val="E0C0A0"/>
          <w:spacing w:val="101"/>
        </w:rPr>
        <w:t xml:space="preserve"> </w:t>
      </w:r>
      <w:r>
        <w:rPr>
          <w:rFonts w:ascii="SimSun" w:hAnsi="SimSun" w:eastAsia="SimSun" w:cs="SimSun"/>
          <w:sz w:val="20"/>
          <w:szCs w:val="20"/>
          <w:spacing w:val="-6"/>
        </w:rPr>
        <w:t>教学方法选用的依据</w:t>
      </w:r>
      <w:r>
        <w:rPr>
          <w:rFonts w:ascii="SimSun" w:hAnsi="SimSun" w:eastAsia="SimSun" w:cs="SimSun"/>
          <w:sz w:val="20"/>
          <w:szCs w:val="20"/>
          <w:spacing w:val="24"/>
        </w:rPr>
        <w:t xml:space="preserve">  </w:t>
      </w:r>
      <w:r>
        <w:rPr>
          <w:rFonts w:ascii="STXingkai" w:hAnsi="STXingkai" w:eastAsia="STXingkai" w:cs="STXingkai"/>
          <w:sz w:val="20"/>
          <w:szCs w:val="20"/>
          <w:color w:val="C02020"/>
          <w:spacing w:val="-6"/>
        </w:rPr>
        <w:t>【背   ·简答题】</w:t>
      </w:r>
    </w:p>
    <w:tbl>
      <w:tblPr>
        <w:tblStyle w:val="TableNormal"/>
        <w:tblW w:w="9699" w:type="dxa"/>
        <w:tblInd w:w="3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740" w:hRule="atLeast"/>
        </w:trPr>
        <w:tc>
          <w:tcPr>
            <w:tcW w:w="9699" w:type="dxa"/>
            <w:vAlign w:val="top"/>
          </w:tcPr>
          <w:p>
            <w:pPr>
              <w:pStyle w:val="TableText"/>
              <w:ind w:left="74"/>
              <w:spacing w:before="81" w:line="217" w:lineRule="auto"/>
              <w:rPr>
                <w:sz w:val="20"/>
                <w:szCs w:val="20"/>
              </w:rPr>
            </w:pPr>
            <w:r>
              <w:rPr>
                <w:sz w:val="20"/>
                <w:szCs w:val="20"/>
                <w:spacing w:val="3"/>
              </w:rPr>
              <w:t>①教学目标和任务的要求；    ②课程性质和教材特点；       </w:t>
            </w:r>
            <w:r>
              <w:rPr>
                <w:sz w:val="20"/>
                <w:szCs w:val="20"/>
                <w:spacing w:val="2"/>
              </w:rPr>
              <w:t xml:space="preserve">            ③学生特点；</w:t>
            </w:r>
          </w:p>
          <w:p>
            <w:pPr>
              <w:pStyle w:val="TableText"/>
              <w:ind w:left="74"/>
              <w:spacing w:before="135" w:line="226" w:lineRule="auto"/>
              <w:rPr>
                <w:sz w:val="20"/>
                <w:szCs w:val="20"/>
              </w:rPr>
            </w:pPr>
            <w:r>
              <w:rPr>
                <w:sz w:val="20"/>
                <w:szCs w:val="20"/>
              </w:rPr>
              <w:t>④教学时间、设备、条件；    ⑤教师业务水平、实际经验及个性特点；     ⑥教学手段、教学环境等因素</w:t>
            </w:r>
          </w:p>
        </w:tc>
      </w:tr>
    </w:tbl>
    <w:p>
      <w:pPr>
        <w:ind w:left="23"/>
        <w:spacing w:before="238" w:line="224" w:lineRule="auto"/>
        <w:outlineLvl w:val="1"/>
        <w:rPr>
          <w:rFonts w:ascii="KaiTi" w:hAnsi="KaiTi" w:eastAsia="KaiTi" w:cs="KaiTi"/>
          <w:sz w:val="24"/>
          <w:szCs w:val="24"/>
        </w:rPr>
      </w:pPr>
      <w:bookmarkStart w:name="bookmark22" w:id="36"/>
      <w:bookmarkEnd w:id="36"/>
      <w:r>
        <w:rPr>
          <w:rFonts w:ascii="KaiTi" w:hAnsi="KaiTi" w:eastAsia="KaiTi" w:cs="KaiTi"/>
          <w:sz w:val="24"/>
          <w:szCs w:val="24"/>
          <w:b/>
          <w:bCs/>
          <w:spacing w:val="5"/>
        </w:rPr>
        <w:t>第六节教学模式</w:t>
      </w:r>
    </w:p>
    <w:p>
      <w:pPr>
        <w:ind w:left="109"/>
        <w:spacing w:before="223" w:line="229" w:lineRule="auto"/>
        <w:rPr>
          <w:rFonts w:ascii="KaiTi" w:hAnsi="KaiTi" w:eastAsia="KaiTi" w:cs="KaiTi"/>
          <w:sz w:val="18"/>
          <w:szCs w:val="18"/>
        </w:rPr>
      </w:pPr>
      <w:r>
        <w:drawing>
          <wp:anchor distT="0" distB="0" distL="0" distR="0" simplePos="0" relativeHeight="251754496" behindDoc="1" locked="0" layoutInCell="1" allowOverlap="1">
            <wp:simplePos x="0" y="0"/>
            <wp:positionH relativeFrom="column">
              <wp:posOffset>25389</wp:posOffset>
            </wp:positionH>
            <wp:positionV relativeFrom="paragraph">
              <wp:posOffset>111281</wp:posOffset>
            </wp:positionV>
            <wp:extent cx="476210" cy="184140"/>
            <wp:effectExtent l="0" t="0" r="0" b="0"/>
            <wp:wrapNone/>
            <wp:docPr id="34" name="IM 34"/>
            <wp:cNvGraphicFramePr/>
            <a:graphic>
              <a:graphicData uri="http://schemas.openxmlformats.org/drawingml/2006/picture">
                <pic:pic>
                  <pic:nvPicPr>
                    <pic:cNvPr id="34" name="IM 34"/>
                    <pic:cNvPicPr/>
                  </pic:nvPicPr>
                  <pic:blipFill>
                    <a:blip r:embed="rId67"/>
                    <a:stretch>
                      <a:fillRect/>
                    </a:stretch>
                  </pic:blipFill>
                  <pic:spPr>
                    <a:xfrm rot="0">
                      <a:off x="0" y="0"/>
                      <a:ext cx="476210" cy="184140"/>
                    </a:xfrm>
                    <a:prstGeom prst="rect">
                      <a:avLst/>
                    </a:prstGeom>
                  </pic:spPr>
                </pic:pic>
              </a:graphicData>
            </a:graphic>
          </wp:anchor>
        </w:drawing>
      </w:r>
      <w:r>
        <w:rPr>
          <w:rFonts w:ascii="SimSun" w:hAnsi="SimSun" w:eastAsia="SimSun" w:cs="SimSun"/>
          <w:sz w:val="22"/>
          <w:szCs w:val="22"/>
          <w:color w:val="FFFFFF"/>
          <w:spacing w:val="5"/>
          <w:position w:val="-4"/>
        </w:rPr>
        <w:t>考点1 </w:t>
      </w:r>
      <w:r>
        <w:rPr>
          <w:rFonts w:ascii="SimSun" w:hAnsi="SimSun" w:eastAsia="SimSun" w:cs="SimSun"/>
          <w:sz w:val="20"/>
          <w:szCs w:val="20"/>
          <w:spacing w:val="5"/>
        </w:rPr>
        <w:t>教学模式</w:t>
      </w:r>
      <w:r>
        <w:rPr>
          <w:rFonts w:ascii="SimSun" w:hAnsi="SimSun" w:eastAsia="SimSun" w:cs="SimSun"/>
          <w:sz w:val="20"/>
          <w:szCs w:val="20"/>
          <w:spacing w:val="25"/>
        </w:rPr>
        <w:t xml:space="preserve">    </w:t>
      </w:r>
      <w:r>
        <w:rPr>
          <w:rFonts w:ascii="KaiTi" w:hAnsi="KaiTi" w:eastAsia="KaiTi" w:cs="KaiTi"/>
          <w:sz w:val="18"/>
          <w:szCs w:val="18"/>
          <w:b/>
          <w:bCs/>
          <w:color w:val="B02030"/>
          <w:spacing w:val="5"/>
          <w:position w:val="1"/>
        </w:rPr>
        <w:t>【22上选择题】</w:t>
      </w:r>
    </w:p>
    <w:p>
      <w:pPr>
        <w:spacing w:line="65"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363" w:hRule="atLeast"/>
        </w:trPr>
        <w:tc>
          <w:tcPr>
            <w:tcW w:w="2122" w:type="dxa"/>
            <w:vAlign w:val="top"/>
          </w:tcPr>
          <w:p>
            <w:pPr>
              <w:pStyle w:val="TableText"/>
              <w:ind w:left="657"/>
              <w:spacing w:before="80" w:line="219" w:lineRule="auto"/>
              <w:rPr>
                <w:sz w:val="20"/>
                <w:szCs w:val="20"/>
              </w:rPr>
            </w:pPr>
            <w:r>
              <w:rPr>
                <w:sz w:val="20"/>
                <w:szCs w:val="20"/>
                <w:b/>
                <w:bCs/>
                <w:spacing w:val="-5"/>
              </w:rPr>
              <w:t>教学模式</w:t>
            </w:r>
          </w:p>
        </w:tc>
        <w:tc>
          <w:tcPr>
            <w:tcW w:w="7567" w:type="dxa"/>
            <w:vAlign w:val="top"/>
          </w:tcPr>
          <w:p>
            <w:pPr>
              <w:pStyle w:val="TableText"/>
              <w:ind w:left="3375"/>
              <w:spacing w:before="80" w:line="219" w:lineRule="auto"/>
              <w:rPr>
                <w:sz w:val="20"/>
                <w:szCs w:val="20"/>
              </w:rPr>
            </w:pPr>
            <w:r>
              <w:rPr>
                <w:sz w:val="20"/>
                <w:szCs w:val="20"/>
                <w:b/>
                <w:bCs/>
                <w:spacing w:val="-4"/>
              </w:rPr>
              <w:t>主要内容</w:t>
            </w:r>
          </w:p>
        </w:tc>
      </w:tr>
      <w:tr>
        <w:trPr>
          <w:trHeight w:val="378" w:hRule="atLeast"/>
        </w:trPr>
        <w:tc>
          <w:tcPr>
            <w:tcW w:w="2122" w:type="dxa"/>
            <w:vAlign w:val="top"/>
          </w:tcPr>
          <w:p>
            <w:pPr>
              <w:pStyle w:val="TableText"/>
              <w:ind w:left="454"/>
              <w:spacing w:before="90" w:line="219" w:lineRule="auto"/>
              <w:rPr>
                <w:sz w:val="20"/>
                <w:szCs w:val="20"/>
              </w:rPr>
            </w:pPr>
            <w:r>
              <w:rPr>
                <w:sz w:val="20"/>
                <w:szCs w:val="20"/>
                <w:spacing w:val="1"/>
              </w:rPr>
              <w:t>范例教学模式</w:t>
            </w:r>
          </w:p>
        </w:tc>
        <w:tc>
          <w:tcPr>
            <w:tcW w:w="7567" w:type="dxa"/>
            <w:vAlign w:val="top"/>
          </w:tcPr>
          <w:p>
            <w:pPr>
              <w:pStyle w:val="TableText"/>
              <w:ind w:left="112"/>
              <w:spacing w:before="88" w:line="219" w:lineRule="auto"/>
              <w:rPr>
                <w:sz w:val="20"/>
                <w:szCs w:val="20"/>
              </w:rPr>
            </w:pPr>
            <w:r>
              <w:rPr>
                <w:sz w:val="20"/>
                <w:szCs w:val="20"/>
              </w:rPr>
              <w:t>是瓦根舍因、克拉夫基等人提出的。选择基础知识作为范例，使学生达到举一反三。</w:t>
            </w:r>
          </w:p>
        </w:tc>
      </w:tr>
      <w:tr>
        <w:trPr>
          <w:trHeight w:val="378" w:hRule="atLeast"/>
        </w:trPr>
        <w:tc>
          <w:tcPr>
            <w:tcW w:w="2122" w:type="dxa"/>
            <w:vAlign w:val="top"/>
          </w:tcPr>
          <w:p>
            <w:pPr>
              <w:pStyle w:val="TableText"/>
              <w:ind w:left="255"/>
              <w:spacing w:before="92" w:line="219" w:lineRule="auto"/>
              <w:rPr>
                <w:sz w:val="20"/>
                <w:szCs w:val="20"/>
              </w:rPr>
            </w:pPr>
            <w:r>
              <w:rPr>
                <w:sz w:val="20"/>
                <w:szCs w:val="20"/>
                <w:spacing w:val="-2"/>
              </w:rPr>
              <w:t>非指导性教学模式</w:t>
            </w:r>
          </w:p>
        </w:tc>
        <w:tc>
          <w:tcPr>
            <w:tcW w:w="7567" w:type="dxa"/>
            <w:vAlign w:val="top"/>
          </w:tcPr>
          <w:p>
            <w:pPr>
              <w:pStyle w:val="TableText"/>
              <w:ind w:left="112"/>
              <w:spacing w:before="92" w:line="220" w:lineRule="auto"/>
              <w:rPr>
                <w:sz w:val="20"/>
                <w:szCs w:val="20"/>
              </w:rPr>
            </w:pPr>
            <w:r>
              <w:rPr>
                <w:sz w:val="20"/>
                <w:szCs w:val="20"/>
              </w:rPr>
              <w:t>是美国的罗杰斯提出的。以学生为中心，让学生自发学习。</w:t>
            </w:r>
          </w:p>
        </w:tc>
      </w:tr>
      <w:tr>
        <w:trPr>
          <w:trHeight w:val="368" w:hRule="atLeast"/>
        </w:trPr>
        <w:tc>
          <w:tcPr>
            <w:tcW w:w="2122" w:type="dxa"/>
            <w:vAlign w:val="top"/>
          </w:tcPr>
          <w:p>
            <w:pPr>
              <w:pStyle w:val="TableText"/>
              <w:ind w:left="555"/>
              <w:spacing w:before="94" w:line="219" w:lineRule="auto"/>
              <w:rPr>
                <w:sz w:val="20"/>
                <w:szCs w:val="20"/>
              </w:rPr>
            </w:pPr>
            <w:r>
              <w:rPr>
                <w:sz w:val="20"/>
                <w:szCs w:val="20"/>
                <w:spacing w:val="-2"/>
              </w:rPr>
              <w:t>抛锚式教学</w:t>
            </w:r>
          </w:p>
        </w:tc>
        <w:tc>
          <w:tcPr>
            <w:tcW w:w="7567" w:type="dxa"/>
            <w:vAlign w:val="top"/>
          </w:tcPr>
          <w:p>
            <w:pPr>
              <w:pStyle w:val="TableText"/>
              <w:ind w:left="112"/>
              <w:spacing w:before="92" w:line="218" w:lineRule="auto"/>
              <w:rPr>
                <w:sz w:val="20"/>
                <w:szCs w:val="20"/>
              </w:rPr>
            </w:pPr>
            <w:r>
              <w:rPr>
                <w:sz w:val="20"/>
                <w:szCs w:val="20"/>
              </w:rPr>
              <w:t>教学环节：创设情境、确定问题、自主学习、协作学习、效果评价。</w:t>
            </w:r>
          </w:p>
        </w:tc>
      </w:tr>
      <w:tr>
        <w:trPr>
          <w:trHeight w:val="752" w:hRule="atLeast"/>
        </w:trPr>
        <w:tc>
          <w:tcPr>
            <w:tcW w:w="2122" w:type="dxa"/>
            <w:vAlign w:val="top"/>
          </w:tcPr>
          <w:p>
            <w:pPr>
              <w:pStyle w:val="TableText"/>
              <w:ind w:left="255"/>
              <w:spacing w:before="286" w:line="219" w:lineRule="auto"/>
              <w:rPr>
                <w:sz w:val="20"/>
                <w:szCs w:val="20"/>
              </w:rPr>
            </w:pPr>
            <w:r>
              <w:rPr>
                <w:sz w:val="20"/>
                <w:szCs w:val="20"/>
              </w:rPr>
              <w:t>掌握学习教学模式</w:t>
            </w:r>
          </w:p>
        </w:tc>
        <w:tc>
          <w:tcPr>
            <w:tcW w:w="7567" w:type="dxa"/>
            <w:vAlign w:val="top"/>
          </w:tcPr>
          <w:p>
            <w:pPr>
              <w:pStyle w:val="TableText"/>
              <w:ind w:left="112" w:right="45" w:firstLine="9"/>
              <w:spacing w:before="105" w:line="294" w:lineRule="auto"/>
              <w:rPr>
                <w:sz w:val="20"/>
                <w:szCs w:val="20"/>
              </w:rPr>
            </w:pPr>
            <w:r>
              <w:rPr>
                <w:sz w:val="20"/>
                <w:szCs w:val="20"/>
              </w:rPr>
              <w:t>是布卢姆提出的，只要用于学习的有效时间足够长，所有</w:t>
            </w:r>
            <w:r>
              <w:rPr>
                <w:sz w:val="20"/>
                <w:szCs w:val="20"/>
                <w:spacing w:val="-1"/>
              </w:rPr>
              <w:t>的学生都能达到课程目标所</w:t>
            </w:r>
            <w:r>
              <w:rPr>
                <w:sz w:val="20"/>
                <w:szCs w:val="20"/>
              </w:rPr>
              <w:t xml:space="preserve"> </w:t>
            </w:r>
            <w:r>
              <w:rPr>
                <w:sz w:val="20"/>
                <w:szCs w:val="20"/>
              </w:rPr>
              <w:t>规定的掌握标准。</w:t>
            </w:r>
          </w:p>
        </w:tc>
      </w:tr>
    </w:tbl>
    <w:p>
      <w:pPr>
        <w:ind w:left="23"/>
        <w:spacing w:before="238" w:line="224" w:lineRule="auto"/>
        <w:outlineLvl w:val="1"/>
        <w:rPr>
          <w:rFonts w:ascii="KaiTi" w:hAnsi="KaiTi" w:eastAsia="KaiTi" w:cs="KaiTi"/>
          <w:sz w:val="24"/>
          <w:szCs w:val="24"/>
        </w:rPr>
      </w:pPr>
      <w:bookmarkStart w:name="bookmark23" w:id="37"/>
      <w:bookmarkEnd w:id="37"/>
      <w:r>
        <w:rPr>
          <w:rFonts w:ascii="KaiTi" w:hAnsi="KaiTi" w:eastAsia="KaiTi" w:cs="KaiTi"/>
          <w:sz w:val="24"/>
          <w:szCs w:val="24"/>
          <w:b/>
          <w:bCs/>
          <w:spacing w:val="2"/>
        </w:rPr>
        <w:t>第七节教学组织形式</w:t>
      </w:r>
    </w:p>
    <w:p>
      <w:pPr>
        <w:ind w:left="79"/>
        <w:spacing w:before="211" w:line="231" w:lineRule="auto"/>
        <w:rPr>
          <w:rFonts w:ascii="KaiTi" w:hAnsi="KaiTi" w:eastAsia="KaiTi" w:cs="KaiTi"/>
          <w:sz w:val="20"/>
          <w:szCs w:val="20"/>
        </w:rPr>
      </w:pPr>
      <w:r>
        <w:rPr>
          <w:shd w:val="clear" w:fill="D03020"/>
          <w:rFonts w:ascii="SimSun" w:hAnsi="SimSun" w:eastAsia="SimSun" w:cs="SimSun"/>
          <w:sz w:val="22"/>
          <w:szCs w:val="22"/>
          <w:spacing w:val="-5"/>
          <w:position w:val="-4"/>
        </w:rPr>
        <w:t>考</w:t>
      </w:r>
      <w:r>
        <w:rPr>
          <w:shd w:val="clear" w:fill="D03020"/>
          <w:rFonts w:ascii="SimSun" w:hAnsi="SimSun" w:eastAsia="SimSun" w:cs="SimSun"/>
          <w:sz w:val="22"/>
          <w:szCs w:val="22"/>
          <w:spacing w:val="-22"/>
          <w:position w:val="-4"/>
        </w:rPr>
        <w:t xml:space="preserve"> </w:t>
      </w:r>
      <w:r>
        <w:rPr>
          <w:shd w:val="clear" w:fill="D03020"/>
          <w:rFonts w:ascii="SimSun" w:hAnsi="SimSun" w:eastAsia="SimSun" w:cs="SimSun"/>
          <w:sz w:val="22"/>
          <w:szCs w:val="22"/>
          <w:spacing w:val="-5"/>
          <w:position w:val="-4"/>
        </w:rPr>
        <w:t>点</w:t>
      </w:r>
      <w:r>
        <w:rPr>
          <w:shd w:val="clear" w:fill="D03020"/>
          <w:rFonts w:ascii="SimSun" w:hAnsi="SimSun" w:eastAsia="SimSun" w:cs="SimSun"/>
          <w:sz w:val="22"/>
          <w:szCs w:val="22"/>
          <w:spacing w:val="-29"/>
          <w:position w:val="-4"/>
        </w:rPr>
        <w:t xml:space="preserve"> </w:t>
      </w:r>
      <w:r>
        <w:rPr>
          <w:shd w:val="clear" w:fill="D03020"/>
          <w:rFonts w:ascii="SimSun" w:hAnsi="SimSun" w:eastAsia="SimSun" w:cs="SimSun"/>
          <w:sz w:val="22"/>
          <w:szCs w:val="22"/>
          <w:spacing w:val="-5"/>
          <w:position w:val="-4"/>
        </w:rPr>
        <w:t>1</w:t>
      </w:r>
      <w:r>
        <w:rPr>
          <w:rFonts w:ascii="SimSun" w:hAnsi="SimSun" w:eastAsia="SimSun" w:cs="SimSun"/>
          <w:sz w:val="22"/>
          <w:szCs w:val="22"/>
          <w:spacing w:val="-5"/>
          <w:position w:val="-4"/>
        </w:rPr>
        <w:t xml:space="preserve"> </w:t>
      </w:r>
      <w:r>
        <w:rPr>
          <w:rFonts w:ascii="SimSun" w:hAnsi="SimSun" w:eastAsia="SimSun" w:cs="SimSun"/>
          <w:sz w:val="20"/>
          <w:szCs w:val="20"/>
          <w:spacing w:val="-5"/>
        </w:rPr>
        <w:t>常见的教学组织形式   </w:t>
      </w:r>
      <w:r>
        <w:rPr>
          <w:rFonts w:ascii="KaiTi" w:hAnsi="KaiTi" w:eastAsia="KaiTi" w:cs="KaiTi"/>
          <w:sz w:val="20"/>
          <w:szCs w:val="20"/>
          <w:b/>
          <w:bCs/>
          <w:color w:val="B02030"/>
          <w:spacing w:val="-5"/>
          <w:position w:val="1"/>
        </w:rPr>
        <w:t>【20下、22上、23上选择题】</w:t>
      </w:r>
    </w:p>
    <w:p>
      <w:pPr>
        <w:spacing w:line="65" w:lineRule="exact"/>
        <w:rPr/>
      </w:pPr>
      <w:r/>
    </w:p>
    <w:tbl>
      <w:tblPr>
        <w:tblStyle w:val="TableNormal"/>
        <w:tblW w:w="9678"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3"/>
        <w:gridCol w:w="7555"/>
      </w:tblGrid>
      <w:tr>
        <w:trPr>
          <w:trHeight w:val="364" w:hRule="atLeast"/>
        </w:trPr>
        <w:tc>
          <w:tcPr>
            <w:tcW w:w="2123" w:type="dxa"/>
            <w:vAlign w:val="top"/>
          </w:tcPr>
          <w:p>
            <w:pPr>
              <w:pStyle w:val="TableText"/>
              <w:ind w:left="427"/>
              <w:spacing w:before="80" w:line="219" w:lineRule="auto"/>
              <w:rPr/>
            </w:pPr>
            <w:r>
              <w:rPr>
                <w:b/>
                <w:bCs/>
                <w:spacing w:val="-4"/>
              </w:rPr>
              <w:t>教学组织形式</w:t>
            </w:r>
          </w:p>
        </w:tc>
        <w:tc>
          <w:tcPr>
            <w:tcW w:w="7555" w:type="dxa"/>
            <w:vAlign w:val="top"/>
          </w:tcPr>
          <w:p>
            <w:pPr>
              <w:pStyle w:val="TableText"/>
              <w:ind w:left="3364"/>
              <w:spacing w:before="80" w:line="219" w:lineRule="auto"/>
              <w:rPr/>
            </w:pPr>
            <w:r>
              <w:rPr>
                <w:b/>
                <w:bCs/>
                <w:spacing w:val="-5"/>
              </w:rPr>
              <w:t>主要内容</w:t>
            </w:r>
          </w:p>
        </w:tc>
      </w:tr>
      <w:tr>
        <w:trPr>
          <w:trHeight w:val="359" w:hRule="atLeast"/>
        </w:trPr>
        <w:tc>
          <w:tcPr>
            <w:tcW w:w="2123" w:type="dxa"/>
            <w:vAlign w:val="top"/>
          </w:tcPr>
          <w:p>
            <w:pPr>
              <w:pStyle w:val="TableText"/>
              <w:ind w:left="524"/>
              <w:spacing w:before="79" w:line="219" w:lineRule="auto"/>
              <w:rPr/>
            </w:pPr>
            <w:r>
              <w:rPr>
                <w:spacing w:val="3"/>
              </w:rPr>
              <w:t>个别教学制</w:t>
            </w:r>
          </w:p>
        </w:tc>
        <w:tc>
          <w:tcPr>
            <w:tcW w:w="7555" w:type="dxa"/>
            <w:vAlign w:val="top"/>
          </w:tcPr>
          <w:p>
            <w:pPr>
              <w:pStyle w:val="TableText"/>
              <w:ind w:left="101"/>
              <w:spacing w:before="78" w:line="219" w:lineRule="auto"/>
              <w:rPr/>
            </w:pPr>
            <w:r>
              <w:rPr/>
              <w:t>挨个轮流施教，是最早、最古老的教学形式。优点：因材施教；缺点：效率低。</w:t>
            </w:r>
          </w:p>
        </w:tc>
      </w:tr>
      <w:tr>
        <w:trPr>
          <w:trHeight w:val="1428" w:hRule="atLeast"/>
        </w:trPr>
        <w:tc>
          <w:tcPr>
            <w:tcW w:w="2123" w:type="dxa"/>
            <w:vAlign w:val="top"/>
          </w:tcPr>
          <w:p>
            <w:pPr>
              <w:spacing w:line="269" w:lineRule="auto"/>
              <w:rPr>
                <w:rFonts w:ascii="Arial"/>
                <w:sz w:val="21"/>
              </w:rPr>
            </w:pPr>
            <w:r/>
          </w:p>
          <w:p>
            <w:pPr>
              <w:spacing w:line="270" w:lineRule="auto"/>
              <w:rPr>
                <w:rFonts w:ascii="Arial"/>
                <w:sz w:val="21"/>
              </w:rPr>
            </w:pPr>
            <w:r/>
          </w:p>
          <w:p>
            <w:pPr>
              <w:pStyle w:val="TableText"/>
              <w:ind w:left="524"/>
              <w:spacing w:before="69" w:line="220" w:lineRule="auto"/>
              <w:rPr/>
            </w:pPr>
            <w:r>
              <w:rPr>
                <w:spacing w:val="3"/>
              </w:rPr>
              <w:t>班级</w:t>
            </w:r>
            <w:r>
              <w:rPr>
                <w:u w:val="single" w:color="auto"/>
                <w:spacing w:val="3"/>
              </w:rPr>
              <w:t>授课制</w:t>
            </w:r>
          </w:p>
        </w:tc>
        <w:tc>
          <w:tcPr>
            <w:tcW w:w="7555" w:type="dxa"/>
            <w:vAlign w:val="top"/>
          </w:tcPr>
          <w:p>
            <w:pPr>
              <w:pStyle w:val="TableText"/>
              <w:ind w:left="101"/>
              <w:spacing w:before="67" w:line="216" w:lineRule="auto"/>
              <w:rPr/>
            </w:pPr>
            <w:r>
              <w:rPr/>
              <w:t>①1632年夸美</w:t>
            </w:r>
            <w:r>
              <w:rPr>
                <w:u w:val="single" w:color="auto"/>
              </w:rPr>
              <w:t>纽斯出版的</w:t>
            </w:r>
            <w:r>
              <w:rPr/>
              <w:t>《 </w:t>
            </w:r>
            <w:r>
              <w:rPr>
                <w:u w:val="single" w:color="auto"/>
              </w:rPr>
              <w:t>大教学论</w:t>
            </w:r>
            <w:r>
              <w:rPr/>
              <w:t>》,最早从理论上对班级授课制进行阐述；</w:t>
            </w:r>
          </w:p>
          <w:p>
            <w:pPr>
              <w:pStyle w:val="TableText"/>
              <w:ind w:left="101"/>
              <w:spacing w:before="114" w:line="217" w:lineRule="auto"/>
              <w:rPr/>
            </w:pPr>
            <w:r>
              <w:rPr>
                <w:spacing w:val="2"/>
              </w:rPr>
              <w:t>②特征：班、课、时[西米学府团队]</w:t>
            </w:r>
          </w:p>
          <w:p>
            <w:pPr>
              <w:pStyle w:val="TableText"/>
              <w:ind w:right="1"/>
              <w:spacing w:before="113" w:line="217" w:lineRule="auto"/>
              <w:jc w:val="right"/>
              <w:rPr/>
            </w:pPr>
            <w:r>
              <w:rPr>
                <w:spacing w:val="-3"/>
              </w:rPr>
              <w:t>③产生：我国最早采用的班级授课制这一形式的是1862年在北京设立的京师同文馆</w:t>
            </w:r>
          </w:p>
          <w:p>
            <w:pPr>
              <w:pStyle w:val="TableText"/>
              <w:ind w:left="101"/>
              <w:spacing w:before="113" w:line="217" w:lineRule="auto"/>
              <w:rPr/>
            </w:pPr>
            <w:r>
              <w:rPr/>
              <w:t>④最突出的优缺点：优点：利于大面积培养人才；缺点：不利于因材施教。</w:t>
            </w:r>
          </w:p>
        </w:tc>
      </w:tr>
      <w:tr>
        <w:trPr>
          <w:trHeight w:val="3219" w:hRule="atLeast"/>
        </w:trPr>
        <w:tc>
          <w:tcPr>
            <w:tcW w:w="2123" w:type="dxa"/>
            <w:vAlign w:val="top"/>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424"/>
              <w:spacing w:before="68" w:line="219" w:lineRule="auto"/>
              <w:rPr/>
            </w:pPr>
            <w:r>
              <w:rPr>
                <w:spacing w:val="-2"/>
              </w:rPr>
              <w:t>其他教学形式</w:t>
            </w:r>
          </w:p>
        </w:tc>
        <w:tc>
          <w:tcPr>
            <w:tcW w:w="7555" w:type="dxa"/>
            <w:vAlign w:val="top"/>
          </w:tcPr>
          <w:p>
            <w:pPr>
              <w:pStyle w:val="TableText"/>
              <w:ind w:left="101"/>
              <w:spacing w:before="80" w:line="217" w:lineRule="auto"/>
              <w:rPr/>
            </w:pPr>
            <w:r>
              <w:rPr/>
              <w:t>①分组教学：按学生能力、成绩进行分组。外部分组一编班，内部分组一编组。</w:t>
            </w:r>
          </w:p>
          <w:p>
            <w:pPr>
              <w:pStyle w:val="TableText"/>
              <w:ind w:left="101"/>
              <w:spacing w:before="113" w:line="217" w:lineRule="auto"/>
              <w:rPr/>
            </w:pPr>
            <w:r>
              <w:rPr/>
              <w:t>②设计教学法</w:t>
            </w:r>
            <w:r>
              <w:rPr>
                <w:color w:val="105080"/>
              </w:rPr>
              <w:t>(克伯屈):</w:t>
            </w:r>
            <w:r>
              <w:rPr/>
              <w:t>教师不指定书目，学生自己决定学习内容。</w:t>
            </w:r>
          </w:p>
          <w:p>
            <w:pPr>
              <w:pStyle w:val="TableText"/>
              <w:ind w:left="101"/>
              <w:spacing w:before="103" w:line="217" w:lineRule="auto"/>
              <w:rPr/>
            </w:pPr>
            <w:r>
              <w:rPr/>
              <w:t>③道尔顿制</w:t>
            </w:r>
            <w:r>
              <w:rPr>
                <w:color w:val="105090"/>
              </w:rPr>
              <w:t>(帕克赫斯特</w:t>
            </w:r>
            <w:r>
              <w:rPr>
                <w:color w:val="105080"/>
              </w:rPr>
              <w:t>):</w:t>
            </w:r>
            <w:r>
              <w:rPr/>
              <w:t>教师指定参考书目，学生自学，接受教师考察。</w:t>
            </w:r>
          </w:p>
          <w:p>
            <w:pPr>
              <w:pStyle w:val="TableText"/>
              <w:ind w:left="101"/>
              <w:spacing w:before="123" w:line="217" w:lineRule="auto"/>
              <w:rPr/>
            </w:pPr>
            <w:r>
              <w:rPr/>
              <w:t>④贝尔一兰卡斯特制：教师先教给学习好的学生，学习好的去教学习差的学生。</w:t>
            </w:r>
          </w:p>
          <w:p>
            <w:pPr>
              <w:pStyle w:val="TableText"/>
              <w:ind w:left="100" w:hanging="9"/>
              <w:spacing w:before="114" w:line="281" w:lineRule="auto"/>
              <w:rPr/>
            </w:pPr>
            <w:r>
              <w:rPr>
                <w:spacing w:val="-9"/>
              </w:rPr>
              <w:t>⑤文纳特卡制：把课程分为两个部分：一部分按学科进行，采用个别教学的形式，由</w:t>
            </w:r>
            <w:r>
              <w:rPr>
                <w:spacing w:val="15"/>
              </w:rPr>
              <w:t xml:space="preserve"> </w:t>
            </w:r>
            <w:r>
              <w:rPr>
                <w:spacing w:val="-9"/>
              </w:rPr>
              <w:t>学生自主学习。学习过程按单元推进，每个单元结束后进行</w:t>
            </w:r>
            <w:r>
              <w:rPr>
                <w:spacing w:val="-10"/>
              </w:rPr>
              <w:t>诊断。另一部分是活动课</w:t>
            </w:r>
            <w:r>
              <w:rPr/>
              <w:t xml:space="preserve"> </w:t>
            </w:r>
            <w:r>
              <w:rPr/>
              <w:t>程，采用艺术、体育、道德教育等团体活动的形式，以培养学生</w:t>
            </w:r>
            <w:r>
              <w:rPr>
                <w:spacing w:val="-1"/>
              </w:rPr>
              <w:t>的社会意识。</w:t>
            </w:r>
          </w:p>
          <w:p>
            <w:pPr>
              <w:pStyle w:val="TableText"/>
              <w:ind w:left="101"/>
              <w:spacing w:before="109" w:line="217" w:lineRule="auto"/>
              <w:rPr/>
            </w:pPr>
            <w:r>
              <w:rPr/>
              <w:t>⑥</w:t>
            </w:r>
            <w:r>
              <w:rPr>
                <w:u w:val="single" w:color="auto"/>
              </w:rPr>
              <w:t>特</w:t>
            </w:r>
            <w:r>
              <w:rPr/>
              <w:t>朗</w:t>
            </w:r>
            <w:r>
              <w:rPr>
                <w:u w:val="single" w:color="auto"/>
              </w:rPr>
              <w:t>普制</w:t>
            </w:r>
            <w:r>
              <w:rPr/>
              <w:t>：又称灵活的课程表。特点：大班上课、小班讨论、个人自学。</w:t>
            </w:r>
          </w:p>
          <w:p>
            <w:pPr>
              <w:pStyle w:val="TableText"/>
              <w:ind w:left="101"/>
              <w:spacing w:before="113" w:line="217" w:lineRule="auto"/>
              <w:rPr/>
            </w:pPr>
            <w:r>
              <w:rPr/>
              <w:t>⑦开放课堂：由学生根据自己的兴趣在教室或其他场所自由活动和学习。</w:t>
            </w:r>
          </w:p>
        </w:tc>
      </w:tr>
    </w:tbl>
    <w:p>
      <w:pPr>
        <w:rPr>
          <w:rFonts w:ascii="Arial"/>
          <w:sz w:val="21"/>
        </w:rPr>
      </w:pPr>
      <w:r/>
    </w:p>
    <w:p>
      <w:pPr>
        <w:sectPr>
          <w:headerReference w:type="default" r:id="rId64"/>
          <w:footerReference w:type="default" r:id="rId65"/>
          <w:pgSz w:w="11900" w:h="16840"/>
          <w:pgMar w:top="812" w:right="1070" w:bottom="723" w:left="1050" w:header="550" w:footer="521" w:gutter="0"/>
        </w:sectPr>
        <w:rPr>
          <w:rFonts w:ascii="Arial" w:hAnsi="Arial" w:eastAsia="Arial" w:cs="Arial"/>
          <w:sz w:val="21"/>
          <w:szCs w:val="21"/>
        </w:rPr>
      </w:pPr>
    </w:p>
    <w:p>
      <w:pPr>
        <w:spacing w:line="305" w:lineRule="auto"/>
        <w:rPr>
          <w:rFonts w:ascii="Arial"/>
          <w:sz w:val="21"/>
        </w:rPr>
      </w:pPr>
      <w:r/>
    </w:p>
    <w:p>
      <w:pPr>
        <w:ind w:left="59"/>
        <w:spacing w:before="69" w:line="229" w:lineRule="auto"/>
        <w:rPr>
          <w:rFonts w:ascii="KaiTi" w:hAnsi="KaiTi" w:eastAsia="KaiTi" w:cs="KaiTi"/>
          <w:sz w:val="20"/>
          <w:szCs w:val="20"/>
        </w:rPr>
      </w:pPr>
      <w:r>
        <w:rPr>
          <w:shd w:val="clear" w:fill="D03020"/>
          <w:rFonts w:ascii="SimSun" w:hAnsi="SimSun" w:eastAsia="SimSun" w:cs="SimSun"/>
          <w:sz w:val="20"/>
          <w:szCs w:val="20"/>
          <w:spacing w:val="-7"/>
          <w:position w:val="-2"/>
        </w:rPr>
        <w:t>考 点</w:t>
      </w:r>
      <w:r>
        <w:rPr>
          <w:shd w:val="clear" w:fill="D03020"/>
          <w:rFonts w:ascii="SimSun" w:hAnsi="SimSun" w:eastAsia="SimSun" w:cs="SimSun"/>
          <w:sz w:val="20"/>
          <w:szCs w:val="20"/>
          <w:spacing w:val="-25"/>
          <w:position w:val="-2"/>
        </w:rPr>
        <w:t xml:space="preserve"> </w:t>
      </w:r>
      <w:r>
        <w:rPr>
          <w:shd w:val="clear" w:fill="D03020"/>
          <w:rFonts w:ascii="SimSun" w:hAnsi="SimSun" w:eastAsia="SimSun" w:cs="SimSun"/>
          <w:sz w:val="20"/>
          <w:szCs w:val="20"/>
          <w:spacing w:val="-7"/>
          <w:position w:val="-2"/>
        </w:rPr>
        <w:t>2</w:t>
      </w:r>
      <w:r>
        <w:rPr>
          <w:rFonts w:ascii="SimSun" w:hAnsi="SimSun" w:eastAsia="SimSun" w:cs="SimSun"/>
          <w:sz w:val="20"/>
          <w:szCs w:val="20"/>
          <w:spacing w:val="37"/>
          <w:position w:val="-2"/>
        </w:rPr>
        <w:t xml:space="preserve"> </w:t>
      </w:r>
      <w:r>
        <w:rPr>
          <w:rFonts w:ascii="SimSun" w:hAnsi="SimSun" w:eastAsia="SimSun" w:cs="SimSun"/>
          <w:sz w:val="20"/>
          <w:szCs w:val="20"/>
          <w:spacing w:val="-7"/>
          <w:position w:val="-2"/>
        </w:rPr>
        <w:t>班级授课制的优缺点  </w:t>
      </w:r>
      <w:r>
        <w:rPr>
          <w:rFonts w:ascii="STXingkai" w:hAnsi="STXingkai" w:eastAsia="STXingkai" w:cs="STXingkai"/>
          <w:sz w:val="20"/>
          <w:szCs w:val="20"/>
          <w:color w:val="B02020"/>
          <w:spacing w:val="-7"/>
          <w:position w:val="3"/>
        </w:rPr>
        <w:t>【背   ·</w:t>
      </w:r>
      <w:r>
        <w:rPr>
          <w:rFonts w:ascii="KaiTi" w:hAnsi="KaiTi" w:eastAsia="KaiTi" w:cs="KaiTi"/>
          <w:sz w:val="20"/>
          <w:szCs w:val="20"/>
          <w:b/>
          <w:bCs/>
          <w:color w:val="B02020"/>
          <w:spacing w:val="-7"/>
          <w:position w:val="3"/>
        </w:rPr>
        <w:t>简答</w:t>
      </w:r>
      <w:r>
        <w:rPr>
          <w:rFonts w:ascii="KaiTi" w:hAnsi="KaiTi" w:eastAsia="KaiTi" w:cs="KaiTi"/>
          <w:sz w:val="20"/>
          <w:szCs w:val="20"/>
          <w:b/>
          <w:bCs/>
          <w:color w:val="B02020"/>
          <w:spacing w:val="-8"/>
          <w:position w:val="3"/>
        </w:rPr>
        <w:t>题】</w:t>
      </w:r>
    </w:p>
    <w:p>
      <w:pPr>
        <w:spacing w:line="79" w:lineRule="exact"/>
        <w:rPr/>
      </w:pPr>
      <w:r/>
    </w:p>
    <w:tbl>
      <w:tblPr>
        <w:tblStyle w:val="TableNormal"/>
        <w:tblW w:w="967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59"/>
        <w:gridCol w:w="4720"/>
      </w:tblGrid>
      <w:tr>
        <w:trPr>
          <w:trHeight w:val="304" w:hRule="atLeast"/>
        </w:trPr>
        <w:tc>
          <w:tcPr>
            <w:tcW w:w="4959" w:type="dxa"/>
            <w:vAlign w:val="top"/>
          </w:tcPr>
          <w:p>
            <w:pPr>
              <w:pStyle w:val="TableText"/>
              <w:ind w:left="2277"/>
              <w:spacing w:before="60" w:line="219" w:lineRule="auto"/>
              <w:rPr>
                <w:sz w:val="19"/>
                <w:szCs w:val="19"/>
              </w:rPr>
            </w:pPr>
            <w:r>
              <w:rPr>
                <w:sz w:val="19"/>
                <w:szCs w:val="19"/>
                <w:b/>
                <w:bCs/>
                <w:spacing w:val="-4"/>
              </w:rPr>
              <w:t>优点</w:t>
            </w:r>
          </w:p>
        </w:tc>
        <w:tc>
          <w:tcPr>
            <w:tcW w:w="4720" w:type="dxa"/>
            <w:vAlign w:val="top"/>
          </w:tcPr>
          <w:p>
            <w:pPr>
              <w:pStyle w:val="TableText"/>
              <w:ind w:left="2148"/>
              <w:spacing w:before="60" w:line="220" w:lineRule="auto"/>
              <w:rPr>
                <w:sz w:val="19"/>
                <w:szCs w:val="19"/>
              </w:rPr>
            </w:pPr>
            <w:r>
              <w:rPr>
                <w:sz w:val="19"/>
                <w:szCs w:val="19"/>
                <w:b/>
                <w:bCs/>
                <w:spacing w:val="-4"/>
              </w:rPr>
              <w:t>缺点</w:t>
            </w:r>
          </w:p>
        </w:tc>
      </w:tr>
      <w:tr>
        <w:trPr>
          <w:trHeight w:val="2105" w:hRule="atLeast"/>
        </w:trPr>
        <w:tc>
          <w:tcPr>
            <w:tcW w:w="4959" w:type="dxa"/>
            <w:vAlign w:val="top"/>
          </w:tcPr>
          <w:p>
            <w:pPr>
              <w:pStyle w:val="TableText"/>
              <w:ind w:left="104"/>
              <w:spacing w:before="76" w:line="217" w:lineRule="auto"/>
              <w:rPr>
                <w:sz w:val="19"/>
                <w:szCs w:val="19"/>
              </w:rPr>
            </w:pPr>
            <w:r>
              <w:rPr>
                <w:sz w:val="19"/>
                <w:szCs w:val="19"/>
                <w:spacing w:val="-1"/>
              </w:rPr>
              <w:t>①有利于提高教学效率，能经济有效地大面积培养人才</w:t>
            </w:r>
          </w:p>
          <w:p>
            <w:pPr>
              <w:pStyle w:val="TableText"/>
              <w:ind w:left="104"/>
              <w:spacing w:before="126" w:line="217" w:lineRule="auto"/>
              <w:rPr>
                <w:sz w:val="19"/>
                <w:szCs w:val="19"/>
              </w:rPr>
            </w:pPr>
            <w:r>
              <w:rPr>
                <w:sz w:val="19"/>
                <w:szCs w:val="19"/>
                <w:spacing w:val="-1"/>
              </w:rPr>
              <w:t>②有利于学生获得系统的科学知识。</w:t>
            </w:r>
          </w:p>
          <w:p>
            <w:pPr>
              <w:pStyle w:val="TableText"/>
              <w:ind w:left="104"/>
              <w:spacing w:before="116" w:line="217" w:lineRule="auto"/>
              <w:rPr>
                <w:sz w:val="19"/>
                <w:szCs w:val="19"/>
              </w:rPr>
            </w:pPr>
            <w:r>
              <w:rPr>
                <w:sz w:val="19"/>
                <w:szCs w:val="19"/>
                <w:spacing w:val="6"/>
              </w:rPr>
              <w:t>③有利于发挥教师的主导作用；</w:t>
            </w:r>
          </w:p>
          <w:p>
            <w:pPr>
              <w:pStyle w:val="TableText"/>
              <w:ind w:left="104"/>
              <w:spacing w:before="116" w:line="217" w:lineRule="auto"/>
              <w:rPr>
                <w:sz w:val="19"/>
                <w:szCs w:val="19"/>
              </w:rPr>
            </w:pPr>
            <w:r>
              <w:rPr>
                <w:sz w:val="19"/>
                <w:szCs w:val="19"/>
                <w:spacing w:val="5"/>
              </w:rPr>
              <w:t>④有利于发挥学生集体的教育作用；</w:t>
            </w:r>
          </w:p>
          <w:p>
            <w:pPr>
              <w:pStyle w:val="TableText"/>
              <w:ind w:left="94"/>
              <w:spacing w:before="127" w:line="217" w:lineRule="auto"/>
              <w:rPr>
                <w:sz w:val="19"/>
                <w:szCs w:val="19"/>
              </w:rPr>
            </w:pPr>
            <w:r>
              <w:rPr>
                <w:sz w:val="19"/>
                <w:szCs w:val="19"/>
                <w:spacing w:val="4"/>
              </w:rPr>
              <w:t>⑤严格的制度可保证教学的正常开展，达到一定质量；</w:t>
            </w:r>
          </w:p>
          <w:p>
            <w:pPr>
              <w:pStyle w:val="TableText"/>
              <w:ind w:left="104"/>
              <w:spacing w:before="117" w:line="217" w:lineRule="auto"/>
              <w:rPr>
                <w:sz w:val="19"/>
                <w:szCs w:val="19"/>
              </w:rPr>
            </w:pPr>
            <w:r>
              <w:rPr>
                <w:sz w:val="19"/>
                <w:szCs w:val="19"/>
                <w:spacing w:val="-1"/>
              </w:rPr>
              <w:t>⑥有利于进行教学管理和教学检查。</w:t>
            </w:r>
          </w:p>
        </w:tc>
        <w:tc>
          <w:tcPr>
            <w:tcW w:w="4720" w:type="dxa"/>
            <w:vAlign w:val="top"/>
          </w:tcPr>
          <w:p>
            <w:pPr>
              <w:pStyle w:val="TableText"/>
              <w:ind w:left="95"/>
              <w:spacing w:before="266" w:line="217" w:lineRule="auto"/>
              <w:rPr>
                <w:sz w:val="19"/>
                <w:szCs w:val="19"/>
              </w:rPr>
            </w:pPr>
            <w:r>
              <w:rPr>
                <w:sz w:val="19"/>
                <w:szCs w:val="19"/>
                <w:spacing w:val="7"/>
              </w:rPr>
              <w:t>①不利于学生主体性的发挥；</w:t>
            </w:r>
          </w:p>
          <w:p>
            <w:pPr>
              <w:pStyle w:val="TableText"/>
              <w:ind w:left="105"/>
              <w:spacing w:before="116" w:line="217" w:lineRule="auto"/>
              <w:rPr>
                <w:sz w:val="19"/>
                <w:szCs w:val="19"/>
              </w:rPr>
            </w:pPr>
            <w:r>
              <w:rPr>
                <w:sz w:val="19"/>
                <w:szCs w:val="19"/>
              </w:rPr>
              <w:t>②不利于培养学生的探索精神、创造能力和实践能力</w:t>
            </w:r>
          </w:p>
          <w:p>
            <w:pPr>
              <w:pStyle w:val="TableText"/>
              <w:ind w:left="95"/>
              <w:spacing w:before="116" w:line="217" w:lineRule="auto"/>
              <w:rPr>
                <w:sz w:val="19"/>
                <w:szCs w:val="19"/>
              </w:rPr>
            </w:pPr>
            <w:r>
              <w:rPr>
                <w:sz w:val="19"/>
                <w:szCs w:val="19"/>
                <w:spacing w:val="4"/>
              </w:rPr>
              <w:t>③不能很好地适应教学内容和教学方法的多样化；</w:t>
            </w:r>
          </w:p>
          <w:p>
            <w:pPr>
              <w:pStyle w:val="TableText"/>
              <w:ind w:left="95"/>
              <w:spacing w:before="126" w:line="217" w:lineRule="auto"/>
              <w:rPr>
                <w:sz w:val="19"/>
                <w:szCs w:val="19"/>
              </w:rPr>
            </w:pPr>
            <w:r>
              <w:rPr>
                <w:sz w:val="19"/>
                <w:szCs w:val="19"/>
                <w:spacing w:val="10"/>
              </w:rPr>
              <w:t>④不利于因材施教；</w:t>
            </w:r>
          </w:p>
          <w:p>
            <w:pPr>
              <w:pStyle w:val="TableText"/>
              <w:ind w:left="95"/>
              <w:spacing w:before="127" w:line="217" w:lineRule="auto"/>
              <w:rPr>
                <w:sz w:val="19"/>
                <w:szCs w:val="19"/>
              </w:rPr>
            </w:pPr>
            <w:r>
              <w:rPr>
                <w:sz w:val="19"/>
                <w:szCs w:val="19"/>
              </w:rPr>
              <w:t>⑤不利于学生之间真正的交流和启发。</w:t>
            </w:r>
          </w:p>
        </w:tc>
      </w:tr>
      <w:tr>
        <w:trPr>
          <w:trHeight w:val="1601" w:hRule="atLeast"/>
        </w:trPr>
        <w:tc>
          <w:tcPr>
            <w:tcW w:w="9679" w:type="dxa"/>
            <w:vAlign w:val="top"/>
            <w:gridSpan w:val="2"/>
          </w:tcPr>
          <w:p>
            <w:pPr>
              <w:pStyle w:val="TableText"/>
              <w:ind w:left="84"/>
              <w:spacing w:before="112" w:line="219" w:lineRule="auto"/>
              <w:rPr>
                <w:sz w:val="19"/>
                <w:szCs w:val="19"/>
              </w:rPr>
            </w:pPr>
            <w:r>
              <w:rPr>
                <w:sz w:val="19"/>
                <w:szCs w:val="19"/>
                <w:color w:val="205090"/>
              </w:rPr>
              <w:t>西米学府团队助记口诀：</w:t>
            </w:r>
            <w:r>
              <w:rPr>
                <w:sz w:val="19"/>
                <w:szCs w:val="19"/>
              </w:rPr>
              <w:t>严师大主管体系</w:t>
            </w:r>
          </w:p>
          <w:p>
            <w:pPr>
              <w:pStyle w:val="TableText"/>
              <w:ind w:left="87"/>
              <w:spacing w:before="81" w:line="219" w:lineRule="auto"/>
              <w:rPr>
                <w:sz w:val="19"/>
                <w:szCs w:val="19"/>
              </w:rPr>
            </w:pPr>
            <w:r>
              <w:rPr>
                <w:sz w:val="19"/>
                <w:szCs w:val="19"/>
                <w:b/>
                <w:bCs/>
                <w:color w:val="B02020"/>
                <w:spacing w:val="-1"/>
              </w:rPr>
              <w:t>西米学府团队点拨：</w:t>
            </w:r>
            <w:r>
              <w:rPr>
                <w:sz w:val="19"/>
                <w:szCs w:val="19"/>
                <w:spacing w:val="-1"/>
              </w:rPr>
              <w:t>针对班级授课制的缺点所采用的辅助形式/特殊形式：</w:t>
            </w:r>
          </w:p>
          <w:p>
            <w:pPr>
              <w:pStyle w:val="TableText"/>
              <w:ind w:left="84" w:firstLine="9"/>
              <w:spacing w:before="75" w:line="261" w:lineRule="auto"/>
              <w:rPr>
                <w:sz w:val="19"/>
                <w:szCs w:val="19"/>
              </w:rPr>
            </w:pPr>
            <w:r>
              <w:rPr>
                <w:sz w:val="19"/>
                <w:szCs w:val="19"/>
                <w:spacing w:val="-14"/>
              </w:rPr>
              <w:t>①</w:t>
            </w:r>
            <w:r>
              <w:rPr>
                <w:sz w:val="19"/>
                <w:szCs w:val="19"/>
                <w:spacing w:val="-13"/>
              </w:rPr>
              <w:t>辅助形式——个别辅导：针对不同学生的情况进行个别指导。现场教学：教师根据一定的教学内容，将学生带领到与生</w:t>
            </w:r>
            <w:r>
              <w:rPr>
                <w:sz w:val="19"/>
                <w:szCs w:val="19"/>
                <w:spacing w:val="-12"/>
              </w:rPr>
              <w:t>产</w:t>
            </w:r>
            <w:r>
              <w:rPr>
                <w:sz w:val="19"/>
                <w:szCs w:val="19"/>
                <w:spacing w:val="15"/>
              </w:rPr>
              <w:t xml:space="preserve"> </w:t>
            </w:r>
            <w:r>
              <w:rPr>
                <w:sz w:val="19"/>
                <w:szCs w:val="19"/>
                <w:spacing w:val="2"/>
              </w:rPr>
              <w:t>相关的场所。[西米学府团队]</w:t>
            </w:r>
          </w:p>
          <w:p>
            <w:pPr>
              <w:pStyle w:val="TableText"/>
              <w:ind w:left="84"/>
              <w:spacing w:before="93" w:line="217" w:lineRule="auto"/>
              <w:rPr>
                <w:sz w:val="19"/>
                <w:szCs w:val="19"/>
              </w:rPr>
            </w:pPr>
            <w:r>
              <w:rPr>
                <w:sz w:val="19"/>
                <w:szCs w:val="19"/>
                <w:spacing w:val="-5"/>
              </w:rPr>
              <w:t>②特殊形式——复式教学：指把两个或两个年级以</w:t>
            </w:r>
            <w:r>
              <w:rPr>
                <w:sz w:val="19"/>
                <w:szCs w:val="19"/>
                <w:spacing w:val="-6"/>
              </w:rPr>
              <w:t>上的学生编在一个班级。</w:t>
            </w:r>
          </w:p>
        </w:tc>
      </w:tr>
    </w:tbl>
    <w:p>
      <w:pPr>
        <w:spacing w:line="247" w:lineRule="auto"/>
        <w:rPr>
          <w:rFonts w:ascii="Arial"/>
          <w:sz w:val="21"/>
        </w:rPr>
      </w:pPr>
      <w:r/>
    </w:p>
    <w:p>
      <w:pPr>
        <w:ind w:left="59"/>
        <w:spacing w:before="72" w:line="219" w:lineRule="auto"/>
        <w:rPr>
          <w:rFonts w:ascii="KaiTi" w:hAnsi="KaiTi" w:eastAsia="KaiTi" w:cs="KaiTi"/>
          <w:sz w:val="18"/>
          <w:szCs w:val="18"/>
        </w:rPr>
      </w:pPr>
      <w:r>
        <w:rPr>
          <w:shd w:val="clear" w:fill="D03020"/>
          <w:rFonts w:ascii="SimSun" w:hAnsi="SimSun" w:eastAsia="SimSun" w:cs="SimSun"/>
          <w:sz w:val="22"/>
          <w:szCs w:val="22"/>
          <w:spacing w:val="-12"/>
        </w:rPr>
        <w:t>考点3</w:t>
      </w:r>
      <w:r>
        <w:rPr>
          <w:rFonts w:ascii="SimSun" w:hAnsi="SimSun" w:eastAsia="SimSun" w:cs="SimSun"/>
          <w:sz w:val="22"/>
          <w:szCs w:val="22"/>
          <w:spacing w:val="74"/>
        </w:rPr>
        <w:t xml:space="preserve"> </w:t>
      </w:r>
      <w:r>
        <w:rPr>
          <w:rFonts w:ascii="SimSun" w:hAnsi="SimSun" w:eastAsia="SimSun" w:cs="SimSun"/>
          <w:sz w:val="22"/>
          <w:szCs w:val="22"/>
          <w:b/>
          <w:bCs/>
          <w:spacing w:val="-12"/>
        </w:rPr>
        <w:t>新型的教学组织形式</w:t>
      </w:r>
      <w:r>
        <w:rPr>
          <w:rFonts w:ascii="SimSun" w:hAnsi="SimSun" w:eastAsia="SimSun" w:cs="SimSun"/>
          <w:sz w:val="22"/>
          <w:szCs w:val="22"/>
          <w:spacing w:val="34"/>
        </w:rPr>
        <w:t xml:space="preserve">  </w:t>
      </w:r>
      <w:r>
        <w:rPr>
          <w:rFonts w:ascii="KaiTi" w:hAnsi="KaiTi" w:eastAsia="KaiTi" w:cs="KaiTi"/>
          <w:sz w:val="18"/>
          <w:szCs w:val="18"/>
          <w:b/>
          <w:bCs/>
          <w:color w:val="206080"/>
          <w:spacing w:val="-12"/>
          <w:position w:val="1"/>
        </w:rPr>
        <w:t>【了解</w:t>
      </w:r>
      <w:r>
        <w:rPr>
          <w:rFonts w:ascii="KaiTi" w:hAnsi="KaiTi" w:eastAsia="KaiTi" w:cs="KaiTi"/>
          <w:sz w:val="18"/>
          <w:szCs w:val="18"/>
          <w:color w:val="206080"/>
          <w:spacing w:val="-12"/>
          <w:position w:val="1"/>
        </w:rPr>
        <w:t xml:space="preserve"> </w:t>
      </w:r>
      <w:r>
        <w:rPr>
          <w:rFonts w:ascii="KaiTi" w:hAnsi="KaiTi" w:eastAsia="KaiTi" w:cs="KaiTi"/>
          <w:sz w:val="18"/>
          <w:szCs w:val="18"/>
          <w:b/>
          <w:bCs/>
          <w:color w:val="206080"/>
          <w:spacing w:val="-12"/>
          <w:position w:val="1"/>
        </w:rPr>
        <w:t>·选择题】</w:t>
      </w:r>
    </w:p>
    <w:p>
      <w:pPr>
        <w:spacing w:line="88" w:lineRule="exact"/>
        <w:rPr/>
      </w:pPr>
      <w:r/>
    </w:p>
    <w:tbl>
      <w:tblPr>
        <w:tblStyle w:val="TableNormal"/>
        <w:tblW w:w="9717" w:type="dxa"/>
        <w:tblInd w:w="9" w:type="dxa"/>
        <w:tblLayout w:type="fixed"/>
        <w:tblBorders>
          <w:left w:val="single" w:color="000000" w:sz="4" w:space="0"/>
          <w:bottom w:val="single" w:color="000000" w:sz="4" w:space="0"/>
          <w:right w:val="single" w:color="000000" w:sz="4" w:space="0"/>
          <w:top w:val="single" w:color="000000" w:sz="4" w:space="0"/>
        </w:tblBorders>
      </w:tblPr>
      <w:tblGrid>
        <w:gridCol w:w="9717"/>
      </w:tblGrid>
      <w:tr>
        <w:trPr>
          <w:trHeight w:val="670" w:hRule="atLeast"/>
        </w:trPr>
        <w:tc>
          <w:tcPr>
            <w:tcW w:w="9717" w:type="dxa"/>
            <w:vAlign w:val="top"/>
          </w:tcPr>
          <w:p>
            <w:pPr>
              <w:pStyle w:val="TableText"/>
              <w:spacing w:before="60" w:line="217" w:lineRule="auto"/>
              <w:jc w:val="right"/>
              <w:rPr/>
            </w:pPr>
            <w:r>
              <w:rPr>
                <w:spacing w:val="-6"/>
              </w:rPr>
              <w:t>①小班教学；②翻转课堂：学生在课前完成教学视频的观看，师生在课堂上作业答疑、协作探究</w:t>
            </w:r>
            <w:r>
              <w:rPr>
                <w:b/>
                <w:bCs/>
                <w:color w:val="106080"/>
                <w:spacing w:val="-6"/>
              </w:rPr>
              <w:t>(</w:t>
            </w:r>
            <w:r>
              <w:rPr>
                <w:b/>
                <w:bCs/>
                <w:color w:val="106080"/>
                <w:spacing w:val="-7"/>
              </w:rPr>
              <w:t>先学后教)</w:t>
            </w:r>
          </w:p>
          <w:p>
            <w:pPr>
              <w:pStyle w:val="TableText"/>
              <w:ind w:left="84"/>
              <w:spacing w:before="93" w:line="217" w:lineRule="auto"/>
              <w:rPr/>
            </w:pPr>
            <w:r>
              <w:rPr>
                <w:spacing w:val="1"/>
              </w:rPr>
              <w:t>③微课      ④微格教学          </w:t>
            </w:r>
            <w:r>
              <w:rPr/>
              <w:t xml:space="preserve">     ⑤慕课(MOOC):大规模课程、开放课程、网络课程。</w:t>
            </w:r>
          </w:p>
        </w:tc>
      </w:tr>
    </w:tbl>
    <w:p>
      <w:pPr>
        <w:ind w:left="13"/>
        <w:spacing w:before="245" w:line="223" w:lineRule="auto"/>
        <w:outlineLvl w:val="1"/>
        <w:rPr>
          <w:rFonts w:ascii="KaiTi" w:hAnsi="KaiTi" w:eastAsia="KaiTi" w:cs="KaiTi"/>
          <w:sz w:val="24"/>
          <w:szCs w:val="24"/>
        </w:rPr>
      </w:pPr>
      <w:bookmarkStart w:name="bookmark24" w:id="38"/>
      <w:bookmarkEnd w:id="38"/>
      <w:r>
        <w:rPr>
          <w:rFonts w:ascii="KaiTi" w:hAnsi="KaiTi" w:eastAsia="KaiTi" w:cs="KaiTi"/>
          <w:sz w:val="24"/>
          <w:szCs w:val="24"/>
          <w:b/>
          <w:bCs/>
          <w:spacing w:val="1"/>
        </w:rPr>
        <w:t>第八节教学评价</w:t>
      </w:r>
    </w:p>
    <w:p>
      <w:pPr>
        <w:ind w:left="59"/>
        <w:spacing w:before="193" w:line="230" w:lineRule="auto"/>
        <w:rPr>
          <w:rFonts w:ascii="KaiTi" w:hAnsi="KaiTi" w:eastAsia="KaiTi" w:cs="KaiTi"/>
          <w:sz w:val="20"/>
          <w:szCs w:val="20"/>
        </w:rPr>
      </w:pPr>
      <w:r>
        <w:rPr>
          <w:shd w:val="clear" w:fill="D03020"/>
          <w:rFonts w:ascii="SimSun" w:hAnsi="SimSun" w:eastAsia="SimSun" w:cs="SimSun"/>
          <w:sz w:val="20"/>
          <w:szCs w:val="20"/>
          <w:spacing w:val="-4"/>
          <w:position w:val="-3"/>
        </w:rPr>
        <w:t>考</w:t>
      </w:r>
      <w:r>
        <w:rPr>
          <w:shd w:val="clear" w:fill="D03020"/>
          <w:rFonts w:ascii="SimSun" w:hAnsi="SimSun" w:eastAsia="SimSun" w:cs="SimSun"/>
          <w:sz w:val="20"/>
          <w:szCs w:val="20"/>
          <w:spacing w:val="-18"/>
          <w:position w:val="-3"/>
        </w:rPr>
        <w:t xml:space="preserve"> </w:t>
      </w:r>
      <w:r>
        <w:rPr>
          <w:shd w:val="clear" w:fill="D03020"/>
          <w:rFonts w:ascii="SimSun" w:hAnsi="SimSun" w:eastAsia="SimSun" w:cs="SimSun"/>
          <w:sz w:val="20"/>
          <w:szCs w:val="20"/>
          <w:spacing w:val="-4"/>
          <w:position w:val="-3"/>
        </w:rPr>
        <w:t>点</w:t>
      </w:r>
      <w:r>
        <w:rPr>
          <w:shd w:val="clear" w:fill="D03020"/>
          <w:rFonts w:ascii="SimSun" w:hAnsi="SimSun" w:eastAsia="SimSun" w:cs="SimSun"/>
          <w:sz w:val="20"/>
          <w:szCs w:val="20"/>
          <w:spacing w:val="-28"/>
          <w:position w:val="-3"/>
        </w:rPr>
        <w:t xml:space="preserve"> </w:t>
      </w:r>
      <w:r>
        <w:rPr>
          <w:shd w:val="clear" w:fill="D03020"/>
          <w:rFonts w:ascii="SimSun" w:hAnsi="SimSun" w:eastAsia="SimSun" w:cs="SimSun"/>
          <w:sz w:val="20"/>
          <w:szCs w:val="20"/>
          <w:spacing w:val="-4"/>
          <w:position w:val="-3"/>
        </w:rPr>
        <w:t>1</w:t>
      </w:r>
      <w:r>
        <w:rPr>
          <w:rFonts w:ascii="SimSun" w:hAnsi="SimSun" w:eastAsia="SimSun" w:cs="SimSun"/>
          <w:sz w:val="20"/>
          <w:szCs w:val="20"/>
          <w:spacing w:val="79"/>
          <w:position w:val="-3"/>
        </w:rPr>
        <w:t xml:space="preserve"> </w:t>
      </w:r>
      <w:r>
        <w:rPr>
          <w:rFonts w:ascii="SimSun" w:hAnsi="SimSun" w:eastAsia="SimSun" w:cs="SimSun"/>
          <w:sz w:val="20"/>
          <w:szCs w:val="20"/>
          <w:spacing w:val="-4"/>
          <w:position w:val="-3"/>
        </w:rPr>
        <w:t>教学评价的含义&amp;内容   </w:t>
      </w:r>
      <w:r>
        <w:rPr>
          <w:rFonts w:ascii="KaiTi" w:hAnsi="KaiTi" w:eastAsia="KaiTi" w:cs="KaiTi"/>
          <w:sz w:val="20"/>
          <w:szCs w:val="20"/>
          <w:b/>
          <w:bCs/>
          <w:color w:val="B02020"/>
          <w:spacing w:val="-4"/>
          <w:position w:val="4"/>
        </w:rPr>
        <w:t>【21上辨析题】</w:t>
      </w:r>
    </w:p>
    <w:p>
      <w:pPr>
        <w:spacing w:line="183" w:lineRule="exact"/>
        <w:rPr/>
      </w:pPr>
      <w:r/>
    </w:p>
    <w:tbl>
      <w:tblPr>
        <w:tblStyle w:val="TableNormal"/>
        <w:tblW w:w="9370" w:type="dxa"/>
        <w:tblInd w:w="1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55"/>
        <w:gridCol w:w="7415"/>
      </w:tblGrid>
      <w:tr>
        <w:trPr>
          <w:trHeight w:val="185" w:hRule="atLeast"/>
        </w:trPr>
        <w:tc>
          <w:tcPr>
            <w:tcW w:w="1955" w:type="dxa"/>
            <w:vAlign w:val="top"/>
          </w:tcPr>
          <w:p>
            <w:pPr>
              <w:spacing w:line="175" w:lineRule="exact"/>
              <w:rPr>
                <w:rFonts w:ascii="Arial"/>
                <w:sz w:val="15"/>
              </w:rPr>
            </w:pPr>
            <w:r/>
          </w:p>
        </w:tc>
        <w:tc>
          <w:tcPr>
            <w:tcW w:w="7415" w:type="dxa"/>
            <w:vAlign w:val="top"/>
          </w:tcPr>
          <w:p>
            <w:pPr>
              <w:pStyle w:val="TableText"/>
              <w:spacing w:line="161" w:lineRule="auto"/>
              <w:jc w:val="right"/>
              <w:rPr>
                <w:sz w:val="20"/>
                <w:szCs w:val="20"/>
              </w:rPr>
            </w:pPr>
            <w:r>
              <w:rPr>
                <w:sz w:val="20"/>
                <w:szCs w:val="20"/>
                <w:spacing w:val="-8"/>
              </w:rPr>
              <w:t>以教学目标为依据，通过一定的标准和手段，</w:t>
            </w:r>
            <w:r>
              <w:rPr>
                <w:sz w:val="20"/>
                <w:szCs w:val="20"/>
                <w:spacing w:val="-9"/>
              </w:rPr>
              <w:t>对教学活动及其结果进行价值上的判断。</w:t>
            </w:r>
          </w:p>
        </w:tc>
      </w:tr>
      <w:tr>
        <w:trPr>
          <w:trHeight w:val="440" w:hRule="atLeast"/>
        </w:trPr>
        <w:tc>
          <w:tcPr>
            <w:tcW w:w="1955" w:type="dxa"/>
            <w:vAlign w:val="top"/>
          </w:tcPr>
          <w:p>
            <w:pPr>
              <w:pStyle w:val="TableText"/>
              <w:ind w:left="210"/>
              <w:spacing w:line="204" w:lineRule="auto"/>
              <w:rPr>
                <w:sz w:val="20"/>
                <w:szCs w:val="20"/>
              </w:rPr>
            </w:pPr>
            <w:r>
              <w:rPr>
                <w:sz w:val="20"/>
                <w:szCs w:val="20"/>
                <w:spacing w:val="1"/>
              </w:rPr>
              <w:t>教学评价的含义</w:t>
            </w:r>
          </w:p>
        </w:tc>
        <w:tc>
          <w:tcPr>
            <w:tcW w:w="7415" w:type="dxa"/>
            <w:vAlign w:val="top"/>
          </w:tcPr>
          <w:p>
            <w:pPr>
              <w:pStyle w:val="TableText"/>
              <w:ind w:left="125"/>
              <w:spacing w:before="156" w:line="219" w:lineRule="auto"/>
              <w:rPr>
                <w:sz w:val="20"/>
                <w:szCs w:val="20"/>
              </w:rPr>
            </w:pPr>
            <w:r>
              <w:rPr>
                <w:sz w:val="20"/>
                <w:szCs w:val="20"/>
                <w:spacing w:val="-1"/>
              </w:rPr>
              <w:t>即对教学活动及其结果进行测量、分析和评定的过程。</w:t>
            </w:r>
          </w:p>
        </w:tc>
      </w:tr>
      <w:tr>
        <w:trPr>
          <w:trHeight w:val="284" w:hRule="atLeast"/>
        </w:trPr>
        <w:tc>
          <w:tcPr>
            <w:tcW w:w="1955" w:type="dxa"/>
            <w:vAlign w:val="top"/>
          </w:tcPr>
          <w:p>
            <w:pPr>
              <w:pStyle w:val="TableText"/>
              <w:spacing w:before="85" w:line="174" w:lineRule="auto"/>
              <w:rPr>
                <w:sz w:val="20"/>
                <w:szCs w:val="20"/>
              </w:rPr>
            </w:pPr>
            <w:r>
              <w:rPr>
                <w:sz w:val="20"/>
                <w:szCs w:val="20"/>
                <w:spacing w:val="3"/>
              </w:rPr>
              <w:t>教学评价的三大内容</w:t>
            </w:r>
          </w:p>
        </w:tc>
        <w:tc>
          <w:tcPr>
            <w:tcW w:w="7415" w:type="dxa"/>
            <w:vAlign w:val="top"/>
          </w:tcPr>
          <w:p>
            <w:pPr>
              <w:pStyle w:val="TableText"/>
              <w:ind w:left="125"/>
              <w:spacing w:before="85" w:line="174" w:lineRule="auto"/>
              <w:rPr>
                <w:sz w:val="20"/>
                <w:szCs w:val="20"/>
              </w:rPr>
            </w:pPr>
            <w:r>
              <w:rPr>
                <w:sz w:val="20"/>
                <w:szCs w:val="20"/>
                <w:spacing w:val="-1"/>
              </w:rPr>
              <w:t>学生学业成绩的评价、教师教学质量的评价、课程的评价。</w:t>
            </w:r>
          </w:p>
        </w:tc>
      </w:tr>
    </w:tbl>
    <w:p>
      <w:pPr>
        <w:ind w:left="139"/>
        <w:spacing w:before="220" w:line="218" w:lineRule="auto"/>
        <w:rPr>
          <w:rFonts w:ascii="SimSun" w:hAnsi="SimSun" w:eastAsia="SimSun" w:cs="SimSun"/>
          <w:sz w:val="20"/>
          <w:szCs w:val="20"/>
        </w:rPr>
      </w:pPr>
      <w:r>
        <w:rPr>
          <w:rFonts w:ascii="SimSun" w:hAnsi="SimSun" w:eastAsia="SimSun" w:cs="SimSun"/>
          <w:sz w:val="20"/>
          <w:szCs w:val="20"/>
          <w:spacing w:val="-19"/>
        </w:rPr>
        <w:t>西米学府团队点拨：教学评价不等于学生学业成绩的评价，因为</w:t>
      </w:r>
      <w:r>
        <w:rPr>
          <w:rFonts w:ascii="SimSun" w:hAnsi="SimSun" w:eastAsia="SimSun" w:cs="SimSun"/>
          <w:sz w:val="20"/>
          <w:szCs w:val="20"/>
          <w:spacing w:val="-20"/>
        </w:rPr>
        <w:t>教学评价包含：学生、教师、课程的评价。</w:t>
      </w:r>
    </w:p>
    <w:p>
      <w:pPr>
        <w:ind w:left="59"/>
        <w:spacing w:before="291" w:line="215" w:lineRule="auto"/>
        <w:rPr>
          <w:rFonts w:ascii="KaiTi" w:hAnsi="KaiTi" w:eastAsia="KaiTi" w:cs="KaiTi"/>
          <w:sz w:val="19"/>
          <w:szCs w:val="19"/>
        </w:rPr>
      </w:pPr>
      <w:r>
        <w:rPr>
          <w:shd w:val="clear" w:fill="D03020"/>
          <w:rFonts w:ascii="SimSun" w:hAnsi="SimSun" w:eastAsia="SimSun" w:cs="SimSun"/>
          <w:sz w:val="22"/>
          <w:szCs w:val="22"/>
          <w:spacing w:val="-11"/>
          <w:position w:val="-2"/>
        </w:rPr>
        <w:t>考点2</w:t>
      </w:r>
      <w:r>
        <w:rPr>
          <w:rFonts w:ascii="SimSun" w:hAnsi="SimSun" w:eastAsia="SimSun" w:cs="SimSun"/>
          <w:sz w:val="22"/>
          <w:szCs w:val="22"/>
          <w:spacing w:val="29"/>
          <w:position w:val="-2"/>
        </w:rPr>
        <w:t xml:space="preserve"> </w:t>
      </w:r>
      <w:r>
        <w:rPr>
          <w:rFonts w:ascii="SimSun" w:hAnsi="SimSun" w:eastAsia="SimSun" w:cs="SimSun"/>
          <w:sz w:val="22"/>
          <w:szCs w:val="22"/>
          <w:b/>
          <w:bCs/>
          <w:spacing w:val="-11"/>
        </w:rPr>
        <w:t>教学评价的类型</w:t>
      </w:r>
      <w:r>
        <w:rPr>
          <w:rFonts w:ascii="SimSun" w:hAnsi="SimSun" w:eastAsia="SimSun" w:cs="SimSun"/>
          <w:sz w:val="22"/>
          <w:szCs w:val="22"/>
          <w:spacing w:val="-11"/>
        </w:rPr>
        <w:t xml:space="preserve">  </w:t>
      </w:r>
      <w:r>
        <w:rPr>
          <w:rFonts w:ascii="STXingkai" w:hAnsi="STXingkai" w:eastAsia="STXingkai" w:cs="STXingkai"/>
          <w:sz w:val="19"/>
          <w:szCs w:val="19"/>
          <w:color w:val="B02020"/>
          <w:spacing w:val="-11"/>
        </w:rPr>
        <w:t>【背</w:t>
      </w:r>
      <w:r>
        <w:rPr>
          <w:rFonts w:ascii="STXingkai" w:hAnsi="STXingkai" w:eastAsia="STXingkai" w:cs="STXingkai"/>
          <w:sz w:val="19"/>
          <w:szCs w:val="19"/>
          <w:color w:val="B02020"/>
          <w:spacing w:val="15"/>
          <w:w w:val="101"/>
        </w:rPr>
        <w:t xml:space="preserve">  </w:t>
      </w:r>
      <w:r>
        <w:rPr>
          <w:rFonts w:ascii="STXingkai" w:hAnsi="STXingkai" w:eastAsia="STXingkai" w:cs="STXingkai"/>
          <w:sz w:val="19"/>
          <w:szCs w:val="19"/>
          <w:color w:val="B02020"/>
          <w:spacing w:val="-11"/>
        </w:rPr>
        <w:t>·</w:t>
      </w:r>
      <w:r>
        <w:rPr>
          <w:rFonts w:ascii="STXingkai" w:hAnsi="STXingkai" w:eastAsia="STXingkai" w:cs="STXingkai"/>
          <w:sz w:val="19"/>
          <w:szCs w:val="19"/>
          <w:color w:val="B02020"/>
          <w:spacing w:val="-17"/>
        </w:rPr>
        <w:t xml:space="preserve"> </w:t>
      </w:r>
      <w:r>
        <w:rPr>
          <w:rFonts w:ascii="STXingkai" w:hAnsi="STXingkai" w:eastAsia="STXingkai" w:cs="STXingkai"/>
          <w:sz w:val="19"/>
          <w:szCs w:val="19"/>
          <w:color w:val="B02020"/>
          <w:spacing w:val="-11"/>
        </w:rPr>
        <w:t>选</w:t>
      </w:r>
      <w:r>
        <w:rPr>
          <w:rFonts w:ascii="KaiTi" w:hAnsi="KaiTi" w:eastAsia="KaiTi" w:cs="KaiTi"/>
          <w:sz w:val="19"/>
          <w:szCs w:val="19"/>
          <w:b/>
          <w:bCs/>
          <w:color w:val="A03020"/>
          <w:spacing w:val="-11"/>
        </w:rPr>
        <w:t>择】【高频】【一定</w:t>
      </w:r>
      <w:r>
        <w:rPr>
          <w:rFonts w:ascii="KaiTi" w:hAnsi="KaiTi" w:eastAsia="KaiTi" w:cs="KaiTi"/>
          <w:sz w:val="19"/>
          <w:szCs w:val="19"/>
          <w:b/>
          <w:bCs/>
          <w:color w:val="A03020"/>
          <w:spacing w:val="-12"/>
        </w:rPr>
        <w:t>要理解】</w:t>
      </w:r>
      <w:r>
        <w:rPr>
          <w:rFonts w:ascii="KaiTi" w:hAnsi="KaiTi" w:eastAsia="KaiTi" w:cs="KaiTi"/>
          <w:sz w:val="19"/>
          <w:szCs w:val="19"/>
          <w:b/>
          <w:bCs/>
          <w:color w:val="B02020"/>
          <w:spacing w:val="-12"/>
        </w:rPr>
        <w:t>【19下、20下、22下、24下、25下选择】</w:t>
      </w:r>
    </w:p>
    <w:p>
      <w:pPr>
        <w:spacing w:line="10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688"/>
        <w:gridCol w:w="7147"/>
      </w:tblGrid>
      <w:tr>
        <w:trPr>
          <w:trHeight w:val="325" w:hRule="atLeast"/>
        </w:trPr>
        <w:tc>
          <w:tcPr>
            <w:tcW w:w="854" w:type="dxa"/>
            <w:vAlign w:val="top"/>
          </w:tcPr>
          <w:p>
            <w:pPr>
              <w:pStyle w:val="TableText"/>
              <w:ind w:left="217"/>
              <w:spacing w:before="60" w:line="219" w:lineRule="auto"/>
              <w:rPr>
                <w:sz w:val="20"/>
                <w:szCs w:val="20"/>
              </w:rPr>
            </w:pPr>
            <w:r>
              <w:rPr>
                <w:sz w:val="20"/>
                <w:szCs w:val="20"/>
                <w:b/>
                <w:bCs/>
                <w:spacing w:val="-5"/>
              </w:rPr>
              <w:t>分类</w:t>
            </w:r>
          </w:p>
        </w:tc>
        <w:tc>
          <w:tcPr>
            <w:tcW w:w="1688" w:type="dxa"/>
            <w:vAlign w:val="top"/>
          </w:tcPr>
          <w:p>
            <w:pPr>
              <w:pStyle w:val="TableText"/>
              <w:ind w:left="633"/>
              <w:spacing w:before="60" w:line="219" w:lineRule="auto"/>
              <w:rPr>
                <w:sz w:val="20"/>
                <w:szCs w:val="20"/>
              </w:rPr>
            </w:pPr>
            <w:r>
              <w:rPr>
                <w:sz w:val="20"/>
                <w:szCs w:val="20"/>
                <w:b/>
                <w:bCs/>
                <w:spacing w:val="-5"/>
              </w:rPr>
              <w:t>类型</w:t>
            </w:r>
          </w:p>
        </w:tc>
        <w:tc>
          <w:tcPr>
            <w:tcW w:w="7147" w:type="dxa"/>
            <w:vAlign w:val="top"/>
          </w:tcPr>
          <w:p>
            <w:pPr>
              <w:pStyle w:val="TableText"/>
              <w:ind w:left="3145"/>
              <w:spacing w:before="60" w:line="219" w:lineRule="auto"/>
              <w:rPr>
                <w:sz w:val="20"/>
                <w:szCs w:val="20"/>
              </w:rPr>
            </w:pPr>
            <w:r>
              <w:rPr>
                <w:sz w:val="20"/>
                <w:szCs w:val="20"/>
                <w:b/>
                <w:bCs/>
                <w:spacing w:val="-4"/>
              </w:rPr>
              <w:t>主要内容</w:t>
            </w:r>
          </w:p>
        </w:tc>
      </w:tr>
      <w:tr>
        <w:trPr>
          <w:trHeight w:val="319" w:hRule="atLeast"/>
        </w:trPr>
        <w:tc>
          <w:tcPr>
            <w:tcW w:w="854" w:type="dxa"/>
            <w:vAlign w:val="top"/>
            <w:vMerge w:val="restart"/>
            <w:tcBorders>
              <w:bottom w:val="nil"/>
            </w:tcBorders>
          </w:tcPr>
          <w:p>
            <w:pPr>
              <w:spacing w:line="250" w:lineRule="auto"/>
              <w:rPr>
                <w:rFonts w:ascii="Arial"/>
                <w:sz w:val="21"/>
              </w:rPr>
            </w:pPr>
            <w:r/>
          </w:p>
          <w:p>
            <w:pPr>
              <w:spacing w:line="250" w:lineRule="auto"/>
              <w:rPr>
                <w:rFonts w:ascii="Arial"/>
                <w:sz w:val="21"/>
              </w:rPr>
            </w:pPr>
            <w:r/>
          </w:p>
          <w:p>
            <w:pPr>
              <w:pStyle w:val="TableText"/>
              <w:ind w:left="214"/>
              <w:spacing w:before="65" w:line="220" w:lineRule="auto"/>
              <w:rPr>
                <w:sz w:val="20"/>
                <w:szCs w:val="20"/>
              </w:rPr>
            </w:pPr>
            <w:r>
              <w:rPr>
                <w:sz w:val="20"/>
                <w:szCs w:val="20"/>
                <w:spacing w:val="4"/>
              </w:rPr>
              <w:t>实施</w:t>
            </w:r>
          </w:p>
          <w:p>
            <w:pPr>
              <w:pStyle w:val="TableText"/>
              <w:ind w:left="214"/>
              <w:spacing w:before="82" w:line="221" w:lineRule="auto"/>
              <w:rPr>
                <w:sz w:val="20"/>
                <w:szCs w:val="20"/>
              </w:rPr>
            </w:pPr>
            <w:r>
              <w:rPr>
                <w:sz w:val="20"/>
                <w:szCs w:val="20"/>
                <w:spacing w:val="5"/>
              </w:rPr>
              <w:t>功能</w:t>
            </w:r>
          </w:p>
        </w:tc>
        <w:tc>
          <w:tcPr>
            <w:tcW w:w="1688" w:type="dxa"/>
            <w:vAlign w:val="top"/>
          </w:tcPr>
          <w:p>
            <w:pPr>
              <w:pStyle w:val="TableText"/>
              <w:ind w:left="331"/>
              <w:spacing w:before="56" w:line="218" w:lineRule="auto"/>
              <w:rPr>
                <w:sz w:val="20"/>
                <w:szCs w:val="20"/>
              </w:rPr>
            </w:pPr>
            <w:r>
              <w:rPr>
                <w:sz w:val="20"/>
                <w:szCs w:val="20"/>
                <w:spacing w:val="-2"/>
              </w:rPr>
              <w:t>诊断性评价</w:t>
            </w:r>
          </w:p>
        </w:tc>
        <w:tc>
          <w:tcPr>
            <w:tcW w:w="7147" w:type="dxa"/>
            <w:vAlign w:val="top"/>
          </w:tcPr>
          <w:p>
            <w:pPr>
              <w:pStyle w:val="TableText"/>
              <w:ind w:left="113"/>
              <w:spacing w:before="56" w:line="218" w:lineRule="auto"/>
              <w:rPr>
                <w:sz w:val="20"/>
                <w:szCs w:val="20"/>
              </w:rPr>
            </w:pPr>
            <w:r>
              <w:rPr>
                <w:sz w:val="20"/>
                <w:szCs w:val="20"/>
                <w:spacing w:val="1"/>
              </w:rPr>
              <w:t>在学期、单元教学开始时，对学生现有知识和能力的评价</w:t>
            </w:r>
            <w:r>
              <w:rPr>
                <w:sz w:val="20"/>
                <w:szCs w:val="20"/>
                <w:color w:val="206080"/>
                <w:spacing w:val="1"/>
              </w:rPr>
              <w:t>(教学前的摸底评价)</w:t>
            </w:r>
          </w:p>
        </w:tc>
      </w:tr>
      <w:tr>
        <w:trPr>
          <w:trHeight w:val="669" w:hRule="atLeast"/>
        </w:trPr>
        <w:tc>
          <w:tcPr>
            <w:tcW w:w="854" w:type="dxa"/>
            <w:vAlign w:val="top"/>
            <w:vMerge w:val="continue"/>
            <w:tcBorders>
              <w:top w:val="nil"/>
              <w:bottom w:val="nil"/>
            </w:tcBorders>
          </w:tcPr>
          <w:p>
            <w:pPr>
              <w:rPr>
                <w:rFonts w:ascii="Arial"/>
                <w:sz w:val="21"/>
              </w:rPr>
            </w:pPr>
            <w:r/>
          </w:p>
        </w:tc>
        <w:tc>
          <w:tcPr>
            <w:tcW w:w="1688" w:type="dxa"/>
            <w:vAlign w:val="top"/>
          </w:tcPr>
          <w:p>
            <w:pPr>
              <w:pStyle w:val="TableText"/>
              <w:ind w:left="331"/>
              <w:spacing w:before="237" w:line="218" w:lineRule="auto"/>
              <w:rPr>
                <w:sz w:val="20"/>
                <w:szCs w:val="20"/>
              </w:rPr>
            </w:pPr>
            <w:r>
              <w:rPr>
                <w:sz w:val="20"/>
                <w:szCs w:val="20"/>
                <w:spacing w:val="-2"/>
              </w:rPr>
              <w:t>形成性评价</w:t>
            </w:r>
          </w:p>
        </w:tc>
        <w:tc>
          <w:tcPr>
            <w:tcW w:w="7147" w:type="dxa"/>
            <w:vAlign w:val="top"/>
          </w:tcPr>
          <w:p>
            <w:pPr>
              <w:pStyle w:val="TableText"/>
              <w:ind w:left="113" w:right="35"/>
              <w:spacing w:before="67" w:line="273" w:lineRule="auto"/>
              <w:rPr>
                <w:sz w:val="20"/>
                <w:szCs w:val="20"/>
              </w:rPr>
            </w:pPr>
            <w:r>
              <w:rPr>
                <w:sz w:val="20"/>
                <w:szCs w:val="20"/>
              </w:rPr>
              <w:t>也叫过程性评价。在教学过程中实施，以改进教学</w:t>
            </w:r>
            <w:r>
              <w:rPr>
                <w:sz w:val="20"/>
                <w:szCs w:val="20"/>
                <w:spacing w:val="-1"/>
              </w:rPr>
              <w:t>、反馈学习为目的，评价阶段</w:t>
            </w:r>
            <w:r>
              <w:rPr>
                <w:sz w:val="20"/>
                <w:szCs w:val="20"/>
              </w:rPr>
              <w:t xml:space="preserve"> </w:t>
            </w:r>
            <w:r>
              <w:rPr>
                <w:sz w:val="20"/>
                <w:szCs w:val="20"/>
                <w:spacing w:val="4"/>
              </w:rPr>
              <w:t>性知识技能</w:t>
            </w:r>
            <w:r>
              <w:rPr>
                <w:sz w:val="20"/>
                <w:szCs w:val="20"/>
                <w:color w:val="206080"/>
                <w:spacing w:val="4"/>
              </w:rPr>
              <w:t>(教学中)</w:t>
            </w:r>
          </w:p>
        </w:tc>
      </w:tr>
      <w:tr>
        <w:trPr>
          <w:trHeight w:val="649" w:hRule="atLeast"/>
        </w:trPr>
        <w:tc>
          <w:tcPr>
            <w:tcW w:w="854" w:type="dxa"/>
            <w:vAlign w:val="top"/>
            <w:vMerge w:val="continue"/>
            <w:tcBorders>
              <w:top w:val="nil"/>
            </w:tcBorders>
          </w:tcPr>
          <w:p>
            <w:pPr>
              <w:rPr>
                <w:rFonts w:ascii="Arial"/>
                <w:sz w:val="21"/>
              </w:rPr>
            </w:pPr>
            <w:r/>
          </w:p>
        </w:tc>
        <w:tc>
          <w:tcPr>
            <w:tcW w:w="1688" w:type="dxa"/>
            <w:vAlign w:val="top"/>
          </w:tcPr>
          <w:p>
            <w:pPr>
              <w:pStyle w:val="TableText"/>
              <w:ind w:left="331"/>
              <w:spacing w:before="228" w:line="218" w:lineRule="auto"/>
              <w:rPr>
                <w:sz w:val="20"/>
                <w:szCs w:val="20"/>
              </w:rPr>
            </w:pPr>
            <w:r>
              <w:rPr>
                <w:sz w:val="20"/>
                <w:szCs w:val="20"/>
                <w:spacing w:val="1"/>
              </w:rPr>
              <w:t>总结性评价</w:t>
            </w:r>
          </w:p>
        </w:tc>
        <w:tc>
          <w:tcPr>
            <w:tcW w:w="7147" w:type="dxa"/>
            <w:vAlign w:val="top"/>
          </w:tcPr>
          <w:p>
            <w:pPr>
              <w:pStyle w:val="TableText"/>
              <w:ind w:left="113" w:right="14"/>
              <w:spacing w:before="58" w:line="268" w:lineRule="auto"/>
              <w:rPr>
                <w:sz w:val="20"/>
                <w:szCs w:val="20"/>
              </w:rPr>
            </w:pPr>
            <w:r>
              <w:rPr>
                <w:sz w:val="20"/>
                <w:szCs w:val="20"/>
              </w:rPr>
              <w:t>也是终结性评价；在教学活动结束后实施，以评定最终学习成果为目的，评价整</w:t>
            </w:r>
            <w:r>
              <w:rPr>
                <w:sz w:val="20"/>
                <w:szCs w:val="20"/>
                <w:spacing w:val="8"/>
              </w:rPr>
              <w:t xml:space="preserve"> </w:t>
            </w:r>
            <w:r>
              <w:rPr>
                <w:sz w:val="20"/>
                <w:szCs w:val="20"/>
                <w:spacing w:val="4"/>
              </w:rPr>
              <w:t>体知识能力</w:t>
            </w:r>
            <w:r>
              <w:rPr>
                <w:sz w:val="20"/>
                <w:szCs w:val="20"/>
                <w:color w:val="205080"/>
                <w:spacing w:val="4"/>
              </w:rPr>
              <w:t>(教学后)</w:t>
            </w:r>
          </w:p>
        </w:tc>
      </w:tr>
      <w:tr>
        <w:trPr>
          <w:trHeight w:val="329" w:hRule="atLeast"/>
        </w:trPr>
        <w:tc>
          <w:tcPr>
            <w:tcW w:w="854" w:type="dxa"/>
            <w:vAlign w:val="top"/>
            <w:vMerge w:val="restart"/>
            <w:tcBorders>
              <w:bottom w:val="nil"/>
            </w:tcBorders>
          </w:tcPr>
          <w:p>
            <w:pPr>
              <w:spacing w:line="324" w:lineRule="auto"/>
              <w:rPr>
                <w:rFonts w:ascii="Arial"/>
                <w:sz w:val="21"/>
              </w:rPr>
            </w:pPr>
            <w:r/>
          </w:p>
          <w:p>
            <w:pPr>
              <w:pStyle w:val="TableText"/>
              <w:ind w:left="214" w:right="204"/>
              <w:spacing w:before="65" w:line="316" w:lineRule="auto"/>
              <w:rPr>
                <w:sz w:val="20"/>
                <w:szCs w:val="20"/>
              </w:rPr>
            </w:pPr>
            <w:r>
              <w:rPr>
                <w:sz w:val="20"/>
                <w:szCs w:val="20"/>
                <w:spacing w:val="12"/>
              </w:rPr>
              <w:t>运用</w:t>
            </w:r>
            <w:r>
              <w:rPr>
                <w:sz w:val="20"/>
                <w:szCs w:val="20"/>
              </w:rPr>
              <w:t xml:space="preserve"> </w:t>
            </w:r>
            <w:r>
              <w:rPr>
                <w:sz w:val="20"/>
                <w:szCs w:val="20"/>
                <w:spacing w:val="-3"/>
              </w:rPr>
              <w:t>标准</w:t>
            </w:r>
          </w:p>
        </w:tc>
        <w:tc>
          <w:tcPr>
            <w:tcW w:w="1688" w:type="dxa"/>
            <w:vAlign w:val="top"/>
          </w:tcPr>
          <w:p>
            <w:pPr>
              <w:pStyle w:val="TableText"/>
              <w:ind w:left="331"/>
              <w:spacing w:before="69" w:line="218" w:lineRule="auto"/>
              <w:rPr>
                <w:sz w:val="20"/>
                <w:szCs w:val="20"/>
              </w:rPr>
            </w:pPr>
            <w:r>
              <w:rPr>
                <w:sz w:val="20"/>
                <w:szCs w:val="20"/>
                <w:spacing w:val="-2"/>
              </w:rPr>
              <w:t>相对性评价</w:t>
            </w:r>
          </w:p>
        </w:tc>
        <w:tc>
          <w:tcPr>
            <w:tcW w:w="7147" w:type="dxa"/>
            <w:vAlign w:val="top"/>
          </w:tcPr>
          <w:p>
            <w:pPr>
              <w:pStyle w:val="TableText"/>
              <w:ind w:left="113"/>
              <w:spacing w:before="69" w:line="218" w:lineRule="auto"/>
              <w:rPr>
                <w:sz w:val="20"/>
                <w:szCs w:val="20"/>
              </w:rPr>
            </w:pPr>
            <w:r>
              <w:rPr>
                <w:sz w:val="20"/>
                <w:szCs w:val="20"/>
                <w:spacing w:val="1"/>
              </w:rPr>
              <w:t>以被评价对象的群体平均水平为标准，评价个体在群体中的相对位置</w:t>
            </w:r>
            <w:r>
              <w:rPr>
                <w:sz w:val="20"/>
                <w:szCs w:val="20"/>
                <w:color w:val="205080"/>
                <w:spacing w:val="1"/>
              </w:rPr>
              <w:t>(比别人)</w:t>
            </w:r>
          </w:p>
        </w:tc>
      </w:tr>
      <w:tr>
        <w:trPr>
          <w:trHeight w:val="649" w:hRule="atLeast"/>
        </w:trPr>
        <w:tc>
          <w:tcPr>
            <w:tcW w:w="854" w:type="dxa"/>
            <w:vAlign w:val="top"/>
            <w:vMerge w:val="continue"/>
            <w:tcBorders>
              <w:top w:val="nil"/>
              <w:bottom w:val="nil"/>
            </w:tcBorders>
          </w:tcPr>
          <w:p>
            <w:pPr>
              <w:rPr>
                <w:rFonts w:ascii="Arial"/>
                <w:sz w:val="21"/>
              </w:rPr>
            </w:pPr>
            <w:r/>
          </w:p>
        </w:tc>
        <w:tc>
          <w:tcPr>
            <w:tcW w:w="1688" w:type="dxa"/>
            <w:vAlign w:val="top"/>
          </w:tcPr>
          <w:p>
            <w:pPr>
              <w:pStyle w:val="TableText"/>
              <w:ind w:left="331"/>
              <w:spacing w:before="230" w:line="218" w:lineRule="auto"/>
              <w:rPr>
                <w:sz w:val="20"/>
                <w:szCs w:val="20"/>
              </w:rPr>
            </w:pPr>
            <w:r>
              <w:rPr>
                <w:sz w:val="20"/>
                <w:szCs w:val="20"/>
                <w:spacing w:val="-2"/>
              </w:rPr>
              <w:t>绝对性评价</w:t>
            </w:r>
          </w:p>
        </w:tc>
        <w:tc>
          <w:tcPr>
            <w:tcW w:w="7147" w:type="dxa"/>
            <w:vAlign w:val="top"/>
          </w:tcPr>
          <w:p>
            <w:pPr>
              <w:pStyle w:val="TableText"/>
              <w:ind w:left="113"/>
              <w:spacing w:before="60" w:line="267" w:lineRule="auto"/>
              <w:rPr>
                <w:sz w:val="20"/>
                <w:szCs w:val="20"/>
              </w:rPr>
            </w:pPr>
            <w:r>
              <w:rPr>
                <w:sz w:val="20"/>
                <w:szCs w:val="20"/>
                <w:spacing w:val="-1"/>
              </w:rPr>
              <w:t>即目标参照性评价，主要依据教学目标和教材编制试题来测量学生的学业成绩，</w:t>
            </w:r>
            <w:r>
              <w:rPr>
                <w:sz w:val="20"/>
                <w:szCs w:val="20"/>
                <w:spacing w:val="14"/>
              </w:rPr>
              <w:t xml:space="preserve"> </w:t>
            </w:r>
            <w:r>
              <w:rPr>
                <w:sz w:val="20"/>
                <w:szCs w:val="20"/>
                <w:spacing w:val="1"/>
              </w:rPr>
              <w:t>判断学生是否达到教学目标的要求，而不以评定学</w:t>
            </w:r>
            <w:r>
              <w:rPr>
                <w:sz w:val="20"/>
                <w:szCs w:val="20"/>
              </w:rPr>
              <w:t>生之间的差异为目的</w:t>
            </w:r>
            <w:r>
              <w:rPr>
                <w:sz w:val="20"/>
                <w:szCs w:val="20"/>
                <w:color w:val="206090"/>
              </w:rPr>
              <w:t>(比标准)</w:t>
            </w:r>
          </w:p>
        </w:tc>
      </w:tr>
      <w:tr>
        <w:trPr>
          <w:trHeight w:val="319" w:hRule="atLeast"/>
        </w:trPr>
        <w:tc>
          <w:tcPr>
            <w:tcW w:w="854" w:type="dxa"/>
            <w:vAlign w:val="top"/>
            <w:vMerge w:val="continue"/>
            <w:tcBorders>
              <w:top w:val="nil"/>
            </w:tcBorders>
          </w:tcPr>
          <w:p>
            <w:pPr>
              <w:rPr>
                <w:rFonts w:ascii="Arial"/>
                <w:sz w:val="21"/>
              </w:rPr>
            </w:pPr>
            <w:r/>
          </w:p>
        </w:tc>
        <w:tc>
          <w:tcPr>
            <w:tcW w:w="1688" w:type="dxa"/>
            <w:vAlign w:val="top"/>
          </w:tcPr>
          <w:p>
            <w:pPr>
              <w:pStyle w:val="TableText"/>
              <w:ind w:left="130"/>
              <w:spacing w:before="61" w:line="218" w:lineRule="auto"/>
              <w:rPr>
                <w:sz w:val="20"/>
                <w:szCs w:val="20"/>
              </w:rPr>
            </w:pPr>
            <w:r>
              <w:rPr>
                <w:sz w:val="20"/>
                <w:szCs w:val="20"/>
                <w:spacing w:val="-1"/>
              </w:rPr>
              <w:t>个体内差异评价</w:t>
            </w:r>
          </w:p>
        </w:tc>
        <w:tc>
          <w:tcPr>
            <w:tcW w:w="7147" w:type="dxa"/>
            <w:vAlign w:val="top"/>
          </w:tcPr>
          <w:p>
            <w:pPr>
              <w:pStyle w:val="TableText"/>
              <w:spacing w:before="61" w:line="218" w:lineRule="auto"/>
              <w:jc w:val="right"/>
              <w:rPr>
                <w:sz w:val="20"/>
                <w:szCs w:val="20"/>
              </w:rPr>
            </w:pPr>
            <w:r>
              <w:rPr>
                <w:sz w:val="20"/>
                <w:szCs w:val="20"/>
                <w:spacing w:val="1"/>
              </w:rPr>
              <w:t>又称差异性评价，是指对个体的过去与现在的各个</w:t>
            </w:r>
            <w:r>
              <w:rPr>
                <w:sz w:val="20"/>
                <w:szCs w:val="20"/>
              </w:rPr>
              <w:t>方面进行纵横比较。</w:t>
            </w:r>
            <w:r>
              <w:rPr>
                <w:sz w:val="20"/>
                <w:szCs w:val="20"/>
                <w:color w:val="206090"/>
              </w:rPr>
              <w:t>(比自己)</w:t>
            </w:r>
          </w:p>
        </w:tc>
      </w:tr>
      <w:tr>
        <w:trPr>
          <w:trHeight w:val="340" w:hRule="atLeast"/>
        </w:trPr>
        <w:tc>
          <w:tcPr>
            <w:tcW w:w="854" w:type="dxa"/>
            <w:vAlign w:val="top"/>
            <w:vMerge w:val="restart"/>
            <w:tcBorders>
              <w:bottom w:val="nil"/>
            </w:tcBorders>
          </w:tcPr>
          <w:p>
            <w:pPr>
              <w:pStyle w:val="TableText"/>
              <w:ind w:left="114" w:right="111"/>
              <w:spacing w:before="82" w:line="266" w:lineRule="auto"/>
              <w:rPr>
                <w:sz w:val="20"/>
                <w:szCs w:val="20"/>
              </w:rPr>
            </w:pPr>
            <w:r>
              <w:rPr>
                <w:sz w:val="20"/>
                <w:szCs w:val="20"/>
                <w:spacing w:val="-3"/>
              </w:rPr>
              <w:t>评价主</w:t>
            </w:r>
            <w:r>
              <w:rPr>
                <w:sz w:val="20"/>
                <w:szCs w:val="20"/>
                <w:spacing w:val="1"/>
              </w:rPr>
              <w:t xml:space="preserve"> </w:t>
            </w:r>
            <w:r>
              <w:rPr>
                <w:sz w:val="20"/>
                <w:szCs w:val="20"/>
                <w:spacing w:val="6"/>
              </w:rPr>
              <w:t>体不同</w:t>
            </w:r>
          </w:p>
        </w:tc>
        <w:tc>
          <w:tcPr>
            <w:tcW w:w="1688" w:type="dxa"/>
            <w:vAlign w:val="top"/>
          </w:tcPr>
          <w:p>
            <w:pPr>
              <w:pStyle w:val="TableText"/>
              <w:ind w:left="430"/>
              <w:spacing w:before="72" w:line="218" w:lineRule="auto"/>
              <w:rPr>
                <w:sz w:val="20"/>
                <w:szCs w:val="20"/>
              </w:rPr>
            </w:pPr>
            <w:r>
              <w:rPr>
                <w:sz w:val="20"/>
                <w:szCs w:val="20"/>
                <w:spacing w:val="2"/>
              </w:rPr>
              <w:t>外部评价</w:t>
            </w:r>
          </w:p>
        </w:tc>
        <w:tc>
          <w:tcPr>
            <w:tcW w:w="7147" w:type="dxa"/>
            <w:vAlign w:val="top"/>
          </w:tcPr>
          <w:p>
            <w:pPr>
              <w:pStyle w:val="TableText"/>
              <w:ind w:left="113"/>
              <w:spacing w:before="72" w:line="218" w:lineRule="auto"/>
              <w:rPr>
                <w:sz w:val="20"/>
                <w:szCs w:val="20"/>
              </w:rPr>
            </w:pPr>
            <w:r>
              <w:rPr>
                <w:sz w:val="20"/>
                <w:szCs w:val="20"/>
                <w:spacing w:val="1"/>
              </w:rPr>
              <w:t>被评价者之外的专业人员进行的评价，如教师打分。</w:t>
            </w:r>
            <w:r>
              <w:rPr>
                <w:sz w:val="20"/>
                <w:szCs w:val="20"/>
                <w:color w:val="106090"/>
                <w:spacing w:val="1"/>
              </w:rPr>
              <w:t>(他评)</w:t>
            </w:r>
          </w:p>
        </w:tc>
      </w:tr>
      <w:tr>
        <w:trPr>
          <w:trHeight w:val="319" w:hRule="atLeast"/>
        </w:trPr>
        <w:tc>
          <w:tcPr>
            <w:tcW w:w="854" w:type="dxa"/>
            <w:vAlign w:val="top"/>
            <w:vMerge w:val="continue"/>
            <w:tcBorders>
              <w:top w:val="nil"/>
            </w:tcBorders>
          </w:tcPr>
          <w:p>
            <w:pPr>
              <w:rPr>
                <w:rFonts w:ascii="Arial"/>
                <w:sz w:val="21"/>
              </w:rPr>
            </w:pPr>
            <w:r/>
          </w:p>
        </w:tc>
        <w:tc>
          <w:tcPr>
            <w:tcW w:w="1688" w:type="dxa"/>
            <w:vAlign w:val="top"/>
          </w:tcPr>
          <w:p>
            <w:pPr>
              <w:pStyle w:val="TableText"/>
              <w:ind w:left="430"/>
              <w:spacing w:before="62" w:line="218" w:lineRule="auto"/>
              <w:rPr>
                <w:sz w:val="20"/>
                <w:szCs w:val="20"/>
              </w:rPr>
            </w:pPr>
            <w:r>
              <w:rPr>
                <w:sz w:val="20"/>
                <w:szCs w:val="20"/>
                <w:spacing w:val="2"/>
              </w:rPr>
              <w:t>内部评价</w:t>
            </w:r>
          </w:p>
        </w:tc>
        <w:tc>
          <w:tcPr>
            <w:tcW w:w="7147" w:type="dxa"/>
            <w:vAlign w:val="top"/>
          </w:tcPr>
          <w:p>
            <w:pPr>
              <w:pStyle w:val="TableText"/>
              <w:ind w:left="113"/>
              <w:spacing w:before="62" w:line="218" w:lineRule="auto"/>
              <w:rPr>
                <w:sz w:val="20"/>
                <w:szCs w:val="20"/>
              </w:rPr>
            </w:pPr>
            <w:r>
              <w:rPr>
                <w:sz w:val="20"/>
                <w:szCs w:val="20"/>
                <w:spacing w:val="1"/>
              </w:rPr>
              <w:t>即自我评价，由学生自身对学习情况评价。如自我总结、学习日志等</w:t>
            </w:r>
            <w:r>
              <w:rPr>
                <w:sz w:val="20"/>
                <w:szCs w:val="20"/>
                <w:color w:val="106090"/>
                <w:spacing w:val="1"/>
              </w:rPr>
              <w:t>(自评)</w:t>
            </w:r>
          </w:p>
        </w:tc>
      </w:tr>
      <w:tr>
        <w:trPr>
          <w:trHeight w:val="329" w:hRule="atLeast"/>
        </w:trPr>
        <w:tc>
          <w:tcPr>
            <w:tcW w:w="854" w:type="dxa"/>
            <w:vAlign w:val="top"/>
            <w:vMerge w:val="restart"/>
            <w:tcBorders>
              <w:bottom w:val="nil"/>
            </w:tcBorders>
          </w:tcPr>
          <w:p>
            <w:pPr>
              <w:pStyle w:val="TableText"/>
              <w:ind w:left="114" w:right="111"/>
              <w:spacing w:before="72" w:line="270" w:lineRule="auto"/>
              <w:rPr>
                <w:sz w:val="20"/>
                <w:szCs w:val="20"/>
              </w:rPr>
            </w:pPr>
            <w:r>
              <w:rPr>
                <w:sz w:val="20"/>
                <w:szCs w:val="20"/>
                <w:spacing w:val="-3"/>
              </w:rPr>
              <w:t>评价方</w:t>
            </w:r>
            <w:r>
              <w:rPr>
                <w:sz w:val="20"/>
                <w:szCs w:val="20"/>
                <w:spacing w:val="1"/>
              </w:rPr>
              <w:t xml:space="preserve"> </w:t>
            </w:r>
            <w:r>
              <w:rPr>
                <w:sz w:val="20"/>
                <w:szCs w:val="20"/>
                <w:spacing w:val="5"/>
              </w:rPr>
              <w:t>法不同</w:t>
            </w:r>
          </w:p>
        </w:tc>
        <w:tc>
          <w:tcPr>
            <w:tcW w:w="1688" w:type="dxa"/>
            <w:vAlign w:val="top"/>
          </w:tcPr>
          <w:p>
            <w:pPr>
              <w:pStyle w:val="TableText"/>
              <w:ind w:left="430"/>
              <w:spacing w:before="73" w:line="218" w:lineRule="auto"/>
              <w:rPr>
                <w:sz w:val="20"/>
                <w:szCs w:val="20"/>
              </w:rPr>
            </w:pPr>
            <w:r>
              <w:rPr>
                <w:sz w:val="20"/>
                <w:szCs w:val="20"/>
                <w:spacing w:val="2"/>
              </w:rPr>
              <w:t>定性评价</w:t>
            </w:r>
          </w:p>
        </w:tc>
        <w:tc>
          <w:tcPr>
            <w:tcW w:w="7147" w:type="dxa"/>
            <w:vAlign w:val="top"/>
          </w:tcPr>
          <w:p>
            <w:pPr>
              <w:pStyle w:val="TableText"/>
              <w:ind w:left="113"/>
              <w:spacing w:before="75" w:line="219" w:lineRule="auto"/>
              <w:rPr>
                <w:sz w:val="20"/>
                <w:szCs w:val="20"/>
              </w:rPr>
            </w:pPr>
            <w:r>
              <w:rPr>
                <w:sz w:val="20"/>
                <w:szCs w:val="20"/>
              </w:rPr>
              <w:t>做“质”的分析。一般是用文字表达，比如写评语、成长档案袋、观察记录</w:t>
            </w:r>
            <w:r>
              <w:rPr>
                <w:sz w:val="20"/>
                <w:szCs w:val="20"/>
                <w:spacing w:val="-1"/>
              </w:rPr>
              <w:t>等。</w:t>
            </w:r>
          </w:p>
        </w:tc>
      </w:tr>
      <w:tr>
        <w:trPr>
          <w:trHeight w:val="329" w:hRule="atLeast"/>
        </w:trPr>
        <w:tc>
          <w:tcPr>
            <w:tcW w:w="854" w:type="dxa"/>
            <w:vAlign w:val="top"/>
            <w:vMerge w:val="continue"/>
            <w:tcBorders>
              <w:top w:val="nil"/>
            </w:tcBorders>
          </w:tcPr>
          <w:p>
            <w:pPr>
              <w:rPr>
                <w:rFonts w:ascii="Arial"/>
                <w:sz w:val="21"/>
              </w:rPr>
            </w:pPr>
            <w:r/>
          </w:p>
        </w:tc>
        <w:tc>
          <w:tcPr>
            <w:tcW w:w="1688" w:type="dxa"/>
            <w:vAlign w:val="top"/>
          </w:tcPr>
          <w:p>
            <w:pPr>
              <w:pStyle w:val="TableText"/>
              <w:ind w:left="430"/>
              <w:spacing w:before="74" w:line="218" w:lineRule="auto"/>
              <w:rPr>
                <w:sz w:val="20"/>
                <w:szCs w:val="20"/>
              </w:rPr>
            </w:pPr>
            <w:r>
              <w:rPr>
                <w:sz w:val="20"/>
                <w:szCs w:val="20"/>
                <w:spacing w:val="2"/>
              </w:rPr>
              <w:t>定量评价</w:t>
            </w:r>
          </w:p>
        </w:tc>
        <w:tc>
          <w:tcPr>
            <w:tcW w:w="7147" w:type="dxa"/>
            <w:vAlign w:val="top"/>
          </w:tcPr>
          <w:p>
            <w:pPr>
              <w:pStyle w:val="TableText"/>
              <w:ind w:left="113"/>
              <w:spacing w:before="76" w:line="219" w:lineRule="auto"/>
              <w:rPr>
                <w:sz w:val="20"/>
                <w:szCs w:val="20"/>
              </w:rPr>
            </w:pPr>
            <w:r>
              <w:rPr>
                <w:sz w:val="20"/>
                <w:szCs w:val="20"/>
              </w:rPr>
              <w:t>做“量”的分析。一般用数字，数值表示，比如分数、正确率统计</w:t>
            </w:r>
            <w:r>
              <w:rPr>
                <w:sz w:val="20"/>
                <w:szCs w:val="20"/>
                <w:spacing w:val="-1"/>
              </w:rPr>
              <w:t>等。</w:t>
            </w:r>
          </w:p>
        </w:tc>
      </w:tr>
      <w:tr>
        <w:trPr>
          <w:trHeight w:val="329" w:hRule="atLeast"/>
        </w:trPr>
        <w:tc>
          <w:tcPr>
            <w:tcW w:w="854" w:type="dxa"/>
            <w:vAlign w:val="top"/>
            <w:vMerge w:val="restart"/>
            <w:tcBorders>
              <w:bottom w:val="nil"/>
            </w:tcBorders>
          </w:tcPr>
          <w:p>
            <w:pPr>
              <w:pStyle w:val="TableText"/>
              <w:ind w:left="114" w:right="111"/>
              <w:spacing w:before="64" w:line="272" w:lineRule="auto"/>
              <w:rPr>
                <w:sz w:val="20"/>
                <w:szCs w:val="20"/>
              </w:rPr>
            </w:pPr>
            <w:r>
              <w:rPr>
                <w:sz w:val="20"/>
                <w:szCs w:val="20"/>
                <w:spacing w:val="-3"/>
              </w:rPr>
              <w:t>评价时</w:t>
            </w:r>
            <w:r>
              <w:rPr>
                <w:sz w:val="20"/>
                <w:szCs w:val="20"/>
                <w:spacing w:val="1"/>
              </w:rPr>
              <w:t xml:space="preserve"> </w:t>
            </w:r>
            <w:r>
              <w:rPr>
                <w:sz w:val="20"/>
                <w:szCs w:val="20"/>
                <w:spacing w:val="6"/>
              </w:rPr>
              <w:t>机不同</w:t>
            </w:r>
          </w:p>
        </w:tc>
        <w:tc>
          <w:tcPr>
            <w:tcW w:w="1688" w:type="dxa"/>
            <w:vAlign w:val="top"/>
          </w:tcPr>
          <w:p>
            <w:pPr>
              <w:pStyle w:val="TableText"/>
              <w:ind w:left="430"/>
              <w:spacing w:before="75" w:line="218" w:lineRule="auto"/>
              <w:rPr>
                <w:sz w:val="20"/>
                <w:szCs w:val="20"/>
              </w:rPr>
            </w:pPr>
            <w:r>
              <w:rPr>
                <w:sz w:val="20"/>
                <w:szCs w:val="20"/>
                <w:spacing w:val="2"/>
              </w:rPr>
              <w:t>即时评价</w:t>
            </w:r>
          </w:p>
        </w:tc>
        <w:tc>
          <w:tcPr>
            <w:tcW w:w="7147" w:type="dxa"/>
            <w:vAlign w:val="top"/>
          </w:tcPr>
          <w:p>
            <w:pPr>
              <w:pStyle w:val="TableText"/>
              <w:ind w:left="113"/>
              <w:spacing w:before="76" w:line="219" w:lineRule="auto"/>
              <w:rPr>
                <w:sz w:val="20"/>
                <w:szCs w:val="20"/>
              </w:rPr>
            </w:pPr>
            <w:r>
              <w:rPr>
                <w:sz w:val="20"/>
                <w:szCs w:val="20"/>
              </w:rPr>
              <w:t>立即。通过调整、控制学生的后继行为取得最佳教学效果。</w:t>
            </w:r>
          </w:p>
        </w:tc>
      </w:tr>
      <w:tr>
        <w:trPr>
          <w:trHeight w:val="325" w:hRule="atLeast"/>
        </w:trPr>
        <w:tc>
          <w:tcPr>
            <w:tcW w:w="854" w:type="dxa"/>
            <w:vAlign w:val="top"/>
            <w:vMerge w:val="continue"/>
            <w:tcBorders>
              <w:top w:val="nil"/>
            </w:tcBorders>
          </w:tcPr>
          <w:p>
            <w:pPr>
              <w:rPr>
                <w:rFonts w:ascii="Arial"/>
                <w:sz w:val="21"/>
              </w:rPr>
            </w:pPr>
            <w:r/>
          </w:p>
        </w:tc>
        <w:tc>
          <w:tcPr>
            <w:tcW w:w="1688" w:type="dxa"/>
            <w:vAlign w:val="top"/>
          </w:tcPr>
          <w:p>
            <w:pPr>
              <w:pStyle w:val="TableText"/>
              <w:ind w:left="430"/>
              <w:spacing w:before="66" w:line="218" w:lineRule="auto"/>
              <w:rPr>
                <w:sz w:val="20"/>
                <w:szCs w:val="20"/>
              </w:rPr>
            </w:pPr>
            <w:r>
              <w:rPr>
                <w:sz w:val="20"/>
                <w:szCs w:val="20"/>
                <w:spacing w:val="-2"/>
              </w:rPr>
              <w:t>延迟评价</w:t>
            </w:r>
          </w:p>
        </w:tc>
        <w:tc>
          <w:tcPr>
            <w:tcW w:w="7147" w:type="dxa"/>
            <w:vAlign w:val="top"/>
          </w:tcPr>
          <w:p>
            <w:pPr>
              <w:pStyle w:val="TableText"/>
              <w:ind w:left="113"/>
              <w:spacing w:before="66" w:line="218" w:lineRule="auto"/>
              <w:rPr>
                <w:sz w:val="20"/>
                <w:szCs w:val="20"/>
              </w:rPr>
            </w:pPr>
            <w:r>
              <w:rPr>
                <w:sz w:val="20"/>
                <w:szCs w:val="20"/>
              </w:rPr>
              <w:t>延后。学生未达到目标时不给予评价，取得好成绩时再给予评</w:t>
            </w:r>
            <w:r>
              <w:rPr>
                <w:sz w:val="20"/>
                <w:szCs w:val="20"/>
                <w:spacing w:val="-1"/>
              </w:rPr>
              <w:t>价。</w:t>
            </w:r>
          </w:p>
        </w:tc>
      </w:tr>
    </w:tbl>
    <w:p>
      <w:pPr>
        <w:rPr>
          <w:rFonts w:ascii="Arial"/>
          <w:sz w:val="21"/>
        </w:rPr>
      </w:pPr>
      <w:r/>
    </w:p>
    <w:p>
      <w:pPr>
        <w:sectPr>
          <w:headerReference w:type="default" r:id="rId68"/>
          <w:footerReference w:type="default" r:id="rId69"/>
          <w:pgSz w:w="11900" w:h="16840"/>
          <w:pgMar w:top="812" w:right="1087" w:bottom="723" w:left="1080" w:header="550" w:footer="521" w:gutter="0"/>
        </w:sectPr>
        <w:rPr>
          <w:rFonts w:ascii="Arial" w:hAnsi="Arial" w:eastAsia="Arial" w:cs="Arial"/>
          <w:sz w:val="21"/>
          <w:szCs w:val="21"/>
        </w:rPr>
      </w:pPr>
    </w:p>
    <w:p>
      <w:pPr>
        <w:spacing w:line="207" w:lineRule="exact"/>
        <w:rPr/>
      </w:pPr>
      <w:r/>
    </w:p>
    <w:tbl>
      <w:tblPr>
        <w:tblStyle w:val="TableNormal"/>
        <w:tblW w:w="9724" w:type="dxa"/>
        <w:tblInd w:w="1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24"/>
      </w:tblGrid>
      <w:tr>
        <w:trPr>
          <w:trHeight w:val="2524" w:hRule="atLeast"/>
        </w:trPr>
        <w:tc>
          <w:tcPr>
            <w:tcW w:w="9724" w:type="dxa"/>
            <w:vAlign w:val="top"/>
            <w:tcBorders>
              <w:bottom w:val="single" w:color="0000FF" w:sz="8" w:space="0"/>
              <w:right w:val="single" w:color="0000FF" w:sz="2" w:space="0"/>
            </w:tcBorders>
          </w:tcPr>
          <w:p>
            <w:pPr>
              <w:pStyle w:val="TableText"/>
              <w:ind w:left="124"/>
              <w:spacing w:before="163" w:line="230" w:lineRule="auto"/>
              <w:rPr>
                <w:rFonts w:ascii="STXingkai" w:hAnsi="STXingkai" w:eastAsia="STXingkai" w:cs="STXingkai"/>
                <w:sz w:val="20"/>
                <w:szCs w:val="20"/>
              </w:rPr>
            </w:pPr>
            <w:bookmarkStart w:name="bookmark71" w:id="39"/>
            <w:bookmarkEnd w:id="39"/>
            <w:r>
              <w:rPr>
                <w:sz w:val="20"/>
                <w:szCs w:val="20"/>
                <w:spacing w:val="1"/>
              </w:rPr>
              <w:t>诊断性评价：例如新学期开始，李老师对班级学生进行摸底考试，了解</w:t>
            </w:r>
            <w:r>
              <w:rPr>
                <w:sz w:val="20"/>
                <w:szCs w:val="20"/>
              </w:rPr>
              <w:t>学生已有的知识基础。</w:t>
            </w:r>
            <w:r>
              <w:rPr>
                <w:sz w:val="20"/>
                <w:szCs w:val="20"/>
                <w:spacing w:val="-20"/>
              </w:rPr>
              <w:t xml:space="preserve"> </w:t>
            </w:r>
            <w:r>
              <w:rPr>
                <w:rFonts w:ascii="STXingkai" w:hAnsi="STXingkai" w:eastAsia="STXingkai" w:cs="STXingkai"/>
                <w:sz w:val="20"/>
                <w:szCs w:val="20"/>
                <w:color w:val="105090"/>
              </w:rPr>
              <w:t>(前)</w:t>
            </w:r>
          </w:p>
          <w:p>
            <w:pPr>
              <w:pStyle w:val="TableText"/>
              <w:ind w:left="124"/>
              <w:spacing w:before="131" w:line="230" w:lineRule="auto"/>
              <w:rPr>
                <w:rFonts w:ascii="STXingkai" w:hAnsi="STXingkai" w:eastAsia="STXingkai" w:cs="STXingkai"/>
                <w:sz w:val="20"/>
                <w:szCs w:val="20"/>
              </w:rPr>
            </w:pPr>
            <w:r>
              <w:rPr>
                <w:sz w:val="20"/>
                <w:szCs w:val="20"/>
                <w:spacing w:val="2"/>
              </w:rPr>
              <w:t>形成性评价：例如李老师在课上进行口头提问学生。</w:t>
            </w:r>
            <w:r>
              <w:rPr>
                <w:sz w:val="20"/>
                <w:szCs w:val="20"/>
                <w:spacing w:val="-30"/>
              </w:rPr>
              <w:t xml:space="preserve"> </w:t>
            </w:r>
            <w:r>
              <w:rPr>
                <w:rFonts w:ascii="STXingkai" w:hAnsi="STXingkai" w:eastAsia="STXingkai" w:cs="STXingkai"/>
                <w:sz w:val="20"/>
                <w:szCs w:val="20"/>
                <w:color w:val="105090"/>
                <w:spacing w:val="2"/>
              </w:rPr>
              <w:t>(中)</w:t>
            </w:r>
          </w:p>
          <w:p>
            <w:pPr>
              <w:pStyle w:val="TableText"/>
              <w:ind w:left="124"/>
              <w:spacing w:before="145" w:line="219" w:lineRule="auto"/>
              <w:rPr>
                <w:rFonts w:ascii="STXingkai" w:hAnsi="STXingkai" w:eastAsia="STXingkai" w:cs="STXingkai"/>
                <w:sz w:val="20"/>
                <w:szCs w:val="20"/>
              </w:rPr>
            </w:pPr>
            <w:r>
              <w:rPr>
                <w:sz w:val="20"/>
                <w:szCs w:val="20"/>
                <w:spacing w:val="1"/>
              </w:rPr>
              <w:t>总结性评价：例如本学期结束放假之前对学生进行期末考试。</w:t>
            </w:r>
            <w:r>
              <w:rPr>
                <w:sz w:val="20"/>
                <w:szCs w:val="20"/>
                <w:spacing w:val="-8"/>
              </w:rPr>
              <w:t xml:space="preserve"> </w:t>
            </w:r>
            <w:r>
              <w:rPr>
                <w:rFonts w:ascii="STXingkai" w:hAnsi="STXingkai" w:eastAsia="STXingkai" w:cs="STXingkai"/>
                <w:sz w:val="20"/>
                <w:szCs w:val="20"/>
                <w:color w:val="105090"/>
                <w:spacing w:val="1"/>
              </w:rPr>
              <w:t>(后)</w:t>
            </w:r>
          </w:p>
          <w:p>
            <w:pPr>
              <w:pStyle w:val="TableText"/>
              <w:ind w:left="124"/>
              <w:spacing w:before="123" w:line="226" w:lineRule="auto"/>
              <w:rPr>
                <w:rFonts w:ascii="KaiTi" w:hAnsi="KaiTi" w:eastAsia="KaiTi" w:cs="KaiTi"/>
                <w:sz w:val="20"/>
                <w:szCs w:val="20"/>
              </w:rPr>
            </w:pPr>
            <w:r>
              <w:rPr>
                <w:sz w:val="20"/>
                <w:szCs w:val="20"/>
                <w:spacing w:val="-2"/>
              </w:rPr>
              <w:t>相对性评价：评价对象是否突出，例如教师招聘考试</w:t>
            </w:r>
            <w:r>
              <w:rPr>
                <w:sz w:val="20"/>
                <w:szCs w:val="20"/>
                <w:spacing w:val="-3"/>
              </w:rPr>
              <w:t>。 </w:t>
            </w:r>
            <w:r>
              <w:rPr>
                <w:rFonts w:ascii="KaiTi" w:hAnsi="KaiTi" w:eastAsia="KaiTi" w:cs="KaiTi"/>
                <w:sz w:val="20"/>
                <w:szCs w:val="20"/>
                <w:color w:val="105090"/>
                <w:spacing w:val="-3"/>
              </w:rPr>
              <w:t>(与别人相比)</w:t>
            </w:r>
          </w:p>
          <w:p>
            <w:pPr>
              <w:pStyle w:val="TableText"/>
              <w:ind w:left="127"/>
              <w:spacing w:before="162" w:line="226" w:lineRule="auto"/>
              <w:rPr>
                <w:rFonts w:ascii="KaiTi" w:hAnsi="KaiTi" w:eastAsia="KaiTi" w:cs="KaiTi"/>
                <w:sz w:val="20"/>
                <w:szCs w:val="20"/>
              </w:rPr>
            </w:pPr>
            <w:r>
              <w:rPr>
                <w:sz w:val="20"/>
                <w:szCs w:val="20"/>
                <w:b/>
                <w:bCs/>
                <w:spacing w:val="-3"/>
              </w:rPr>
              <w:t>绝对性评价：</w:t>
            </w:r>
            <w:r>
              <w:rPr>
                <w:sz w:val="20"/>
                <w:szCs w:val="20"/>
                <w:spacing w:val="-3"/>
              </w:rPr>
              <w:t>评价对象是否合格，例如教师资格证考试。 </w:t>
            </w:r>
            <w:r>
              <w:rPr>
                <w:rFonts w:ascii="KaiTi" w:hAnsi="KaiTi" w:eastAsia="KaiTi" w:cs="KaiTi"/>
                <w:sz w:val="20"/>
                <w:szCs w:val="20"/>
                <w:b/>
                <w:bCs/>
                <w:color w:val="105090"/>
                <w:spacing w:val="-3"/>
              </w:rPr>
              <w:t>(与标准相比)</w:t>
            </w:r>
          </w:p>
          <w:p>
            <w:pPr>
              <w:pStyle w:val="TableText"/>
              <w:ind w:left="124"/>
              <w:spacing w:before="168" w:line="226" w:lineRule="auto"/>
              <w:rPr>
                <w:rFonts w:ascii="KaiTi" w:hAnsi="KaiTi" w:eastAsia="KaiTi" w:cs="KaiTi"/>
                <w:sz w:val="20"/>
                <w:szCs w:val="20"/>
              </w:rPr>
            </w:pPr>
            <w:r>
              <w:rPr>
                <w:sz w:val="20"/>
                <w:szCs w:val="20"/>
                <w:spacing w:val="-1"/>
              </w:rPr>
              <w:t>个体内差异评价：评价对象是否进步，例如对比小明上次和这次的考试成绩所进行评价。 </w:t>
            </w:r>
            <w:r>
              <w:rPr>
                <w:rFonts w:ascii="KaiTi" w:hAnsi="KaiTi" w:eastAsia="KaiTi" w:cs="KaiTi"/>
                <w:sz w:val="20"/>
                <w:szCs w:val="20"/>
                <w:color w:val="105090"/>
                <w:spacing w:val="-2"/>
              </w:rPr>
              <w:t>(与自己比)</w:t>
            </w:r>
          </w:p>
        </w:tc>
      </w:tr>
      <w:tr>
        <w:trPr>
          <w:trHeight w:val="1010" w:hRule="atLeast"/>
        </w:trPr>
        <w:tc>
          <w:tcPr>
            <w:tcW w:w="9724" w:type="dxa"/>
            <w:vAlign w:val="top"/>
            <w:tcBorders>
              <w:top w:val="single" w:color="0000FF" w:sz="8" w:space="0"/>
              <w:right w:val="single" w:color="0000FF" w:sz="2" w:space="0"/>
              <w:bottom w:val="nil"/>
            </w:tcBorders>
          </w:tcPr>
          <w:p>
            <w:pPr>
              <w:ind w:left="124" w:right="134" w:firstLine="2"/>
              <w:spacing w:before="90" w:line="311" w:lineRule="auto"/>
              <w:jc w:val="both"/>
              <w:rPr>
                <w:rFonts w:ascii="KaiTi" w:hAnsi="KaiTi" w:eastAsia="KaiTi" w:cs="KaiTi"/>
                <w:sz w:val="18"/>
                <w:szCs w:val="18"/>
              </w:rPr>
            </w:pPr>
            <w:r>
              <w:rPr>
                <w:rFonts w:ascii="KaiTi" w:hAnsi="KaiTi" w:eastAsia="KaiTi" w:cs="KaiTi"/>
                <w:sz w:val="18"/>
                <w:szCs w:val="18"/>
                <w:b/>
                <w:bCs/>
                <w:color w:val="B02030"/>
              </w:rPr>
              <w:t>西米学府团队补充：</w:t>
            </w:r>
            <w:r>
              <w:rPr>
                <w:rFonts w:ascii="KaiTi" w:hAnsi="KaiTi" w:eastAsia="KaiTi" w:cs="KaiTi"/>
                <w:sz w:val="18"/>
                <w:szCs w:val="18"/>
              </w:rPr>
              <w:t>元评价：评价对象不是教学或学生，而是已开展的教学评价活动本身(如</w:t>
            </w:r>
            <w:r>
              <w:rPr>
                <w:rFonts w:ascii="KaiTi" w:hAnsi="KaiTi" w:eastAsia="KaiTi" w:cs="KaiTi"/>
                <w:sz w:val="18"/>
                <w:szCs w:val="18"/>
                <w:spacing w:val="-1"/>
              </w:rPr>
              <w:t>评价某次考试的命题质量、</w:t>
            </w:r>
            <w:r>
              <w:rPr>
                <w:rFonts w:ascii="KaiTi" w:hAnsi="KaiTi" w:eastAsia="KaiTi" w:cs="KaiTi"/>
                <w:sz w:val="18"/>
                <w:szCs w:val="18"/>
              </w:rPr>
              <w:t xml:space="preserve"> </w:t>
            </w:r>
            <w:r>
              <w:rPr>
                <w:rFonts w:ascii="KaiTi" w:hAnsi="KaiTi" w:eastAsia="KaiTi" w:cs="KaiTi"/>
                <w:sz w:val="18"/>
                <w:szCs w:val="18"/>
              </w:rPr>
              <w:t>某次互评的公平性；教师对自己学期作业批改情况进行</w:t>
            </w:r>
            <w:r>
              <w:rPr>
                <w:rFonts w:ascii="KaiTi" w:hAnsi="KaiTi" w:eastAsia="KaiTi" w:cs="KaiTi"/>
                <w:sz w:val="18"/>
                <w:szCs w:val="18"/>
                <w:spacing w:val="-1"/>
              </w:rPr>
              <w:t>反思和评析等),</w:t>
            </w:r>
            <w:r>
              <w:rPr>
                <w:rFonts w:ascii="KaiTi" w:hAnsi="KaiTi" w:eastAsia="KaiTi" w:cs="KaiTi"/>
                <w:sz w:val="18"/>
                <w:szCs w:val="18"/>
                <w:spacing w:val="-1"/>
              </w:rPr>
              <w:t xml:space="preserve"> </w:t>
            </w:r>
            <w:r>
              <w:rPr>
                <w:rFonts w:ascii="KaiTi" w:hAnsi="KaiTi" w:eastAsia="KaiTi" w:cs="KaiTi"/>
                <w:sz w:val="18"/>
                <w:szCs w:val="18"/>
                <w:spacing w:val="-1"/>
              </w:rPr>
              <w:t>即用什么样的标准来评价一项评价活动。目的是</w:t>
            </w:r>
            <w:r>
              <w:rPr>
                <w:rFonts w:ascii="KaiTi" w:hAnsi="KaiTi" w:eastAsia="KaiTi" w:cs="KaiTi"/>
                <w:sz w:val="18"/>
                <w:szCs w:val="18"/>
              </w:rPr>
              <w:t xml:space="preserve"> </w:t>
            </w:r>
            <w:r>
              <w:rPr>
                <w:rFonts w:ascii="KaiTi" w:hAnsi="KaiTi" w:eastAsia="KaiTi" w:cs="KaiTi"/>
                <w:sz w:val="18"/>
                <w:szCs w:val="18"/>
              </w:rPr>
              <w:t>改进评价本身的科学性，提升后续教学评价的准确性与有效性。[西米学府团队]</w:t>
            </w:r>
          </w:p>
        </w:tc>
      </w:tr>
    </w:tbl>
    <w:p>
      <w:pPr>
        <w:ind w:left="89"/>
        <w:spacing w:before="302" w:line="225" w:lineRule="auto"/>
        <w:rPr>
          <w:rFonts w:ascii="KaiTi" w:hAnsi="KaiTi" w:eastAsia="KaiTi" w:cs="KaiTi"/>
          <w:sz w:val="19"/>
          <w:szCs w:val="19"/>
        </w:rPr>
      </w:pPr>
      <w:r>
        <w:rPr>
          <w:shd w:val="clear" w:fill="D03020"/>
          <w:rFonts w:ascii="SimSun" w:hAnsi="SimSun" w:eastAsia="SimSun" w:cs="SimSun"/>
          <w:sz w:val="19"/>
          <w:szCs w:val="19"/>
          <w:color w:val="E0B0A0"/>
          <w:spacing w:val="-2"/>
        </w:rPr>
        <w:t>考 点</w:t>
      </w:r>
      <w:r>
        <w:rPr>
          <w:shd w:val="clear" w:fill="D03020"/>
          <w:rFonts w:ascii="SimSun" w:hAnsi="SimSun" w:eastAsia="SimSun" w:cs="SimSun"/>
          <w:sz w:val="19"/>
          <w:szCs w:val="19"/>
          <w:color w:val="E0B0A0"/>
          <w:spacing w:val="-6"/>
        </w:rPr>
        <w:t xml:space="preserve"> </w:t>
      </w:r>
      <w:r>
        <w:rPr>
          <w:shd w:val="clear" w:fill="D03020"/>
          <w:rFonts w:ascii="SimSun" w:hAnsi="SimSun" w:eastAsia="SimSun" w:cs="SimSun"/>
          <w:sz w:val="19"/>
          <w:szCs w:val="19"/>
          <w:color w:val="E0B0A0"/>
          <w:spacing w:val="-2"/>
        </w:rPr>
        <w:t>3</w:t>
      </w:r>
      <w:r>
        <w:rPr>
          <w:rFonts w:ascii="SimSun" w:hAnsi="SimSun" w:eastAsia="SimSun" w:cs="SimSun"/>
          <w:sz w:val="19"/>
          <w:szCs w:val="19"/>
          <w:color w:val="E0B0A0"/>
          <w:spacing w:val="73"/>
        </w:rPr>
        <w:t xml:space="preserve"> </w:t>
      </w:r>
      <w:r>
        <w:rPr>
          <w:rFonts w:ascii="SimSun" w:hAnsi="SimSun" w:eastAsia="SimSun" w:cs="SimSun"/>
          <w:sz w:val="19"/>
          <w:szCs w:val="19"/>
          <w:spacing w:val="-2"/>
        </w:rPr>
        <w:t>教学评价的主要方法</w:t>
      </w:r>
      <w:r>
        <w:rPr>
          <w:rFonts w:ascii="SimSun" w:hAnsi="SimSun" w:eastAsia="SimSun" w:cs="SimSun"/>
          <w:sz w:val="19"/>
          <w:szCs w:val="19"/>
          <w:spacing w:val="36"/>
        </w:rPr>
        <w:t xml:space="preserve">  </w:t>
      </w:r>
      <w:r>
        <w:rPr>
          <w:rFonts w:ascii="KaiTi" w:hAnsi="KaiTi" w:eastAsia="KaiTi" w:cs="KaiTi"/>
          <w:sz w:val="19"/>
          <w:szCs w:val="19"/>
          <w:b/>
          <w:bCs/>
          <w:color w:val="B02030"/>
          <w:spacing w:val="-2"/>
        </w:rPr>
        <w:t>【背</w:t>
      </w:r>
      <w:r>
        <w:rPr>
          <w:rFonts w:ascii="KaiTi" w:hAnsi="KaiTi" w:eastAsia="KaiTi" w:cs="KaiTi"/>
          <w:sz w:val="19"/>
          <w:szCs w:val="19"/>
          <w:color w:val="B02030"/>
          <w:spacing w:val="-2"/>
        </w:rPr>
        <w:t xml:space="preserve"> </w:t>
      </w:r>
      <w:r>
        <w:rPr>
          <w:rFonts w:ascii="KaiTi" w:hAnsi="KaiTi" w:eastAsia="KaiTi" w:cs="KaiTi"/>
          <w:sz w:val="19"/>
          <w:szCs w:val="19"/>
          <w:b/>
          <w:bCs/>
          <w:color w:val="B02030"/>
          <w:spacing w:val="-2"/>
        </w:rPr>
        <w:t>·选择题】【一定要理解例子】【高频考点】</w:t>
      </w:r>
    </w:p>
    <w:p>
      <w:pPr>
        <w:spacing w:line="100"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969"/>
        <w:gridCol w:w="7437"/>
      </w:tblGrid>
      <w:tr>
        <w:trPr>
          <w:trHeight w:val="403" w:hRule="atLeast"/>
        </w:trPr>
        <w:tc>
          <w:tcPr>
            <w:tcW w:w="1283" w:type="dxa"/>
            <w:vAlign w:val="top"/>
            <w:vMerge w:val="restart"/>
            <w:tcBorders>
              <w:bottom w:val="nil"/>
            </w:tcBorders>
          </w:tcPr>
          <w:p>
            <w:pPr>
              <w:spacing w:line="329" w:lineRule="auto"/>
              <w:rPr>
                <w:rFonts w:ascii="Arial"/>
                <w:sz w:val="21"/>
              </w:rPr>
            </w:pPr>
            <w:r/>
          </w:p>
          <w:p>
            <w:pPr>
              <w:spacing w:line="330" w:lineRule="auto"/>
              <w:rPr>
                <w:rFonts w:ascii="Arial"/>
                <w:sz w:val="21"/>
              </w:rPr>
            </w:pPr>
            <w:r/>
          </w:p>
          <w:p>
            <w:pPr>
              <w:pStyle w:val="TableText"/>
              <w:ind w:left="237"/>
              <w:spacing w:before="65" w:line="218" w:lineRule="auto"/>
              <w:rPr>
                <w:sz w:val="20"/>
                <w:szCs w:val="20"/>
              </w:rPr>
            </w:pPr>
            <w:r>
              <w:rPr>
                <w:sz w:val="20"/>
                <w:szCs w:val="20"/>
                <w:b/>
                <w:bCs/>
                <w:spacing w:val="-4"/>
              </w:rPr>
              <w:t>测验评价</w:t>
            </w:r>
          </w:p>
        </w:tc>
        <w:tc>
          <w:tcPr>
            <w:tcW w:w="969" w:type="dxa"/>
            <w:vAlign w:val="top"/>
          </w:tcPr>
          <w:p>
            <w:pPr>
              <w:pStyle w:val="TableText"/>
              <w:ind w:left="271"/>
              <w:spacing w:before="103" w:line="219" w:lineRule="auto"/>
              <w:rPr>
                <w:sz w:val="20"/>
                <w:szCs w:val="20"/>
              </w:rPr>
            </w:pPr>
            <w:r>
              <w:rPr>
                <w:sz w:val="20"/>
                <w:szCs w:val="20"/>
                <w:spacing w:val="-2"/>
              </w:rPr>
              <w:t>信度</w:t>
            </w:r>
          </w:p>
        </w:tc>
        <w:tc>
          <w:tcPr>
            <w:tcW w:w="7437" w:type="dxa"/>
            <w:vAlign w:val="top"/>
          </w:tcPr>
          <w:p>
            <w:pPr>
              <w:pStyle w:val="TableText"/>
              <w:ind w:left="103"/>
              <w:spacing w:before="100" w:line="216" w:lineRule="auto"/>
              <w:rPr>
                <w:sz w:val="20"/>
                <w:szCs w:val="20"/>
              </w:rPr>
            </w:pPr>
            <w:r>
              <w:rPr>
                <w:sz w:val="20"/>
                <w:szCs w:val="20"/>
              </w:rPr>
              <w:t>测验的两次结果相近</w:t>
            </w:r>
            <w:r>
              <w:rPr>
                <w:sz w:val="20"/>
                <w:szCs w:val="20"/>
                <w:color w:val="205090"/>
              </w:rPr>
              <w:t>(平行测验),</w:t>
            </w:r>
            <w:r>
              <w:rPr>
                <w:sz w:val="20"/>
                <w:szCs w:val="20"/>
              </w:rPr>
              <w:t>测量结果的稳定性、一致性。</w:t>
            </w:r>
          </w:p>
        </w:tc>
      </w:tr>
      <w:tr>
        <w:trPr>
          <w:trHeight w:val="398" w:hRule="atLeast"/>
        </w:trPr>
        <w:tc>
          <w:tcPr>
            <w:tcW w:w="1283" w:type="dxa"/>
            <w:vAlign w:val="top"/>
            <w:vMerge w:val="continue"/>
            <w:tcBorders>
              <w:top w:val="nil"/>
              <w:bottom w:val="nil"/>
            </w:tcBorders>
          </w:tcPr>
          <w:p>
            <w:pPr>
              <w:rPr>
                <w:rFonts w:ascii="Arial"/>
                <w:sz w:val="21"/>
              </w:rPr>
            </w:pPr>
            <w:r/>
          </w:p>
        </w:tc>
        <w:tc>
          <w:tcPr>
            <w:tcW w:w="969" w:type="dxa"/>
            <w:vAlign w:val="top"/>
          </w:tcPr>
          <w:p>
            <w:pPr>
              <w:pStyle w:val="TableText"/>
              <w:ind w:left="271"/>
              <w:spacing w:before="100" w:line="220" w:lineRule="auto"/>
              <w:rPr>
                <w:sz w:val="20"/>
                <w:szCs w:val="20"/>
              </w:rPr>
            </w:pPr>
            <w:r>
              <w:rPr>
                <w:sz w:val="20"/>
                <w:szCs w:val="20"/>
                <w:spacing w:val="5"/>
              </w:rPr>
              <w:t>效度</w:t>
            </w:r>
          </w:p>
        </w:tc>
        <w:tc>
          <w:tcPr>
            <w:tcW w:w="7437" w:type="dxa"/>
            <w:vAlign w:val="top"/>
          </w:tcPr>
          <w:p>
            <w:pPr>
              <w:pStyle w:val="TableText"/>
              <w:ind w:left="103"/>
              <w:spacing w:before="100" w:line="220" w:lineRule="auto"/>
              <w:rPr>
                <w:sz w:val="20"/>
                <w:szCs w:val="20"/>
              </w:rPr>
            </w:pPr>
            <w:r>
              <w:rPr>
                <w:sz w:val="20"/>
                <w:szCs w:val="20"/>
                <w:spacing w:val="1"/>
              </w:rPr>
              <w:t>指测量工具或手段能够准确测出所需测量的事物的程度</w:t>
            </w:r>
            <w:r>
              <w:rPr>
                <w:sz w:val="20"/>
                <w:szCs w:val="20"/>
                <w:color w:val="205080"/>
                <w:spacing w:val="1"/>
              </w:rPr>
              <w:t>(测量的正确性/</w:t>
            </w:r>
            <w:r>
              <w:rPr>
                <w:sz w:val="20"/>
                <w:szCs w:val="20"/>
                <w:color w:val="106090"/>
                <w:spacing w:val="1"/>
              </w:rPr>
              <w:t>准确性);</w:t>
            </w:r>
          </w:p>
        </w:tc>
      </w:tr>
      <w:tr>
        <w:trPr>
          <w:trHeight w:val="398" w:hRule="atLeast"/>
        </w:trPr>
        <w:tc>
          <w:tcPr>
            <w:tcW w:w="1283" w:type="dxa"/>
            <w:vAlign w:val="top"/>
            <w:vMerge w:val="continue"/>
            <w:tcBorders>
              <w:top w:val="nil"/>
              <w:bottom w:val="nil"/>
            </w:tcBorders>
          </w:tcPr>
          <w:p>
            <w:pPr>
              <w:rPr>
                <w:rFonts w:ascii="Arial"/>
                <w:sz w:val="21"/>
              </w:rPr>
            </w:pPr>
            <w:r/>
          </w:p>
        </w:tc>
        <w:tc>
          <w:tcPr>
            <w:tcW w:w="969" w:type="dxa"/>
            <w:vAlign w:val="top"/>
          </w:tcPr>
          <w:p>
            <w:pPr>
              <w:pStyle w:val="TableText"/>
              <w:ind w:left="271"/>
              <w:spacing w:before="102" w:line="220" w:lineRule="auto"/>
              <w:rPr>
                <w:sz w:val="20"/>
                <w:szCs w:val="20"/>
              </w:rPr>
            </w:pPr>
            <w:r>
              <w:rPr>
                <w:sz w:val="20"/>
                <w:szCs w:val="20"/>
                <w:spacing w:val="-2"/>
              </w:rPr>
              <w:t>难度</w:t>
            </w:r>
          </w:p>
        </w:tc>
        <w:tc>
          <w:tcPr>
            <w:tcW w:w="7437" w:type="dxa"/>
            <w:vAlign w:val="top"/>
          </w:tcPr>
          <w:p>
            <w:pPr>
              <w:pStyle w:val="TableText"/>
              <w:ind w:left="103"/>
              <w:spacing w:before="100" w:line="219" w:lineRule="auto"/>
              <w:rPr>
                <w:sz w:val="20"/>
                <w:szCs w:val="20"/>
              </w:rPr>
            </w:pPr>
            <w:r>
              <w:rPr>
                <w:sz w:val="20"/>
                <w:szCs w:val="20"/>
                <w:spacing w:val="-1"/>
              </w:rPr>
              <w:t>测验包含的试题难易程度</w:t>
            </w:r>
            <w:r>
              <w:rPr>
                <w:sz w:val="20"/>
                <w:szCs w:val="20"/>
                <w:color w:val="105080"/>
                <w:spacing w:val="-1"/>
              </w:rPr>
              <w:t>(0.5最佳)。</w:t>
            </w:r>
          </w:p>
        </w:tc>
      </w:tr>
      <w:tr>
        <w:trPr>
          <w:trHeight w:val="417" w:hRule="atLeast"/>
        </w:trPr>
        <w:tc>
          <w:tcPr>
            <w:tcW w:w="1283" w:type="dxa"/>
            <w:vAlign w:val="top"/>
            <w:vMerge w:val="continue"/>
            <w:tcBorders>
              <w:top w:val="nil"/>
            </w:tcBorders>
          </w:tcPr>
          <w:p>
            <w:pPr>
              <w:rPr>
                <w:rFonts w:ascii="Arial"/>
                <w:sz w:val="21"/>
              </w:rPr>
            </w:pPr>
            <w:r/>
          </w:p>
        </w:tc>
        <w:tc>
          <w:tcPr>
            <w:tcW w:w="969" w:type="dxa"/>
            <w:vAlign w:val="top"/>
          </w:tcPr>
          <w:p>
            <w:pPr>
              <w:pStyle w:val="TableText"/>
              <w:ind w:left="172"/>
              <w:spacing w:before="114" w:line="220" w:lineRule="auto"/>
              <w:rPr>
                <w:sz w:val="20"/>
                <w:szCs w:val="20"/>
              </w:rPr>
            </w:pPr>
            <w:r>
              <w:rPr>
                <w:sz w:val="20"/>
                <w:szCs w:val="20"/>
                <w:spacing w:val="3"/>
              </w:rPr>
              <w:t>区分度</w:t>
            </w:r>
          </w:p>
        </w:tc>
        <w:tc>
          <w:tcPr>
            <w:tcW w:w="7437" w:type="dxa"/>
            <w:vAlign w:val="top"/>
          </w:tcPr>
          <w:p>
            <w:pPr>
              <w:pStyle w:val="TableText"/>
              <w:ind w:left="103"/>
              <w:spacing w:before="114" w:line="219" w:lineRule="auto"/>
              <w:rPr>
                <w:sz w:val="20"/>
                <w:szCs w:val="20"/>
              </w:rPr>
            </w:pPr>
            <w:r>
              <w:rPr>
                <w:sz w:val="20"/>
                <w:szCs w:val="20"/>
              </w:rPr>
              <w:t>又称鉴别力，区分/鉴别不同水平被试者的能</w:t>
            </w:r>
            <w:r>
              <w:rPr>
                <w:sz w:val="20"/>
                <w:szCs w:val="20"/>
                <w:spacing w:val="-1"/>
              </w:rPr>
              <w:t>力。</w:t>
            </w:r>
          </w:p>
        </w:tc>
      </w:tr>
      <w:tr>
        <w:trPr>
          <w:trHeight w:val="403" w:hRule="atLeast"/>
        </w:trPr>
        <w:tc>
          <w:tcPr>
            <w:tcW w:w="1283" w:type="dxa"/>
            <w:vAlign w:val="top"/>
          </w:tcPr>
          <w:p>
            <w:pPr>
              <w:pStyle w:val="TableText"/>
              <w:ind w:left="137"/>
              <w:spacing w:before="102" w:line="218" w:lineRule="auto"/>
              <w:rPr>
                <w:sz w:val="20"/>
                <w:szCs w:val="20"/>
              </w:rPr>
            </w:pPr>
            <w:r>
              <w:rPr>
                <w:sz w:val="20"/>
                <w:szCs w:val="20"/>
                <w:b/>
                <w:bCs/>
                <w:spacing w:val="-4"/>
              </w:rPr>
              <w:t>非测验评价</w:t>
            </w:r>
          </w:p>
        </w:tc>
        <w:tc>
          <w:tcPr>
            <w:tcW w:w="8406" w:type="dxa"/>
            <w:vAlign w:val="top"/>
            <w:gridSpan w:val="2"/>
          </w:tcPr>
          <w:p>
            <w:pPr>
              <w:pStyle w:val="TableText"/>
              <w:ind w:left="111"/>
              <w:spacing w:before="105" w:line="218" w:lineRule="auto"/>
              <w:rPr>
                <w:sz w:val="20"/>
                <w:szCs w:val="20"/>
              </w:rPr>
            </w:pPr>
            <w:r>
              <w:rPr>
                <w:sz w:val="20"/>
                <w:szCs w:val="20"/>
                <w:spacing w:val="1"/>
              </w:rPr>
              <w:t>表现性评价</w:t>
            </w:r>
            <w:r>
              <w:rPr>
                <w:sz w:val="20"/>
                <w:szCs w:val="20"/>
                <w:color w:val="106090"/>
                <w:spacing w:val="1"/>
              </w:rPr>
              <w:t>(实际任务)</w:t>
            </w:r>
            <w:r>
              <w:rPr>
                <w:sz w:val="20"/>
                <w:szCs w:val="20"/>
                <w:spacing w:val="1"/>
              </w:rPr>
              <w:t>、档案袋评价(</w:t>
            </w:r>
            <w:r>
              <w:rPr>
                <w:sz w:val="20"/>
                <w:szCs w:val="20"/>
                <w:color w:val="105090"/>
                <w:spacing w:val="1"/>
              </w:rPr>
              <w:t>成长记录)、</w:t>
            </w:r>
            <w:r>
              <w:rPr>
                <w:sz w:val="20"/>
                <w:szCs w:val="20"/>
                <w:spacing w:val="1"/>
              </w:rPr>
              <w:t>观察评价</w:t>
            </w:r>
            <w:r>
              <w:rPr>
                <w:sz w:val="20"/>
                <w:szCs w:val="20"/>
                <w:color w:val="105080"/>
                <w:spacing w:val="1"/>
              </w:rPr>
              <w:t>(行为记录)、</w:t>
            </w:r>
            <w:r>
              <w:rPr>
                <w:sz w:val="20"/>
                <w:szCs w:val="20"/>
                <w:spacing w:val="1"/>
              </w:rPr>
              <w:t>谈话评价</w:t>
            </w:r>
            <w:r>
              <w:rPr>
                <w:sz w:val="20"/>
                <w:szCs w:val="20"/>
                <w:color w:val="206090"/>
                <w:spacing w:val="1"/>
              </w:rPr>
              <w:t>(互动</w:t>
            </w:r>
            <w:r>
              <w:rPr>
                <w:sz w:val="20"/>
                <w:szCs w:val="20"/>
                <w:color w:val="206090"/>
              </w:rPr>
              <w:t>交流)</w:t>
            </w:r>
          </w:p>
        </w:tc>
      </w:tr>
    </w:tbl>
    <w:p>
      <w:pPr>
        <w:spacing w:line="130" w:lineRule="exact"/>
        <w:rPr/>
      </w:pPr>
      <w:r/>
    </w:p>
    <w:tbl>
      <w:tblPr>
        <w:tblStyle w:val="TableNormal"/>
        <w:tblW w:w="9659"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3"/>
        <w:gridCol w:w="849"/>
        <w:gridCol w:w="7547"/>
      </w:tblGrid>
      <w:tr>
        <w:trPr>
          <w:trHeight w:val="1162" w:hRule="atLeast"/>
        </w:trPr>
        <w:tc>
          <w:tcPr>
            <w:tcW w:w="1263" w:type="dxa"/>
            <w:vAlign w:val="top"/>
            <w:vMerge w:val="restart"/>
            <w:tcBorders>
              <w:bottom w:val="nil"/>
            </w:tcBorders>
          </w:tcPr>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spacing w:line="277" w:lineRule="auto"/>
              <w:rPr>
                <w:rFonts w:ascii="Arial"/>
                <w:sz w:val="21"/>
              </w:rPr>
            </w:pPr>
            <w:r/>
          </w:p>
          <w:p>
            <w:pPr>
              <w:pStyle w:val="TableText"/>
              <w:ind w:left="127"/>
              <w:spacing w:before="65" w:line="219" w:lineRule="auto"/>
              <w:rPr>
                <w:sz w:val="20"/>
                <w:szCs w:val="20"/>
              </w:rPr>
            </w:pPr>
            <w:r>
              <w:rPr>
                <w:sz w:val="20"/>
                <w:szCs w:val="20"/>
                <w:b/>
                <w:bCs/>
              </w:rPr>
              <w:t>西米学府团</w:t>
            </w:r>
          </w:p>
          <w:p>
            <w:pPr>
              <w:pStyle w:val="TableText"/>
              <w:ind w:left="327"/>
              <w:spacing w:before="172" w:line="219" w:lineRule="auto"/>
              <w:rPr>
                <w:sz w:val="20"/>
                <w:szCs w:val="20"/>
              </w:rPr>
            </w:pPr>
            <w:r>
              <w:rPr>
                <w:sz w:val="20"/>
                <w:szCs w:val="20"/>
                <w:b/>
                <w:bCs/>
                <w:spacing w:val="1"/>
              </w:rPr>
              <w:t>队举例</w:t>
            </w:r>
          </w:p>
        </w:tc>
        <w:tc>
          <w:tcPr>
            <w:tcW w:w="849" w:type="dxa"/>
            <w:vAlign w:val="top"/>
          </w:tcPr>
          <w:p>
            <w:pPr>
              <w:spacing w:line="415" w:lineRule="auto"/>
              <w:rPr>
                <w:rFonts w:ascii="Arial"/>
                <w:sz w:val="21"/>
              </w:rPr>
            </w:pPr>
            <w:r/>
          </w:p>
          <w:p>
            <w:pPr>
              <w:pStyle w:val="TableText"/>
              <w:ind w:left="212"/>
              <w:spacing w:before="65" w:line="219" w:lineRule="auto"/>
              <w:rPr>
                <w:sz w:val="20"/>
                <w:szCs w:val="20"/>
              </w:rPr>
            </w:pPr>
            <w:r>
              <w:rPr>
                <w:sz w:val="20"/>
                <w:szCs w:val="20"/>
                <w:spacing w:val="-2"/>
              </w:rPr>
              <w:t>信度</w:t>
            </w:r>
          </w:p>
        </w:tc>
        <w:tc>
          <w:tcPr>
            <w:tcW w:w="7547" w:type="dxa"/>
            <w:vAlign w:val="top"/>
          </w:tcPr>
          <w:p>
            <w:pPr>
              <w:pStyle w:val="TableText"/>
              <w:ind w:left="312"/>
              <w:spacing w:before="93" w:line="219" w:lineRule="auto"/>
              <w:rPr>
                <w:sz w:val="20"/>
                <w:szCs w:val="20"/>
              </w:rPr>
            </w:pPr>
            <w:r>
              <w:rPr>
                <w:sz w:val="20"/>
                <w:szCs w:val="20"/>
              </w:rPr>
              <w:t>例1:通过两次考试，第一次75分，第二次76分；两次成绩相近，表明信度较高。</w:t>
            </w:r>
          </w:p>
          <w:p>
            <w:pPr>
              <w:pStyle w:val="TableText"/>
              <w:ind w:left="102" w:right="24" w:firstLine="9"/>
              <w:spacing w:before="162" w:line="304" w:lineRule="auto"/>
              <w:rPr>
                <w:sz w:val="20"/>
                <w:szCs w:val="20"/>
              </w:rPr>
            </w:pPr>
            <w:r>
              <w:rPr>
                <w:sz w:val="20"/>
                <w:szCs w:val="20"/>
                <w:spacing w:val="2"/>
              </w:rPr>
              <w:t>例2:买了两斤白糖测量一下有没有两斤，若测量两次，第一次1.99斤，第二次2斤；</w:t>
            </w:r>
            <w:r>
              <w:rPr>
                <w:sz w:val="20"/>
                <w:szCs w:val="20"/>
                <w:spacing w:val="18"/>
              </w:rPr>
              <w:t xml:space="preserve"> </w:t>
            </w:r>
            <w:r>
              <w:rPr>
                <w:sz w:val="20"/>
                <w:szCs w:val="20"/>
                <w:spacing w:val="1"/>
              </w:rPr>
              <w:t>测量结果稳定，则证明信度高。[西米学府团队]</w:t>
            </w:r>
          </w:p>
        </w:tc>
      </w:tr>
      <w:tr>
        <w:trPr>
          <w:trHeight w:val="787" w:hRule="atLeast"/>
        </w:trPr>
        <w:tc>
          <w:tcPr>
            <w:tcW w:w="1263" w:type="dxa"/>
            <w:vAlign w:val="top"/>
            <w:vMerge w:val="continue"/>
            <w:tcBorders>
              <w:top w:val="nil"/>
              <w:bottom w:val="nil"/>
            </w:tcBorders>
          </w:tcPr>
          <w:p>
            <w:pPr>
              <w:rPr>
                <w:rFonts w:ascii="Arial"/>
                <w:sz w:val="21"/>
              </w:rPr>
            </w:pPr>
            <w:r/>
          </w:p>
        </w:tc>
        <w:tc>
          <w:tcPr>
            <w:tcW w:w="849" w:type="dxa"/>
            <w:vAlign w:val="top"/>
          </w:tcPr>
          <w:p>
            <w:pPr>
              <w:pStyle w:val="TableText"/>
              <w:ind w:left="212"/>
              <w:spacing w:before="301" w:line="220" w:lineRule="auto"/>
              <w:rPr>
                <w:sz w:val="20"/>
                <w:szCs w:val="20"/>
              </w:rPr>
            </w:pPr>
            <w:r>
              <w:rPr>
                <w:sz w:val="20"/>
                <w:szCs w:val="20"/>
                <w:spacing w:val="5"/>
              </w:rPr>
              <w:t>效度</w:t>
            </w:r>
          </w:p>
        </w:tc>
        <w:tc>
          <w:tcPr>
            <w:tcW w:w="7547" w:type="dxa"/>
            <w:vAlign w:val="top"/>
          </w:tcPr>
          <w:p>
            <w:pPr>
              <w:pStyle w:val="TableText"/>
              <w:ind w:left="91" w:right="60" w:hanging="29"/>
              <w:spacing w:before="111" w:line="307" w:lineRule="auto"/>
              <w:rPr>
                <w:sz w:val="20"/>
                <w:szCs w:val="20"/>
              </w:rPr>
            </w:pPr>
            <w:r>
              <w:rPr>
                <w:sz w:val="20"/>
                <w:szCs w:val="20"/>
              </w:rPr>
              <w:t>例：买了两斤白糖测量一下里面有没有混掺杂质，比如测出全是白糖，符合所要达到</w:t>
            </w:r>
            <w:r>
              <w:rPr>
                <w:sz w:val="20"/>
                <w:szCs w:val="20"/>
                <w:spacing w:val="12"/>
              </w:rPr>
              <w:t xml:space="preserve"> </w:t>
            </w:r>
            <w:r>
              <w:rPr>
                <w:sz w:val="20"/>
                <w:szCs w:val="20"/>
              </w:rPr>
              <w:t>的目标，表明效度高。</w:t>
            </w:r>
          </w:p>
        </w:tc>
      </w:tr>
      <w:tr>
        <w:trPr>
          <w:trHeight w:val="788" w:hRule="atLeast"/>
        </w:trPr>
        <w:tc>
          <w:tcPr>
            <w:tcW w:w="1263" w:type="dxa"/>
            <w:vAlign w:val="top"/>
            <w:vMerge w:val="continue"/>
            <w:tcBorders>
              <w:top w:val="nil"/>
              <w:bottom w:val="nil"/>
            </w:tcBorders>
          </w:tcPr>
          <w:p>
            <w:pPr>
              <w:rPr>
                <w:rFonts w:ascii="Arial"/>
                <w:sz w:val="21"/>
              </w:rPr>
            </w:pPr>
            <w:r/>
          </w:p>
        </w:tc>
        <w:tc>
          <w:tcPr>
            <w:tcW w:w="849" w:type="dxa"/>
            <w:vAlign w:val="top"/>
          </w:tcPr>
          <w:p>
            <w:pPr>
              <w:pStyle w:val="TableText"/>
              <w:ind w:left="212"/>
              <w:spacing w:before="304" w:line="220" w:lineRule="auto"/>
              <w:rPr>
                <w:sz w:val="20"/>
                <w:szCs w:val="20"/>
              </w:rPr>
            </w:pPr>
            <w:r>
              <w:rPr>
                <w:sz w:val="20"/>
                <w:szCs w:val="20"/>
                <w:spacing w:val="-2"/>
              </w:rPr>
              <w:t>难度</w:t>
            </w:r>
          </w:p>
        </w:tc>
        <w:tc>
          <w:tcPr>
            <w:tcW w:w="7547" w:type="dxa"/>
            <w:vAlign w:val="top"/>
          </w:tcPr>
          <w:p>
            <w:pPr>
              <w:pStyle w:val="TableText"/>
              <w:ind w:left="102" w:right="181" w:firstLine="59"/>
              <w:spacing w:before="93" w:line="316" w:lineRule="auto"/>
              <w:rPr>
                <w:sz w:val="20"/>
                <w:szCs w:val="20"/>
              </w:rPr>
            </w:pPr>
            <w:r>
              <w:rPr>
                <w:sz w:val="20"/>
                <w:szCs w:val="20"/>
              </w:rPr>
              <w:t>例：一张试卷中，某题有80%的学生做对，则说明该题难度低；某</w:t>
            </w:r>
            <w:r>
              <w:rPr>
                <w:sz w:val="20"/>
                <w:szCs w:val="20"/>
                <w:spacing w:val="-1"/>
              </w:rPr>
              <w:t>题只有20%的学生</w:t>
            </w:r>
            <w:r>
              <w:rPr>
                <w:sz w:val="20"/>
                <w:szCs w:val="20"/>
              </w:rPr>
              <w:t xml:space="preserve"> </w:t>
            </w:r>
            <w:r>
              <w:rPr>
                <w:sz w:val="20"/>
                <w:szCs w:val="20"/>
              </w:rPr>
              <w:t>做对则说明该题难度高。</w:t>
            </w:r>
          </w:p>
        </w:tc>
      </w:tr>
      <w:tr>
        <w:trPr>
          <w:trHeight w:val="773" w:hRule="atLeast"/>
        </w:trPr>
        <w:tc>
          <w:tcPr>
            <w:tcW w:w="1263" w:type="dxa"/>
            <w:vAlign w:val="top"/>
            <w:vMerge w:val="continue"/>
            <w:tcBorders>
              <w:top w:val="nil"/>
            </w:tcBorders>
          </w:tcPr>
          <w:p>
            <w:pPr>
              <w:rPr>
                <w:rFonts w:ascii="Arial"/>
                <w:sz w:val="21"/>
              </w:rPr>
            </w:pPr>
            <w:r/>
          </w:p>
        </w:tc>
        <w:tc>
          <w:tcPr>
            <w:tcW w:w="849" w:type="dxa"/>
            <w:vAlign w:val="top"/>
          </w:tcPr>
          <w:p>
            <w:pPr>
              <w:pStyle w:val="TableText"/>
              <w:ind w:left="111"/>
              <w:spacing w:before="296" w:line="220" w:lineRule="auto"/>
              <w:rPr>
                <w:sz w:val="20"/>
                <w:szCs w:val="20"/>
              </w:rPr>
            </w:pPr>
            <w:r>
              <w:rPr>
                <w:sz w:val="20"/>
                <w:szCs w:val="20"/>
                <w:spacing w:val="3"/>
              </w:rPr>
              <w:t>区分度</w:t>
            </w:r>
          </w:p>
        </w:tc>
        <w:tc>
          <w:tcPr>
            <w:tcW w:w="7547" w:type="dxa"/>
            <w:vAlign w:val="top"/>
          </w:tcPr>
          <w:p>
            <w:pPr>
              <w:pStyle w:val="TableText"/>
              <w:ind w:left="101" w:right="81" w:hanging="39"/>
              <w:spacing w:before="95" w:line="308" w:lineRule="auto"/>
              <w:rPr>
                <w:sz w:val="20"/>
                <w:szCs w:val="20"/>
              </w:rPr>
            </w:pPr>
            <w:r>
              <w:rPr>
                <w:sz w:val="20"/>
                <w:szCs w:val="20"/>
              </w:rPr>
              <w:t>例：一份试卷中包含不同难度的试题，难题只有优等生做对、简</w:t>
            </w:r>
            <w:r>
              <w:rPr>
                <w:sz w:val="20"/>
                <w:szCs w:val="20"/>
                <w:spacing w:val="-1"/>
              </w:rPr>
              <w:t>单题大部分学生都做</w:t>
            </w:r>
            <w:r>
              <w:rPr>
                <w:sz w:val="20"/>
                <w:szCs w:val="20"/>
              </w:rPr>
              <w:t xml:space="preserve"> </w:t>
            </w:r>
            <w:r>
              <w:rPr>
                <w:sz w:val="20"/>
                <w:szCs w:val="20"/>
              </w:rPr>
              <w:t>对了、中等题中等生做对了，能拉开不同水平学生的得分差距，表明区分度很</w:t>
            </w:r>
            <w:r>
              <w:rPr>
                <w:sz w:val="20"/>
                <w:szCs w:val="20"/>
                <w:spacing w:val="-1"/>
              </w:rPr>
              <w:t>高。</w:t>
            </w:r>
          </w:p>
        </w:tc>
      </w:tr>
    </w:tbl>
    <w:p>
      <w:pPr>
        <w:ind w:left="69"/>
        <w:spacing w:before="288" w:line="235" w:lineRule="auto"/>
        <w:rPr>
          <w:rFonts w:ascii="KaiTi" w:hAnsi="KaiTi" w:eastAsia="KaiTi" w:cs="KaiTi"/>
          <w:sz w:val="20"/>
          <w:szCs w:val="20"/>
        </w:rPr>
      </w:pPr>
      <w:r>
        <w:rPr>
          <w:shd w:val="clear" w:fill="D03020"/>
          <w:rFonts w:ascii="FangSong" w:hAnsi="FangSong" w:eastAsia="FangSong" w:cs="FangSong"/>
          <w:sz w:val="20"/>
          <w:szCs w:val="20"/>
          <w:spacing w:val="-10"/>
          <w:position w:val="-1"/>
        </w:rPr>
        <w:t>考</w:t>
      </w:r>
      <w:r>
        <w:rPr>
          <w:shd w:val="clear" w:fill="D03020"/>
          <w:rFonts w:ascii="FangSong" w:hAnsi="FangSong" w:eastAsia="FangSong" w:cs="FangSong"/>
          <w:sz w:val="20"/>
          <w:szCs w:val="20"/>
          <w:spacing w:val="-10"/>
          <w:position w:val="-1"/>
        </w:rPr>
        <w:t xml:space="preserve"> </w:t>
      </w:r>
      <w:r>
        <w:rPr>
          <w:shd w:val="clear" w:fill="D03020"/>
          <w:rFonts w:ascii="FangSong" w:hAnsi="FangSong" w:eastAsia="FangSong" w:cs="FangSong"/>
          <w:sz w:val="20"/>
          <w:szCs w:val="20"/>
          <w:spacing w:val="-10"/>
          <w:position w:val="-1"/>
        </w:rPr>
        <w:t>点</w:t>
      </w:r>
      <w:r>
        <w:rPr>
          <w:shd w:val="clear" w:fill="D03020"/>
          <w:rFonts w:ascii="FangSong" w:hAnsi="FangSong" w:eastAsia="FangSong" w:cs="FangSong"/>
          <w:sz w:val="20"/>
          <w:szCs w:val="20"/>
          <w:spacing w:val="-26"/>
          <w:position w:val="-1"/>
        </w:rPr>
        <w:t xml:space="preserve"> </w:t>
      </w:r>
      <w:r>
        <w:rPr>
          <w:shd w:val="clear" w:fill="D03020"/>
          <w:rFonts w:ascii="FangSong" w:hAnsi="FangSong" w:eastAsia="FangSong" w:cs="FangSong"/>
          <w:sz w:val="20"/>
          <w:szCs w:val="20"/>
          <w:spacing w:val="-10"/>
          <w:position w:val="-1"/>
        </w:rPr>
        <w:t>4</w:t>
      </w:r>
      <w:r>
        <w:rPr>
          <w:rFonts w:ascii="FangSong" w:hAnsi="FangSong" w:eastAsia="FangSong" w:cs="FangSong"/>
          <w:sz w:val="20"/>
          <w:szCs w:val="20"/>
          <w:spacing w:val="72"/>
          <w:position w:val="-1"/>
        </w:rPr>
        <w:t xml:space="preserve"> </w:t>
      </w:r>
      <w:r>
        <w:rPr>
          <w:rFonts w:ascii="SimSun" w:hAnsi="SimSun" w:eastAsia="SimSun" w:cs="SimSun"/>
          <w:sz w:val="20"/>
          <w:szCs w:val="20"/>
          <w:spacing w:val="-10"/>
          <w:position w:val="-1"/>
        </w:rPr>
        <w:t>教学评价的功能  </w:t>
      </w:r>
      <w:r>
        <w:rPr>
          <w:rFonts w:ascii="KaiTi" w:hAnsi="KaiTi" w:eastAsia="KaiTi" w:cs="KaiTi"/>
          <w:sz w:val="20"/>
          <w:szCs w:val="20"/>
          <w:b/>
          <w:bCs/>
          <w:color w:val="B02030"/>
          <w:spacing w:val="-10"/>
          <w:position w:val="2"/>
        </w:rPr>
        <w:t>【背</w:t>
      </w:r>
      <w:r>
        <w:rPr>
          <w:rFonts w:ascii="KaiTi" w:hAnsi="KaiTi" w:eastAsia="KaiTi" w:cs="KaiTi"/>
          <w:sz w:val="20"/>
          <w:szCs w:val="20"/>
          <w:color w:val="B02030"/>
          <w:spacing w:val="-10"/>
          <w:position w:val="2"/>
        </w:rPr>
        <w:t xml:space="preserve"> </w:t>
      </w:r>
      <w:r>
        <w:rPr>
          <w:rFonts w:ascii="KaiTi" w:hAnsi="KaiTi" w:eastAsia="KaiTi" w:cs="KaiTi"/>
          <w:sz w:val="20"/>
          <w:szCs w:val="20"/>
          <w:b/>
          <w:bCs/>
          <w:color w:val="B02030"/>
          <w:spacing w:val="-10"/>
          <w:position w:val="2"/>
        </w:rPr>
        <w:t>·</w:t>
      </w:r>
      <w:r>
        <w:rPr>
          <w:rFonts w:ascii="KaiTi" w:hAnsi="KaiTi" w:eastAsia="KaiTi" w:cs="KaiTi"/>
          <w:sz w:val="20"/>
          <w:szCs w:val="20"/>
          <w:color w:val="B02030"/>
          <w:spacing w:val="-76"/>
          <w:position w:val="2"/>
        </w:rPr>
        <w:t xml:space="preserve"> </w:t>
      </w:r>
      <w:r>
        <w:rPr>
          <w:rFonts w:ascii="KaiTi" w:hAnsi="KaiTi" w:eastAsia="KaiTi" w:cs="KaiTi"/>
          <w:sz w:val="20"/>
          <w:szCs w:val="20"/>
          <w:b/>
          <w:bCs/>
          <w:color w:val="B02030"/>
          <w:spacing w:val="-10"/>
          <w:position w:val="2"/>
        </w:rPr>
        <w:t>简答题】</w:t>
      </w:r>
    </w:p>
    <w:p>
      <w:pPr>
        <w:spacing w:line="42" w:lineRule="exact"/>
        <w:rPr/>
      </w:pPr>
      <w:r/>
    </w:p>
    <w:tbl>
      <w:tblPr>
        <w:tblStyle w:val="TableNormal"/>
        <w:tblW w:w="9744" w:type="dxa"/>
        <w:tblInd w:w="2" w:type="dxa"/>
        <w:tblLayout w:type="fixed"/>
        <w:tblBorders>
          <w:top w:val="single" w:color="FF0000" w:sz="2" w:space="0"/>
          <w:left w:val="single" w:color="FF0000" w:sz="2" w:space="0"/>
          <w:bottom w:val="single" w:color="FF0000" w:sz="2" w:space="0"/>
          <w:right w:val="single" w:color="FF0000" w:sz="2" w:space="0"/>
          <w:insideH w:val="single" w:color="FF0000" w:sz="2" w:space="0"/>
          <w:insideV w:val="single" w:color="FF0000" w:sz="2" w:space="0"/>
        </w:tblBorders>
      </w:tblPr>
      <w:tblGrid>
        <w:gridCol w:w="9744"/>
      </w:tblGrid>
      <w:tr>
        <w:trPr>
          <w:trHeight w:val="2055" w:hRule="atLeast"/>
        </w:trPr>
        <w:tc>
          <w:tcPr>
            <w:tcW w:w="9744" w:type="dxa"/>
            <w:vAlign w:val="top"/>
            <w:tcBorders>
              <w:bottom w:val="single" w:color="FF0000" w:sz="4" w:space="0"/>
            </w:tcBorders>
          </w:tcPr>
          <w:p>
            <w:pPr>
              <w:pStyle w:val="TableText"/>
              <w:ind w:left="224"/>
              <w:spacing w:before="173" w:line="219" w:lineRule="auto"/>
              <w:rPr>
                <w:sz w:val="20"/>
                <w:szCs w:val="20"/>
              </w:rPr>
            </w:pPr>
            <w:r>
              <w:rPr>
                <w:sz w:val="20"/>
                <w:szCs w:val="20"/>
                <w:spacing w:val="2"/>
              </w:rPr>
              <w:t>(1)导向与激励功能：便于教师明确教学和学生学习的重点，调动其积极性，</w:t>
            </w:r>
            <w:r>
              <w:rPr>
                <w:sz w:val="20"/>
                <w:szCs w:val="20"/>
                <w:spacing w:val="1"/>
              </w:rPr>
              <w:t>增强学生学习动力。</w:t>
            </w:r>
          </w:p>
          <w:p>
            <w:pPr>
              <w:pStyle w:val="TableText"/>
              <w:ind w:left="224"/>
              <w:spacing w:before="171" w:line="219" w:lineRule="auto"/>
              <w:rPr>
                <w:sz w:val="20"/>
                <w:szCs w:val="20"/>
              </w:rPr>
            </w:pPr>
            <w:r>
              <w:rPr>
                <w:sz w:val="20"/>
                <w:szCs w:val="20"/>
                <w:spacing w:val="2"/>
              </w:rPr>
              <w:t>(2)鉴定与选拔功能：鉴定教学质量高低，辅助选拔优秀教学案例、教师骨干等。</w:t>
            </w:r>
          </w:p>
          <w:p>
            <w:pPr>
              <w:pStyle w:val="TableText"/>
              <w:ind w:left="224"/>
              <w:spacing w:before="164" w:line="219" w:lineRule="auto"/>
              <w:rPr>
                <w:sz w:val="20"/>
                <w:szCs w:val="20"/>
              </w:rPr>
            </w:pPr>
            <w:r>
              <w:rPr>
                <w:sz w:val="20"/>
                <w:szCs w:val="20"/>
                <w:spacing w:val="-1"/>
              </w:rPr>
              <w:t>(3) </w:t>
            </w:r>
            <w:r>
              <w:rPr>
                <w:shd w:val="clear" w:fill="FFD0D0"/>
                <w:sz w:val="20"/>
                <w:szCs w:val="20"/>
                <w:spacing w:val="-1"/>
              </w:rPr>
              <w:t>诊</w:t>
            </w:r>
            <w:r>
              <w:rPr>
                <w:sz w:val="20"/>
                <w:szCs w:val="20"/>
                <w:spacing w:val="-1"/>
              </w:rPr>
              <w:t>断与改进功能：发现学生学习中的问题并及时改进。</w:t>
            </w:r>
          </w:p>
          <w:p>
            <w:pPr>
              <w:pStyle w:val="TableText"/>
              <w:ind w:left="224"/>
              <w:spacing w:before="172" w:line="219" w:lineRule="auto"/>
              <w:rPr>
                <w:sz w:val="20"/>
                <w:szCs w:val="20"/>
              </w:rPr>
            </w:pPr>
            <w:r>
              <w:rPr>
                <w:sz w:val="20"/>
                <w:szCs w:val="20"/>
                <w:spacing w:val="-1"/>
              </w:rPr>
              <w:t>(4) </w:t>
            </w:r>
            <w:r>
              <w:rPr>
                <w:shd w:val="clear" w:fill="FFD0D0"/>
                <w:sz w:val="20"/>
                <w:szCs w:val="20"/>
                <w:spacing w:val="-1"/>
              </w:rPr>
              <w:t>反</w:t>
            </w:r>
            <w:r>
              <w:rPr>
                <w:sz w:val="20"/>
                <w:szCs w:val="20"/>
                <w:spacing w:val="-1"/>
              </w:rPr>
              <w:t>馈与调节功能：向教师反馈教学效果，调整教学计划和方法。</w:t>
            </w:r>
          </w:p>
          <w:p>
            <w:pPr>
              <w:pStyle w:val="TableText"/>
              <w:ind w:left="224"/>
              <w:spacing w:before="170" w:line="218" w:lineRule="auto"/>
              <w:rPr>
                <w:sz w:val="20"/>
                <w:szCs w:val="20"/>
              </w:rPr>
            </w:pPr>
            <w:r>
              <w:rPr>
                <w:sz w:val="20"/>
                <w:szCs w:val="20"/>
                <w:spacing w:val="3"/>
              </w:rPr>
              <w:t>(5)管理与教育功能：约束教学行为规范，通过评价引导学</w:t>
            </w:r>
            <w:r>
              <w:rPr>
                <w:sz w:val="20"/>
                <w:szCs w:val="20"/>
                <w:spacing w:val="2"/>
              </w:rPr>
              <w:t>生形成正确价值观和学习习惯。</w:t>
            </w:r>
          </w:p>
        </w:tc>
      </w:tr>
      <w:tr>
        <w:trPr>
          <w:trHeight w:val="474" w:hRule="atLeast"/>
        </w:trPr>
        <w:tc>
          <w:tcPr>
            <w:tcW w:w="9744" w:type="dxa"/>
            <w:vAlign w:val="top"/>
            <w:tcBorders>
              <w:top w:val="single" w:color="FF0000" w:sz="4" w:space="0"/>
              <w:bottom w:val="single" w:color="0000FF" w:sz="2" w:space="0"/>
            </w:tcBorders>
          </w:tcPr>
          <w:p>
            <w:pPr>
              <w:ind w:left="134"/>
              <w:spacing w:before="213" w:line="224" w:lineRule="auto"/>
              <w:rPr>
                <w:rFonts w:ascii="KaiTi" w:hAnsi="KaiTi" w:eastAsia="KaiTi" w:cs="KaiTi"/>
                <w:sz w:val="18"/>
                <w:szCs w:val="18"/>
              </w:rPr>
            </w:pPr>
            <w:r>
              <w:drawing>
                <wp:anchor distT="0" distB="0" distL="0" distR="0" simplePos="0" relativeHeight="251761664" behindDoc="1" locked="0" layoutInCell="1" allowOverlap="1">
                  <wp:simplePos x="0" y="0"/>
                  <wp:positionH relativeFrom="column">
                    <wp:posOffset>15867</wp:posOffset>
                  </wp:positionH>
                  <wp:positionV relativeFrom="paragraph">
                    <wp:posOffset>31535</wp:posOffset>
                  </wp:positionV>
                  <wp:extent cx="6159454" cy="260277"/>
                  <wp:effectExtent l="0" t="0" r="0" b="0"/>
                  <wp:wrapNone/>
                  <wp:docPr id="36" name="IM 36"/>
                  <wp:cNvGraphicFramePr/>
                  <a:graphic>
                    <a:graphicData uri="http://schemas.openxmlformats.org/drawingml/2006/picture">
                      <pic:pic>
                        <pic:nvPicPr>
                          <pic:cNvPr id="36" name="IM 36"/>
                          <pic:cNvPicPr/>
                        </pic:nvPicPr>
                        <pic:blipFill>
                          <a:blip r:embed="rId71"/>
                          <a:stretch>
                            <a:fillRect/>
                          </a:stretch>
                        </pic:blipFill>
                        <pic:spPr>
                          <a:xfrm rot="0">
                            <a:off x="0" y="0"/>
                            <a:ext cx="6159454" cy="260277"/>
                          </a:xfrm>
                          <a:prstGeom prst="rect">
                            <a:avLst/>
                          </a:prstGeom>
                        </pic:spPr>
                      </pic:pic>
                    </a:graphicData>
                  </a:graphic>
                </wp:anchor>
              </w:drawing>
            </w:r>
            <w:r>
              <w:rPr>
                <w:rFonts w:ascii="KaiTi" w:hAnsi="KaiTi" w:eastAsia="KaiTi" w:cs="KaiTi"/>
                <w:sz w:val="18"/>
                <w:szCs w:val="18"/>
                <w:color w:val="105090"/>
                <w:spacing w:val="-8"/>
              </w:rPr>
              <w:t>西米学府团队助记口诀：</w:t>
            </w:r>
            <w:r>
              <w:rPr>
                <w:rFonts w:ascii="KaiTi" w:hAnsi="KaiTi" w:eastAsia="KaiTi" w:cs="KaiTi"/>
                <w:sz w:val="18"/>
                <w:szCs w:val="18"/>
                <w:spacing w:val="-8"/>
              </w:rPr>
              <w:t>把</w:t>
            </w:r>
            <w:r>
              <w:rPr>
                <w:rFonts w:ascii="KaiTi" w:hAnsi="KaiTi" w:eastAsia="KaiTi" w:cs="KaiTi"/>
                <w:sz w:val="18"/>
                <w:szCs w:val="18"/>
                <w:spacing w:val="-8"/>
              </w:rPr>
              <w:t xml:space="preserve"> </w:t>
            </w:r>
            <w:r>
              <w:rPr>
                <w:rFonts w:ascii="KaiTi" w:hAnsi="KaiTi" w:eastAsia="KaiTi" w:cs="KaiTi"/>
                <w:sz w:val="18"/>
                <w:szCs w:val="18"/>
                <w:spacing w:val="-8"/>
              </w:rPr>
              <w:t>(</w:t>
            </w:r>
            <w:r>
              <w:rPr>
                <w:rFonts w:ascii="KaiTi" w:hAnsi="KaiTi" w:eastAsia="KaiTi" w:cs="KaiTi"/>
                <w:sz w:val="18"/>
                <w:szCs w:val="18"/>
                <w:spacing w:val="-41"/>
              </w:rPr>
              <w:t xml:space="preserve"> </w:t>
            </w:r>
            <w:r>
              <w:rPr>
                <w:rFonts w:ascii="KaiTi" w:hAnsi="KaiTi" w:eastAsia="KaiTi" w:cs="KaiTi"/>
                <w:sz w:val="18"/>
                <w:szCs w:val="18"/>
                <w:spacing w:val="-8"/>
              </w:rPr>
              <w:t>拔</w:t>
            </w:r>
            <w:r>
              <w:rPr>
                <w:rFonts w:ascii="KaiTi" w:hAnsi="KaiTi" w:eastAsia="KaiTi" w:cs="KaiTi"/>
                <w:sz w:val="18"/>
                <w:szCs w:val="18"/>
                <w:spacing w:val="-43"/>
              </w:rPr>
              <w:t xml:space="preserve"> </w:t>
            </w:r>
            <w:r>
              <w:rPr>
                <w:rFonts w:ascii="KaiTi" w:hAnsi="KaiTi" w:eastAsia="KaiTi" w:cs="KaiTi"/>
                <w:sz w:val="18"/>
                <w:szCs w:val="18"/>
                <w:spacing w:val="-8"/>
              </w:rPr>
              <w:t>)</w:t>
            </w:r>
            <w:r>
              <w:rPr>
                <w:rFonts w:ascii="KaiTi" w:hAnsi="KaiTi" w:eastAsia="KaiTi" w:cs="KaiTi"/>
                <w:sz w:val="18"/>
                <w:szCs w:val="18"/>
                <w:spacing w:val="-46"/>
              </w:rPr>
              <w:t xml:space="preserve"> </w:t>
            </w:r>
            <w:r>
              <w:rPr>
                <w:rFonts w:ascii="KaiTi" w:hAnsi="KaiTi" w:eastAsia="KaiTi" w:cs="KaiTi"/>
                <w:sz w:val="18"/>
                <w:szCs w:val="18"/>
                <w:spacing w:val="-8"/>
              </w:rPr>
              <w:t>反</w:t>
            </w:r>
            <w:r>
              <w:rPr>
                <w:rFonts w:ascii="KaiTi" w:hAnsi="KaiTi" w:eastAsia="KaiTi" w:cs="KaiTi"/>
                <w:sz w:val="18"/>
                <w:szCs w:val="18"/>
                <w:spacing w:val="-45"/>
              </w:rPr>
              <w:t xml:space="preserve"> </w:t>
            </w:r>
            <w:r>
              <w:rPr>
                <w:rFonts w:ascii="KaiTi" w:hAnsi="KaiTi" w:eastAsia="KaiTi" w:cs="KaiTi"/>
                <w:sz w:val="18"/>
                <w:szCs w:val="18"/>
                <w:spacing w:val="-8"/>
              </w:rPr>
              <w:t>教</w:t>
            </w:r>
            <w:r>
              <w:rPr>
                <w:rFonts w:ascii="KaiTi" w:hAnsi="KaiTi" w:eastAsia="KaiTi" w:cs="KaiTi"/>
                <w:sz w:val="18"/>
                <w:szCs w:val="18"/>
                <w:spacing w:val="-8"/>
              </w:rPr>
              <w:t xml:space="preserve"> </w:t>
            </w:r>
            <w:r>
              <w:rPr>
                <w:rFonts w:ascii="KaiTi" w:hAnsi="KaiTi" w:eastAsia="KaiTi" w:cs="KaiTi"/>
                <w:sz w:val="18"/>
                <w:szCs w:val="18"/>
                <w:spacing w:val="-8"/>
              </w:rPr>
              <w:t>(</w:t>
            </w:r>
            <w:r>
              <w:rPr>
                <w:rFonts w:ascii="KaiTi" w:hAnsi="KaiTi" w:eastAsia="KaiTi" w:cs="KaiTi"/>
                <w:sz w:val="18"/>
                <w:szCs w:val="18"/>
                <w:spacing w:val="-45"/>
              </w:rPr>
              <w:t xml:space="preserve"> </w:t>
            </w:r>
            <w:r>
              <w:rPr>
                <w:rFonts w:ascii="KaiTi" w:hAnsi="KaiTi" w:eastAsia="KaiTi" w:cs="KaiTi"/>
                <w:sz w:val="18"/>
                <w:szCs w:val="18"/>
                <w:spacing w:val="-8"/>
              </w:rPr>
              <w:t>教</w:t>
            </w:r>
            <w:r>
              <w:rPr>
                <w:rFonts w:ascii="KaiTi" w:hAnsi="KaiTi" w:eastAsia="KaiTi" w:cs="KaiTi"/>
                <w:sz w:val="18"/>
                <w:szCs w:val="18"/>
                <w:spacing w:val="-42"/>
              </w:rPr>
              <w:t xml:space="preserve"> </w:t>
            </w:r>
            <w:r>
              <w:rPr>
                <w:rFonts w:ascii="KaiTi" w:hAnsi="KaiTi" w:eastAsia="KaiTi" w:cs="KaiTi"/>
                <w:sz w:val="18"/>
                <w:szCs w:val="18"/>
                <w:spacing w:val="-8"/>
              </w:rPr>
              <w:t>)</w:t>
            </w:r>
            <w:r>
              <w:rPr>
                <w:rFonts w:ascii="KaiTi" w:hAnsi="KaiTi" w:eastAsia="KaiTi" w:cs="KaiTi"/>
                <w:sz w:val="18"/>
                <w:szCs w:val="18"/>
                <w:spacing w:val="-35"/>
              </w:rPr>
              <w:t xml:space="preserve"> </w:t>
            </w:r>
            <w:r>
              <w:rPr>
                <w:rFonts w:ascii="KaiTi" w:hAnsi="KaiTi" w:eastAsia="KaiTi" w:cs="KaiTi"/>
                <w:sz w:val="18"/>
                <w:szCs w:val="18"/>
                <w:spacing w:val="-9"/>
              </w:rPr>
              <w:t>整</w:t>
            </w:r>
            <w:r>
              <w:rPr>
                <w:rFonts w:ascii="KaiTi" w:hAnsi="KaiTi" w:eastAsia="KaiTi" w:cs="KaiTi"/>
                <w:sz w:val="18"/>
                <w:szCs w:val="18"/>
                <w:spacing w:val="-9"/>
              </w:rPr>
              <w:t xml:space="preserve"> </w:t>
            </w:r>
            <w:r>
              <w:rPr>
                <w:rFonts w:ascii="KaiTi" w:hAnsi="KaiTi" w:eastAsia="KaiTi" w:cs="KaiTi"/>
                <w:sz w:val="18"/>
                <w:szCs w:val="18"/>
                <w:spacing w:val="-9"/>
              </w:rPr>
              <w:t>(</w:t>
            </w:r>
            <w:r>
              <w:rPr>
                <w:rFonts w:ascii="KaiTi" w:hAnsi="KaiTi" w:eastAsia="KaiTi" w:cs="KaiTi"/>
                <w:sz w:val="18"/>
                <w:szCs w:val="18"/>
                <w:spacing w:val="-42"/>
              </w:rPr>
              <w:t xml:space="preserve"> </w:t>
            </w:r>
            <w:r>
              <w:rPr>
                <w:rFonts w:ascii="KaiTi" w:hAnsi="KaiTi" w:eastAsia="KaiTi" w:cs="KaiTi"/>
                <w:sz w:val="18"/>
                <w:szCs w:val="18"/>
                <w:spacing w:val="-9"/>
              </w:rPr>
              <w:t>诊</w:t>
            </w:r>
            <w:r>
              <w:rPr>
                <w:rFonts w:ascii="KaiTi" w:hAnsi="KaiTi" w:eastAsia="KaiTi" w:cs="KaiTi"/>
                <w:sz w:val="18"/>
                <w:szCs w:val="18"/>
                <w:spacing w:val="-42"/>
              </w:rPr>
              <w:t xml:space="preserve"> </w:t>
            </w:r>
            <w:r>
              <w:rPr>
                <w:rFonts w:ascii="KaiTi" w:hAnsi="KaiTi" w:eastAsia="KaiTi" w:cs="KaiTi"/>
                <w:sz w:val="18"/>
                <w:szCs w:val="18"/>
                <w:spacing w:val="-9"/>
              </w:rPr>
              <w:t>)</w:t>
            </w:r>
            <w:r>
              <w:rPr>
                <w:rFonts w:ascii="KaiTi" w:hAnsi="KaiTi" w:eastAsia="KaiTi" w:cs="KaiTi"/>
                <w:sz w:val="18"/>
                <w:szCs w:val="18"/>
                <w:spacing w:val="-42"/>
              </w:rPr>
              <w:t xml:space="preserve"> </w:t>
            </w:r>
            <w:r>
              <w:rPr>
                <w:rFonts w:ascii="KaiTi" w:hAnsi="KaiTi" w:eastAsia="KaiTi" w:cs="KaiTi"/>
                <w:sz w:val="18"/>
                <w:szCs w:val="18"/>
                <w:spacing w:val="-9"/>
              </w:rPr>
              <w:t>倒</w:t>
            </w:r>
            <w:r>
              <w:rPr>
                <w:rFonts w:ascii="KaiTi" w:hAnsi="KaiTi" w:eastAsia="KaiTi" w:cs="KaiTi"/>
                <w:sz w:val="18"/>
                <w:szCs w:val="18"/>
                <w:spacing w:val="-9"/>
              </w:rPr>
              <w:t xml:space="preserve"> </w:t>
            </w:r>
            <w:r>
              <w:rPr>
                <w:rFonts w:ascii="KaiTi" w:hAnsi="KaiTi" w:eastAsia="KaiTi" w:cs="KaiTi"/>
                <w:sz w:val="18"/>
                <w:szCs w:val="18"/>
                <w:spacing w:val="-9"/>
              </w:rPr>
              <w:t>(</w:t>
            </w:r>
            <w:r>
              <w:rPr>
                <w:rFonts w:ascii="KaiTi" w:hAnsi="KaiTi" w:eastAsia="KaiTi" w:cs="KaiTi"/>
                <w:sz w:val="18"/>
                <w:szCs w:val="18"/>
                <w:spacing w:val="-33"/>
              </w:rPr>
              <w:t xml:space="preserve"> </w:t>
            </w:r>
            <w:r>
              <w:rPr>
                <w:rFonts w:ascii="KaiTi" w:hAnsi="KaiTi" w:eastAsia="KaiTi" w:cs="KaiTi"/>
                <w:sz w:val="18"/>
                <w:szCs w:val="18"/>
                <w:spacing w:val="-9"/>
              </w:rPr>
              <w:t>导</w:t>
            </w:r>
            <w:r>
              <w:rPr>
                <w:rFonts w:ascii="KaiTi" w:hAnsi="KaiTi" w:eastAsia="KaiTi" w:cs="KaiTi"/>
                <w:sz w:val="18"/>
                <w:szCs w:val="18"/>
                <w:spacing w:val="-43"/>
              </w:rPr>
              <w:t xml:space="preserve"> </w:t>
            </w:r>
            <w:r>
              <w:rPr>
                <w:rFonts w:ascii="KaiTi" w:hAnsi="KaiTi" w:eastAsia="KaiTi" w:cs="KaiTi"/>
                <w:sz w:val="18"/>
                <w:szCs w:val="18"/>
                <w:spacing w:val="-9"/>
              </w:rPr>
              <w:t>)</w:t>
            </w:r>
          </w:p>
        </w:tc>
      </w:tr>
    </w:tbl>
    <w:p>
      <w:pPr>
        <w:ind w:firstLine="59"/>
        <w:spacing w:before="200" w:line="810" w:lineRule="exact"/>
        <w:rPr/>
      </w:pPr>
      <w:r>
        <w:rPr>
          <w:position w:val="-16"/>
        </w:rPr>
        <w:pict>
          <v:shape id="_x0000_s50" style="mso-position-vertical-relative:line;mso-position-horizontal-relative:char;width:483.5pt;height:40.55pt;" fillcolor="#FACCCD" filled="true" stroked="false" type="#_x0000_t202">
            <v:fill on="true"/>
            <v:stroke on="false"/>
            <v:path/>
            <v:imagedata o:title=""/>
            <o:lock v:ext="edit" aspectratio="false"/>
            <v:textbox inset="0mm,0mm,0mm,0mm">
              <w:txbxContent>
                <w:p>
                  <w:pPr>
                    <w:ind w:left="928" w:right="352" w:hanging="619"/>
                    <w:spacing w:before="90" w:line="346" w:lineRule="auto"/>
                    <w:rPr>
                      <w:rFonts w:ascii="KaiTi" w:hAnsi="KaiTi" w:eastAsia="KaiTi" w:cs="KaiTi"/>
                      <w:sz w:val="20"/>
                      <w:szCs w:val="20"/>
                    </w:rPr>
                  </w:pPr>
                  <w:r>
                    <w:rPr>
                      <w:rFonts w:ascii="KaiTi" w:hAnsi="KaiTi" w:eastAsia="KaiTi" w:cs="KaiTi"/>
                      <w:sz w:val="20"/>
                      <w:szCs w:val="20"/>
                    </w:rPr>
                    <w:t>为高效检测学习成效，西米学府团队依托教资历年真题，筛选并整理出了「70分刷题计划」专项习题册</w:t>
                  </w:r>
                  <w:r>
                    <w:rPr>
                      <w:rFonts w:ascii="KaiTi" w:hAnsi="KaiTi" w:eastAsia="KaiTi" w:cs="KaiTi"/>
                      <w:sz w:val="20"/>
                      <w:szCs w:val="20"/>
                      <w:spacing w:val="6"/>
                    </w:rPr>
                    <w:t xml:space="preserve"> </w:t>
                  </w:r>
                  <w:r>
                    <w:rPr>
                      <w:rFonts w:ascii="KaiTi" w:hAnsi="KaiTi" w:eastAsia="KaiTi" w:cs="KaiTi"/>
                      <w:sz w:val="20"/>
                      <w:szCs w:val="20"/>
                      <w:spacing w:val="2"/>
                    </w:rPr>
                    <w:t>记得在学完上面的知识点后，完成对应的习题噢，通过实战刷题巩固知识才能记得更牢~</w:t>
                  </w:r>
                </w:p>
              </w:txbxContent>
            </v:textbox>
          </v:shape>
        </w:pict>
      </w:r>
    </w:p>
    <w:p>
      <w:pPr>
        <w:spacing w:line="810" w:lineRule="exact"/>
        <w:sectPr>
          <w:headerReference w:type="default" r:id="rId32"/>
          <w:footerReference w:type="default" r:id="rId70"/>
          <w:pgSz w:w="11900" w:h="16840"/>
          <w:pgMar w:top="812" w:right="1100" w:bottom="723" w:left="1050" w:header="550" w:footer="521" w:gutter="0"/>
        </w:sectPr>
        <w:rPr/>
      </w:pPr>
    </w:p>
    <w:p>
      <w:pPr>
        <w:spacing w:line="432" w:lineRule="auto"/>
        <w:rPr>
          <w:rFonts w:ascii="Arial"/>
          <w:sz w:val="21"/>
        </w:rPr>
      </w:pPr>
      <w:r/>
    </w:p>
    <w:p>
      <w:pPr>
        <w:ind w:left="3065"/>
        <w:spacing w:before="117" w:line="224" w:lineRule="auto"/>
        <w:outlineLvl w:val="0"/>
        <w:rPr>
          <w:rFonts w:ascii="KaiTi" w:hAnsi="KaiTi" w:eastAsia="KaiTi" w:cs="KaiTi"/>
          <w:sz w:val="36"/>
          <w:szCs w:val="36"/>
        </w:rPr>
      </w:pPr>
      <w:bookmarkStart w:name="bookmark25" w:id="40"/>
      <w:bookmarkEnd w:id="40"/>
      <w:r>
        <w:rPr>
          <w:rFonts w:ascii="KaiTi" w:hAnsi="KaiTi" w:eastAsia="KaiTi" w:cs="KaiTi"/>
          <w:sz w:val="36"/>
          <w:szCs w:val="36"/>
          <w:b/>
          <w:bCs/>
          <w:spacing w:val="1"/>
        </w:rPr>
        <w:t>第四章中学生学习心理</w:t>
      </w:r>
    </w:p>
    <w:p>
      <w:pPr>
        <w:spacing w:before="42"/>
        <w:rPr/>
      </w:pPr>
      <w:r/>
    </w:p>
    <w:tbl>
      <w:tblPr>
        <w:tblStyle w:val="TableNormal"/>
        <w:tblW w:w="9770"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79"/>
        <w:gridCol w:w="1358"/>
        <w:gridCol w:w="1369"/>
        <w:gridCol w:w="1378"/>
        <w:gridCol w:w="1379"/>
        <w:gridCol w:w="1354"/>
      </w:tblGrid>
      <w:tr>
        <w:trPr>
          <w:trHeight w:val="391" w:hRule="atLeast"/>
        </w:trPr>
        <w:tc>
          <w:tcPr>
            <w:tcW w:w="1553" w:type="dxa"/>
            <w:vAlign w:val="top"/>
          </w:tcPr>
          <w:p>
            <w:pPr>
              <w:pStyle w:val="TableText"/>
              <w:ind w:left="344"/>
              <w:spacing w:before="93" w:line="219" w:lineRule="auto"/>
              <w:rPr/>
            </w:pPr>
            <w:r>
              <w:rPr>
                <w:spacing w:val="3"/>
              </w:rPr>
              <w:t>常考题型</w:t>
            </w:r>
          </w:p>
        </w:tc>
        <w:tc>
          <w:tcPr>
            <w:tcW w:w="8217" w:type="dxa"/>
            <w:vAlign w:val="top"/>
            <w:gridSpan w:val="6"/>
          </w:tcPr>
          <w:p>
            <w:pPr>
              <w:pStyle w:val="TableText"/>
              <w:ind w:left="2504"/>
              <w:spacing w:before="89" w:line="219" w:lineRule="auto"/>
              <w:rPr/>
            </w:pPr>
            <w:r>
              <w:rPr>
                <w:b/>
                <w:bCs/>
                <w:color w:val="C02020"/>
                <w:spacing w:val="-3"/>
              </w:rPr>
              <w:t>选择题、辨析题、简答题、材料分析</w:t>
            </w:r>
          </w:p>
        </w:tc>
      </w:tr>
      <w:tr>
        <w:trPr>
          <w:trHeight w:val="387" w:hRule="atLeast"/>
        </w:trPr>
        <w:tc>
          <w:tcPr>
            <w:tcW w:w="1553" w:type="dxa"/>
            <w:vAlign w:val="top"/>
          </w:tcPr>
          <w:p>
            <w:pPr>
              <w:pStyle w:val="TableText"/>
              <w:ind w:left="344"/>
              <w:spacing w:before="92" w:line="219" w:lineRule="auto"/>
              <w:rPr/>
            </w:pPr>
            <w:r>
              <w:rPr>
                <w:spacing w:val="-2"/>
              </w:rPr>
              <w:t>年份月数</w:t>
            </w:r>
          </w:p>
        </w:tc>
        <w:tc>
          <w:tcPr>
            <w:tcW w:w="1379" w:type="dxa"/>
            <w:vAlign w:val="top"/>
          </w:tcPr>
          <w:p>
            <w:pPr>
              <w:pStyle w:val="TableText"/>
              <w:ind w:left="151"/>
              <w:spacing w:before="92" w:line="219" w:lineRule="auto"/>
              <w:rPr/>
            </w:pPr>
            <w:r>
              <w:rPr>
                <w:spacing w:val="-2"/>
              </w:rPr>
              <w:t>2025下半年</w:t>
            </w:r>
          </w:p>
        </w:tc>
        <w:tc>
          <w:tcPr>
            <w:tcW w:w="1358" w:type="dxa"/>
            <w:vAlign w:val="top"/>
          </w:tcPr>
          <w:p>
            <w:pPr>
              <w:pStyle w:val="TableText"/>
              <w:ind w:left="142"/>
              <w:spacing w:before="92" w:line="219" w:lineRule="auto"/>
              <w:rPr/>
            </w:pPr>
            <w:r>
              <w:rPr>
                <w:spacing w:val="-2"/>
              </w:rPr>
              <w:t>2025上半年</w:t>
            </w:r>
          </w:p>
        </w:tc>
        <w:tc>
          <w:tcPr>
            <w:tcW w:w="1369" w:type="dxa"/>
            <w:vAlign w:val="top"/>
          </w:tcPr>
          <w:p>
            <w:pPr>
              <w:pStyle w:val="TableText"/>
              <w:ind w:left="155"/>
              <w:spacing w:before="92" w:line="219" w:lineRule="auto"/>
              <w:rPr/>
            </w:pPr>
            <w:r>
              <w:rPr>
                <w:spacing w:val="-2"/>
              </w:rPr>
              <w:t>2024下半年</w:t>
            </w:r>
          </w:p>
        </w:tc>
        <w:tc>
          <w:tcPr>
            <w:tcW w:w="1378" w:type="dxa"/>
            <w:vAlign w:val="top"/>
          </w:tcPr>
          <w:p>
            <w:pPr>
              <w:pStyle w:val="TableText"/>
              <w:ind w:left="155"/>
              <w:spacing w:before="92" w:line="219" w:lineRule="auto"/>
              <w:rPr/>
            </w:pPr>
            <w:r>
              <w:rPr>
                <w:spacing w:val="-2"/>
              </w:rPr>
              <w:t>2024上半年</w:t>
            </w:r>
          </w:p>
        </w:tc>
        <w:tc>
          <w:tcPr>
            <w:tcW w:w="1379" w:type="dxa"/>
            <w:vAlign w:val="top"/>
          </w:tcPr>
          <w:p>
            <w:pPr>
              <w:pStyle w:val="TableText"/>
              <w:ind w:left="157"/>
              <w:spacing w:before="92" w:line="219" w:lineRule="auto"/>
              <w:rPr/>
            </w:pPr>
            <w:r>
              <w:rPr>
                <w:spacing w:val="-2"/>
              </w:rPr>
              <w:t>2023下半年</w:t>
            </w:r>
          </w:p>
        </w:tc>
        <w:tc>
          <w:tcPr>
            <w:tcW w:w="1354" w:type="dxa"/>
            <w:vAlign w:val="top"/>
          </w:tcPr>
          <w:p>
            <w:pPr>
              <w:pStyle w:val="TableText"/>
              <w:ind w:left="148"/>
              <w:spacing w:before="92" w:line="219" w:lineRule="auto"/>
              <w:rPr/>
            </w:pPr>
            <w:r>
              <w:rPr>
                <w:spacing w:val="-2"/>
              </w:rPr>
              <w:t>2023上半年</w:t>
            </w:r>
          </w:p>
        </w:tc>
      </w:tr>
      <w:tr>
        <w:trPr>
          <w:trHeight w:val="401" w:hRule="atLeast"/>
        </w:trPr>
        <w:tc>
          <w:tcPr>
            <w:tcW w:w="1553" w:type="dxa"/>
            <w:vAlign w:val="top"/>
          </w:tcPr>
          <w:p>
            <w:pPr>
              <w:pStyle w:val="TableText"/>
              <w:ind w:left="344"/>
              <w:spacing w:before="105" w:line="219" w:lineRule="auto"/>
              <w:rPr/>
            </w:pPr>
            <w:r>
              <w:rPr>
                <w:spacing w:val="-2"/>
              </w:rPr>
              <w:t>考试分值</w:t>
            </w:r>
          </w:p>
        </w:tc>
        <w:tc>
          <w:tcPr>
            <w:tcW w:w="1379" w:type="dxa"/>
            <w:vAlign w:val="top"/>
          </w:tcPr>
          <w:p>
            <w:pPr>
              <w:pStyle w:val="TableText"/>
              <w:ind w:left="471"/>
              <w:spacing w:before="106" w:line="220" w:lineRule="auto"/>
              <w:rPr/>
            </w:pPr>
            <w:r>
              <w:rPr>
                <w:spacing w:val="-2"/>
              </w:rPr>
              <w:t>42分</w:t>
            </w:r>
          </w:p>
        </w:tc>
        <w:tc>
          <w:tcPr>
            <w:tcW w:w="1358" w:type="dxa"/>
            <w:vAlign w:val="top"/>
          </w:tcPr>
          <w:p>
            <w:pPr>
              <w:pStyle w:val="TableText"/>
              <w:ind w:left="462"/>
              <w:spacing w:before="106" w:line="220" w:lineRule="auto"/>
              <w:rPr/>
            </w:pPr>
            <w:r>
              <w:rPr>
                <w:spacing w:val="3"/>
              </w:rPr>
              <w:t>34分</w:t>
            </w:r>
          </w:p>
        </w:tc>
        <w:tc>
          <w:tcPr>
            <w:tcW w:w="1369" w:type="dxa"/>
            <w:vAlign w:val="top"/>
          </w:tcPr>
          <w:p>
            <w:pPr>
              <w:pStyle w:val="TableText"/>
              <w:ind w:left="465"/>
              <w:spacing w:before="106" w:line="220" w:lineRule="auto"/>
              <w:rPr/>
            </w:pPr>
            <w:r>
              <w:rPr>
                <w:spacing w:val="2"/>
              </w:rPr>
              <w:t>12分</w:t>
            </w:r>
          </w:p>
        </w:tc>
        <w:tc>
          <w:tcPr>
            <w:tcW w:w="1378" w:type="dxa"/>
            <w:vAlign w:val="top"/>
          </w:tcPr>
          <w:p>
            <w:pPr>
              <w:pStyle w:val="TableText"/>
              <w:ind w:left="475"/>
              <w:spacing w:before="106" w:line="220" w:lineRule="auto"/>
              <w:rPr/>
            </w:pPr>
            <w:r>
              <w:rPr>
                <w:spacing w:val="-2"/>
              </w:rPr>
              <w:t>40分</w:t>
            </w:r>
          </w:p>
        </w:tc>
        <w:tc>
          <w:tcPr>
            <w:tcW w:w="1379" w:type="dxa"/>
            <w:vAlign w:val="top"/>
          </w:tcPr>
          <w:p>
            <w:pPr>
              <w:pStyle w:val="TableText"/>
              <w:ind w:left="477"/>
              <w:spacing w:before="106" w:line="220" w:lineRule="auto"/>
              <w:rPr/>
            </w:pPr>
            <w:r>
              <w:rPr>
                <w:spacing w:val="2"/>
              </w:rPr>
              <w:t>34分</w:t>
            </w:r>
          </w:p>
        </w:tc>
        <w:tc>
          <w:tcPr>
            <w:tcW w:w="1354" w:type="dxa"/>
            <w:vAlign w:val="top"/>
          </w:tcPr>
          <w:p>
            <w:pPr>
              <w:pStyle w:val="TableText"/>
              <w:ind w:left="459"/>
              <w:spacing w:before="106" w:line="220" w:lineRule="auto"/>
              <w:rPr/>
            </w:pPr>
            <w:r>
              <w:rPr>
                <w:spacing w:val="-2"/>
              </w:rPr>
              <w:t>44分</w:t>
            </w:r>
          </w:p>
        </w:tc>
      </w:tr>
    </w:tbl>
    <w:p>
      <w:pPr>
        <w:ind w:left="43"/>
        <w:spacing w:before="208" w:line="228" w:lineRule="auto"/>
        <w:outlineLvl w:val="1"/>
        <w:rPr>
          <w:rFonts w:ascii="KaiTi" w:hAnsi="KaiTi" w:eastAsia="KaiTi" w:cs="KaiTi"/>
          <w:sz w:val="18"/>
          <w:szCs w:val="18"/>
        </w:rPr>
      </w:pPr>
      <w:bookmarkStart w:name="bookmark26" w:id="41"/>
      <w:bookmarkEnd w:id="41"/>
      <w:r>
        <w:rPr>
          <w:rFonts w:ascii="KaiTi" w:hAnsi="KaiTi" w:eastAsia="KaiTi" w:cs="KaiTi"/>
          <w:sz w:val="27"/>
          <w:szCs w:val="27"/>
          <w:b/>
          <w:bCs/>
          <w:spacing w:val="2"/>
          <w:position w:val="2"/>
        </w:rPr>
        <w:t>第一节认知过程</w:t>
      </w:r>
      <w:r>
        <w:rPr>
          <w:rFonts w:ascii="KaiTi" w:hAnsi="KaiTi" w:eastAsia="KaiTi" w:cs="KaiTi"/>
          <w:sz w:val="27"/>
          <w:szCs w:val="27"/>
          <w:spacing w:val="49"/>
          <w:position w:val="2"/>
        </w:rPr>
        <w:t xml:space="preserve"> </w:t>
      </w:r>
      <w:r>
        <w:rPr>
          <w:rFonts w:ascii="KaiTi" w:hAnsi="KaiTi" w:eastAsia="KaiTi" w:cs="KaiTi"/>
          <w:sz w:val="18"/>
          <w:szCs w:val="18"/>
          <w:b/>
          <w:bCs/>
          <w:color w:val="306090"/>
          <w:spacing w:val="2"/>
        </w:rPr>
        <w:t>【第一节一般必考2-3道左右选择题和1道简答题或者辨析题】【高频-历年考</w:t>
      </w:r>
      <w:r>
        <w:rPr>
          <w:rFonts w:ascii="KaiTi" w:hAnsi="KaiTi" w:eastAsia="KaiTi" w:cs="KaiTi"/>
          <w:sz w:val="18"/>
          <w:szCs w:val="18"/>
          <w:b/>
          <w:bCs/>
          <w:color w:val="306090"/>
          <w:spacing w:val="1"/>
        </w:rPr>
        <w:t>过很多次】</w:t>
      </w:r>
    </w:p>
    <w:p>
      <w:pPr>
        <w:ind w:left="79"/>
        <w:spacing w:before="208" w:line="231" w:lineRule="auto"/>
        <w:rPr>
          <w:rFonts w:ascii="SimSun" w:hAnsi="SimSun" w:eastAsia="SimSun" w:cs="SimSun"/>
          <w:sz w:val="20"/>
          <w:szCs w:val="20"/>
        </w:rPr>
      </w:pPr>
      <w:r>
        <w:drawing>
          <wp:anchor distT="0" distB="0" distL="0" distR="0" simplePos="0" relativeHeight="251765760" behindDoc="1" locked="0" layoutInCell="1" allowOverlap="1">
            <wp:simplePos x="0" y="0"/>
            <wp:positionH relativeFrom="column">
              <wp:posOffset>31737</wp:posOffset>
            </wp:positionH>
            <wp:positionV relativeFrom="paragraph">
              <wp:posOffset>109916</wp:posOffset>
            </wp:positionV>
            <wp:extent cx="476210" cy="190448"/>
            <wp:effectExtent l="0" t="0" r="0" b="0"/>
            <wp:wrapNone/>
            <wp:docPr id="38" name="IM 38"/>
            <wp:cNvGraphicFramePr/>
            <a:graphic>
              <a:graphicData uri="http://schemas.openxmlformats.org/drawingml/2006/picture">
                <pic:pic>
                  <pic:nvPicPr>
                    <pic:cNvPr id="38" name="IM 38"/>
                    <pic:cNvPicPr/>
                  </pic:nvPicPr>
                  <pic:blipFill>
                    <a:blip r:embed="rId74"/>
                    <a:stretch>
                      <a:fillRect/>
                    </a:stretch>
                  </pic:blipFill>
                  <pic:spPr>
                    <a:xfrm rot="0">
                      <a:off x="0" y="0"/>
                      <a:ext cx="476210" cy="190448"/>
                    </a:xfrm>
                    <a:prstGeom prst="rect">
                      <a:avLst/>
                    </a:prstGeom>
                  </pic:spPr>
                </pic:pic>
              </a:graphicData>
            </a:graphic>
          </wp:anchor>
        </w:drawing>
      </w:r>
      <w:r>
        <w:pict>
          <v:group id="_x0000_s52" style="position:absolute;margin-left:0pt;margin-top:26.6567pt;mso-position-vertical-relative:text;mso-position-horizontal-relative:text;width:488pt;height:22.5pt;z-index:251766784;" filled="false" stroked="false" coordsize="9760,450" coordorigin="0,0">
            <v:shape id="_x0000_s54" style="position:absolute;left:0;top:0;width:9760;height:450;" filled="false" strokecolor="#FF0000" strokeweight="0.25pt" coordsize="9760,450" coordorigin="0,0" path="m,l0,449m9759,449l9759,0e">
              <v:stroke joinstyle="miter" miterlimit="0"/>
            </v:shape>
            <v:shape id="_x0000_s56" style="position:absolute;left:0;top:0;width:9760;height:450;" filled="false" strokecolor="#FF0000" strokeweight="0.75pt" coordsize="9760,450" coordorigin="0,0" path="m0,449l9759,449m9759,0l0,0e">
              <v:stroke joinstyle="miter" miterlimit="0"/>
            </v:shape>
          </v:group>
        </w:pict>
      </w:r>
      <w:r>
        <w:rPr>
          <w:rFonts w:ascii="SimSun" w:hAnsi="SimSun" w:eastAsia="SimSun" w:cs="SimSun"/>
          <w:sz w:val="22"/>
          <w:szCs w:val="22"/>
          <w:color w:val="FFFFFF"/>
          <w:spacing w:val="4"/>
          <w:position w:val="-2"/>
        </w:rPr>
        <w:t>考点1</w:t>
      </w:r>
      <w:r>
        <w:rPr>
          <w:rFonts w:ascii="SimSun" w:hAnsi="SimSun" w:eastAsia="SimSun" w:cs="SimSun"/>
          <w:sz w:val="22"/>
          <w:szCs w:val="22"/>
          <w:color w:val="FFFFFF"/>
          <w:spacing w:val="70"/>
          <w:position w:val="-2"/>
        </w:rPr>
        <w:t xml:space="preserve"> </w:t>
      </w:r>
      <w:r>
        <w:rPr>
          <w:rFonts w:ascii="SimSun" w:hAnsi="SimSun" w:eastAsia="SimSun" w:cs="SimSun"/>
          <w:sz w:val="20"/>
          <w:szCs w:val="20"/>
          <w:b/>
          <w:bCs/>
          <w:spacing w:val="4"/>
          <w:position w:val="1"/>
        </w:rPr>
        <w:t>认知的七个方面</w:t>
      </w:r>
    </w:p>
    <w:p>
      <w:pPr>
        <w:ind w:left="79"/>
        <w:spacing w:before="168" w:line="219" w:lineRule="auto"/>
        <w:rPr>
          <w:rFonts w:ascii="SimSun" w:hAnsi="SimSun" w:eastAsia="SimSun" w:cs="SimSun"/>
          <w:sz w:val="20"/>
          <w:szCs w:val="20"/>
        </w:rPr>
      </w:pPr>
      <w:r>
        <w:rPr>
          <w:rFonts w:ascii="SimSun" w:hAnsi="SimSun" w:eastAsia="SimSun" w:cs="SimSun"/>
          <w:sz w:val="20"/>
          <w:szCs w:val="20"/>
          <w:spacing w:val="-1"/>
        </w:rPr>
        <w:t>感觉、知觉、注意、记忆、思维、问题解决与创造性、想象</w:t>
      </w:r>
    </w:p>
    <w:p>
      <w:pPr>
        <w:spacing w:line="292" w:lineRule="auto"/>
        <w:rPr>
          <w:rFonts w:ascii="Arial"/>
          <w:sz w:val="21"/>
        </w:rPr>
      </w:pPr>
      <w:r/>
    </w:p>
    <w:p>
      <w:pPr>
        <w:ind w:left="79"/>
        <w:spacing w:before="68" w:line="227" w:lineRule="auto"/>
        <w:rPr>
          <w:rFonts w:ascii="KaiTi" w:hAnsi="KaiTi" w:eastAsia="KaiTi" w:cs="KaiTi"/>
          <w:sz w:val="18"/>
          <w:szCs w:val="18"/>
        </w:rPr>
      </w:pPr>
      <w:r>
        <w:rPr>
          <w:shd w:val="clear" w:fill="D03020"/>
          <w:rFonts w:ascii="SimSun" w:hAnsi="SimSun" w:eastAsia="SimSun" w:cs="SimSun"/>
          <w:sz w:val="21"/>
          <w:szCs w:val="21"/>
          <w:position w:val="-5"/>
        </w:rPr>
        <w:t>考点2</w:t>
      </w:r>
      <w:r>
        <w:rPr>
          <w:rFonts w:ascii="SimSun" w:hAnsi="SimSun" w:eastAsia="SimSun" w:cs="SimSun"/>
          <w:sz w:val="21"/>
          <w:szCs w:val="21"/>
          <w:spacing w:val="85"/>
          <w:position w:val="-5"/>
        </w:rPr>
        <w:t xml:space="preserve"> </w:t>
      </w:r>
      <w:r>
        <w:rPr>
          <w:rFonts w:ascii="SimSun" w:hAnsi="SimSun" w:eastAsia="SimSun" w:cs="SimSun"/>
          <w:sz w:val="21"/>
          <w:szCs w:val="21"/>
          <w:b/>
          <w:bCs/>
          <w:position w:val="-5"/>
        </w:rPr>
        <w:t>感觉</w:t>
      </w:r>
      <w:r>
        <w:rPr>
          <w:rFonts w:ascii="SimSun" w:hAnsi="SimSun" w:eastAsia="SimSun" w:cs="SimSun"/>
          <w:sz w:val="21"/>
          <w:szCs w:val="21"/>
          <w:spacing w:val="27"/>
          <w:position w:val="-5"/>
        </w:rPr>
        <w:t xml:space="preserve">   </w:t>
      </w:r>
      <w:r>
        <w:rPr>
          <w:rFonts w:ascii="SimSun" w:hAnsi="SimSun" w:eastAsia="SimSun" w:cs="SimSun"/>
          <w:sz w:val="18"/>
          <w:szCs w:val="18"/>
          <w:color w:val="B02020"/>
          <w:position w:val="1"/>
        </w:rPr>
        <w:t>【</w:t>
      </w:r>
      <w:r>
        <w:rPr>
          <w:rFonts w:ascii="KaiTi" w:hAnsi="KaiTi" w:eastAsia="KaiTi" w:cs="KaiTi"/>
          <w:sz w:val="18"/>
          <w:szCs w:val="18"/>
          <w:b/>
          <w:bCs/>
          <w:color w:val="B02020"/>
          <w:position w:val="1"/>
        </w:rPr>
        <w:t>必须理解</w:t>
      </w:r>
      <w:r>
        <w:rPr>
          <w:rFonts w:ascii="KaiTi" w:hAnsi="KaiTi" w:eastAsia="KaiTi" w:cs="KaiTi"/>
          <w:sz w:val="18"/>
          <w:szCs w:val="18"/>
          <w:color w:val="B02020"/>
          <w:spacing w:val="-13"/>
          <w:position w:val="1"/>
        </w:rPr>
        <w:t xml:space="preserve"> </w:t>
      </w:r>
      <w:r>
        <w:rPr>
          <w:rFonts w:ascii="KaiTi" w:hAnsi="KaiTi" w:eastAsia="KaiTi" w:cs="KaiTi"/>
          <w:sz w:val="18"/>
          <w:szCs w:val="18"/>
          <w:b/>
          <w:bCs/>
          <w:color w:val="B02020"/>
          <w:position w:val="1"/>
        </w:rPr>
        <w:t>·选择题】</w:t>
      </w:r>
      <w:r>
        <w:rPr>
          <w:rFonts w:ascii="KaiTi" w:hAnsi="KaiTi" w:eastAsia="KaiTi" w:cs="KaiTi"/>
          <w:sz w:val="18"/>
          <w:szCs w:val="18"/>
          <w:color w:val="B02020"/>
          <w:spacing w:val="-19"/>
          <w:position w:val="1"/>
        </w:rPr>
        <w:t xml:space="preserve"> </w:t>
      </w:r>
      <w:r>
        <w:rPr>
          <w:rFonts w:ascii="KaiTi" w:hAnsi="KaiTi" w:eastAsia="KaiTi" w:cs="KaiTi"/>
          <w:sz w:val="18"/>
          <w:szCs w:val="18"/>
          <w:b/>
          <w:bCs/>
          <w:color w:val="B02020"/>
          <w:position w:val="1"/>
        </w:rPr>
        <w:t>【记住名称没用，一定要</w:t>
      </w:r>
      <w:r>
        <w:rPr>
          <w:rFonts w:ascii="KaiTi" w:hAnsi="KaiTi" w:eastAsia="KaiTi" w:cs="KaiTi"/>
          <w:sz w:val="18"/>
          <w:szCs w:val="18"/>
          <w:b/>
          <w:bCs/>
          <w:color w:val="B02020"/>
          <w:spacing w:val="-1"/>
          <w:position w:val="1"/>
        </w:rPr>
        <w:t>理解例子】</w:t>
      </w:r>
    </w:p>
    <w:p>
      <w:pPr>
        <w:spacing w:line="69"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149"/>
        <w:gridCol w:w="1398"/>
        <w:gridCol w:w="5449"/>
      </w:tblGrid>
      <w:tr>
        <w:trPr>
          <w:trHeight w:val="363" w:hRule="atLeast"/>
        </w:trPr>
        <w:tc>
          <w:tcPr>
            <w:tcW w:w="1693" w:type="dxa"/>
            <w:vAlign w:val="top"/>
          </w:tcPr>
          <w:p>
            <w:pPr>
              <w:pStyle w:val="TableText"/>
              <w:ind w:left="637"/>
              <w:spacing w:before="80" w:line="219" w:lineRule="auto"/>
              <w:rPr>
                <w:sz w:val="20"/>
                <w:szCs w:val="20"/>
              </w:rPr>
            </w:pPr>
            <w:r>
              <w:rPr>
                <w:sz w:val="20"/>
                <w:szCs w:val="20"/>
                <w:b/>
                <w:bCs/>
                <w:spacing w:val="4"/>
              </w:rPr>
              <w:t>考点</w:t>
            </w:r>
          </w:p>
        </w:tc>
        <w:tc>
          <w:tcPr>
            <w:tcW w:w="7996" w:type="dxa"/>
            <w:vAlign w:val="top"/>
            <w:gridSpan w:val="3"/>
          </w:tcPr>
          <w:p>
            <w:pPr>
              <w:pStyle w:val="TableText"/>
              <w:ind w:left="3434"/>
              <w:spacing w:before="80" w:line="219" w:lineRule="auto"/>
              <w:rPr>
                <w:sz w:val="20"/>
                <w:szCs w:val="20"/>
              </w:rPr>
            </w:pPr>
            <w:r>
              <w:rPr>
                <w:sz w:val="20"/>
                <w:szCs w:val="20"/>
                <w:b/>
                <w:bCs/>
                <w:spacing w:val="-15"/>
              </w:rPr>
              <w:t>主</w:t>
            </w:r>
            <w:r>
              <w:rPr>
                <w:sz w:val="20"/>
                <w:szCs w:val="20"/>
                <w:spacing w:val="20"/>
              </w:rPr>
              <w:t xml:space="preserve"> </w:t>
            </w:r>
            <w:r>
              <w:rPr>
                <w:sz w:val="20"/>
                <w:szCs w:val="20"/>
                <w:b/>
                <w:bCs/>
                <w:spacing w:val="-15"/>
              </w:rPr>
              <w:t>要</w:t>
            </w:r>
            <w:r>
              <w:rPr>
                <w:sz w:val="20"/>
                <w:szCs w:val="20"/>
                <w:spacing w:val="43"/>
              </w:rPr>
              <w:t xml:space="preserve"> </w:t>
            </w:r>
            <w:r>
              <w:rPr>
                <w:sz w:val="20"/>
                <w:szCs w:val="20"/>
                <w:b/>
                <w:bCs/>
                <w:spacing w:val="-15"/>
              </w:rPr>
              <w:t>内</w:t>
            </w:r>
            <w:r>
              <w:rPr>
                <w:sz w:val="20"/>
                <w:szCs w:val="20"/>
                <w:spacing w:val="22"/>
              </w:rPr>
              <w:t xml:space="preserve"> </w:t>
            </w:r>
            <w:r>
              <w:rPr>
                <w:sz w:val="20"/>
                <w:szCs w:val="20"/>
                <w:b/>
                <w:bCs/>
                <w:spacing w:val="-15"/>
              </w:rPr>
              <w:t>容</w:t>
            </w:r>
          </w:p>
        </w:tc>
      </w:tr>
      <w:tr>
        <w:trPr>
          <w:trHeight w:val="358" w:hRule="atLeast"/>
        </w:trPr>
        <w:tc>
          <w:tcPr>
            <w:tcW w:w="1693" w:type="dxa"/>
            <w:vAlign w:val="top"/>
          </w:tcPr>
          <w:p>
            <w:pPr>
              <w:pStyle w:val="TableText"/>
              <w:ind w:left="337"/>
              <w:spacing w:before="77" w:line="219" w:lineRule="auto"/>
              <w:rPr>
                <w:sz w:val="20"/>
                <w:szCs w:val="20"/>
              </w:rPr>
            </w:pPr>
            <w:r>
              <w:rPr>
                <w:sz w:val="20"/>
                <w:szCs w:val="20"/>
                <w:b/>
                <w:bCs/>
                <w:spacing w:val="-4"/>
              </w:rPr>
              <w:t>感觉的特性</w:t>
            </w:r>
          </w:p>
        </w:tc>
        <w:tc>
          <w:tcPr>
            <w:tcW w:w="7996" w:type="dxa"/>
            <w:vAlign w:val="top"/>
            <w:gridSpan w:val="3"/>
          </w:tcPr>
          <w:p>
            <w:pPr>
              <w:pStyle w:val="TableText"/>
              <w:ind w:left="111"/>
              <w:spacing w:before="80" w:line="219" w:lineRule="auto"/>
              <w:rPr>
                <w:sz w:val="20"/>
                <w:szCs w:val="20"/>
              </w:rPr>
            </w:pPr>
            <w:r>
              <w:rPr>
                <w:sz w:val="20"/>
                <w:szCs w:val="20"/>
                <w:spacing w:val="-1"/>
              </w:rPr>
              <w:t>感受性、感觉阈限、感觉现象</w:t>
            </w:r>
          </w:p>
        </w:tc>
      </w:tr>
      <w:tr>
        <w:trPr>
          <w:trHeight w:val="339" w:hRule="atLeast"/>
        </w:trPr>
        <w:tc>
          <w:tcPr>
            <w:tcW w:w="1693" w:type="dxa"/>
            <w:vAlign w:val="top"/>
            <w:vMerge w:val="restart"/>
            <w:tcBorders>
              <w:bottom w:val="nil"/>
            </w:tcBorders>
          </w:tcPr>
          <w:p>
            <w:pPr>
              <w:pStyle w:val="TableText"/>
              <w:ind w:left="137"/>
              <w:spacing w:before="259" w:line="219" w:lineRule="auto"/>
              <w:rPr>
                <w:sz w:val="20"/>
                <w:szCs w:val="20"/>
              </w:rPr>
            </w:pPr>
            <w:r>
              <w:rPr>
                <w:sz w:val="20"/>
                <w:szCs w:val="20"/>
                <w:b/>
                <w:bCs/>
                <w:spacing w:val="-4"/>
              </w:rPr>
              <w:t>感觉的一般规律</w:t>
            </w:r>
          </w:p>
          <w:p>
            <w:pPr>
              <w:pStyle w:val="TableText"/>
              <w:ind w:left="87"/>
              <w:spacing w:before="133" w:line="220" w:lineRule="auto"/>
              <w:rPr>
                <w:sz w:val="20"/>
                <w:szCs w:val="20"/>
              </w:rPr>
            </w:pPr>
            <w:r>
              <w:rPr>
                <w:sz w:val="20"/>
                <w:szCs w:val="20"/>
                <w:b/>
                <w:bCs/>
                <w:color w:val="206090"/>
                <w:spacing w:val="-1"/>
              </w:rPr>
              <w:t>(感受性与感觉阈</w:t>
            </w:r>
          </w:p>
          <w:p>
            <w:pPr>
              <w:pStyle w:val="TableText"/>
              <w:ind w:left="114"/>
              <w:spacing w:before="134" w:line="220" w:lineRule="auto"/>
              <w:rPr>
                <w:sz w:val="20"/>
                <w:szCs w:val="20"/>
              </w:rPr>
            </w:pPr>
            <w:r>
              <w:rPr>
                <w:sz w:val="20"/>
                <w:szCs w:val="20"/>
                <w:color w:val="206090"/>
                <w:spacing w:val="6"/>
              </w:rPr>
              <w:t>限成反比关系)</w:t>
            </w:r>
          </w:p>
        </w:tc>
        <w:tc>
          <w:tcPr>
            <w:tcW w:w="1149" w:type="dxa"/>
            <w:vAlign w:val="top"/>
            <w:vMerge w:val="restart"/>
            <w:tcBorders>
              <w:bottom w:val="nil"/>
            </w:tcBorders>
          </w:tcPr>
          <w:p>
            <w:pPr>
              <w:pStyle w:val="TableText"/>
              <w:ind w:left="261"/>
              <w:spacing w:before="263" w:line="221" w:lineRule="auto"/>
              <w:rPr>
                <w:sz w:val="20"/>
                <w:szCs w:val="20"/>
              </w:rPr>
            </w:pPr>
            <w:r>
              <w:rPr>
                <w:sz w:val="20"/>
                <w:szCs w:val="20"/>
                <w:spacing w:val="-2"/>
              </w:rPr>
              <w:t>感受性</w:t>
            </w:r>
          </w:p>
        </w:tc>
        <w:tc>
          <w:tcPr>
            <w:tcW w:w="1398" w:type="dxa"/>
            <w:vAlign w:val="top"/>
          </w:tcPr>
          <w:p>
            <w:pPr>
              <w:pStyle w:val="TableText"/>
              <w:ind w:left="83"/>
              <w:spacing w:before="73" w:line="221" w:lineRule="auto"/>
              <w:rPr>
                <w:sz w:val="20"/>
                <w:szCs w:val="20"/>
              </w:rPr>
            </w:pPr>
            <w:r>
              <w:rPr>
                <w:sz w:val="20"/>
                <w:szCs w:val="20"/>
                <w:spacing w:val="-2"/>
              </w:rPr>
              <w:t>绝对感受性</w:t>
            </w:r>
          </w:p>
        </w:tc>
        <w:tc>
          <w:tcPr>
            <w:tcW w:w="5449" w:type="dxa"/>
            <w:vAlign w:val="top"/>
          </w:tcPr>
          <w:p>
            <w:pPr>
              <w:pStyle w:val="TableText"/>
              <w:ind w:left="94"/>
              <w:spacing w:before="71" w:line="219" w:lineRule="auto"/>
              <w:rPr>
                <w:sz w:val="20"/>
                <w:szCs w:val="20"/>
              </w:rPr>
            </w:pPr>
            <w:r>
              <w:rPr>
                <w:sz w:val="20"/>
                <w:szCs w:val="20"/>
                <w:spacing w:val="1"/>
              </w:rPr>
              <w:t>是指感觉出最小刺激量的能力[西米学府团队]</w:t>
            </w:r>
          </w:p>
        </w:tc>
      </w:tr>
      <w:tr>
        <w:trPr>
          <w:trHeight w:val="358" w:hRule="atLeast"/>
        </w:trPr>
        <w:tc>
          <w:tcPr>
            <w:tcW w:w="1693" w:type="dxa"/>
            <w:vAlign w:val="top"/>
            <w:vMerge w:val="continue"/>
            <w:tcBorders>
              <w:top w:val="nil"/>
              <w:bottom w:val="nil"/>
            </w:tcBorders>
          </w:tcPr>
          <w:p>
            <w:pPr>
              <w:rPr>
                <w:rFonts w:ascii="Arial"/>
                <w:sz w:val="21"/>
              </w:rPr>
            </w:pPr>
            <w:r/>
          </w:p>
        </w:tc>
        <w:tc>
          <w:tcPr>
            <w:tcW w:w="1149" w:type="dxa"/>
            <w:vAlign w:val="top"/>
            <w:vMerge w:val="continue"/>
            <w:tcBorders>
              <w:top w:val="nil"/>
            </w:tcBorders>
          </w:tcPr>
          <w:p>
            <w:pPr>
              <w:rPr>
                <w:rFonts w:ascii="Arial"/>
                <w:sz w:val="21"/>
              </w:rPr>
            </w:pPr>
            <w:r/>
          </w:p>
        </w:tc>
        <w:tc>
          <w:tcPr>
            <w:tcW w:w="1398" w:type="dxa"/>
            <w:vAlign w:val="top"/>
          </w:tcPr>
          <w:p>
            <w:pPr>
              <w:pStyle w:val="TableText"/>
              <w:ind w:left="83"/>
              <w:spacing w:before="83" w:line="220" w:lineRule="auto"/>
              <w:rPr>
                <w:sz w:val="20"/>
                <w:szCs w:val="20"/>
              </w:rPr>
            </w:pPr>
            <w:r>
              <w:rPr>
                <w:sz w:val="20"/>
                <w:szCs w:val="20"/>
                <w:spacing w:val="-2"/>
              </w:rPr>
              <w:t>差别感受性</w:t>
            </w:r>
          </w:p>
        </w:tc>
        <w:tc>
          <w:tcPr>
            <w:tcW w:w="5449" w:type="dxa"/>
            <w:vAlign w:val="top"/>
          </w:tcPr>
          <w:p>
            <w:pPr>
              <w:pStyle w:val="TableText"/>
              <w:ind w:left="94"/>
              <w:spacing w:before="83" w:line="219" w:lineRule="auto"/>
              <w:rPr>
                <w:sz w:val="20"/>
                <w:szCs w:val="20"/>
              </w:rPr>
            </w:pPr>
            <w:r>
              <w:rPr>
                <w:sz w:val="20"/>
                <w:szCs w:val="20"/>
              </w:rPr>
              <w:t>是指能察觉出两个同类刺激物之间的最小差别量的能力</w:t>
            </w:r>
          </w:p>
        </w:tc>
      </w:tr>
      <w:tr>
        <w:trPr>
          <w:trHeight w:val="369" w:hRule="atLeast"/>
        </w:trPr>
        <w:tc>
          <w:tcPr>
            <w:tcW w:w="1693" w:type="dxa"/>
            <w:vAlign w:val="top"/>
            <w:vMerge w:val="continue"/>
            <w:tcBorders>
              <w:top w:val="nil"/>
              <w:bottom w:val="nil"/>
            </w:tcBorders>
          </w:tcPr>
          <w:p>
            <w:pPr>
              <w:rPr>
                <w:rFonts w:ascii="Arial"/>
                <w:sz w:val="21"/>
              </w:rPr>
            </w:pPr>
            <w:r/>
          </w:p>
        </w:tc>
        <w:tc>
          <w:tcPr>
            <w:tcW w:w="1149" w:type="dxa"/>
            <w:vAlign w:val="top"/>
            <w:vMerge w:val="restart"/>
            <w:tcBorders>
              <w:bottom w:val="nil"/>
            </w:tcBorders>
          </w:tcPr>
          <w:p>
            <w:pPr>
              <w:pStyle w:val="TableText"/>
              <w:ind w:left="161"/>
              <w:spacing w:before="275" w:line="220" w:lineRule="auto"/>
              <w:rPr>
                <w:sz w:val="20"/>
                <w:szCs w:val="20"/>
              </w:rPr>
            </w:pPr>
            <w:r>
              <w:rPr>
                <w:sz w:val="20"/>
                <w:szCs w:val="20"/>
                <w:spacing w:val="-2"/>
              </w:rPr>
              <w:t>感觉阈限</w:t>
            </w:r>
          </w:p>
        </w:tc>
        <w:tc>
          <w:tcPr>
            <w:tcW w:w="1398" w:type="dxa"/>
            <w:vAlign w:val="top"/>
          </w:tcPr>
          <w:p>
            <w:pPr>
              <w:pStyle w:val="TableText"/>
              <w:ind w:left="83"/>
              <w:spacing w:before="95" w:line="220" w:lineRule="auto"/>
              <w:rPr>
                <w:sz w:val="20"/>
                <w:szCs w:val="20"/>
              </w:rPr>
            </w:pPr>
            <w:r>
              <w:rPr>
                <w:sz w:val="20"/>
                <w:szCs w:val="20"/>
                <w:spacing w:val="1"/>
              </w:rPr>
              <w:t>绝对感觉阈限</w:t>
            </w:r>
          </w:p>
        </w:tc>
        <w:tc>
          <w:tcPr>
            <w:tcW w:w="5449" w:type="dxa"/>
            <w:vAlign w:val="top"/>
          </w:tcPr>
          <w:p>
            <w:pPr>
              <w:pStyle w:val="TableText"/>
              <w:ind w:left="94"/>
              <w:spacing w:before="95" w:line="219" w:lineRule="auto"/>
              <w:rPr>
                <w:sz w:val="20"/>
                <w:szCs w:val="20"/>
              </w:rPr>
            </w:pPr>
            <w:r>
              <w:rPr>
                <w:sz w:val="20"/>
                <w:szCs w:val="20"/>
                <w:spacing w:val="-1"/>
              </w:rPr>
              <w:t>是指刚刚能引起感觉的最小刺激量</w:t>
            </w:r>
          </w:p>
        </w:tc>
      </w:tr>
      <w:tr>
        <w:trPr>
          <w:trHeight w:val="363" w:hRule="atLeast"/>
        </w:trPr>
        <w:tc>
          <w:tcPr>
            <w:tcW w:w="1693" w:type="dxa"/>
            <w:vAlign w:val="top"/>
            <w:vMerge w:val="continue"/>
            <w:tcBorders>
              <w:top w:val="nil"/>
            </w:tcBorders>
          </w:tcPr>
          <w:p>
            <w:pPr>
              <w:rPr>
                <w:rFonts w:ascii="Arial"/>
                <w:sz w:val="21"/>
              </w:rPr>
            </w:pPr>
            <w:r/>
          </w:p>
        </w:tc>
        <w:tc>
          <w:tcPr>
            <w:tcW w:w="1149" w:type="dxa"/>
            <w:vAlign w:val="top"/>
            <w:vMerge w:val="continue"/>
            <w:tcBorders>
              <w:top w:val="nil"/>
            </w:tcBorders>
          </w:tcPr>
          <w:p>
            <w:pPr>
              <w:rPr>
                <w:rFonts w:ascii="Arial"/>
                <w:sz w:val="21"/>
              </w:rPr>
            </w:pPr>
            <w:r/>
          </w:p>
        </w:tc>
        <w:tc>
          <w:tcPr>
            <w:tcW w:w="1398" w:type="dxa"/>
            <w:vAlign w:val="top"/>
          </w:tcPr>
          <w:p>
            <w:pPr>
              <w:pStyle w:val="TableText"/>
              <w:ind w:left="83"/>
              <w:spacing w:before="86" w:line="220" w:lineRule="auto"/>
              <w:rPr>
                <w:sz w:val="20"/>
                <w:szCs w:val="20"/>
              </w:rPr>
            </w:pPr>
            <w:r>
              <w:rPr>
                <w:sz w:val="20"/>
                <w:szCs w:val="20"/>
                <w:spacing w:val="1"/>
              </w:rPr>
              <w:t>差别感觉阈限</w:t>
            </w:r>
          </w:p>
        </w:tc>
        <w:tc>
          <w:tcPr>
            <w:tcW w:w="5449" w:type="dxa"/>
            <w:vAlign w:val="top"/>
          </w:tcPr>
          <w:p>
            <w:pPr>
              <w:pStyle w:val="TableText"/>
              <w:ind w:left="94"/>
              <w:spacing w:before="86" w:line="219" w:lineRule="auto"/>
              <w:rPr>
                <w:sz w:val="20"/>
                <w:szCs w:val="20"/>
              </w:rPr>
            </w:pPr>
            <w:r>
              <w:rPr>
                <w:sz w:val="20"/>
                <w:szCs w:val="20"/>
                <w:spacing w:val="-1"/>
              </w:rPr>
              <w:t>是指刚刚引起差别感觉的刺激的最小变化量</w:t>
            </w:r>
          </w:p>
        </w:tc>
      </w:tr>
    </w:tbl>
    <w:p>
      <w:pPr>
        <w:spacing w:before="28"/>
        <w:rPr/>
      </w:pPr>
      <w:r/>
    </w:p>
    <w:tbl>
      <w:tblPr>
        <w:tblStyle w:val="TableNormal"/>
        <w:tblW w:w="9512" w:type="dxa"/>
        <w:tblInd w:w="14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79"/>
        <w:gridCol w:w="1079"/>
        <w:gridCol w:w="4118"/>
        <w:gridCol w:w="3236"/>
      </w:tblGrid>
      <w:tr>
        <w:trPr>
          <w:trHeight w:val="301" w:hRule="atLeast"/>
        </w:trPr>
        <w:tc>
          <w:tcPr>
            <w:tcW w:w="1079" w:type="dxa"/>
            <w:vAlign w:val="top"/>
          </w:tcPr>
          <w:p>
            <w:pPr>
              <w:pStyle w:val="TableText"/>
              <w:ind w:left="260"/>
              <w:spacing w:line="219" w:lineRule="auto"/>
              <w:rPr>
                <w:sz w:val="20"/>
                <w:szCs w:val="20"/>
              </w:rPr>
            </w:pPr>
            <w:r>
              <w:rPr>
                <w:sz w:val="20"/>
                <w:szCs w:val="20"/>
                <w:b/>
                <w:bCs/>
                <w:spacing w:val="-6"/>
              </w:rPr>
              <w:t>考</w:t>
            </w:r>
            <w:r>
              <w:rPr>
                <w:sz w:val="20"/>
                <w:szCs w:val="20"/>
                <w:spacing w:val="-22"/>
              </w:rPr>
              <w:t xml:space="preserve"> </w:t>
            </w:r>
            <w:r>
              <w:rPr>
                <w:sz w:val="20"/>
                <w:szCs w:val="20"/>
                <w:b/>
                <w:bCs/>
                <w:spacing w:val="-6"/>
              </w:rPr>
              <w:t>点</w:t>
            </w:r>
          </w:p>
        </w:tc>
        <w:tc>
          <w:tcPr>
            <w:tcW w:w="1079" w:type="dxa"/>
            <w:vAlign w:val="top"/>
          </w:tcPr>
          <w:p>
            <w:pPr>
              <w:pStyle w:val="TableText"/>
              <w:ind w:left="261"/>
              <w:spacing w:before="10" w:line="219" w:lineRule="auto"/>
              <w:rPr>
                <w:sz w:val="20"/>
                <w:szCs w:val="20"/>
              </w:rPr>
            </w:pPr>
            <w:r>
              <w:rPr>
                <w:sz w:val="20"/>
                <w:szCs w:val="20"/>
                <w:b/>
                <w:bCs/>
                <w:spacing w:val="-8"/>
              </w:rPr>
              <w:t>分</w:t>
            </w:r>
            <w:r>
              <w:rPr>
                <w:sz w:val="20"/>
                <w:szCs w:val="20"/>
                <w:spacing w:val="71"/>
              </w:rPr>
              <w:t xml:space="preserve"> </w:t>
            </w:r>
            <w:r>
              <w:rPr>
                <w:sz w:val="20"/>
                <w:szCs w:val="20"/>
                <w:b/>
                <w:bCs/>
                <w:spacing w:val="-8"/>
              </w:rPr>
              <w:t>类</w:t>
            </w:r>
          </w:p>
        </w:tc>
        <w:tc>
          <w:tcPr>
            <w:tcW w:w="4118" w:type="dxa"/>
            <w:vAlign w:val="top"/>
          </w:tcPr>
          <w:p>
            <w:pPr>
              <w:pStyle w:val="TableText"/>
              <w:ind w:left="1801"/>
              <w:spacing w:before="30" w:line="219" w:lineRule="auto"/>
              <w:rPr>
                <w:sz w:val="20"/>
                <w:szCs w:val="20"/>
              </w:rPr>
            </w:pPr>
            <w:r>
              <w:rPr>
                <w:sz w:val="20"/>
                <w:szCs w:val="20"/>
                <w:b/>
                <w:bCs/>
                <w:spacing w:val="-7"/>
              </w:rPr>
              <w:t>含</w:t>
            </w:r>
            <w:r>
              <w:rPr>
                <w:sz w:val="20"/>
                <w:szCs w:val="20"/>
                <w:spacing w:val="73"/>
              </w:rPr>
              <w:t xml:space="preserve"> </w:t>
            </w:r>
            <w:r>
              <w:rPr>
                <w:sz w:val="20"/>
                <w:szCs w:val="20"/>
                <w:b/>
                <w:bCs/>
                <w:spacing w:val="-7"/>
              </w:rPr>
              <w:t>义</w:t>
            </w:r>
          </w:p>
        </w:tc>
        <w:tc>
          <w:tcPr>
            <w:tcW w:w="3236" w:type="dxa"/>
            <w:vAlign w:val="top"/>
          </w:tcPr>
          <w:p>
            <w:pPr>
              <w:pStyle w:val="TableText"/>
              <w:ind w:left="854"/>
              <w:spacing w:before="8" w:line="219" w:lineRule="auto"/>
              <w:rPr>
                <w:sz w:val="20"/>
                <w:szCs w:val="20"/>
              </w:rPr>
            </w:pPr>
            <w:r>
              <w:rPr>
                <w:sz w:val="20"/>
                <w:szCs w:val="20"/>
                <w:b/>
                <w:bCs/>
                <w:spacing w:val="1"/>
              </w:rPr>
              <w:t>西米学府团队举例</w:t>
            </w:r>
          </w:p>
        </w:tc>
      </w:tr>
      <w:tr>
        <w:trPr>
          <w:trHeight w:val="262" w:hRule="atLeast"/>
        </w:trPr>
        <w:tc>
          <w:tcPr>
            <w:tcW w:w="1079" w:type="dxa"/>
            <w:vAlign w:val="top"/>
          </w:tcPr>
          <w:p>
            <w:pPr>
              <w:rPr>
                <w:rFonts w:ascii="Arial"/>
                <w:sz w:val="21"/>
              </w:rPr>
            </w:pPr>
            <w:r/>
          </w:p>
        </w:tc>
        <w:tc>
          <w:tcPr>
            <w:tcW w:w="1079" w:type="dxa"/>
            <w:vAlign w:val="top"/>
          </w:tcPr>
          <w:p>
            <w:pPr>
              <w:rPr>
                <w:rFonts w:ascii="Arial"/>
                <w:sz w:val="21"/>
              </w:rPr>
            </w:pPr>
            <w:r/>
          </w:p>
        </w:tc>
        <w:tc>
          <w:tcPr>
            <w:tcW w:w="4118" w:type="dxa"/>
            <w:vAlign w:val="top"/>
          </w:tcPr>
          <w:p>
            <w:pPr>
              <w:pStyle w:val="TableText"/>
              <w:ind w:left="119"/>
              <w:spacing w:before="72" w:line="166" w:lineRule="auto"/>
              <w:rPr>
                <w:sz w:val="20"/>
                <w:szCs w:val="20"/>
              </w:rPr>
            </w:pPr>
            <w:r>
              <w:rPr>
                <w:sz w:val="20"/>
                <w:szCs w:val="20"/>
                <w:spacing w:val="6"/>
              </w:rPr>
              <w:t>在外界刺激持续作用下感受性发生变化的现</w:t>
            </w:r>
          </w:p>
        </w:tc>
        <w:tc>
          <w:tcPr>
            <w:tcW w:w="3236" w:type="dxa"/>
            <w:vAlign w:val="top"/>
          </w:tcPr>
          <w:p>
            <w:pPr>
              <w:rPr>
                <w:rFonts w:ascii="Arial"/>
                <w:sz w:val="21"/>
              </w:rPr>
            </w:pPr>
            <w:r/>
          </w:p>
        </w:tc>
      </w:tr>
      <w:tr>
        <w:trPr>
          <w:trHeight w:val="190" w:hRule="atLeast"/>
        </w:trPr>
        <w:tc>
          <w:tcPr>
            <w:tcW w:w="1079" w:type="dxa"/>
            <w:vAlign w:val="top"/>
          </w:tcPr>
          <w:p>
            <w:pPr>
              <w:spacing w:line="180" w:lineRule="exact"/>
              <w:rPr>
                <w:rFonts w:ascii="Arial"/>
                <w:sz w:val="15"/>
              </w:rPr>
            </w:pPr>
            <w:r/>
          </w:p>
        </w:tc>
        <w:tc>
          <w:tcPr>
            <w:tcW w:w="1079" w:type="dxa"/>
            <w:vAlign w:val="top"/>
          </w:tcPr>
          <w:p>
            <w:pPr>
              <w:pStyle w:val="TableText"/>
              <w:ind w:left="108"/>
              <w:spacing w:line="166" w:lineRule="auto"/>
              <w:rPr>
                <w:sz w:val="20"/>
                <w:szCs w:val="20"/>
              </w:rPr>
            </w:pPr>
            <w:r>
              <w:rPr>
                <w:sz w:val="20"/>
                <w:szCs w:val="20"/>
                <w:spacing w:val="14"/>
              </w:rPr>
              <w:t>感觉适应</w:t>
            </w:r>
          </w:p>
        </w:tc>
        <w:tc>
          <w:tcPr>
            <w:tcW w:w="4118" w:type="dxa"/>
            <w:vAlign w:val="top"/>
          </w:tcPr>
          <w:p>
            <w:pPr>
              <w:spacing w:line="180" w:lineRule="exact"/>
              <w:rPr>
                <w:rFonts w:ascii="Arial"/>
                <w:sz w:val="15"/>
              </w:rPr>
            </w:pPr>
            <w:r/>
          </w:p>
        </w:tc>
        <w:tc>
          <w:tcPr>
            <w:tcW w:w="3236" w:type="dxa"/>
            <w:vAlign w:val="top"/>
          </w:tcPr>
          <w:p>
            <w:pPr>
              <w:pStyle w:val="TableText"/>
              <w:ind w:left="111"/>
              <w:spacing w:line="166" w:lineRule="auto"/>
              <w:rPr>
                <w:sz w:val="20"/>
                <w:szCs w:val="20"/>
              </w:rPr>
            </w:pPr>
            <w:r>
              <w:rPr>
                <w:sz w:val="20"/>
                <w:szCs w:val="20"/>
              </w:rPr>
              <w:t>从室外走进电影院，要适应漆黑</w:t>
            </w:r>
          </w:p>
        </w:tc>
      </w:tr>
      <w:tr>
        <w:trPr>
          <w:trHeight w:val="545" w:hRule="atLeast"/>
        </w:trPr>
        <w:tc>
          <w:tcPr>
            <w:tcW w:w="1079" w:type="dxa"/>
            <w:vAlign w:val="top"/>
          </w:tcPr>
          <w:p>
            <w:pPr>
              <w:rPr>
                <w:rFonts w:ascii="Arial"/>
                <w:sz w:val="21"/>
              </w:rPr>
            </w:pPr>
            <w:r/>
          </w:p>
        </w:tc>
        <w:tc>
          <w:tcPr>
            <w:tcW w:w="1079" w:type="dxa"/>
            <w:vAlign w:val="top"/>
          </w:tcPr>
          <w:p>
            <w:pPr>
              <w:rPr>
                <w:rFonts w:ascii="Arial"/>
                <w:sz w:val="21"/>
              </w:rPr>
            </w:pPr>
            <w:r/>
          </w:p>
        </w:tc>
        <w:tc>
          <w:tcPr>
            <w:tcW w:w="4118" w:type="dxa"/>
            <w:vAlign w:val="top"/>
          </w:tcPr>
          <w:p>
            <w:pPr>
              <w:pStyle w:val="TableText"/>
              <w:ind w:left="139"/>
              <w:spacing w:before="1" w:line="209" w:lineRule="auto"/>
              <w:rPr>
                <w:sz w:val="20"/>
                <w:szCs w:val="20"/>
              </w:rPr>
            </w:pPr>
            <w:r>
              <w:rPr>
                <w:sz w:val="20"/>
                <w:szCs w:val="20"/>
                <w:spacing w:val="-1"/>
              </w:rPr>
              <w:t>象。如视觉适应、嗅觉适应、皮肤觉适应。</w:t>
            </w:r>
          </w:p>
          <w:p>
            <w:pPr>
              <w:pStyle w:val="TableText"/>
              <w:ind w:left="119"/>
              <w:spacing w:before="132" w:line="162" w:lineRule="auto"/>
              <w:rPr>
                <w:sz w:val="20"/>
                <w:szCs w:val="20"/>
              </w:rPr>
            </w:pPr>
            <w:r>
              <w:rPr>
                <w:sz w:val="20"/>
                <w:szCs w:val="20"/>
                <w:spacing w:val="5"/>
              </w:rPr>
              <w:t>不同刺激作用于同一感觉器官，使感受性发</w:t>
            </w:r>
          </w:p>
        </w:tc>
        <w:tc>
          <w:tcPr>
            <w:tcW w:w="3236" w:type="dxa"/>
            <w:vAlign w:val="top"/>
          </w:tcPr>
          <w:p>
            <w:pPr>
              <w:spacing w:line="292" w:lineRule="auto"/>
              <w:rPr>
                <w:rFonts w:ascii="Arial"/>
                <w:sz w:val="21"/>
              </w:rPr>
            </w:pPr>
            <w:r/>
          </w:p>
          <w:p>
            <w:pPr>
              <w:pStyle w:val="TableText"/>
              <w:spacing w:before="65" w:line="162" w:lineRule="auto"/>
              <w:jc w:val="right"/>
              <w:rPr>
                <w:sz w:val="20"/>
                <w:szCs w:val="20"/>
              </w:rPr>
            </w:pPr>
            <w:r>
              <w:rPr>
                <w:sz w:val="20"/>
                <w:szCs w:val="20"/>
                <w:spacing w:val="-5"/>
              </w:rPr>
              <w:t>用白色粉笔在黑板上写字；黑一白、</w:t>
            </w:r>
          </w:p>
        </w:tc>
      </w:tr>
      <w:tr>
        <w:trPr>
          <w:trHeight w:val="359" w:hRule="atLeast"/>
        </w:trPr>
        <w:tc>
          <w:tcPr>
            <w:tcW w:w="1079" w:type="dxa"/>
            <w:vAlign w:val="top"/>
          </w:tcPr>
          <w:p>
            <w:pPr>
              <w:rPr>
                <w:rFonts w:ascii="Arial"/>
                <w:sz w:val="21"/>
              </w:rPr>
            </w:pPr>
            <w:r/>
          </w:p>
        </w:tc>
        <w:tc>
          <w:tcPr>
            <w:tcW w:w="1079" w:type="dxa"/>
            <w:vAlign w:val="top"/>
          </w:tcPr>
          <w:p>
            <w:pPr>
              <w:pStyle w:val="TableText"/>
              <w:ind w:left="108"/>
              <w:spacing w:line="206" w:lineRule="auto"/>
              <w:rPr>
                <w:sz w:val="20"/>
                <w:szCs w:val="20"/>
              </w:rPr>
            </w:pPr>
            <w:r>
              <w:rPr>
                <w:sz w:val="20"/>
                <w:szCs w:val="20"/>
                <w:spacing w:val="15"/>
              </w:rPr>
              <w:t>感觉对比</w:t>
            </w:r>
          </w:p>
        </w:tc>
        <w:tc>
          <w:tcPr>
            <w:tcW w:w="4118" w:type="dxa"/>
            <w:vAlign w:val="top"/>
          </w:tcPr>
          <w:p>
            <w:pPr>
              <w:pStyle w:val="TableText"/>
              <w:ind w:left="119"/>
              <w:spacing w:before="164" w:line="170" w:lineRule="auto"/>
              <w:rPr>
                <w:sz w:val="20"/>
                <w:szCs w:val="20"/>
              </w:rPr>
            </w:pPr>
            <w:r>
              <w:rPr>
                <w:sz w:val="20"/>
                <w:szCs w:val="20"/>
              </w:rPr>
              <w:t>生变化的现象。包含同时对比，继时对比。</w:t>
            </w:r>
          </w:p>
        </w:tc>
        <w:tc>
          <w:tcPr>
            <w:tcW w:w="3236" w:type="dxa"/>
            <w:vAlign w:val="top"/>
          </w:tcPr>
          <w:p>
            <w:pPr>
              <w:pStyle w:val="TableText"/>
              <w:ind w:left="81"/>
              <w:spacing w:before="167" w:line="168" w:lineRule="auto"/>
              <w:rPr>
                <w:sz w:val="20"/>
                <w:szCs w:val="20"/>
              </w:rPr>
            </w:pPr>
            <w:r>
              <w:rPr>
                <w:sz w:val="20"/>
                <w:szCs w:val="20"/>
                <w:spacing w:val="25"/>
              </w:rPr>
              <w:t>红一绿</w:t>
            </w:r>
          </w:p>
        </w:tc>
      </w:tr>
      <w:tr>
        <w:trPr>
          <w:trHeight w:val="365" w:hRule="atLeast"/>
        </w:trPr>
        <w:tc>
          <w:tcPr>
            <w:tcW w:w="1079" w:type="dxa"/>
            <w:vAlign w:val="top"/>
          </w:tcPr>
          <w:p>
            <w:pPr>
              <w:pStyle w:val="TableText"/>
              <w:spacing w:line="214" w:lineRule="auto"/>
              <w:rPr>
                <w:sz w:val="20"/>
                <w:szCs w:val="20"/>
              </w:rPr>
            </w:pPr>
            <w:r>
              <w:rPr>
                <w:sz w:val="20"/>
                <w:szCs w:val="20"/>
                <w:b/>
                <w:bCs/>
                <w:spacing w:val="-14"/>
              </w:rPr>
              <w:t>感</w:t>
            </w:r>
            <w:r>
              <w:rPr>
                <w:sz w:val="20"/>
                <w:szCs w:val="20"/>
                <w:spacing w:val="-27"/>
              </w:rPr>
              <w:t xml:space="preserve"> </w:t>
            </w:r>
            <w:r>
              <w:rPr>
                <w:sz w:val="20"/>
                <w:szCs w:val="20"/>
                <w:b/>
                <w:bCs/>
                <w:spacing w:val="-14"/>
              </w:rPr>
              <w:t>觉</w:t>
            </w:r>
            <w:r>
              <w:rPr>
                <w:sz w:val="20"/>
                <w:szCs w:val="20"/>
                <w:spacing w:val="-16"/>
              </w:rPr>
              <w:t xml:space="preserve"> </w:t>
            </w:r>
            <w:r>
              <w:rPr>
                <w:sz w:val="20"/>
                <w:szCs w:val="20"/>
                <w:b/>
                <w:bCs/>
                <w:spacing w:val="-14"/>
              </w:rPr>
              <w:t>的</w:t>
            </w:r>
            <w:r>
              <w:rPr>
                <w:sz w:val="20"/>
                <w:szCs w:val="20"/>
                <w:spacing w:val="-32"/>
              </w:rPr>
              <w:t xml:space="preserve"> </w:t>
            </w:r>
            <w:r>
              <w:rPr>
                <w:sz w:val="20"/>
                <w:szCs w:val="20"/>
                <w:b/>
                <w:bCs/>
                <w:spacing w:val="-14"/>
              </w:rPr>
              <w:t>相</w:t>
            </w:r>
          </w:p>
        </w:tc>
        <w:tc>
          <w:tcPr>
            <w:tcW w:w="1079" w:type="dxa"/>
            <w:vAlign w:val="top"/>
          </w:tcPr>
          <w:p>
            <w:pPr>
              <w:rPr>
                <w:rFonts w:ascii="Arial"/>
                <w:sz w:val="21"/>
              </w:rPr>
            </w:pPr>
            <w:r/>
          </w:p>
        </w:tc>
        <w:tc>
          <w:tcPr>
            <w:tcW w:w="4118" w:type="dxa"/>
            <w:vAlign w:val="top"/>
          </w:tcPr>
          <w:p>
            <w:pPr>
              <w:rPr>
                <w:rFonts w:ascii="Arial"/>
                <w:sz w:val="21"/>
              </w:rPr>
            </w:pPr>
            <w:r/>
          </w:p>
        </w:tc>
        <w:tc>
          <w:tcPr>
            <w:tcW w:w="3236" w:type="dxa"/>
            <w:vAlign w:val="top"/>
          </w:tcPr>
          <w:p>
            <w:pPr>
              <w:pStyle w:val="TableText"/>
              <w:spacing w:before="175" w:line="166" w:lineRule="auto"/>
              <w:jc w:val="right"/>
              <w:rPr>
                <w:sz w:val="20"/>
                <w:szCs w:val="20"/>
              </w:rPr>
            </w:pPr>
            <w:r>
              <w:rPr>
                <w:sz w:val="20"/>
                <w:szCs w:val="20"/>
                <w:spacing w:val="8"/>
              </w:rPr>
              <w:t>灯灭了你的眼睛里还会看到灯泡的</w:t>
            </w:r>
          </w:p>
        </w:tc>
      </w:tr>
      <w:tr>
        <w:trPr>
          <w:trHeight w:val="450" w:hRule="atLeast"/>
        </w:trPr>
        <w:tc>
          <w:tcPr>
            <w:tcW w:w="1079" w:type="dxa"/>
            <w:vAlign w:val="top"/>
          </w:tcPr>
          <w:p>
            <w:pPr>
              <w:pStyle w:val="TableText"/>
              <w:spacing w:line="218" w:lineRule="auto"/>
              <w:rPr>
                <w:sz w:val="20"/>
                <w:szCs w:val="20"/>
              </w:rPr>
            </w:pPr>
            <w:r>
              <w:rPr>
                <w:sz w:val="20"/>
                <w:szCs w:val="20"/>
                <w:b/>
                <w:bCs/>
                <w:spacing w:val="17"/>
              </w:rPr>
              <w:t>互作用</w:t>
            </w:r>
          </w:p>
        </w:tc>
        <w:tc>
          <w:tcPr>
            <w:tcW w:w="1079" w:type="dxa"/>
            <w:vAlign w:val="top"/>
          </w:tcPr>
          <w:p>
            <w:pPr>
              <w:pStyle w:val="TableText"/>
              <w:ind w:left="108"/>
              <w:spacing w:before="1" w:line="219" w:lineRule="auto"/>
              <w:rPr>
                <w:sz w:val="20"/>
                <w:szCs w:val="20"/>
              </w:rPr>
            </w:pPr>
            <w:r>
              <w:rPr>
                <w:sz w:val="20"/>
                <w:szCs w:val="20"/>
                <w:spacing w:val="14"/>
              </w:rPr>
              <w:t>感觉后像</w:t>
            </w:r>
          </w:p>
        </w:tc>
        <w:tc>
          <w:tcPr>
            <w:tcW w:w="4118" w:type="dxa"/>
            <w:vAlign w:val="top"/>
          </w:tcPr>
          <w:p>
            <w:pPr>
              <w:pStyle w:val="TableText"/>
              <w:ind w:left="119"/>
              <w:spacing w:line="210" w:lineRule="auto"/>
              <w:rPr>
                <w:sz w:val="20"/>
                <w:szCs w:val="20"/>
              </w:rPr>
            </w:pPr>
            <w:r>
              <w:rPr>
                <w:sz w:val="20"/>
                <w:szCs w:val="20"/>
                <w:spacing w:val="-1"/>
              </w:rPr>
              <w:t>刺激物停止作用，暂时保留感觉印象</w:t>
            </w:r>
          </w:p>
        </w:tc>
        <w:tc>
          <w:tcPr>
            <w:tcW w:w="3236" w:type="dxa"/>
            <w:vAlign w:val="top"/>
          </w:tcPr>
          <w:p>
            <w:pPr>
              <w:pStyle w:val="TableText"/>
              <w:ind w:left="101"/>
              <w:spacing w:before="171" w:line="219" w:lineRule="auto"/>
              <w:rPr>
                <w:sz w:val="20"/>
                <w:szCs w:val="20"/>
              </w:rPr>
            </w:pPr>
            <w:r>
              <w:rPr>
                <w:sz w:val="20"/>
                <w:szCs w:val="20"/>
                <w:spacing w:val="23"/>
              </w:rPr>
              <w:t>形状</w:t>
            </w:r>
          </w:p>
        </w:tc>
      </w:tr>
      <w:tr>
        <w:trPr>
          <w:trHeight w:val="630" w:hRule="atLeast"/>
        </w:trPr>
        <w:tc>
          <w:tcPr>
            <w:tcW w:w="1079" w:type="dxa"/>
            <w:vAlign w:val="top"/>
          </w:tcPr>
          <w:p>
            <w:pPr>
              <w:rPr>
                <w:rFonts w:ascii="Arial"/>
                <w:sz w:val="21"/>
              </w:rPr>
            </w:pPr>
            <w:r/>
          </w:p>
        </w:tc>
        <w:tc>
          <w:tcPr>
            <w:tcW w:w="1079" w:type="dxa"/>
            <w:vAlign w:val="top"/>
          </w:tcPr>
          <w:p>
            <w:pPr>
              <w:pStyle w:val="TableText"/>
              <w:ind w:left="108"/>
              <w:spacing w:before="101" w:line="220" w:lineRule="auto"/>
              <w:rPr>
                <w:sz w:val="20"/>
                <w:szCs w:val="20"/>
              </w:rPr>
            </w:pPr>
            <w:r>
              <w:rPr>
                <w:sz w:val="20"/>
                <w:szCs w:val="20"/>
                <w:spacing w:val="15"/>
              </w:rPr>
              <w:t>感觉补偿</w:t>
            </w:r>
          </w:p>
        </w:tc>
        <w:tc>
          <w:tcPr>
            <w:tcW w:w="4118" w:type="dxa"/>
            <w:vAlign w:val="top"/>
          </w:tcPr>
          <w:p>
            <w:pPr>
              <w:pStyle w:val="TableText"/>
              <w:ind w:left="119"/>
              <w:spacing w:before="81" w:line="220" w:lineRule="auto"/>
              <w:rPr>
                <w:sz w:val="20"/>
                <w:szCs w:val="20"/>
              </w:rPr>
            </w:pPr>
            <w:r>
              <w:rPr>
                <w:sz w:val="20"/>
                <w:szCs w:val="20"/>
                <w:spacing w:val="1"/>
              </w:rPr>
              <w:t>某种感觉缺失，其他感觉弥补</w:t>
            </w:r>
          </w:p>
        </w:tc>
        <w:tc>
          <w:tcPr>
            <w:tcW w:w="3236" w:type="dxa"/>
            <w:vAlign w:val="top"/>
          </w:tcPr>
          <w:p>
            <w:pPr>
              <w:pStyle w:val="TableText"/>
              <w:ind w:left="111"/>
              <w:spacing w:before="81" w:line="219" w:lineRule="auto"/>
              <w:rPr>
                <w:sz w:val="20"/>
                <w:szCs w:val="20"/>
              </w:rPr>
            </w:pPr>
            <w:r>
              <w:rPr>
                <w:sz w:val="20"/>
                <w:szCs w:val="20"/>
                <w:spacing w:val="1"/>
              </w:rPr>
              <w:t>盲人的听觉和触觉比一般人敏感</w:t>
            </w:r>
          </w:p>
          <w:p>
            <w:pPr>
              <w:pStyle w:val="TableText"/>
              <w:ind w:right="1"/>
              <w:spacing w:before="132" w:line="169" w:lineRule="exact"/>
              <w:jc w:val="right"/>
              <w:rPr>
                <w:sz w:val="20"/>
                <w:szCs w:val="20"/>
              </w:rPr>
            </w:pPr>
            <w:r>
              <w:rPr>
                <w:sz w:val="20"/>
                <w:szCs w:val="20"/>
                <w:spacing w:val="-4"/>
                <w:position w:val="-1"/>
              </w:rPr>
              <w:t>红色/热情；粉色/温柔；小刀刮竹子</w:t>
            </w:r>
          </w:p>
        </w:tc>
      </w:tr>
      <w:tr>
        <w:trPr>
          <w:trHeight w:val="380" w:hRule="atLeast"/>
        </w:trPr>
        <w:tc>
          <w:tcPr>
            <w:tcW w:w="1079" w:type="dxa"/>
            <w:vAlign w:val="top"/>
          </w:tcPr>
          <w:p>
            <w:pPr>
              <w:rPr>
                <w:rFonts w:ascii="Arial"/>
                <w:sz w:val="21"/>
              </w:rPr>
            </w:pPr>
            <w:r/>
          </w:p>
        </w:tc>
        <w:tc>
          <w:tcPr>
            <w:tcW w:w="1079" w:type="dxa"/>
            <w:vAlign w:val="top"/>
          </w:tcPr>
          <w:p>
            <w:pPr>
              <w:pStyle w:val="TableText"/>
              <w:ind w:left="298"/>
              <w:spacing w:line="200" w:lineRule="auto"/>
              <w:rPr>
                <w:sz w:val="25"/>
                <w:szCs w:val="25"/>
              </w:rPr>
            </w:pPr>
            <w:r>
              <w:rPr>
                <w:sz w:val="25"/>
                <w:szCs w:val="25"/>
                <w:spacing w:val="-10"/>
              </w:rPr>
              <w:t>联觉</w:t>
            </w:r>
          </w:p>
        </w:tc>
        <w:tc>
          <w:tcPr>
            <w:tcW w:w="4118" w:type="dxa"/>
            <w:vAlign w:val="top"/>
          </w:tcPr>
          <w:p>
            <w:pPr>
              <w:pStyle w:val="TableText"/>
              <w:ind w:left="109"/>
              <w:spacing w:before="1" w:line="219" w:lineRule="auto"/>
              <w:rPr>
                <w:sz w:val="20"/>
                <w:szCs w:val="20"/>
              </w:rPr>
            </w:pPr>
            <w:r>
              <w:rPr>
                <w:sz w:val="20"/>
                <w:szCs w:val="20"/>
                <w:spacing w:val="1"/>
              </w:rPr>
              <w:t>一个刺激引起两种不同感觉</w:t>
            </w:r>
          </w:p>
        </w:tc>
        <w:tc>
          <w:tcPr>
            <w:tcW w:w="3236" w:type="dxa"/>
            <w:vAlign w:val="top"/>
          </w:tcPr>
          <w:p>
            <w:pPr>
              <w:pStyle w:val="TableText"/>
              <w:ind w:right="10"/>
              <w:spacing w:before="180" w:line="175" w:lineRule="auto"/>
              <w:jc w:val="right"/>
              <w:rPr>
                <w:sz w:val="20"/>
                <w:szCs w:val="20"/>
              </w:rPr>
            </w:pPr>
            <w:r>
              <w:rPr>
                <w:sz w:val="20"/>
                <w:szCs w:val="20"/>
                <w:spacing w:val="-6"/>
              </w:rPr>
              <w:t>感觉很冷；听音乐产生相应视觉形象</w:t>
            </w:r>
          </w:p>
        </w:tc>
      </w:tr>
    </w:tbl>
    <w:p>
      <w:pPr>
        <w:ind w:left="159" w:right="135"/>
        <w:spacing w:before="221" w:line="292" w:lineRule="auto"/>
        <w:jc w:val="both"/>
        <w:rPr>
          <w:rFonts w:ascii="SimSun" w:hAnsi="SimSun" w:eastAsia="SimSun" w:cs="SimSun"/>
          <w:sz w:val="20"/>
          <w:szCs w:val="20"/>
        </w:rPr>
      </w:pPr>
      <w:r>
        <w:rPr>
          <w:rFonts w:ascii="SimSun" w:hAnsi="SimSun" w:eastAsia="SimSun" w:cs="SimSun"/>
          <w:sz w:val="20"/>
          <w:szCs w:val="20"/>
          <w:spacing w:val="-23"/>
        </w:rPr>
        <w:t>西米学府团队点拨：一杯糖水，添加到5克糖时，小明才能感觉到甜味，刚刚能感觉到</w:t>
      </w:r>
      <w:r>
        <w:rPr>
          <w:rFonts w:ascii="SimSun" w:hAnsi="SimSun" w:eastAsia="SimSun" w:cs="SimSun"/>
          <w:sz w:val="20"/>
          <w:szCs w:val="20"/>
          <w:spacing w:val="-24"/>
        </w:rPr>
        <w:t>甜味的能力叫绝对感受性。5克是小明</w:t>
      </w:r>
      <w:r>
        <w:rPr>
          <w:rFonts w:ascii="SimSun" w:hAnsi="SimSun" w:eastAsia="SimSun" w:cs="SimSun"/>
          <w:sz w:val="20"/>
          <w:szCs w:val="20"/>
        </w:rPr>
        <w:t xml:space="preserve"> </w:t>
      </w:r>
      <w:r>
        <w:rPr>
          <w:rFonts w:ascii="SimSun" w:hAnsi="SimSun" w:eastAsia="SimSun" w:cs="SimSun"/>
          <w:sz w:val="20"/>
          <w:szCs w:val="20"/>
          <w:spacing w:val="-22"/>
        </w:rPr>
        <w:t>的绝对感受阈限，后来又在糖水里加了3克糖，小明才察觉出糖水</w:t>
      </w:r>
      <w:r>
        <w:rPr>
          <w:rFonts w:ascii="SimSun" w:hAnsi="SimSun" w:eastAsia="SimSun" w:cs="SimSun"/>
          <w:sz w:val="20"/>
          <w:szCs w:val="20"/>
          <w:spacing w:val="-23"/>
        </w:rPr>
        <w:t>比之前更甜了，这种感受甜与甜之间差别的能力是差别感</w:t>
      </w:r>
      <w:r>
        <w:rPr>
          <w:rFonts w:ascii="SimSun" w:hAnsi="SimSun" w:eastAsia="SimSun" w:cs="SimSun"/>
          <w:sz w:val="20"/>
          <w:szCs w:val="20"/>
        </w:rPr>
        <w:t xml:space="preserve"> </w:t>
      </w:r>
      <w:r>
        <w:rPr>
          <w:rFonts w:ascii="SimSun" w:hAnsi="SimSun" w:eastAsia="SimSun" w:cs="SimSun"/>
          <w:sz w:val="20"/>
          <w:szCs w:val="20"/>
          <w:spacing w:val="-21"/>
        </w:rPr>
        <w:t>受性，这时新添加的3克是小明的差别感觉阈限。感受性是指一种感觉能力。感觉阈限是指引起的刺激量、</w:t>
      </w:r>
      <w:r>
        <w:rPr>
          <w:rFonts w:ascii="SimSun" w:hAnsi="SimSun" w:eastAsia="SimSun" w:cs="SimSun"/>
          <w:sz w:val="20"/>
          <w:szCs w:val="20"/>
          <w:spacing w:val="-22"/>
        </w:rPr>
        <w:t>数值、范围。</w:t>
      </w:r>
    </w:p>
    <w:p>
      <w:pPr>
        <w:ind w:left="79"/>
        <w:spacing w:before="206" w:line="232" w:lineRule="auto"/>
        <w:rPr>
          <w:rFonts w:ascii="KaiTi" w:hAnsi="KaiTi" w:eastAsia="KaiTi" w:cs="KaiTi"/>
          <w:sz w:val="19"/>
          <w:szCs w:val="19"/>
        </w:rPr>
      </w:pPr>
      <w:r>
        <w:rPr>
          <w:shd w:val="clear" w:fill="D03020"/>
          <w:rFonts w:ascii="SimSun" w:hAnsi="SimSun" w:eastAsia="SimSun" w:cs="SimSun"/>
          <w:sz w:val="22"/>
          <w:szCs w:val="22"/>
          <w:spacing w:val="-14"/>
          <w:position w:val="-4"/>
        </w:rPr>
        <w:t>考</w:t>
      </w:r>
      <w:r>
        <w:rPr>
          <w:shd w:val="clear" w:fill="D03020"/>
          <w:rFonts w:ascii="SimSun" w:hAnsi="SimSun" w:eastAsia="SimSun" w:cs="SimSun"/>
          <w:sz w:val="22"/>
          <w:szCs w:val="22"/>
          <w:spacing w:val="-29"/>
          <w:position w:val="-4"/>
        </w:rPr>
        <w:t xml:space="preserve"> </w:t>
      </w:r>
      <w:r>
        <w:rPr>
          <w:shd w:val="clear" w:fill="D03020"/>
          <w:rFonts w:ascii="SimSun" w:hAnsi="SimSun" w:eastAsia="SimSun" w:cs="SimSun"/>
          <w:sz w:val="22"/>
          <w:szCs w:val="22"/>
          <w:spacing w:val="-14"/>
          <w:position w:val="-4"/>
        </w:rPr>
        <w:t>点</w:t>
      </w:r>
      <w:r>
        <w:rPr>
          <w:shd w:val="clear" w:fill="D03020"/>
          <w:rFonts w:ascii="SimSun" w:hAnsi="SimSun" w:eastAsia="SimSun" w:cs="SimSun"/>
          <w:sz w:val="22"/>
          <w:szCs w:val="22"/>
          <w:spacing w:val="-36"/>
          <w:position w:val="-4"/>
        </w:rPr>
        <w:t xml:space="preserve"> </w:t>
      </w:r>
      <w:r>
        <w:rPr>
          <w:shd w:val="clear" w:fill="D03020"/>
          <w:rFonts w:ascii="SimSun" w:hAnsi="SimSun" w:eastAsia="SimSun" w:cs="SimSun"/>
          <w:sz w:val="22"/>
          <w:szCs w:val="22"/>
          <w:spacing w:val="-14"/>
          <w:position w:val="-4"/>
        </w:rPr>
        <w:t>3</w:t>
      </w:r>
      <w:r>
        <w:rPr>
          <w:rFonts w:ascii="SimSun" w:hAnsi="SimSun" w:eastAsia="SimSun" w:cs="SimSun"/>
          <w:sz w:val="22"/>
          <w:szCs w:val="22"/>
          <w:spacing w:val="-14"/>
          <w:position w:val="-4"/>
        </w:rPr>
        <w:t xml:space="preserve"> </w:t>
      </w:r>
      <w:r>
        <w:rPr>
          <w:rFonts w:ascii="SimSun" w:hAnsi="SimSun" w:eastAsia="SimSun" w:cs="SimSun"/>
          <w:sz w:val="21"/>
          <w:szCs w:val="21"/>
          <w:b/>
          <w:bCs/>
          <w:spacing w:val="-14"/>
          <w:position w:val="-5"/>
        </w:rPr>
        <w:t>知觉</w:t>
      </w:r>
      <w:r>
        <w:rPr>
          <w:rFonts w:ascii="SimSun" w:hAnsi="SimSun" w:eastAsia="SimSun" w:cs="SimSun"/>
          <w:sz w:val="21"/>
          <w:szCs w:val="21"/>
          <w:spacing w:val="-14"/>
          <w:position w:val="-5"/>
        </w:rPr>
        <w:t xml:space="preserve">    </w:t>
      </w:r>
      <w:r>
        <w:rPr>
          <w:rFonts w:ascii="KaiTi" w:hAnsi="KaiTi" w:eastAsia="KaiTi" w:cs="KaiTi"/>
          <w:sz w:val="19"/>
          <w:szCs w:val="19"/>
          <w:b/>
          <w:bCs/>
          <w:color w:val="B02020"/>
          <w:spacing w:val="-14"/>
        </w:rPr>
        <w:t>【背+理解</w:t>
      </w:r>
      <w:r>
        <w:rPr>
          <w:rFonts w:ascii="KaiTi" w:hAnsi="KaiTi" w:eastAsia="KaiTi" w:cs="KaiTi"/>
          <w:sz w:val="19"/>
          <w:szCs w:val="19"/>
          <w:color w:val="B02020"/>
          <w:spacing w:val="-23"/>
        </w:rPr>
        <w:t xml:space="preserve"> </w:t>
      </w:r>
      <w:r>
        <w:rPr>
          <w:rFonts w:ascii="KaiTi" w:hAnsi="KaiTi" w:eastAsia="KaiTi" w:cs="KaiTi"/>
          <w:sz w:val="19"/>
          <w:szCs w:val="19"/>
          <w:b/>
          <w:bCs/>
          <w:color w:val="B02020"/>
          <w:spacing w:val="-14"/>
        </w:rPr>
        <w:t>·选择】【高频考点</w:t>
      </w:r>
      <w:r>
        <w:rPr>
          <w:rFonts w:ascii="SimSun" w:hAnsi="SimSun" w:eastAsia="SimSun" w:cs="SimSun"/>
          <w:sz w:val="19"/>
          <w:szCs w:val="19"/>
          <w:color w:val="B02020"/>
          <w:spacing w:val="-14"/>
        </w:rPr>
        <w:t>】【</w:t>
      </w:r>
      <w:r>
        <w:rPr>
          <w:rFonts w:ascii="KaiTi" w:hAnsi="KaiTi" w:eastAsia="KaiTi" w:cs="KaiTi"/>
          <w:sz w:val="19"/>
          <w:szCs w:val="19"/>
          <w:b/>
          <w:bCs/>
          <w:color w:val="B02020"/>
          <w:spacing w:val="-14"/>
        </w:rPr>
        <w:t>一定要理解例子】【21上下、2</w:t>
      </w:r>
      <w:r>
        <w:rPr>
          <w:rFonts w:ascii="KaiTi" w:hAnsi="KaiTi" w:eastAsia="KaiTi" w:cs="KaiTi"/>
          <w:sz w:val="19"/>
          <w:szCs w:val="19"/>
          <w:b/>
          <w:bCs/>
          <w:color w:val="B02020"/>
          <w:spacing w:val="-15"/>
        </w:rPr>
        <w:t>4上选择】【15下简答题】</w:t>
      </w:r>
    </w:p>
    <w:p>
      <w:pPr>
        <w:spacing w:line="68"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129"/>
        <w:gridCol w:w="4245"/>
        <w:gridCol w:w="3032"/>
      </w:tblGrid>
      <w:tr>
        <w:trPr>
          <w:trHeight w:val="343" w:hRule="atLeast"/>
        </w:trPr>
        <w:tc>
          <w:tcPr>
            <w:tcW w:w="1283" w:type="dxa"/>
            <w:vAlign w:val="top"/>
          </w:tcPr>
          <w:p>
            <w:pPr>
              <w:pStyle w:val="TableText"/>
              <w:ind w:left="437"/>
              <w:spacing w:before="70" w:line="219" w:lineRule="auto"/>
              <w:rPr>
                <w:sz w:val="20"/>
                <w:szCs w:val="20"/>
              </w:rPr>
            </w:pPr>
            <w:r>
              <w:rPr>
                <w:sz w:val="20"/>
                <w:szCs w:val="20"/>
                <w:b/>
                <w:bCs/>
                <w:spacing w:val="4"/>
              </w:rPr>
              <w:t>考点</w:t>
            </w:r>
          </w:p>
        </w:tc>
        <w:tc>
          <w:tcPr>
            <w:tcW w:w="1129" w:type="dxa"/>
            <w:vAlign w:val="top"/>
          </w:tcPr>
          <w:p>
            <w:pPr>
              <w:pStyle w:val="TableText"/>
              <w:ind w:left="354"/>
              <w:spacing w:before="73" w:line="221" w:lineRule="auto"/>
              <w:rPr>
                <w:sz w:val="20"/>
                <w:szCs w:val="20"/>
              </w:rPr>
            </w:pPr>
            <w:r>
              <w:rPr>
                <w:sz w:val="20"/>
                <w:szCs w:val="20"/>
                <w:b/>
                <w:bCs/>
                <w:spacing w:val="-5"/>
              </w:rPr>
              <w:t>名称</w:t>
            </w:r>
          </w:p>
        </w:tc>
        <w:tc>
          <w:tcPr>
            <w:tcW w:w="4245" w:type="dxa"/>
            <w:vAlign w:val="top"/>
          </w:tcPr>
          <w:p>
            <w:pPr>
              <w:pStyle w:val="TableText"/>
              <w:ind w:left="1905"/>
              <w:spacing w:before="70" w:line="219" w:lineRule="auto"/>
              <w:rPr>
                <w:sz w:val="20"/>
                <w:szCs w:val="20"/>
              </w:rPr>
            </w:pPr>
            <w:r>
              <w:rPr>
                <w:sz w:val="20"/>
                <w:szCs w:val="20"/>
                <w:b/>
                <w:bCs/>
                <w:spacing w:val="-5"/>
              </w:rPr>
              <w:t>含义</w:t>
            </w:r>
          </w:p>
        </w:tc>
        <w:tc>
          <w:tcPr>
            <w:tcW w:w="3032" w:type="dxa"/>
            <w:vAlign w:val="top"/>
          </w:tcPr>
          <w:p>
            <w:pPr>
              <w:pStyle w:val="TableText"/>
              <w:ind w:left="710"/>
              <w:spacing w:before="69" w:line="219" w:lineRule="auto"/>
              <w:rPr>
                <w:sz w:val="20"/>
                <w:szCs w:val="20"/>
              </w:rPr>
            </w:pPr>
            <w:r>
              <w:rPr>
                <w:sz w:val="20"/>
                <w:szCs w:val="20"/>
                <w:b/>
                <w:bCs/>
                <w:spacing w:val="-1"/>
              </w:rPr>
              <w:t>西米学府团队举例</w:t>
            </w:r>
          </w:p>
        </w:tc>
      </w:tr>
      <w:tr>
        <w:trPr>
          <w:trHeight w:val="687" w:hRule="atLeast"/>
        </w:trPr>
        <w:tc>
          <w:tcPr>
            <w:tcW w:w="1283" w:type="dxa"/>
            <w:vAlign w:val="top"/>
            <w:vMerge w:val="restart"/>
            <w:tcBorders>
              <w:bottom w:val="nil"/>
            </w:tcBorders>
          </w:tcPr>
          <w:p>
            <w:pPr>
              <w:spacing w:line="349" w:lineRule="auto"/>
              <w:rPr>
                <w:rFonts w:ascii="Arial"/>
                <w:sz w:val="21"/>
              </w:rPr>
            </w:pPr>
            <w:r/>
          </w:p>
          <w:p>
            <w:pPr>
              <w:spacing w:line="349" w:lineRule="auto"/>
              <w:rPr>
                <w:rFonts w:ascii="Arial"/>
                <w:sz w:val="21"/>
              </w:rPr>
            </w:pPr>
            <w:r/>
          </w:p>
          <w:p>
            <w:pPr>
              <w:pStyle w:val="TableText"/>
              <w:ind w:left="237"/>
              <w:spacing w:before="65" w:line="220" w:lineRule="auto"/>
              <w:rPr>
                <w:sz w:val="20"/>
                <w:szCs w:val="20"/>
              </w:rPr>
            </w:pPr>
            <w:r>
              <w:rPr>
                <w:sz w:val="20"/>
                <w:szCs w:val="20"/>
                <w:b/>
                <w:bCs/>
                <w:spacing w:val="-4"/>
              </w:rPr>
              <w:t>物体知觉</w:t>
            </w:r>
          </w:p>
        </w:tc>
        <w:tc>
          <w:tcPr>
            <w:tcW w:w="1129" w:type="dxa"/>
            <w:vAlign w:val="top"/>
          </w:tcPr>
          <w:p>
            <w:pPr>
              <w:pStyle w:val="TableText"/>
              <w:ind w:left="152"/>
              <w:spacing w:before="250" w:line="220" w:lineRule="auto"/>
              <w:rPr>
                <w:sz w:val="20"/>
                <w:szCs w:val="20"/>
              </w:rPr>
            </w:pPr>
            <w:r>
              <w:rPr>
                <w:sz w:val="20"/>
                <w:szCs w:val="20"/>
                <w:spacing w:val="2"/>
              </w:rPr>
              <w:t>空间知觉</w:t>
            </w:r>
          </w:p>
        </w:tc>
        <w:tc>
          <w:tcPr>
            <w:tcW w:w="4245" w:type="dxa"/>
            <w:vAlign w:val="top"/>
          </w:tcPr>
          <w:p>
            <w:pPr>
              <w:pStyle w:val="TableText"/>
              <w:ind w:left="102"/>
              <w:spacing w:before="59" w:line="285" w:lineRule="auto"/>
              <w:rPr>
                <w:sz w:val="20"/>
                <w:szCs w:val="20"/>
              </w:rPr>
            </w:pPr>
            <w:r>
              <w:rPr>
                <w:sz w:val="20"/>
                <w:szCs w:val="20"/>
                <w:spacing w:val="-4"/>
              </w:rPr>
              <w:t>指对物体距离、形状、大小、方位等空间特性的</w:t>
            </w:r>
            <w:r>
              <w:rPr>
                <w:sz w:val="20"/>
                <w:szCs w:val="20"/>
                <w:spacing w:val="15"/>
              </w:rPr>
              <w:t xml:space="preserve"> </w:t>
            </w:r>
            <w:r>
              <w:rPr>
                <w:sz w:val="20"/>
                <w:szCs w:val="20"/>
                <w:spacing w:val="3"/>
              </w:rPr>
              <w:t>知觉[西米学府团队]</w:t>
            </w:r>
          </w:p>
        </w:tc>
        <w:tc>
          <w:tcPr>
            <w:tcW w:w="3032" w:type="dxa"/>
            <w:vAlign w:val="top"/>
          </w:tcPr>
          <w:p>
            <w:pPr>
              <w:pStyle w:val="TableText"/>
              <w:ind w:left="97" w:right="121" w:firstLine="9"/>
              <w:spacing w:before="70" w:line="280" w:lineRule="auto"/>
              <w:rPr>
                <w:sz w:val="20"/>
                <w:szCs w:val="20"/>
              </w:rPr>
            </w:pPr>
            <w:r>
              <w:rPr>
                <w:sz w:val="20"/>
                <w:szCs w:val="20"/>
                <w:spacing w:val="-1"/>
              </w:rPr>
              <w:t>判断一个物体在空间中是在上方</w:t>
            </w:r>
            <w:r>
              <w:rPr>
                <w:sz w:val="20"/>
                <w:szCs w:val="20"/>
                <w:spacing w:val="5"/>
              </w:rPr>
              <w:t xml:space="preserve"> </w:t>
            </w:r>
            <w:r>
              <w:rPr>
                <w:sz w:val="20"/>
                <w:szCs w:val="20"/>
                <w:spacing w:val="1"/>
              </w:rPr>
              <w:t>还是下方、左侧还是右侧</w:t>
            </w:r>
          </w:p>
        </w:tc>
      </w:tr>
      <w:tr>
        <w:trPr>
          <w:trHeight w:val="1030" w:hRule="atLeast"/>
        </w:trPr>
        <w:tc>
          <w:tcPr>
            <w:tcW w:w="1283" w:type="dxa"/>
            <w:vAlign w:val="top"/>
            <w:vMerge w:val="continue"/>
            <w:tcBorders>
              <w:top w:val="nil"/>
            </w:tcBorders>
          </w:tcPr>
          <w:p>
            <w:pPr>
              <w:rPr>
                <w:rFonts w:ascii="Arial"/>
                <w:sz w:val="21"/>
              </w:rPr>
            </w:pPr>
            <w:r/>
          </w:p>
        </w:tc>
        <w:tc>
          <w:tcPr>
            <w:tcW w:w="1129" w:type="dxa"/>
            <w:vAlign w:val="top"/>
          </w:tcPr>
          <w:p>
            <w:pPr>
              <w:spacing w:line="353" w:lineRule="auto"/>
              <w:rPr>
                <w:rFonts w:ascii="Arial"/>
                <w:sz w:val="21"/>
              </w:rPr>
            </w:pPr>
            <w:r/>
          </w:p>
          <w:p>
            <w:pPr>
              <w:pStyle w:val="TableText"/>
              <w:ind w:left="154"/>
              <w:spacing w:before="65" w:line="220" w:lineRule="auto"/>
              <w:rPr>
                <w:sz w:val="20"/>
                <w:szCs w:val="20"/>
              </w:rPr>
            </w:pPr>
            <w:r>
              <w:rPr>
                <w:sz w:val="20"/>
                <w:szCs w:val="20"/>
                <w:b/>
                <w:bCs/>
                <w:spacing w:val="-1"/>
              </w:rPr>
              <w:t>时间知觉</w:t>
            </w:r>
          </w:p>
        </w:tc>
        <w:tc>
          <w:tcPr>
            <w:tcW w:w="4245" w:type="dxa"/>
            <w:vAlign w:val="top"/>
          </w:tcPr>
          <w:p>
            <w:pPr>
              <w:spacing w:line="356" w:lineRule="auto"/>
              <w:rPr>
                <w:rFonts w:ascii="Arial"/>
                <w:sz w:val="21"/>
              </w:rPr>
            </w:pPr>
            <w:r/>
          </w:p>
          <w:p>
            <w:pPr>
              <w:pStyle w:val="TableText"/>
              <w:ind w:left="102"/>
              <w:spacing w:before="65" w:line="219" w:lineRule="auto"/>
              <w:rPr>
                <w:sz w:val="20"/>
                <w:szCs w:val="20"/>
              </w:rPr>
            </w:pPr>
            <w:r>
              <w:rPr>
                <w:sz w:val="20"/>
                <w:szCs w:val="20"/>
                <w:spacing w:val="1"/>
              </w:rPr>
              <w:t>客观现象延续性和顺序性的感知</w:t>
            </w:r>
          </w:p>
        </w:tc>
        <w:tc>
          <w:tcPr>
            <w:tcW w:w="3032" w:type="dxa"/>
            <w:vAlign w:val="top"/>
          </w:tcPr>
          <w:p>
            <w:pPr>
              <w:pStyle w:val="TableText"/>
              <w:ind w:left="107" w:right="100"/>
              <w:spacing w:before="74" w:line="291" w:lineRule="auto"/>
              <w:jc w:val="both"/>
              <w:rPr>
                <w:sz w:val="20"/>
                <w:szCs w:val="20"/>
              </w:rPr>
            </w:pPr>
            <w:r>
              <w:rPr>
                <w:sz w:val="20"/>
                <w:szCs w:val="20"/>
                <w:spacing w:val="1"/>
              </w:rPr>
              <w:t>有经验的运动员能准确地掌握动</w:t>
            </w:r>
            <w:r>
              <w:rPr>
                <w:sz w:val="20"/>
                <w:szCs w:val="20"/>
              </w:rPr>
              <w:t xml:space="preserve"> </w:t>
            </w:r>
            <w:r>
              <w:rPr>
                <w:sz w:val="20"/>
                <w:szCs w:val="20"/>
                <w:spacing w:val="-1"/>
              </w:rPr>
              <w:t>作的时间节奏，有经验的教师能</w:t>
            </w:r>
            <w:r>
              <w:rPr>
                <w:sz w:val="20"/>
                <w:szCs w:val="20"/>
                <w:spacing w:val="4"/>
              </w:rPr>
              <w:t xml:space="preserve"> </w:t>
            </w:r>
            <w:r>
              <w:rPr>
                <w:sz w:val="20"/>
                <w:szCs w:val="20"/>
                <w:spacing w:val="2"/>
              </w:rPr>
              <w:t>正确地估计一节课的时间</w:t>
            </w:r>
          </w:p>
        </w:tc>
      </w:tr>
    </w:tbl>
    <w:p>
      <w:pPr>
        <w:rPr>
          <w:rFonts w:ascii="Arial"/>
          <w:sz w:val="21"/>
        </w:rPr>
      </w:pPr>
      <w:r/>
    </w:p>
    <w:p>
      <w:pPr>
        <w:sectPr>
          <w:headerReference w:type="default" r:id="rId72"/>
          <w:footerReference w:type="default" r:id="rId73"/>
          <w:pgSz w:w="11900" w:h="16840"/>
          <w:pgMar w:top="812" w:right="1034" w:bottom="723" w:left="1050" w:header="550" w:footer="521" w:gutter="0"/>
        </w:sectPr>
        <w:rPr>
          <w:rFonts w:ascii="Arial" w:hAnsi="Arial" w:eastAsia="Arial" w:cs="Arial"/>
          <w:sz w:val="21"/>
          <w:szCs w:val="21"/>
        </w:rPr>
      </w:pPr>
    </w:p>
    <w:p>
      <w:pPr>
        <w:spacing w:before="167" w:line="219" w:lineRule="auto"/>
        <w:jc w:val="right"/>
        <w:rPr>
          <w:rFonts w:ascii="SimSun" w:hAnsi="SimSun" w:eastAsia="SimSun" w:cs="SimSun"/>
          <w:sz w:val="19"/>
          <w:szCs w:val="19"/>
        </w:rPr>
      </w:pPr>
      <w:r>
        <w:rPr>
          <w:rFonts w:ascii="SimSun" w:hAnsi="SimSun" w:eastAsia="SimSun" w:cs="SimSun"/>
          <w:sz w:val="19"/>
          <w:szCs w:val="19"/>
          <w:u w:val="single" w:color="auto"/>
          <w:spacing w:val="-4"/>
        </w:rPr>
        <w:t>26上半年教资中学《教育知识》一轮笔记(共两轮)       关注公众号【西米学府团队】回复【教资】领取考前冲刺资料</w:t>
      </w:r>
    </w:p>
    <w:p>
      <w:pPr>
        <w:spacing w:before="30"/>
        <w:rPr/>
      </w:pPr>
      <w:r/>
    </w:p>
    <w:tbl>
      <w:tblPr>
        <w:tblStyle w:val="TableNormal"/>
        <w:tblW w:w="968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119"/>
        <w:gridCol w:w="4265"/>
        <w:gridCol w:w="3022"/>
      </w:tblGrid>
      <w:tr>
        <w:trPr>
          <w:trHeight w:val="1044" w:hRule="atLeast"/>
        </w:trPr>
        <w:tc>
          <w:tcPr>
            <w:tcW w:w="1283" w:type="dxa"/>
            <w:vAlign w:val="top"/>
            <w:vMerge w:val="restart"/>
            <w:tcBorders>
              <w:bottom w:val="nil"/>
            </w:tcBorders>
          </w:tcPr>
          <w:p>
            <w:pPr>
              <w:rPr>
                <w:rFonts w:ascii="Arial"/>
                <w:sz w:val="21"/>
              </w:rPr>
            </w:pPr>
            <w:r/>
          </w:p>
        </w:tc>
        <w:tc>
          <w:tcPr>
            <w:tcW w:w="1119" w:type="dxa"/>
            <w:vAlign w:val="top"/>
          </w:tcPr>
          <w:p>
            <w:pPr>
              <w:spacing w:line="356" w:lineRule="auto"/>
              <w:rPr>
                <w:rFonts w:ascii="Arial"/>
                <w:sz w:val="21"/>
              </w:rPr>
            </w:pPr>
            <w:r/>
          </w:p>
          <w:p>
            <w:pPr>
              <w:pStyle w:val="TableText"/>
              <w:ind w:left="151"/>
              <w:spacing w:before="65" w:line="220" w:lineRule="auto"/>
              <w:rPr>
                <w:sz w:val="20"/>
                <w:szCs w:val="20"/>
              </w:rPr>
            </w:pPr>
            <w:r>
              <w:rPr>
                <w:sz w:val="20"/>
                <w:szCs w:val="20"/>
                <w:spacing w:val="-2"/>
              </w:rPr>
              <w:t>运动知觉</w:t>
            </w:r>
          </w:p>
        </w:tc>
        <w:tc>
          <w:tcPr>
            <w:tcW w:w="4265" w:type="dxa"/>
            <w:vAlign w:val="top"/>
          </w:tcPr>
          <w:p>
            <w:pPr>
              <w:pStyle w:val="TableText"/>
              <w:ind w:left="102" w:right="159"/>
              <w:spacing w:before="231" w:line="334" w:lineRule="auto"/>
              <w:rPr>
                <w:sz w:val="20"/>
                <w:szCs w:val="20"/>
              </w:rPr>
            </w:pPr>
            <w:r>
              <w:rPr>
                <w:sz w:val="20"/>
                <w:szCs w:val="20"/>
                <w:spacing w:val="-1"/>
              </w:rPr>
              <w:t>物体的运动特性直接作用于人脑，为人们所认</w:t>
            </w:r>
            <w:r>
              <w:rPr>
                <w:sz w:val="20"/>
                <w:szCs w:val="20"/>
                <w:spacing w:val="11"/>
              </w:rPr>
              <w:t xml:space="preserve"> </w:t>
            </w:r>
            <w:r>
              <w:rPr>
                <w:sz w:val="20"/>
                <w:szCs w:val="20"/>
                <w:spacing w:val="4"/>
              </w:rPr>
              <w:t>识[西米学府团队]</w:t>
            </w:r>
          </w:p>
        </w:tc>
        <w:tc>
          <w:tcPr>
            <w:tcW w:w="3022" w:type="dxa"/>
            <w:vAlign w:val="top"/>
          </w:tcPr>
          <w:p>
            <w:pPr>
              <w:pStyle w:val="TableText"/>
              <w:ind w:left="97" w:right="111" w:firstLine="9"/>
              <w:spacing w:before="52" w:line="302" w:lineRule="auto"/>
              <w:jc w:val="both"/>
              <w:rPr>
                <w:sz w:val="20"/>
                <w:szCs w:val="20"/>
              </w:rPr>
            </w:pPr>
            <w:r>
              <w:rPr>
                <w:sz w:val="20"/>
                <w:szCs w:val="20"/>
                <w:spacing w:val="-1"/>
              </w:rPr>
              <w:t>在注视飞速开过的火车之后，会</w:t>
            </w:r>
            <w:r>
              <w:rPr>
                <w:sz w:val="20"/>
                <w:szCs w:val="20"/>
                <w:spacing w:val="5"/>
              </w:rPr>
              <w:t xml:space="preserve"> </w:t>
            </w:r>
            <w:r>
              <w:rPr>
                <w:sz w:val="20"/>
                <w:szCs w:val="20"/>
                <w:spacing w:val="-1"/>
              </w:rPr>
              <w:t>觉得附近的树木向相反的方向运</w:t>
            </w:r>
            <w:r>
              <w:rPr>
                <w:sz w:val="20"/>
                <w:szCs w:val="20"/>
                <w:spacing w:val="11"/>
              </w:rPr>
              <w:t xml:space="preserve"> </w:t>
            </w:r>
            <w:r>
              <w:rPr>
                <w:sz w:val="20"/>
                <w:szCs w:val="20"/>
              </w:rPr>
              <w:t>动</w:t>
            </w:r>
          </w:p>
        </w:tc>
      </w:tr>
      <w:tr>
        <w:trPr>
          <w:trHeight w:val="320" w:hRule="atLeast"/>
        </w:trPr>
        <w:tc>
          <w:tcPr>
            <w:tcW w:w="1283" w:type="dxa"/>
            <w:vAlign w:val="top"/>
            <w:vMerge w:val="continue"/>
            <w:tcBorders>
              <w:top w:val="nil"/>
            </w:tcBorders>
          </w:tcPr>
          <w:p>
            <w:pPr>
              <w:rPr>
                <w:rFonts w:ascii="Arial"/>
                <w:sz w:val="21"/>
              </w:rPr>
            </w:pPr>
            <w:r/>
          </w:p>
        </w:tc>
        <w:tc>
          <w:tcPr>
            <w:tcW w:w="8406" w:type="dxa"/>
            <w:vAlign w:val="top"/>
            <w:gridSpan w:val="3"/>
          </w:tcPr>
          <w:p>
            <w:pPr>
              <w:pStyle w:val="TableText"/>
              <w:ind w:left="101"/>
              <w:spacing w:before="59" w:line="219" w:lineRule="auto"/>
              <w:rPr>
                <w:sz w:val="20"/>
                <w:szCs w:val="20"/>
              </w:rPr>
            </w:pPr>
            <w:r>
              <w:rPr>
                <w:sz w:val="20"/>
                <w:szCs w:val="20"/>
              </w:rPr>
              <w:t>空间知觉：著名的视崖实验证明6个月的婴儿便有了深度知觉。</w:t>
            </w:r>
          </w:p>
        </w:tc>
      </w:tr>
      <w:tr>
        <w:trPr>
          <w:trHeight w:val="679" w:hRule="atLeast"/>
        </w:trPr>
        <w:tc>
          <w:tcPr>
            <w:tcW w:w="1283" w:type="dxa"/>
            <w:vAlign w:val="top"/>
            <w:vMerge w:val="restart"/>
            <w:tcBorders>
              <w:bottom w:val="nil"/>
            </w:tcBorders>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237"/>
              <w:spacing w:before="65" w:line="219" w:lineRule="auto"/>
              <w:rPr>
                <w:sz w:val="20"/>
                <w:szCs w:val="20"/>
              </w:rPr>
            </w:pPr>
            <w:r>
              <w:rPr>
                <w:sz w:val="20"/>
                <w:szCs w:val="20"/>
                <w:b/>
                <w:bCs/>
                <w:spacing w:val="-4"/>
              </w:rPr>
              <w:t>社会知觉</w:t>
            </w:r>
          </w:p>
          <w:p>
            <w:pPr>
              <w:pStyle w:val="TableText"/>
              <w:ind w:left="137"/>
              <w:spacing w:before="134" w:line="220" w:lineRule="auto"/>
              <w:rPr>
                <w:sz w:val="20"/>
                <w:szCs w:val="20"/>
              </w:rPr>
            </w:pPr>
            <w:r>
              <w:rPr>
                <w:sz w:val="20"/>
                <w:szCs w:val="20"/>
                <w:b/>
                <w:bCs/>
                <w:color w:val="B02020"/>
                <w:spacing w:val="-13"/>
              </w:rPr>
              <w:t>【</w:t>
            </w:r>
            <w:r>
              <w:rPr>
                <w:sz w:val="20"/>
                <w:szCs w:val="20"/>
                <w:color w:val="B02020"/>
                <w:spacing w:val="7"/>
              </w:rPr>
              <w:t xml:space="preserve"> </w:t>
            </w:r>
            <w:r>
              <w:rPr>
                <w:sz w:val="20"/>
                <w:szCs w:val="20"/>
                <w:b/>
                <w:bCs/>
                <w:color w:val="B02020"/>
                <w:spacing w:val="-13"/>
              </w:rPr>
              <w:t>理</w:t>
            </w:r>
            <w:r>
              <w:rPr>
                <w:sz w:val="20"/>
                <w:szCs w:val="20"/>
                <w:color w:val="B02020"/>
                <w:spacing w:val="-29"/>
              </w:rPr>
              <w:t xml:space="preserve"> </w:t>
            </w:r>
            <w:r>
              <w:rPr>
                <w:sz w:val="20"/>
                <w:szCs w:val="20"/>
                <w:b/>
                <w:bCs/>
                <w:color w:val="B02020"/>
                <w:spacing w:val="-13"/>
              </w:rPr>
              <w:t>解</w:t>
            </w:r>
            <w:r>
              <w:rPr>
                <w:sz w:val="20"/>
                <w:szCs w:val="20"/>
                <w:color w:val="B02020"/>
                <w:spacing w:val="-13"/>
              </w:rPr>
              <w:t xml:space="preserve"> </w:t>
            </w:r>
            <w:r>
              <w:rPr>
                <w:sz w:val="20"/>
                <w:szCs w:val="20"/>
                <w:b/>
                <w:bCs/>
                <w:color w:val="B02020"/>
                <w:spacing w:val="-13"/>
              </w:rPr>
              <w:t>】</w:t>
            </w:r>
          </w:p>
          <w:p>
            <w:pPr>
              <w:pStyle w:val="TableText"/>
              <w:ind w:left="37"/>
              <w:spacing w:before="82" w:line="221" w:lineRule="auto"/>
              <w:rPr>
                <w:sz w:val="20"/>
                <w:szCs w:val="20"/>
              </w:rPr>
            </w:pPr>
            <w:r>
              <w:rPr>
                <w:sz w:val="20"/>
                <w:szCs w:val="20"/>
                <w:b/>
                <w:bCs/>
                <w:color w:val="B02020"/>
                <w:spacing w:val="10"/>
              </w:rPr>
              <w:t>【</w:t>
            </w:r>
            <w:r>
              <w:rPr>
                <w:sz w:val="20"/>
                <w:szCs w:val="20"/>
                <w:color w:val="B02020"/>
                <w:spacing w:val="-15"/>
              </w:rPr>
              <w:t xml:space="preserve"> </w:t>
            </w:r>
            <w:r>
              <w:rPr>
                <w:sz w:val="20"/>
                <w:szCs w:val="20"/>
                <w:b/>
                <w:bCs/>
                <w:color w:val="B02020"/>
                <w:spacing w:val="10"/>
              </w:rPr>
              <w:t>选择题</w:t>
            </w:r>
            <w:r>
              <w:rPr>
                <w:sz w:val="20"/>
                <w:szCs w:val="20"/>
                <w:color w:val="B02020"/>
                <w:spacing w:val="-24"/>
              </w:rPr>
              <w:t xml:space="preserve"> </w:t>
            </w:r>
            <w:r>
              <w:rPr>
                <w:sz w:val="20"/>
                <w:szCs w:val="20"/>
                <w:b/>
                <w:bCs/>
                <w:color w:val="B02020"/>
                <w:spacing w:val="10"/>
              </w:rPr>
              <w:t>】</w:t>
            </w:r>
          </w:p>
        </w:tc>
        <w:tc>
          <w:tcPr>
            <w:tcW w:w="1119" w:type="dxa"/>
            <w:vAlign w:val="top"/>
          </w:tcPr>
          <w:p>
            <w:pPr>
              <w:pStyle w:val="TableText"/>
              <w:ind w:left="151"/>
              <w:spacing w:before="239" w:line="220" w:lineRule="auto"/>
              <w:rPr>
                <w:sz w:val="20"/>
                <w:szCs w:val="20"/>
              </w:rPr>
            </w:pPr>
            <w:r>
              <w:rPr>
                <w:sz w:val="20"/>
                <w:szCs w:val="20"/>
                <w:spacing w:val="-3"/>
              </w:rPr>
              <w:t>首因效应</w:t>
            </w:r>
          </w:p>
        </w:tc>
        <w:tc>
          <w:tcPr>
            <w:tcW w:w="4265" w:type="dxa"/>
            <w:vAlign w:val="top"/>
          </w:tcPr>
          <w:p>
            <w:pPr>
              <w:pStyle w:val="TableText"/>
              <w:ind w:left="102"/>
              <w:spacing w:before="239" w:line="219" w:lineRule="auto"/>
              <w:rPr>
                <w:sz w:val="20"/>
                <w:szCs w:val="20"/>
              </w:rPr>
            </w:pPr>
            <w:r>
              <w:rPr>
                <w:sz w:val="20"/>
                <w:szCs w:val="20"/>
              </w:rPr>
              <w:t>前对后：最初获得的信息影响大</w:t>
            </w:r>
          </w:p>
        </w:tc>
        <w:tc>
          <w:tcPr>
            <w:tcW w:w="3022" w:type="dxa"/>
            <w:vAlign w:val="top"/>
          </w:tcPr>
          <w:p>
            <w:pPr>
              <w:pStyle w:val="TableText"/>
              <w:ind w:left="107" w:right="92"/>
              <w:spacing w:before="79" w:line="272" w:lineRule="auto"/>
              <w:rPr>
                <w:sz w:val="20"/>
                <w:szCs w:val="20"/>
              </w:rPr>
            </w:pPr>
            <w:r>
              <w:rPr>
                <w:sz w:val="20"/>
                <w:szCs w:val="20"/>
              </w:rPr>
              <w:t>人们交往时注重第一印象；新官</w:t>
            </w:r>
            <w:r>
              <w:rPr>
                <w:sz w:val="20"/>
                <w:szCs w:val="20"/>
                <w:spacing w:val="10"/>
              </w:rPr>
              <w:t xml:space="preserve"> </w:t>
            </w:r>
            <w:r>
              <w:rPr>
                <w:sz w:val="20"/>
                <w:szCs w:val="20"/>
                <w:spacing w:val="-2"/>
              </w:rPr>
              <w:t>上任三把火</w:t>
            </w:r>
          </w:p>
        </w:tc>
      </w:tr>
      <w:tr>
        <w:trPr>
          <w:trHeight w:val="699" w:hRule="atLeast"/>
        </w:trPr>
        <w:tc>
          <w:tcPr>
            <w:tcW w:w="1283" w:type="dxa"/>
            <w:vAlign w:val="top"/>
            <w:vMerge w:val="continue"/>
            <w:tcBorders>
              <w:top w:val="nil"/>
              <w:bottom w:val="nil"/>
            </w:tcBorders>
          </w:tcPr>
          <w:p>
            <w:pPr>
              <w:rPr>
                <w:rFonts w:ascii="Arial"/>
                <w:sz w:val="21"/>
              </w:rPr>
            </w:pPr>
            <w:r/>
          </w:p>
        </w:tc>
        <w:tc>
          <w:tcPr>
            <w:tcW w:w="1119" w:type="dxa"/>
            <w:vAlign w:val="top"/>
          </w:tcPr>
          <w:p>
            <w:pPr>
              <w:pStyle w:val="TableText"/>
              <w:ind w:left="151"/>
              <w:spacing w:before="250" w:line="220" w:lineRule="auto"/>
              <w:rPr>
                <w:sz w:val="20"/>
                <w:szCs w:val="20"/>
              </w:rPr>
            </w:pPr>
            <w:r>
              <w:rPr>
                <w:sz w:val="20"/>
                <w:szCs w:val="20"/>
                <w:spacing w:val="-2"/>
              </w:rPr>
              <w:t>近因效应</w:t>
            </w:r>
          </w:p>
        </w:tc>
        <w:tc>
          <w:tcPr>
            <w:tcW w:w="4265" w:type="dxa"/>
            <w:vAlign w:val="top"/>
          </w:tcPr>
          <w:p>
            <w:pPr>
              <w:pStyle w:val="TableText"/>
              <w:ind w:left="102"/>
              <w:spacing w:before="250" w:line="219" w:lineRule="auto"/>
              <w:rPr>
                <w:sz w:val="20"/>
                <w:szCs w:val="20"/>
              </w:rPr>
            </w:pPr>
            <w:r>
              <w:rPr>
                <w:sz w:val="20"/>
                <w:szCs w:val="20"/>
                <w:spacing w:val="-1"/>
              </w:rPr>
              <w:t>后对前：新近获得的信息影响更大</w:t>
            </w:r>
          </w:p>
        </w:tc>
        <w:tc>
          <w:tcPr>
            <w:tcW w:w="3022" w:type="dxa"/>
            <w:vAlign w:val="top"/>
          </w:tcPr>
          <w:p>
            <w:pPr>
              <w:pStyle w:val="TableText"/>
              <w:ind w:left="107" w:right="96"/>
              <w:spacing w:before="91" w:line="276" w:lineRule="auto"/>
              <w:rPr>
                <w:sz w:val="20"/>
                <w:szCs w:val="20"/>
              </w:rPr>
            </w:pPr>
            <w:r>
              <w:rPr>
                <w:sz w:val="20"/>
                <w:szCs w:val="20"/>
              </w:rPr>
              <w:t>小明和小红是好朋友，因为最近</w:t>
            </w:r>
            <w:r>
              <w:rPr>
                <w:sz w:val="20"/>
                <w:szCs w:val="20"/>
                <w:spacing w:val="6"/>
              </w:rPr>
              <w:t xml:space="preserve"> </w:t>
            </w:r>
            <w:r>
              <w:rPr>
                <w:sz w:val="20"/>
                <w:szCs w:val="20"/>
                <w:spacing w:val="1"/>
              </w:rPr>
              <w:t>发生了点小矛盾便不再联系</w:t>
            </w:r>
          </w:p>
        </w:tc>
      </w:tr>
      <w:tr>
        <w:trPr>
          <w:trHeight w:val="1019" w:hRule="atLeast"/>
        </w:trPr>
        <w:tc>
          <w:tcPr>
            <w:tcW w:w="1283" w:type="dxa"/>
            <w:vAlign w:val="top"/>
            <w:vMerge w:val="continue"/>
            <w:tcBorders>
              <w:top w:val="nil"/>
              <w:bottom w:val="nil"/>
            </w:tcBorders>
          </w:tcPr>
          <w:p>
            <w:pPr>
              <w:rPr>
                <w:rFonts w:ascii="Arial"/>
                <w:sz w:val="21"/>
              </w:rPr>
            </w:pPr>
            <w:r/>
          </w:p>
        </w:tc>
        <w:tc>
          <w:tcPr>
            <w:tcW w:w="1119" w:type="dxa"/>
            <w:vAlign w:val="top"/>
          </w:tcPr>
          <w:p>
            <w:pPr>
              <w:spacing w:line="342" w:lineRule="auto"/>
              <w:rPr>
                <w:rFonts w:ascii="Arial"/>
                <w:sz w:val="21"/>
              </w:rPr>
            </w:pPr>
            <w:r/>
          </w:p>
          <w:p>
            <w:pPr>
              <w:pStyle w:val="TableText"/>
              <w:ind w:left="151"/>
              <w:spacing w:before="65" w:line="219" w:lineRule="auto"/>
              <w:rPr>
                <w:sz w:val="20"/>
                <w:szCs w:val="20"/>
              </w:rPr>
            </w:pPr>
            <w:r>
              <w:rPr>
                <w:sz w:val="20"/>
                <w:szCs w:val="20"/>
                <w:spacing w:val="-2"/>
              </w:rPr>
              <w:t>刻板效应</w:t>
            </w:r>
          </w:p>
        </w:tc>
        <w:tc>
          <w:tcPr>
            <w:tcW w:w="4265" w:type="dxa"/>
            <w:vAlign w:val="top"/>
          </w:tcPr>
          <w:p>
            <w:pPr>
              <w:spacing w:line="344" w:lineRule="auto"/>
              <w:rPr>
                <w:rFonts w:ascii="Arial"/>
                <w:sz w:val="21"/>
              </w:rPr>
            </w:pPr>
            <w:r/>
          </w:p>
          <w:p>
            <w:pPr>
              <w:pStyle w:val="TableText"/>
              <w:ind w:left="102"/>
              <w:spacing w:before="65" w:line="219" w:lineRule="auto"/>
              <w:rPr>
                <w:sz w:val="20"/>
                <w:szCs w:val="20"/>
              </w:rPr>
            </w:pPr>
            <w:r>
              <w:rPr>
                <w:sz w:val="20"/>
                <w:szCs w:val="20"/>
                <w:spacing w:val="-1"/>
              </w:rPr>
              <w:t>对一类事物或人物的固定、概括而笼统的看法</w:t>
            </w:r>
          </w:p>
        </w:tc>
        <w:tc>
          <w:tcPr>
            <w:tcW w:w="3022" w:type="dxa"/>
            <w:vAlign w:val="top"/>
          </w:tcPr>
          <w:p>
            <w:pPr>
              <w:pStyle w:val="TableText"/>
              <w:ind w:left="97" w:right="81" w:firstLine="9"/>
              <w:spacing w:before="73" w:line="288" w:lineRule="auto"/>
              <w:jc w:val="both"/>
              <w:rPr>
                <w:sz w:val="20"/>
                <w:szCs w:val="20"/>
              </w:rPr>
            </w:pPr>
            <w:r>
              <w:rPr>
                <w:sz w:val="20"/>
                <w:szCs w:val="20"/>
                <w:spacing w:val="-1"/>
              </w:rPr>
              <w:t>人们笼统认为北方人粗犷，南方</w:t>
            </w:r>
            <w:r>
              <w:rPr>
                <w:sz w:val="20"/>
                <w:szCs w:val="20"/>
                <w:spacing w:val="3"/>
              </w:rPr>
              <w:t xml:space="preserve"> </w:t>
            </w:r>
            <w:r>
              <w:rPr>
                <w:sz w:val="20"/>
                <w:szCs w:val="20"/>
                <w:spacing w:val="2"/>
              </w:rPr>
              <w:t>人温婉；商人精明，读书人文质</w:t>
            </w:r>
            <w:r>
              <w:rPr>
                <w:sz w:val="20"/>
                <w:szCs w:val="20"/>
                <w:spacing w:val="3"/>
              </w:rPr>
              <w:t xml:space="preserve"> </w:t>
            </w:r>
            <w:r>
              <w:rPr>
                <w:sz w:val="20"/>
                <w:szCs w:val="20"/>
                <w:spacing w:val="-3"/>
              </w:rPr>
              <w:t>彬彬</w:t>
            </w:r>
          </w:p>
        </w:tc>
      </w:tr>
      <w:tr>
        <w:trPr>
          <w:trHeight w:val="699" w:hRule="atLeast"/>
        </w:trPr>
        <w:tc>
          <w:tcPr>
            <w:tcW w:w="1283" w:type="dxa"/>
            <w:vAlign w:val="top"/>
            <w:vMerge w:val="continue"/>
            <w:tcBorders>
              <w:top w:val="nil"/>
              <w:bottom w:val="nil"/>
            </w:tcBorders>
          </w:tcPr>
          <w:p>
            <w:pPr>
              <w:rPr>
                <w:rFonts w:ascii="Arial"/>
                <w:sz w:val="21"/>
              </w:rPr>
            </w:pPr>
            <w:r/>
          </w:p>
        </w:tc>
        <w:tc>
          <w:tcPr>
            <w:tcW w:w="1119" w:type="dxa"/>
            <w:vAlign w:val="top"/>
          </w:tcPr>
          <w:p>
            <w:pPr>
              <w:pStyle w:val="TableText"/>
              <w:ind w:left="151"/>
              <w:spacing w:before="252" w:line="220" w:lineRule="auto"/>
              <w:rPr>
                <w:sz w:val="20"/>
                <w:szCs w:val="20"/>
              </w:rPr>
            </w:pPr>
            <w:r>
              <w:rPr>
                <w:sz w:val="20"/>
                <w:szCs w:val="20"/>
                <w:spacing w:val="2"/>
              </w:rPr>
              <w:t>晕轮效应</w:t>
            </w:r>
          </w:p>
        </w:tc>
        <w:tc>
          <w:tcPr>
            <w:tcW w:w="4265" w:type="dxa"/>
            <w:vAlign w:val="top"/>
          </w:tcPr>
          <w:p>
            <w:pPr>
              <w:pStyle w:val="TableText"/>
              <w:ind w:left="122"/>
              <w:spacing w:before="252" w:line="219" w:lineRule="auto"/>
              <w:rPr>
                <w:sz w:val="20"/>
                <w:szCs w:val="20"/>
              </w:rPr>
            </w:pPr>
            <w:r>
              <w:rPr>
                <w:sz w:val="20"/>
                <w:szCs w:val="20"/>
                <w:spacing w:val="-1"/>
              </w:rPr>
              <w:t>某人具有某种特征时，对其他特征做相似判断</w:t>
            </w:r>
          </w:p>
        </w:tc>
        <w:tc>
          <w:tcPr>
            <w:tcW w:w="3022" w:type="dxa"/>
            <w:vAlign w:val="top"/>
          </w:tcPr>
          <w:p>
            <w:pPr>
              <w:pStyle w:val="TableText"/>
              <w:ind w:left="107" w:right="74"/>
              <w:spacing w:before="91" w:line="276" w:lineRule="auto"/>
              <w:rPr>
                <w:sz w:val="20"/>
                <w:szCs w:val="20"/>
              </w:rPr>
            </w:pPr>
            <w:r>
              <w:rPr>
                <w:sz w:val="20"/>
                <w:szCs w:val="20"/>
                <w:spacing w:val="2"/>
              </w:rPr>
              <w:t>情人眼里出西施、一好百好，只</w:t>
            </w:r>
            <w:r>
              <w:rPr>
                <w:sz w:val="20"/>
                <w:szCs w:val="20"/>
              </w:rPr>
              <w:t xml:space="preserve"> </w:t>
            </w:r>
            <w:r>
              <w:rPr>
                <w:sz w:val="20"/>
                <w:szCs w:val="20"/>
              </w:rPr>
              <w:t>看到优点、以偏概全。</w:t>
            </w:r>
          </w:p>
        </w:tc>
      </w:tr>
      <w:tr>
        <w:trPr>
          <w:trHeight w:val="679" w:hRule="atLeast"/>
        </w:trPr>
        <w:tc>
          <w:tcPr>
            <w:tcW w:w="1283" w:type="dxa"/>
            <w:vAlign w:val="top"/>
            <w:vMerge w:val="continue"/>
            <w:tcBorders>
              <w:top w:val="nil"/>
            </w:tcBorders>
          </w:tcPr>
          <w:p>
            <w:pPr>
              <w:rPr>
                <w:rFonts w:ascii="Arial"/>
                <w:sz w:val="21"/>
              </w:rPr>
            </w:pPr>
            <w:r/>
          </w:p>
        </w:tc>
        <w:tc>
          <w:tcPr>
            <w:tcW w:w="1119" w:type="dxa"/>
            <w:vAlign w:val="top"/>
          </w:tcPr>
          <w:p>
            <w:pPr>
              <w:pStyle w:val="TableText"/>
              <w:ind w:left="151"/>
              <w:spacing w:before="243" w:line="220" w:lineRule="auto"/>
              <w:rPr>
                <w:sz w:val="20"/>
                <w:szCs w:val="20"/>
              </w:rPr>
            </w:pPr>
            <w:r>
              <w:rPr>
                <w:sz w:val="20"/>
                <w:szCs w:val="20"/>
                <w:spacing w:val="-2"/>
              </w:rPr>
              <w:t>投射效应</w:t>
            </w:r>
          </w:p>
        </w:tc>
        <w:tc>
          <w:tcPr>
            <w:tcW w:w="4265" w:type="dxa"/>
            <w:vAlign w:val="top"/>
          </w:tcPr>
          <w:p>
            <w:pPr>
              <w:pStyle w:val="TableText"/>
              <w:ind w:left="102"/>
              <w:spacing w:before="243" w:line="219" w:lineRule="auto"/>
              <w:rPr>
                <w:sz w:val="20"/>
                <w:szCs w:val="20"/>
              </w:rPr>
            </w:pPr>
            <w:r>
              <w:rPr>
                <w:sz w:val="20"/>
                <w:szCs w:val="20"/>
              </w:rPr>
              <w:t>由己及人：认为他人具备与自己相似的特征</w:t>
            </w:r>
          </w:p>
        </w:tc>
        <w:tc>
          <w:tcPr>
            <w:tcW w:w="3022" w:type="dxa"/>
            <w:vAlign w:val="top"/>
          </w:tcPr>
          <w:p>
            <w:pPr>
              <w:pStyle w:val="TableText"/>
              <w:ind w:left="97" w:right="94" w:firstLine="9"/>
              <w:spacing w:before="73" w:line="275" w:lineRule="auto"/>
              <w:rPr>
                <w:sz w:val="20"/>
                <w:szCs w:val="20"/>
              </w:rPr>
            </w:pPr>
            <w:r>
              <w:rPr>
                <w:sz w:val="20"/>
                <w:szCs w:val="20"/>
              </w:rPr>
              <w:t>以小人之心度君子之腹；或者天</w:t>
            </w:r>
            <w:r>
              <w:rPr>
                <w:sz w:val="20"/>
                <w:szCs w:val="20"/>
                <w:spacing w:val="8"/>
              </w:rPr>
              <w:t xml:space="preserve"> </w:t>
            </w:r>
            <w:r>
              <w:rPr>
                <w:sz w:val="20"/>
                <w:szCs w:val="20"/>
                <w:spacing w:val="2"/>
              </w:rPr>
              <w:t>热你渴了你也认为别人渴了</w:t>
            </w:r>
          </w:p>
        </w:tc>
      </w:tr>
      <w:tr>
        <w:trPr>
          <w:trHeight w:val="690" w:hRule="atLeast"/>
        </w:trPr>
        <w:tc>
          <w:tcPr>
            <w:tcW w:w="1283" w:type="dxa"/>
            <w:vAlign w:val="top"/>
            <w:vMerge w:val="restart"/>
            <w:tcBorders>
              <w:bottom w:val="nil"/>
            </w:tcBorders>
          </w:tcPr>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pStyle w:val="TableText"/>
              <w:ind w:left="137"/>
              <w:spacing w:before="65" w:line="219" w:lineRule="auto"/>
              <w:rPr>
                <w:sz w:val="20"/>
                <w:szCs w:val="20"/>
              </w:rPr>
            </w:pPr>
            <w:r>
              <w:rPr>
                <w:sz w:val="20"/>
                <w:szCs w:val="20"/>
                <w:b/>
                <w:bCs/>
                <w:spacing w:val="-4"/>
              </w:rPr>
              <w:t>知觉的特性</w:t>
            </w:r>
          </w:p>
        </w:tc>
        <w:tc>
          <w:tcPr>
            <w:tcW w:w="1119" w:type="dxa"/>
            <w:vAlign w:val="top"/>
          </w:tcPr>
          <w:p>
            <w:pPr>
              <w:pStyle w:val="TableText"/>
              <w:ind w:left="251"/>
              <w:spacing w:before="255" w:line="221" w:lineRule="auto"/>
              <w:rPr>
                <w:sz w:val="20"/>
                <w:szCs w:val="20"/>
              </w:rPr>
            </w:pPr>
            <w:r>
              <w:rPr>
                <w:sz w:val="20"/>
                <w:szCs w:val="20"/>
                <w:spacing w:val="-2"/>
              </w:rPr>
              <w:t>选择性</w:t>
            </w:r>
          </w:p>
        </w:tc>
        <w:tc>
          <w:tcPr>
            <w:tcW w:w="4265" w:type="dxa"/>
            <w:vAlign w:val="top"/>
          </w:tcPr>
          <w:p>
            <w:pPr>
              <w:pStyle w:val="TableText"/>
              <w:ind w:left="102" w:right="161"/>
              <w:spacing w:before="84" w:line="275" w:lineRule="auto"/>
              <w:rPr>
                <w:sz w:val="20"/>
                <w:szCs w:val="20"/>
              </w:rPr>
            </w:pPr>
            <w:r>
              <w:rPr>
                <w:sz w:val="20"/>
                <w:szCs w:val="20"/>
                <w:spacing w:val="-1"/>
              </w:rPr>
              <w:t>人在知觉过程中把知觉对象从背景中区分出来</w:t>
            </w:r>
            <w:r>
              <w:rPr>
                <w:sz w:val="20"/>
                <w:szCs w:val="20"/>
                <w:spacing w:val="9"/>
              </w:rPr>
              <w:t xml:space="preserve"> </w:t>
            </w:r>
            <w:r>
              <w:rPr>
                <w:sz w:val="20"/>
                <w:szCs w:val="20"/>
                <w:spacing w:val="-1"/>
              </w:rPr>
              <w:t>优先加以清晰地反映的特性</w:t>
            </w:r>
          </w:p>
        </w:tc>
        <w:tc>
          <w:tcPr>
            <w:tcW w:w="3022" w:type="dxa"/>
            <w:vAlign w:val="top"/>
          </w:tcPr>
          <w:p>
            <w:pPr>
              <w:pStyle w:val="TableText"/>
              <w:ind w:left="107" w:right="79"/>
              <w:spacing w:before="82" w:line="276" w:lineRule="auto"/>
              <w:rPr>
                <w:sz w:val="20"/>
                <w:szCs w:val="20"/>
              </w:rPr>
            </w:pPr>
            <w:r>
              <w:rPr>
                <w:sz w:val="20"/>
                <w:szCs w:val="20"/>
                <w:spacing w:val="1"/>
              </w:rPr>
              <w:t>一幅画中的物体从背景中分离出</w:t>
            </w:r>
            <w:r>
              <w:rPr>
                <w:sz w:val="20"/>
                <w:szCs w:val="20"/>
                <w:spacing w:val="9"/>
              </w:rPr>
              <w:t xml:space="preserve"> </w:t>
            </w:r>
            <w:r>
              <w:rPr>
                <w:sz w:val="20"/>
                <w:szCs w:val="20"/>
                <w:spacing w:val="1"/>
              </w:rPr>
              <w:t>来；用红笔勾画重点知识</w:t>
            </w:r>
          </w:p>
        </w:tc>
      </w:tr>
      <w:tr>
        <w:trPr>
          <w:trHeight w:val="1029" w:hRule="atLeast"/>
        </w:trPr>
        <w:tc>
          <w:tcPr>
            <w:tcW w:w="1283" w:type="dxa"/>
            <w:vAlign w:val="top"/>
            <w:vMerge w:val="continue"/>
            <w:tcBorders>
              <w:top w:val="nil"/>
              <w:bottom w:val="nil"/>
            </w:tcBorders>
          </w:tcPr>
          <w:p>
            <w:pPr>
              <w:rPr>
                <w:rFonts w:ascii="Arial"/>
                <w:sz w:val="21"/>
              </w:rPr>
            </w:pPr>
            <w:r/>
          </w:p>
        </w:tc>
        <w:tc>
          <w:tcPr>
            <w:tcW w:w="1119" w:type="dxa"/>
            <w:vAlign w:val="top"/>
          </w:tcPr>
          <w:p>
            <w:pPr>
              <w:spacing w:line="358" w:lineRule="auto"/>
              <w:rPr>
                <w:rFonts w:ascii="Arial"/>
                <w:sz w:val="21"/>
              </w:rPr>
            </w:pPr>
            <w:r/>
          </w:p>
          <w:p>
            <w:pPr>
              <w:pStyle w:val="TableText"/>
              <w:ind w:left="251"/>
              <w:spacing w:before="65" w:line="221" w:lineRule="auto"/>
              <w:rPr>
                <w:sz w:val="20"/>
                <w:szCs w:val="20"/>
              </w:rPr>
            </w:pPr>
            <w:r>
              <w:rPr>
                <w:sz w:val="20"/>
                <w:szCs w:val="20"/>
                <w:spacing w:val="-2"/>
              </w:rPr>
              <w:t>整体性</w:t>
            </w:r>
          </w:p>
        </w:tc>
        <w:tc>
          <w:tcPr>
            <w:tcW w:w="4265" w:type="dxa"/>
            <w:vAlign w:val="top"/>
          </w:tcPr>
          <w:p>
            <w:pPr>
              <w:pStyle w:val="TableText"/>
              <w:ind w:left="102" w:right="149"/>
              <w:spacing w:before="83" w:line="288" w:lineRule="auto"/>
              <w:jc w:val="both"/>
              <w:rPr>
                <w:sz w:val="20"/>
                <w:szCs w:val="20"/>
              </w:rPr>
            </w:pPr>
            <w:r>
              <w:rPr>
                <w:sz w:val="20"/>
                <w:szCs w:val="20"/>
                <w:spacing w:val="-1"/>
              </w:rPr>
              <w:t>人根据自己的知识经验把直接作用于感官的客</w:t>
            </w:r>
            <w:r>
              <w:rPr>
                <w:sz w:val="20"/>
                <w:szCs w:val="20"/>
                <w:spacing w:val="9"/>
              </w:rPr>
              <w:t xml:space="preserve"> </w:t>
            </w:r>
            <w:r>
              <w:rPr>
                <w:sz w:val="20"/>
                <w:szCs w:val="20"/>
              </w:rPr>
              <w:t>观事物的多种属性整合为统一整体的组织加工</w:t>
            </w:r>
            <w:r>
              <w:rPr>
                <w:sz w:val="20"/>
                <w:szCs w:val="20"/>
                <w:spacing w:val="1"/>
              </w:rPr>
              <w:t xml:space="preserve"> </w:t>
            </w:r>
            <w:r>
              <w:rPr>
                <w:sz w:val="20"/>
                <w:szCs w:val="20"/>
                <w:spacing w:val="2"/>
              </w:rPr>
              <w:t>的过程</w:t>
            </w:r>
          </w:p>
        </w:tc>
        <w:tc>
          <w:tcPr>
            <w:tcW w:w="3022" w:type="dxa"/>
            <w:vAlign w:val="top"/>
          </w:tcPr>
          <w:p>
            <w:pPr>
              <w:spacing w:line="357" w:lineRule="auto"/>
              <w:rPr>
                <w:rFonts w:ascii="Arial"/>
                <w:sz w:val="21"/>
              </w:rPr>
            </w:pPr>
            <w:r/>
          </w:p>
          <w:p>
            <w:pPr>
              <w:pStyle w:val="TableText"/>
              <w:ind w:left="97"/>
              <w:spacing w:before="65" w:line="219" w:lineRule="auto"/>
              <w:rPr>
                <w:sz w:val="20"/>
                <w:szCs w:val="20"/>
              </w:rPr>
            </w:pPr>
            <w:r>
              <w:rPr>
                <w:sz w:val="20"/>
                <w:szCs w:val="20"/>
                <w:spacing w:val="-1"/>
              </w:rPr>
              <w:t>把物体看成一个整体</w:t>
            </w:r>
          </w:p>
        </w:tc>
      </w:tr>
      <w:tr>
        <w:trPr>
          <w:trHeight w:val="1019" w:hRule="atLeast"/>
        </w:trPr>
        <w:tc>
          <w:tcPr>
            <w:tcW w:w="1283" w:type="dxa"/>
            <w:vAlign w:val="top"/>
            <w:vMerge w:val="continue"/>
            <w:tcBorders>
              <w:top w:val="nil"/>
              <w:bottom w:val="nil"/>
            </w:tcBorders>
          </w:tcPr>
          <w:p>
            <w:pPr>
              <w:rPr>
                <w:rFonts w:ascii="Arial"/>
                <w:sz w:val="21"/>
              </w:rPr>
            </w:pPr>
            <w:r/>
          </w:p>
        </w:tc>
        <w:tc>
          <w:tcPr>
            <w:tcW w:w="1119" w:type="dxa"/>
            <w:vAlign w:val="top"/>
          </w:tcPr>
          <w:p>
            <w:pPr>
              <w:spacing w:line="348" w:lineRule="auto"/>
              <w:rPr>
                <w:rFonts w:ascii="Arial"/>
                <w:sz w:val="21"/>
              </w:rPr>
            </w:pPr>
            <w:r/>
          </w:p>
          <w:p>
            <w:pPr>
              <w:pStyle w:val="TableText"/>
              <w:ind w:left="251"/>
              <w:spacing w:before="65" w:line="220" w:lineRule="auto"/>
              <w:rPr>
                <w:sz w:val="20"/>
                <w:szCs w:val="20"/>
              </w:rPr>
            </w:pPr>
            <w:r>
              <w:rPr>
                <w:sz w:val="20"/>
                <w:szCs w:val="20"/>
                <w:spacing w:val="-3"/>
              </w:rPr>
              <w:t>理解性</w:t>
            </w:r>
          </w:p>
        </w:tc>
        <w:tc>
          <w:tcPr>
            <w:tcW w:w="4265" w:type="dxa"/>
            <w:vAlign w:val="top"/>
          </w:tcPr>
          <w:p>
            <w:pPr>
              <w:pStyle w:val="TableText"/>
              <w:ind w:left="102" w:right="127"/>
              <w:spacing w:before="76" w:line="287" w:lineRule="auto"/>
              <w:jc w:val="both"/>
              <w:rPr>
                <w:sz w:val="20"/>
                <w:szCs w:val="20"/>
              </w:rPr>
            </w:pPr>
            <w:r>
              <w:rPr>
                <w:sz w:val="20"/>
                <w:szCs w:val="20"/>
                <w:spacing w:val="-1"/>
              </w:rPr>
              <w:t>人在知觉某一事物时，总是利用已有的知识经</w:t>
            </w:r>
            <w:r>
              <w:rPr>
                <w:sz w:val="20"/>
                <w:szCs w:val="20"/>
                <w:spacing w:val="9"/>
              </w:rPr>
              <w:t xml:space="preserve"> </w:t>
            </w:r>
            <w:r>
              <w:rPr>
                <w:sz w:val="20"/>
                <w:szCs w:val="20"/>
                <w:spacing w:val="1"/>
              </w:rPr>
              <w:t>验对感知的事物进行加工处理，并用言语把它</w:t>
            </w:r>
            <w:r>
              <w:rPr>
                <w:sz w:val="20"/>
                <w:szCs w:val="20"/>
                <w:spacing w:val="4"/>
              </w:rPr>
              <w:t xml:space="preserve"> </w:t>
            </w:r>
            <w:r>
              <w:rPr>
                <w:sz w:val="20"/>
                <w:szCs w:val="20"/>
                <w:spacing w:val="-1"/>
              </w:rPr>
              <w:t>揭示出来的特性</w:t>
            </w:r>
          </w:p>
        </w:tc>
        <w:tc>
          <w:tcPr>
            <w:tcW w:w="3022" w:type="dxa"/>
            <w:vAlign w:val="top"/>
          </w:tcPr>
          <w:p>
            <w:pPr>
              <w:pStyle w:val="TableText"/>
              <w:ind w:left="107" w:right="93"/>
              <w:spacing w:before="254" w:line="317" w:lineRule="auto"/>
              <w:rPr>
                <w:sz w:val="20"/>
                <w:szCs w:val="20"/>
              </w:rPr>
            </w:pPr>
            <w:r>
              <w:rPr>
                <w:sz w:val="20"/>
                <w:szCs w:val="20"/>
              </w:rPr>
              <w:t>同一幅画，成人和儿童看到是不</w:t>
            </w:r>
            <w:r>
              <w:rPr>
                <w:sz w:val="20"/>
                <w:szCs w:val="20"/>
                <w:spacing w:val="10"/>
              </w:rPr>
              <w:t xml:space="preserve"> </w:t>
            </w:r>
            <w:r>
              <w:rPr>
                <w:sz w:val="20"/>
                <w:szCs w:val="20"/>
              </w:rPr>
              <w:t>同的；外行看热闹，内行看门道</w:t>
            </w:r>
          </w:p>
        </w:tc>
      </w:tr>
      <w:tr>
        <w:trPr>
          <w:trHeight w:val="699" w:hRule="atLeast"/>
        </w:trPr>
        <w:tc>
          <w:tcPr>
            <w:tcW w:w="1283" w:type="dxa"/>
            <w:vAlign w:val="top"/>
            <w:vMerge w:val="continue"/>
            <w:tcBorders>
              <w:top w:val="nil"/>
            </w:tcBorders>
          </w:tcPr>
          <w:p>
            <w:pPr>
              <w:rPr>
                <w:rFonts w:ascii="Arial"/>
                <w:sz w:val="21"/>
              </w:rPr>
            </w:pPr>
            <w:r/>
          </w:p>
        </w:tc>
        <w:tc>
          <w:tcPr>
            <w:tcW w:w="1119" w:type="dxa"/>
            <w:vAlign w:val="top"/>
          </w:tcPr>
          <w:p>
            <w:pPr>
              <w:pStyle w:val="TableText"/>
              <w:ind w:left="251"/>
              <w:spacing w:before="256" w:line="220" w:lineRule="auto"/>
              <w:rPr>
                <w:sz w:val="20"/>
                <w:szCs w:val="20"/>
              </w:rPr>
            </w:pPr>
            <w:r>
              <w:rPr>
                <w:sz w:val="20"/>
                <w:szCs w:val="20"/>
                <w:spacing w:val="-2"/>
              </w:rPr>
              <w:t>恒常性</w:t>
            </w:r>
          </w:p>
        </w:tc>
        <w:tc>
          <w:tcPr>
            <w:tcW w:w="4265" w:type="dxa"/>
            <w:vAlign w:val="top"/>
          </w:tcPr>
          <w:p>
            <w:pPr>
              <w:pStyle w:val="TableText"/>
              <w:ind w:left="102" w:right="161"/>
              <w:spacing w:before="86" w:line="278" w:lineRule="auto"/>
              <w:rPr>
                <w:sz w:val="20"/>
                <w:szCs w:val="20"/>
              </w:rPr>
            </w:pPr>
            <w:r>
              <w:rPr>
                <w:sz w:val="20"/>
                <w:szCs w:val="20"/>
                <w:spacing w:val="-1"/>
              </w:rPr>
              <w:t>人能在一定范围内不随知觉条件的改变而保持</w:t>
            </w:r>
            <w:r>
              <w:rPr>
                <w:sz w:val="20"/>
                <w:szCs w:val="20"/>
                <w:spacing w:val="9"/>
              </w:rPr>
              <w:t xml:space="preserve"> </w:t>
            </w:r>
            <w:r>
              <w:rPr>
                <w:sz w:val="20"/>
                <w:szCs w:val="20"/>
                <w:spacing w:val="-1"/>
              </w:rPr>
              <w:t>对客观事物相对稳定特性的组织加工的过程</w:t>
            </w:r>
          </w:p>
        </w:tc>
        <w:tc>
          <w:tcPr>
            <w:tcW w:w="3022" w:type="dxa"/>
            <w:vAlign w:val="top"/>
          </w:tcPr>
          <w:p>
            <w:pPr>
              <w:pStyle w:val="TableText"/>
              <w:ind w:left="87" w:right="90" w:firstLine="19"/>
              <w:spacing w:before="86" w:line="278" w:lineRule="auto"/>
              <w:rPr>
                <w:sz w:val="20"/>
                <w:szCs w:val="20"/>
              </w:rPr>
            </w:pPr>
            <w:r>
              <w:rPr>
                <w:sz w:val="20"/>
                <w:szCs w:val="20"/>
              </w:rPr>
              <w:t>我们总觉得雷声大、火车鸣笛声</w:t>
            </w:r>
            <w:r>
              <w:rPr>
                <w:sz w:val="20"/>
                <w:szCs w:val="20"/>
                <w:spacing w:val="12"/>
              </w:rPr>
              <w:t xml:space="preserve"> </w:t>
            </w:r>
            <w:r>
              <w:rPr>
                <w:sz w:val="20"/>
                <w:szCs w:val="20"/>
                <w:spacing w:val="2"/>
              </w:rPr>
              <w:t>大、呼吸声音小</w:t>
            </w:r>
          </w:p>
        </w:tc>
      </w:tr>
      <w:tr>
        <w:trPr>
          <w:trHeight w:val="1379" w:hRule="atLeast"/>
        </w:trPr>
        <w:tc>
          <w:tcPr>
            <w:tcW w:w="1283" w:type="dxa"/>
            <w:vAlign w:val="top"/>
          </w:tcPr>
          <w:p>
            <w:pPr>
              <w:spacing w:line="263" w:lineRule="auto"/>
              <w:rPr>
                <w:rFonts w:ascii="Arial"/>
                <w:sz w:val="21"/>
              </w:rPr>
            </w:pPr>
            <w:r/>
          </w:p>
          <w:p>
            <w:pPr>
              <w:spacing w:line="263" w:lineRule="auto"/>
              <w:rPr>
                <w:rFonts w:ascii="Arial"/>
                <w:sz w:val="21"/>
              </w:rPr>
            </w:pPr>
            <w:r/>
          </w:p>
          <w:p>
            <w:pPr>
              <w:pStyle w:val="TableText"/>
              <w:ind w:left="437"/>
              <w:spacing w:before="65" w:line="220" w:lineRule="auto"/>
              <w:rPr>
                <w:sz w:val="20"/>
                <w:szCs w:val="20"/>
              </w:rPr>
            </w:pPr>
            <w:r>
              <w:rPr>
                <w:sz w:val="20"/>
                <w:szCs w:val="20"/>
                <w:b/>
                <w:bCs/>
                <w:spacing w:val="-5"/>
              </w:rPr>
              <w:t>错觉</w:t>
            </w:r>
          </w:p>
        </w:tc>
        <w:tc>
          <w:tcPr>
            <w:tcW w:w="1119" w:type="dxa"/>
            <w:vAlign w:val="top"/>
          </w:tcPr>
          <w:p>
            <w:pPr>
              <w:spacing w:line="370" w:lineRule="auto"/>
              <w:rPr>
                <w:rFonts w:ascii="Arial"/>
                <w:sz w:val="21"/>
              </w:rPr>
            </w:pPr>
            <w:r/>
          </w:p>
          <w:p>
            <w:pPr>
              <w:pStyle w:val="TableText"/>
              <w:ind w:left="151"/>
              <w:spacing w:before="65" w:line="220" w:lineRule="auto"/>
              <w:rPr>
                <w:sz w:val="20"/>
                <w:szCs w:val="20"/>
              </w:rPr>
            </w:pPr>
            <w:r>
              <w:rPr>
                <w:sz w:val="20"/>
                <w:szCs w:val="20"/>
                <w:spacing w:val="3"/>
              </w:rPr>
              <w:t>不正确的</w:t>
            </w:r>
          </w:p>
          <w:p>
            <w:pPr>
              <w:pStyle w:val="TableText"/>
              <w:ind w:left="351"/>
              <w:spacing w:before="91" w:line="220" w:lineRule="auto"/>
              <w:rPr>
                <w:sz w:val="20"/>
                <w:szCs w:val="20"/>
              </w:rPr>
            </w:pPr>
            <w:r>
              <w:rPr>
                <w:sz w:val="20"/>
                <w:szCs w:val="20"/>
                <w:spacing w:val="5"/>
              </w:rPr>
              <w:t>知觉</w:t>
            </w:r>
          </w:p>
        </w:tc>
        <w:tc>
          <w:tcPr>
            <w:tcW w:w="4265" w:type="dxa"/>
            <w:vAlign w:val="top"/>
          </w:tcPr>
          <w:p>
            <w:pPr>
              <w:spacing w:line="264" w:lineRule="auto"/>
              <w:rPr>
                <w:rFonts w:ascii="Arial"/>
                <w:sz w:val="21"/>
              </w:rPr>
            </w:pPr>
            <w:r/>
          </w:p>
          <w:p>
            <w:pPr>
              <w:spacing w:line="265" w:lineRule="auto"/>
              <w:rPr>
                <w:rFonts w:ascii="Arial"/>
                <w:sz w:val="21"/>
              </w:rPr>
            </w:pPr>
            <w:r/>
          </w:p>
          <w:p>
            <w:pPr>
              <w:pStyle w:val="TableText"/>
              <w:ind w:left="102"/>
              <w:spacing w:before="65" w:line="219" w:lineRule="auto"/>
              <w:rPr>
                <w:sz w:val="20"/>
                <w:szCs w:val="20"/>
              </w:rPr>
            </w:pPr>
            <w:r>
              <w:rPr>
                <w:sz w:val="20"/>
                <w:szCs w:val="20"/>
                <w:spacing w:val="-1"/>
              </w:rPr>
              <w:t>在特定条件下产生的对客观事物的歪曲知觉</w:t>
            </w:r>
          </w:p>
        </w:tc>
        <w:tc>
          <w:tcPr>
            <w:tcW w:w="3022" w:type="dxa"/>
            <w:vAlign w:val="top"/>
          </w:tcPr>
          <w:p>
            <w:pPr>
              <w:pStyle w:val="TableText"/>
              <w:ind w:left="107" w:right="114"/>
              <w:spacing w:before="78" w:line="313" w:lineRule="auto"/>
              <w:rPr>
                <w:sz w:val="20"/>
                <w:szCs w:val="20"/>
              </w:rPr>
            </w:pPr>
            <w:r>
              <w:rPr>
                <w:sz w:val="20"/>
                <w:szCs w:val="20"/>
                <w:spacing w:val="-1"/>
              </w:rPr>
              <w:t>建筑设计巧妙地利用错觉原理让</w:t>
            </w:r>
            <w:r>
              <w:rPr>
                <w:sz w:val="20"/>
                <w:szCs w:val="20"/>
                <w:spacing w:val="2"/>
              </w:rPr>
              <w:t xml:space="preserve"> </w:t>
            </w:r>
            <w:r>
              <w:rPr>
                <w:sz w:val="20"/>
                <w:szCs w:val="20"/>
                <w:spacing w:val="11"/>
              </w:rPr>
              <w:t>人们感到心情舒畅；</w:t>
            </w:r>
          </w:p>
          <w:p>
            <w:pPr>
              <w:pStyle w:val="TableText"/>
              <w:ind w:left="97" w:right="91" w:firstLine="9"/>
              <w:spacing w:before="1" w:line="282" w:lineRule="auto"/>
              <w:rPr>
                <w:sz w:val="20"/>
                <w:szCs w:val="20"/>
              </w:rPr>
            </w:pPr>
            <w:r>
              <w:rPr>
                <w:sz w:val="20"/>
                <w:szCs w:val="20"/>
              </w:rPr>
              <w:t>飞机驾驶员在海上飞行时容易产</w:t>
            </w:r>
            <w:r>
              <w:rPr>
                <w:sz w:val="20"/>
                <w:szCs w:val="20"/>
                <w:spacing w:val="11"/>
              </w:rPr>
              <w:t xml:space="preserve"> </w:t>
            </w:r>
            <w:r>
              <w:rPr>
                <w:sz w:val="20"/>
                <w:szCs w:val="20"/>
                <w:spacing w:val="16"/>
              </w:rPr>
              <w:t>生倒飞错觉；</w:t>
            </w:r>
          </w:p>
        </w:tc>
      </w:tr>
      <w:tr>
        <w:trPr>
          <w:trHeight w:val="1304" w:hRule="atLeast"/>
        </w:trPr>
        <w:tc>
          <w:tcPr>
            <w:tcW w:w="9689" w:type="dxa"/>
            <w:vAlign w:val="top"/>
            <w:gridSpan w:val="4"/>
          </w:tcPr>
          <w:p>
            <w:pPr>
              <w:pStyle w:val="TableText"/>
              <w:spacing w:before="94" w:line="219" w:lineRule="auto"/>
              <w:jc w:val="right"/>
              <w:rPr>
                <w:sz w:val="20"/>
                <w:szCs w:val="20"/>
              </w:rPr>
            </w:pPr>
            <w:r>
              <w:rPr>
                <w:sz w:val="20"/>
                <w:szCs w:val="20"/>
                <w:b/>
                <w:bCs/>
                <w:color w:val="A02020"/>
                <w:spacing w:val="-17"/>
              </w:rPr>
              <w:t>西米学府团队点拨：</w:t>
            </w:r>
            <w:r>
              <w:rPr>
                <w:sz w:val="20"/>
                <w:szCs w:val="20"/>
                <w:spacing w:val="-17"/>
              </w:rPr>
              <w:t>1、社会知觉考查例子反选，结合例</w:t>
            </w:r>
            <w:r>
              <w:rPr>
                <w:sz w:val="20"/>
                <w:szCs w:val="20"/>
                <w:spacing w:val="-18"/>
              </w:rPr>
              <w:t>子理解；知觉的特性是一个重难点，需要将四种特性准确区分。</w:t>
            </w:r>
          </w:p>
          <w:p>
            <w:pPr>
              <w:pStyle w:val="TableText"/>
              <w:spacing w:before="97" w:line="219" w:lineRule="auto"/>
              <w:jc w:val="right"/>
              <w:rPr>
                <w:sz w:val="20"/>
                <w:szCs w:val="20"/>
              </w:rPr>
            </w:pPr>
            <w:r>
              <w:rPr>
                <w:sz w:val="20"/>
                <w:szCs w:val="20"/>
                <w:spacing w:val="-15"/>
              </w:rPr>
              <w:t>2、选择性强调对象和背景的关系，知觉的中心是对象，其他的是背景；3、考试爱考利用选</w:t>
            </w:r>
            <w:r>
              <w:rPr>
                <w:sz w:val="20"/>
                <w:szCs w:val="20"/>
                <w:spacing w:val="-16"/>
              </w:rPr>
              <w:t>择性突出对象和背景差异。</w:t>
            </w:r>
          </w:p>
          <w:p>
            <w:pPr>
              <w:pStyle w:val="TableText"/>
              <w:ind w:left="84"/>
              <w:spacing w:before="71" w:line="257" w:lineRule="auto"/>
              <w:rPr>
                <w:sz w:val="20"/>
                <w:szCs w:val="20"/>
              </w:rPr>
            </w:pPr>
            <w:r>
              <w:rPr>
                <w:sz w:val="20"/>
                <w:szCs w:val="20"/>
                <w:spacing w:val="-18"/>
              </w:rPr>
              <w:t>4、理解性强调知识经验，记住不同的人知</w:t>
            </w:r>
            <w:r>
              <w:rPr>
                <w:sz w:val="20"/>
                <w:szCs w:val="20"/>
                <w:spacing w:val="-19"/>
              </w:rPr>
              <w:t>觉结果不同就是理解性。5、整体性强调部分和整体，考试考我们看到是部分，</w:t>
            </w:r>
            <w:r>
              <w:rPr>
                <w:sz w:val="20"/>
                <w:szCs w:val="20"/>
              </w:rPr>
              <w:t xml:space="preserve"> </w:t>
            </w:r>
            <w:r>
              <w:rPr>
                <w:sz w:val="20"/>
                <w:szCs w:val="20"/>
                <w:spacing w:val="-2"/>
              </w:rPr>
              <w:t>知觉的结果是整体。6、恒常性强调对象不变，条件改变，结果不变，其中条件是距离、角度、早中晚时间。</w:t>
            </w:r>
          </w:p>
        </w:tc>
      </w:tr>
    </w:tbl>
    <w:p>
      <w:pPr>
        <w:spacing w:line="261" w:lineRule="auto"/>
        <w:rPr>
          <w:rFonts w:ascii="Arial"/>
          <w:sz w:val="21"/>
        </w:rPr>
      </w:pPr>
      <w:r/>
    </w:p>
    <w:p>
      <w:pPr>
        <w:ind w:left="64"/>
        <w:spacing w:before="65" w:line="224" w:lineRule="auto"/>
        <w:rPr>
          <w:rFonts w:ascii="KaiTi" w:hAnsi="KaiTi" w:eastAsia="KaiTi" w:cs="KaiTi"/>
          <w:sz w:val="20"/>
          <w:szCs w:val="20"/>
        </w:rPr>
      </w:pPr>
      <w:r>
        <w:rPr>
          <w:shd w:val="clear" w:fill="D03020"/>
          <w:rFonts w:ascii="SimSun" w:hAnsi="SimSun" w:eastAsia="SimSun" w:cs="SimSun"/>
          <w:sz w:val="20"/>
          <w:szCs w:val="20"/>
          <w:spacing w:val="-11"/>
        </w:rPr>
        <w:t>考点4</w:t>
      </w:r>
      <w:r>
        <w:rPr>
          <w:rFonts w:ascii="SimSun" w:hAnsi="SimSun" w:eastAsia="SimSun" w:cs="SimSun"/>
          <w:sz w:val="20"/>
          <w:szCs w:val="20"/>
          <w:spacing w:val="63"/>
        </w:rPr>
        <w:t xml:space="preserve"> </w:t>
      </w:r>
      <w:r>
        <w:rPr>
          <w:rFonts w:ascii="SimSun" w:hAnsi="SimSun" w:eastAsia="SimSun" w:cs="SimSun"/>
          <w:sz w:val="20"/>
          <w:szCs w:val="20"/>
          <w:spacing w:val="-11"/>
        </w:rPr>
        <w:t>注意  </w:t>
      </w:r>
      <w:r>
        <w:rPr>
          <w:rFonts w:ascii="KaiTi" w:hAnsi="KaiTi" w:eastAsia="KaiTi" w:cs="KaiTi"/>
          <w:sz w:val="20"/>
          <w:szCs w:val="20"/>
          <w:b/>
          <w:bCs/>
          <w:color w:val="B02020"/>
          <w:spacing w:val="-11"/>
        </w:rPr>
        <w:t>【高频考点】【20下、21上、22上两个、23上、24上下选】</w:t>
      </w:r>
      <w:r>
        <w:rPr>
          <w:rFonts w:ascii="KaiTi" w:hAnsi="KaiTi" w:eastAsia="KaiTi" w:cs="KaiTi"/>
          <w:sz w:val="20"/>
          <w:szCs w:val="20"/>
          <w:b/>
          <w:bCs/>
          <w:color w:val="B02020"/>
          <w:spacing w:val="-12"/>
        </w:rPr>
        <w:t>【18下、21下简】【18上辨】【25下材】</w:t>
      </w:r>
    </w:p>
    <w:p>
      <w:pPr>
        <w:spacing w:line="119" w:lineRule="exact"/>
        <w:rPr/>
      </w:pPr>
      <w:r/>
    </w:p>
    <w:tbl>
      <w:tblPr>
        <w:tblStyle w:val="TableNormal"/>
        <w:tblW w:w="9689"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2098"/>
        <w:gridCol w:w="3276"/>
        <w:gridCol w:w="3032"/>
      </w:tblGrid>
      <w:tr>
        <w:trPr>
          <w:trHeight w:val="344" w:hRule="atLeast"/>
        </w:trPr>
        <w:tc>
          <w:tcPr>
            <w:tcW w:w="1283" w:type="dxa"/>
            <w:vAlign w:val="top"/>
          </w:tcPr>
          <w:p>
            <w:pPr>
              <w:pStyle w:val="TableText"/>
              <w:ind w:left="437"/>
              <w:spacing w:before="70" w:line="219" w:lineRule="auto"/>
              <w:rPr>
                <w:sz w:val="20"/>
                <w:szCs w:val="20"/>
              </w:rPr>
            </w:pPr>
            <w:r>
              <w:rPr>
                <w:sz w:val="20"/>
                <w:szCs w:val="20"/>
                <w:b/>
                <w:bCs/>
                <w:spacing w:val="4"/>
              </w:rPr>
              <w:t>考点</w:t>
            </w:r>
          </w:p>
        </w:tc>
        <w:tc>
          <w:tcPr>
            <w:tcW w:w="2098" w:type="dxa"/>
            <w:vAlign w:val="top"/>
          </w:tcPr>
          <w:p>
            <w:pPr>
              <w:pStyle w:val="TableText"/>
              <w:ind w:left="844"/>
              <w:spacing w:before="73" w:line="221" w:lineRule="auto"/>
              <w:rPr>
                <w:sz w:val="20"/>
                <w:szCs w:val="20"/>
              </w:rPr>
            </w:pPr>
            <w:r>
              <w:rPr>
                <w:sz w:val="20"/>
                <w:szCs w:val="20"/>
                <w:b/>
                <w:bCs/>
                <w:spacing w:val="-5"/>
              </w:rPr>
              <w:t>名称</w:t>
            </w:r>
          </w:p>
        </w:tc>
        <w:tc>
          <w:tcPr>
            <w:tcW w:w="3276" w:type="dxa"/>
            <w:vAlign w:val="top"/>
          </w:tcPr>
          <w:p>
            <w:pPr>
              <w:pStyle w:val="TableText"/>
              <w:ind w:left="1356"/>
              <w:spacing w:before="70" w:line="219" w:lineRule="auto"/>
              <w:rPr>
                <w:sz w:val="20"/>
                <w:szCs w:val="20"/>
              </w:rPr>
            </w:pPr>
            <w:r>
              <w:rPr>
                <w:sz w:val="20"/>
                <w:szCs w:val="20"/>
                <w:b/>
                <w:bCs/>
                <w:spacing w:val="-7"/>
              </w:rPr>
              <w:t>含</w:t>
            </w:r>
            <w:r>
              <w:rPr>
                <w:sz w:val="20"/>
                <w:szCs w:val="20"/>
                <w:spacing w:val="83"/>
              </w:rPr>
              <w:t xml:space="preserve"> </w:t>
            </w:r>
            <w:r>
              <w:rPr>
                <w:sz w:val="20"/>
                <w:szCs w:val="20"/>
                <w:b/>
                <w:bCs/>
                <w:spacing w:val="-7"/>
              </w:rPr>
              <w:t>义</w:t>
            </w:r>
          </w:p>
        </w:tc>
        <w:tc>
          <w:tcPr>
            <w:tcW w:w="3032" w:type="dxa"/>
            <w:vAlign w:val="top"/>
          </w:tcPr>
          <w:p>
            <w:pPr>
              <w:pStyle w:val="TableText"/>
              <w:ind w:left="700"/>
              <w:spacing w:before="69" w:line="219" w:lineRule="auto"/>
              <w:rPr>
                <w:sz w:val="20"/>
                <w:szCs w:val="20"/>
              </w:rPr>
            </w:pPr>
            <w:r>
              <w:rPr>
                <w:sz w:val="20"/>
                <w:szCs w:val="20"/>
                <w:b/>
                <w:bCs/>
                <w:spacing w:val="-1"/>
              </w:rPr>
              <w:t>西米学府团队举例</w:t>
            </w:r>
          </w:p>
        </w:tc>
      </w:tr>
      <w:tr>
        <w:trPr>
          <w:trHeight w:val="667" w:hRule="atLeast"/>
        </w:trPr>
        <w:tc>
          <w:tcPr>
            <w:tcW w:w="1283" w:type="dxa"/>
            <w:vAlign w:val="top"/>
            <w:vMerge w:val="restart"/>
            <w:tcBorders>
              <w:bottom w:val="nil"/>
            </w:tcBorders>
          </w:tcPr>
          <w:p>
            <w:pPr>
              <w:spacing w:line="288"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137"/>
              <w:spacing w:before="65" w:line="219" w:lineRule="auto"/>
              <w:rPr>
                <w:sz w:val="20"/>
                <w:szCs w:val="20"/>
              </w:rPr>
            </w:pPr>
            <w:r>
              <w:rPr>
                <w:sz w:val="20"/>
                <w:szCs w:val="20"/>
                <w:b/>
                <w:bCs/>
                <w:spacing w:val="-4"/>
              </w:rPr>
              <w:t>注意的分类</w:t>
            </w:r>
          </w:p>
        </w:tc>
        <w:tc>
          <w:tcPr>
            <w:tcW w:w="2098" w:type="dxa"/>
            <w:vAlign w:val="top"/>
          </w:tcPr>
          <w:p>
            <w:pPr>
              <w:pStyle w:val="TableText"/>
              <w:ind w:left="244"/>
              <w:spacing w:before="236" w:line="219" w:lineRule="auto"/>
              <w:rPr>
                <w:sz w:val="20"/>
                <w:szCs w:val="20"/>
              </w:rPr>
            </w:pPr>
            <w:r>
              <w:rPr>
                <w:sz w:val="20"/>
                <w:szCs w:val="20"/>
                <w:b/>
                <w:bCs/>
                <w:spacing w:val="2"/>
              </w:rPr>
              <w:t>无意</w:t>
            </w:r>
            <w:r>
              <w:rPr>
                <w:sz w:val="20"/>
                <w:szCs w:val="20"/>
                <w:b/>
                <w:bCs/>
                <w:color w:val="206090"/>
                <w:spacing w:val="2"/>
              </w:rPr>
              <w:t>(不随意注意)</w:t>
            </w:r>
          </w:p>
        </w:tc>
        <w:tc>
          <w:tcPr>
            <w:tcW w:w="3276" w:type="dxa"/>
            <w:vAlign w:val="top"/>
          </w:tcPr>
          <w:p>
            <w:pPr>
              <w:pStyle w:val="TableText"/>
              <w:ind w:left="233" w:right="8" w:hanging="200"/>
              <w:spacing w:before="69" w:line="271" w:lineRule="auto"/>
              <w:rPr>
                <w:sz w:val="20"/>
                <w:szCs w:val="20"/>
              </w:rPr>
            </w:pPr>
            <w:r>
              <w:rPr>
                <w:sz w:val="20"/>
                <w:szCs w:val="20"/>
                <w:spacing w:val="1"/>
              </w:rPr>
              <w:t>没有预定目的、无需意志努力、不由</w:t>
            </w:r>
            <w:r>
              <w:rPr>
                <w:sz w:val="20"/>
                <w:szCs w:val="20"/>
                <w:spacing w:val="6"/>
              </w:rPr>
              <w:t xml:space="preserve"> </w:t>
            </w:r>
            <w:r>
              <w:rPr>
                <w:sz w:val="20"/>
                <w:szCs w:val="20"/>
              </w:rPr>
              <w:t>自主地对一定事物所发生的注意</w:t>
            </w:r>
          </w:p>
        </w:tc>
        <w:tc>
          <w:tcPr>
            <w:tcW w:w="3032" w:type="dxa"/>
            <w:vAlign w:val="top"/>
          </w:tcPr>
          <w:p>
            <w:pPr>
              <w:pStyle w:val="TableText"/>
              <w:ind w:left="107" w:right="103" w:firstLine="9"/>
              <w:spacing w:before="69" w:line="271" w:lineRule="auto"/>
              <w:rPr>
                <w:sz w:val="20"/>
                <w:szCs w:val="20"/>
              </w:rPr>
            </w:pPr>
            <w:r>
              <w:rPr>
                <w:sz w:val="20"/>
                <w:szCs w:val="20"/>
              </w:rPr>
              <w:t>比如：突然、不自觉、不经意。 </w:t>
            </w:r>
            <w:r>
              <w:rPr>
                <w:sz w:val="20"/>
                <w:szCs w:val="20"/>
                <w:spacing w:val="-1"/>
              </w:rPr>
              <w:t>如迟到的同学推门而入</w:t>
            </w:r>
          </w:p>
        </w:tc>
      </w:tr>
      <w:tr>
        <w:trPr>
          <w:trHeight w:val="687" w:hRule="atLeast"/>
        </w:trPr>
        <w:tc>
          <w:tcPr>
            <w:tcW w:w="1283" w:type="dxa"/>
            <w:vAlign w:val="top"/>
            <w:vMerge w:val="continue"/>
            <w:tcBorders>
              <w:top w:val="nil"/>
              <w:bottom w:val="nil"/>
            </w:tcBorders>
          </w:tcPr>
          <w:p>
            <w:pPr>
              <w:rPr>
                <w:rFonts w:ascii="Arial"/>
                <w:sz w:val="21"/>
              </w:rPr>
            </w:pPr>
            <w:r/>
          </w:p>
        </w:tc>
        <w:tc>
          <w:tcPr>
            <w:tcW w:w="2098" w:type="dxa"/>
            <w:vAlign w:val="top"/>
          </w:tcPr>
          <w:p>
            <w:pPr>
              <w:pStyle w:val="TableText"/>
              <w:ind w:left="341"/>
              <w:spacing w:before="249" w:line="219" w:lineRule="auto"/>
              <w:rPr>
                <w:sz w:val="20"/>
                <w:szCs w:val="20"/>
              </w:rPr>
            </w:pPr>
            <w:r>
              <w:rPr>
                <w:sz w:val="20"/>
                <w:szCs w:val="20"/>
                <w:spacing w:val="3"/>
              </w:rPr>
              <w:t>有意</w:t>
            </w:r>
            <w:r>
              <w:rPr>
                <w:sz w:val="20"/>
                <w:szCs w:val="20"/>
                <w:b/>
                <w:bCs/>
                <w:color w:val="206090"/>
                <w:spacing w:val="3"/>
              </w:rPr>
              <w:t>(随意注意)</w:t>
            </w:r>
          </w:p>
        </w:tc>
        <w:tc>
          <w:tcPr>
            <w:tcW w:w="3276" w:type="dxa"/>
            <w:vAlign w:val="top"/>
          </w:tcPr>
          <w:p>
            <w:pPr>
              <w:pStyle w:val="TableText"/>
              <w:ind w:left="123" w:right="114" w:firstLine="9"/>
              <w:spacing w:before="91" w:line="270" w:lineRule="auto"/>
              <w:rPr>
                <w:sz w:val="20"/>
                <w:szCs w:val="20"/>
              </w:rPr>
            </w:pPr>
            <w:r>
              <w:rPr>
                <w:sz w:val="20"/>
                <w:szCs w:val="20"/>
                <w:spacing w:val="1"/>
              </w:rPr>
              <w:t>有预先目的、必要时需要意志努力 </w:t>
            </w:r>
            <w:r>
              <w:rPr>
                <w:sz w:val="20"/>
                <w:szCs w:val="20"/>
              </w:rPr>
              <w:t>主动地对一定事物所发生的注意</w:t>
            </w:r>
          </w:p>
        </w:tc>
        <w:tc>
          <w:tcPr>
            <w:tcW w:w="3032" w:type="dxa"/>
            <w:vAlign w:val="top"/>
          </w:tcPr>
          <w:p>
            <w:pPr>
              <w:pStyle w:val="TableText"/>
              <w:ind w:left="107" w:right="101"/>
              <w:spacing w:before="91" w:line="270" w:lineRule="auto"/>
              <w:rPr>
                <w:sz w:val="20"/>
                <w:szCs w:val="20"/>
              </w:rPr>
            </w:pPr>
            <w:r>
              <w:rPr>
                <w:sz w:val="20"/>
                <w:szCs w:val="20"/>
              </w:rPr>
              <w:t>学生课前预习带着不懂的问题去</w:t>
            </w:r>
            <w:r>
              <w:rPr>
                <w:sz w:val="20"/>
                <w:szCs w:val="20"/>
                <w:spacing w:val="11"/>
              </w:rPr>
              <w:t xml:space="preserve"> </w:t>
            </w:r>
            <w:r>
              <w:rPr>
                <w:sz w:val="20"/>
                <w:szCs w:val="20"/>
                <w:spacing w:val="-1"/>
              </w:rPr>
              <w:t>上课；认真准备考试</w:t>
            </w:r>
          </w:p>
        </w:tc>
      </w:tr>
      <w:tr>
        <w:trPr>
          <w:trHeight w:val="702" w:hRule="atLeast"/>
        </w:trPr>
        <w:tc>
          <w:tcPr>
            <w:tcW w:w="1283" w:type="dxa"/>
            <w:vAlign w:val="top"/>
            <w:vMerge w:val="continue"/>
            <w:tcBorders>
              <w:top w:val="nil"/>
            </w:tcBorders>
          </w:tcPr>
          <w:p>
            <w:pPr>
              <w:rPr>
                <w:rFonts w:ascii="Arial"/>
                <w:sz w:val="21"/>
              </w:rPr>
            </w:pPr>
            <w:r/>
          </w:p>
        </w:tc>
        <w:tc>
          <w:tcPr>
            <w:tcW w:w="2098" w:type="dxa"/>
            <w:vAlign w:val="top"/>
          </w:tcPr>
          <w:p>
            <w:pPr>
              <w:pStyle w:val="TableText"/>
              <w:ind w:left="141"/>
              <w:spacing w:before="255" w:line="219" w:lineRule="auto"/>
              <w:rPr>
                <w:sz w:val="20"/>
                <w:szCs w:val="20"/>
              </w:rPr>
            </w:pPr>
            <w:r>
              <w:rPr>
                <w:sz w:val="20"/>
                <w:szCs w:val="20"/>
                <w:spacing w:val="4"/>
              </w:rPr>
              <w:t>有意后</w:t>
            </w:r>
            <w:r>
              <w:rPr>
                <w:sz w:val="20"/>
                <w:szCs w:val="20"/>
                <w:color w:val="206090"/>
                <w:spacing w:val="4"/>
              </w:rPr>
              <w:t>(随意后注意)</w:t>
            </w:r>
          </w:p>
        </w:tc>
        <w:tc>
          <w:tcPr>
            <w:tcW w:w="3276" w:type="dxa"/>
            <w:vAlign w:val="top"/>
          </w:tcPr>
          <w:p>
            <w:pPr>
              <w:pStyle w:val="TableText"/>
              <w:ind w:left="83" w:right="38" w:firstLine="49"/>
              <w:spacing w:before="74" w:line="285" w:lineRule="auto"/>
              <w:rPr>
                <w:sz w:val="20"/>
                <w:szCs w:val="20"/>
              </w:rPr>
            </w:pPr>
            <w:r>
              <w:rPr>
                <w:sz w:val="20"/>
                <w:szCs w:val="20"/>
                <w:spacing w:val="-1"/>
              </w:rPr>
              <w:t>事先有预定目的，但不需要意志努</w:t>
            </w:r>
            <w:r>
              <w:rPr>
                <w:sz w:val="20"/>
                <w:szCs w:val="20"/>
                <w:spacing w:val="3"/>
              </w:rPr>
              <w:t xml:space="preserve">  </w:t>
            </w:r>
            <w:r>
              <w:rPr>
                <w:sz w:val="20"/>
                <w:szCs w:val="20"/>
                <w:spacing w:val="2"/>
              </w:rPr>
              <w:t>力的注意</w:t>
            </w:r>
            <w:r>
              <w:rPr>
                <w:sz w:val="20"/>
                <w:szCs w:val="20"/>
                <w:color w:val="206080"/>
                <w:spacing w:val="2"/>
              </w:rPr>
              <w:t>(直接兴趣、</w:t>
            </w:r>
            <w:r>
              <w:rPr>
                <w:sz w:val="20"/>
                <w:szCs w:val="20"/>
                <w:color w:val="2060A0"/>
                <w:spacing w:val="2"/>
              </w:rPr>
              <w:t>自动化/</w:t>
            </w:r>
            <w:r>
              <w:rPr>
                <w:sz w:val="20"/>
                <w:szCs w:val="20"/>
                <w:color w:val="206090"/>
                <w:spacing w:val="2"/>
              </w:rPr>
              <w:t>熟练)</w:t>
            </w:r>
          </w:p>
        </w:tc>
        <w:tc>
          <w:tcPr>
            <w:tcW w:w="3032" w:type="dxa"/>
            <w:vAlign w:val="top"/>
          </w:tcPr>
          <w:p>
            <w:pPr>
              <w:pStyle w:val="TableText"/>
              <w:ind w:left="107"/>
              <w:spacing w:before="255" w:line="219" w:lineRule="auto"/>
              <w:rPr>
                <w:sz w:val="20"/>
                <w:szCs w:val="20"/>
              </w:rPr>
            </w:pPr>
            <w:r>
              <w:rPr>
                <w:sz w:val="20"/>
                <w:szCs w:val="20"/>
              </w:rPr>
              <w:t>一边看电视一边打毛衣；盲打</w:t>
            </w:r>
          </w:p>
        </w:tc>
      </w:tr>
    </w:tbl>
    <w:p>
      <w:pPr>
        <w:rPr>
          <w:rFonts w:ascii="Arial"/>
          <w:sz w:val="21"/>
        </w:rPr>
      </w:pPr>
      <w:r/>
    </w:p>
    <w:p>
      <w:pPr>
        <w:sectPr>
          <w:headerReference w:type="default" r:id="rId6"/>
          <w:footerReference w:type="default" r:id="rId75"/>
          <w:pgSz w:w="11900" w:h="16840"/>
          <w:pgMar w:top="400" w:right="1073" w:bottom="723" w:left="1075" w:header="0" w:footer="521" w:gutter="0"/>
        </w:sectPr>
        <w:rPr>
          <w:rFonts w:ascii="Arial" w:hAnsi="Arial" w:eastAsia="Arial" w:cs="Arial"/>
          <w:sz w:val="21"/>
          <w:szCs w:val="21"/>
        </w:rPr>
      </w:pPr>
    </w:p>
    <w:p>
      <w:pPr>
        <w:spacing w:before="2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2098"/>
        <w:gridCol w:w="3266"/>
        <w:gridCol w:w="3042"/>
      </w:tblGrid>
      <w:tr>
        <w:trPr>
          <w:trHeight w:val="694" w:hRule="atLeast"/>
        </w:trPr>
        <w:tc>
          <w:tcPr>
            <w:tcW w:w="1283" w:type="dxa"/>
            <w:vAlign w:val="top"/>
            <w:vMerge w:val="restart"/>
            <w:tcBorders>
              <w:bottom w:val="nil"/>
            </w:tcBorders>
          </w:tcPr>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spacing w:line="280" w:lineRule="auto"/>
              <w:rPr>
                <w:rFonts w:ascii="Arial"/>
                <w:sz w:val="21"/>
              </w:rPr>
            </w:pPr>
            <w:r/>
          </w:p>
          <w:p>
            <w:pPr>
              <w:pStyle w:val="TableText"/>
              <w:ind w:left="137"/>
              <w:spacing w:before="65" w:line="220" w:lineRule="auto"/>
              <w:rPr>
                <w:sz w:val="20"/>
                <w:szCs w:val="20"/>
              </w:rPr>
            </w:pPr>
            <w:r>
              <w:rPr>
                <w:sz w:val="20"/>
                <w:szCs w:val="20"/>
                <w:b/>
                <w:bCs/>
                <w:spacing w:val="1"/>
              </w:rPr>
              <w:t>注意的品质</w:t>
            </w:r>
          </w:p>
        </w:tc>
        <w:tc>
          <w:tcPr>
            <w:tcW w:w="2098" w:type="dxa"/>
            <w:vAlign w:val="top"/>
          </w:tcPr>
          <w:p>
            <w:pPr>
              <w:pStyle w:val="TableText"/>
              <w:ind w:left="541"/>
              <w:spacing w:before="63" w:line="220" w:lineRule="auto"/>
              <w:rPr>
                <w:sz w:val="20"/>
                <w:szCs w:val="20"/>
              </w:rPr>
            </w:pPr>
            <w:r>
              <w:rPr>
                <w:sz w:val="20"/>
                <w:szCs w:val="20"/>
                <w:spacing w:val="3"/>
              </w:rPr>
              <w:t>注意的范围</w:t>
            </w:r>
          </w:p>
          <w:p>
            <w:pPr>
              <w:pStyle w:val="TableText"/>
              <w:ind w:left="441"/>
              <w:spacing w:before="121" w:line="220" w:lineRule="auto"/>
              <w:rPr>
                <w:sz w:val="20"/>
                <w:szCs w:val="20"/>
              </w:rPr>
            </w:pPr>
            <w:r>
              <w:rPr>
                <w:sz w:val="20"/>
                <w:szCs w:val="20"/>
                <w:color w:val="206090"/>
                <w:spacing w:val="6"/>
              </w:rPr>
              <w:t>(注意的广度)</w:t>
            </w:r>
          </w:p>
        </w:tc>
        <w:tc>
          <w:tcPr>
            <w:tcW w:w="3266" w:type="dxa"/>
            <w:vAlign w:val="top"/>
          </w:tcPr>
          <w:p>
            <w:pPr>
              <w:pStyle w:val="TableText"/>
              <w:ind w:left="113" w:right="123" w:firstLine="9"/>
              <w:spacing w:before="62" w:line="287" w:lineRule="auto"/>
              <w:rPr>
                <w:sz w:val="20"/>
                <w:szCs w:val="20"/>
              </w:rPr>
            </w:pPr>
            <w:r>
              <w:rPr>
                <w:sz w:val="20"/>
                <w:szCs w:val="20"/>
              </w:rPr>
              <w:t>同一时间内能够清楚把握注意对象</w:t>
            </w:r>
            <w:r>
              <w:rPr>
                <w:sz w:val="20"/>
                <w:szCs w:val="20"/>
                <w:spacing w:val="7"/>
              </w:rPr>
              <w:t xml:space="preserve"> </w:t>
            </w:r>
            <w:r>
              <w:rPr>
                <w:sz w:val="20"/>
                <w:szCs w:val="20"/>
              </w:rPr>
              <w:t>的数量。</w:t>
            </w:r>
          </w:p>
        </w:tc>
        <w:tc>
          <w:tcPr>
            <w:tcW w:w="3042" w:type="dxa"/>
            <w:vAlign w:val="top"/>
          </w:tcPr>
          <w:p>
            <w:pPr>
              <w:pStyle w:val="TableText"/>
              <w:ind w:left="1117"/>
              <w:spacing w:before="253" w:line="220" w:lineRule="auto"/>
              <w:rPr>
                <w:sz w:val="20"/>
                <w:szCs w:val="20"/>
              </w:rPr>
            </w:pPr>
            <w:r>
              <w:rPr>
                <w:sz w:val="20"/>
                <w:szCs w:val="20"/>
                <w:spacing w:val="2"/>
              </w:rPr>
              <w:t>一目十行</w:t>
            </w:r>
          </w:p>
        </w:tc>
      </w:tr>
      <w:tr>
        <w:trPr>
          <w:trHeight w:val="689" w:hRule="atLeast"/>
        </w:trPr>
        <w:tc>
          <w:tcPr>
            <w:tcW w:w="1283" w:type="dxa"/>
            <w:vAlign w:val="top"/>
            <w:vMerge w:val="continue"/>
            <w:tcBorders>
              <w:top w:val="nil"/>
              <w:bottom w:val="nil"/>
            </w:tcBorders>
          </w:tcPr>
          <w:p>
            <w:pPr>
              <w:rPr>
                <w:rFonts w:ascii="Arial"/>
                <w:sz w:val="21"/>
              </w:rPr>
            </w:pPr>
            <w:r/>
          </w:p>
        </w:tc>
        <w:tc>
          <w:tcPr>
            <w:tcW w:w="2098" w:type="dxa"/>
            <w:vAlign w:val="top"/>
          </w:tcPr>
          <w:p>
            <w:pPr>
              <w:pStyle w:val="TableText"/>
              <w:ind w:left="441"/>
              <w:spacing w:before="249" w:line="219" w:lineRule="auto"/>
              <w:rPr>
                <w:sz w:val="20"/>
                <w:szCs w:val="20"/>
              </w:rPr>
            </w:pPr>
            <w:r>
              <w:rPr>
                <w:sz w:val="20"/>
                <w:szCs w:val="20"/>
                <w:spacing w:val="-2"/>
              </w:rPr>
              <w:t>注意的稳定性</w:t>
            </w:r>
          </w:p>
        </w:tc>
        <w:tc>
          <w:tcPr>
            <w:tcW w:w="3266" w:type="dxa"/>
            <w:vAlign w:val="top"/>
          </w:tcPr>
          <w:p>
            <w:pPr>
              <w:pStyle w:val="TableText"/>
              <w:ind w:left="113" w:firstLine="9"/>
              <w:spacing w:before="68" w:line="282" w:lineRule="auto"/>
              <w:rPr>
                <w:sz w:val="20"/>
                <w:szCs w:val="20"/>
              </w:rPr>
            </w:pPr>
            <w:r>
              <w:rPr>
                <w:sz w:val="20"/>
                <w:szCs w:val="20"/>
                <w:spacing w:val="-6"/>
              </w:rPr>
              <w:t>指注意集中在某一对象上持续的时</w:t>
            </w:r>
            <w:r>
              <w:rPr>
                <w:sz w:val="20"/>
                <w:szCs w:val="20"/>
                <w:spacing w:val="3"/>
              </w:rPr>
              <w:t xml:space="preserve">   </w:t>
            </w:r>
            <w:r>
              <w:rPr>
                <w:sz w:val="20"/>
                <w:szCs w:val="20"/>
                <w:spacing w:val="-4"/>
              </w:rPr>
              <w:t>间</w:t>
            </w:r>
            <w:r>
              <w:rPr>
                <w:sz w:val="20"/>
                <w:szCs w:val="20"/>
                <w:color w:val="C02020"/>
                <w:spacing w:val="-4"/>
              </w:rPr>
              <w:t>【包含两个小考点：起伏、分散】</w:t>
            </w:r>
          </w:p>
        </w:tc>
        <w:tc>
          <w:tcPr>
            <w:tcW w:w="3042" w:type="dxa"/>
            <w:vAlign w:val="top"/>
          </w:tcPr>
          <w:p>
            <w:pPr>
              <w:pStyle w:val="TableText"/>
              <w:ind w:left="867"/>
              <w:spacing w:before="249" w:line="219" w:lineRule="auto"/>
              <w:rPr>
                <w:sz w:val="20"/>
                <w:szCs w:val="20"/>
              </w:rPr>
            </w:pPr>
            <w:r>
              <w:rPr>
                <w:sz w:val="20"/>
                <w:szCs w:val="20"/>
                <w:spacing w:val="1"/>
              </w:rPr>
              <w:t>持续学习2小时</w:t>
            </w:r>
          </w:p>
        </w:tc>
      </w:tr>
      <w:tr>
        <w:trPr>
          <w:trHeight w:val="1028" w:hRule="atLeast"/>
        </w:trPr>
        <w:tc>
          <w:tcPr>
            <w:tcW w:w="1283" w:type="dxa"/>
            <w:vAlign w:val="top"/>
            <w:vMerge w:val="continue"/>
            <w:tcBorders>
              <w:top w:val="nil"/>
              <w:bottom w:val="nil"/>
            </w:tcBorders>
          </w:tcPr>
          <w:p>
            <w:pPr>
              <w:rPr>
                <w:rFonts w:ascii="Arial"/>
                <w:sz w:val="21"/>
              </w:rPr>
            </w:pPr>
            <w:r/>
          </w:p>
        </w:tc>
        <w:tc>
          <w:tcPr>
            <w:tcW w:w="2098" w:type="dxa"/>
            <w:vAlign w:val="top"/>
          </w:tcPr>
          <w:p>
            <w:pPr>
              <w:pStyle w:val="TableText"/>
              <w:ind w:left="541"/>
              <w:spacing w:before="240" w:line="220" w:lineRule="auto"/>
              <w:rPr>
                <w:sz w:val="20"/>
                <w:szCs w:val="20"/>
              </w:rPr>
            </w:pPr>
            <w:r>
              <w:rPr>
                <w:sz w:val="20"/>
                <w:szCs w:val="20"/>
                <w:spacing w:val="-2"/>
              </w:rPr>
              <w:t>注意的转移</w:t>
            </w:r>
          </w:p>
          <w:p>
            <w:pPr>
              <w:pStyle w:val="TableText"/>
              <w:ind w:left="141"/>
              <w:spacing w:before="131" w:line="220" w:lineRule="auto"/>
              <w:rPr>
                <w:sz w:val="20"/>
                <w:szCs w:val="20"/>
              </w:rPr>
            </w:pPr>
            <w:r>
              <w:rPr>
                <w:sz w:val="20"/>
                <w:szCs w:val="20"/>
                <w:color w:val="206090"/>
                <w:spacing w:val="4"/>
              </w:rPr>
              <w:t>(积极、主动的转移)</w:t>
            </w:r>
          </w:p>
        </w:tc>
        <w:tc>
          <w:tcPr>
            <w:tcW w:w="3266" w:type="dxa"/>
            <w:vAlign w:val="top"/>
          </w:tcPr>
          <w:p>
            <w:pPr>
              <w:pStyle w:val="TableText"/>
              <w:ind w:left="113" w:right="118" w:firstLine="9"/>
              <w:spacing w:before="250" w:line="325" w:lineRule="auto"/>
              <w:rPr>
                <w:sz w:val="20"/>
                <w:szCs w:val="20"/>
              </w:rPr>
            </w:pPr>
            <w:r>
              <w:rPr>
                <w:sz w:val="20"/>
                <w:szCs w:val="20"/>
              </w:rPr>
              <w:t>根据活动的任务安排，主动将注意</w:t>
            </w:r>
            <w:r>
              <w:rPr>
                <w:sz w:val="20"/>
                <w:szCs w:val="20"/>
                <w:spacing w:val="12"/>
              </w:rPr>
              <w:t xml:space="preserve"> </w:t>
            </w:r>
            <w:r>
              <w:rPr>
                <w:sz w:val="20"/>
                <w:szCs w:val="20"/>
              </w:rPr>
              <w:t>力从一项活动转向其他活动。</w:t>
            </w:r>
          </w:p>
        </w:tc>
        <w:tc>
          <w:tcPr>
            <w:tcW w:w="3042" w:type="dxa"/>
            <w:vAlign w:val="top"/>
          </w:tcPr>
          <w:p>
            <w:pPr>
              <w:pStyle w:val="TableText"/>
              <w:ind w:left="106" w:hanging="39"/>
              <w:spacing w:before="69" w:line="292" w:lineRule="auto"/>
              <w:jc w:val="both"/>
              <w:rPr>
                <w:sz w:val="20"/>
                <w:szCs w:val="20"/>
              </w:rPr>
            </w:pPr>
            <w:r>
              <w:rPr>
                <w:sz w:val="20"/>
                <w:szCs w:val="20"/>
                <w:spacing w:val="-3"/>
              </w:rPr>
              <w:t>上课铃响后，学生开始认真听课。</w:t>
            </w:r>
            <w:r>
              <w:rPr>
                <w:sz w:val="20"/>
                <w:szCs w:val="20"/>
                <w:spacing w:val="8"/>
              </w:rPr>
              <w:t xml:space="preserve"> </w:t>
            </w:r>
            <w:r>
              <w:rPr>
                <w:sz w:val="20"/>
                <w:szCs w:val="20"/>
                <w:spacing w:val="-3"/>
              </w:rPr>
              <w:t>老师讲完秦朝之后，引出一个人</w:t>
            </w:r>
            <w:r>
              <w:rPr>
                <w:sz w:val="20"/>
                <w:szCs w:val="20"/>
                <w:spacing w:val="3"/>
              </w:rPr>
              <w:t xml:space="preserve">  </w:t>
            </w:r>
            <w:r>
              <w:rPr>
                <w:sz w:val="20"/>
                <w:szCs w:val="20"/>
                <w:spacing w:val="-3"/>
              </w:rPr>
              <w:t>物典故过渡到唐朝历史。</w:t>
            </w:r>
          </w:p>
        </w:tc>
      </w:tr>
      <w:tr>
        <w:trPr>
          <w:trHeight w:val="688" w:hRule="atLeast"/>
        </w:trPr>
        <w:tc>
          <w:tcPr>
            <w:tcW w:w="1283" w:type="dxa"/>
            <w:vAlign w:val="top"/>
            <w:vMerge w:val="continue"/>
            <w:tcBorders>
              <w:top w:val="nil"/>
            </w:tcBorders>
          </w:tcPr>
          <w:p>
            <w:pPr>
              <w:rPr>
                <w:rFonts w:ascii="Arial"/>
                <w:sz w:val="21"/>
              </w:rPr>
            </w:pPr>
            <w:r/>
          </w:p>
        </w:tc>
        <w:tc>
          <w:tcPr>
            <w:tcW w:w="2098" w:type="dxa"/>
            <w:vAlign w:val="top"/>
          </w:tcPr>
          <w:p>
            <w:pPr>
              <w:pStyle w:val="TableText"/>
              <w:ind w:left="541"/>
              <w:spacing w:before="252" w:line="220" w:lineRule="auto"/>
              <w:rPr>
                <w:sz w:val="20"/>
                <w:szCs w:val="20"/>
              </w:rPr>
            </w:pPr>
            <w:r>
              <w:rPr>
                <w:sz w:val="20"/>
                <w:szCs w:val="20"/>
                <w:spacing w:val="-2"/>
              </w:rPr>
              <w:t>注意的分配</w:t>
            </w:r>
          </w:p>
        </w:tc>
        <w:tc>
          <w:tcPr>
            <w:tcW w:w="3266" w:type="dxa"/>
            <w:vAlign w:val="top"/>
          </w:tcPr>
          <w:p>
            <w:pPr>
              <w:pStyle w:val="TableText"/>
              <w:ind w:left="113" w:right="123" w:firstLine="9"/>
              <w:spacing w:before="82" w:line="275" w:lineRule="auto"/>
              <w:rPr>
                <w:sz w:val="20"/>
                <w:szCs w:val="20"/>
              </w:rPr>
            </w:pPr>
            <w:r>
              <w:rPr>
                <w:sz w:val="20"/>
                <w:szCs w:val="20"/>
              </w:rPr>
              <w:t>同一时间内将注意指向不同的对象</w:t>
            </w:r>
            <w:r>
              <w:rPr>
                <w:sz w:val="20"/>
                <w:szCs w:val="20"/>
                <w:spacing w:val="7"/>
              </w:rPr>
              <w:t xml:space="preserve"> </w:t>
            </w:r>
            <w:r>
              <w:rPr>
                <w:sz w:val="20"/>
                <w:szCs w:val="20"/>
                <w:spacing w:val="3"/>
              </w:rPr>
              <w:t>和活动。[西米学府团队]</w:t>
            </w:r>
          </w:p>
        </w:tc>
        <w:tc>
          <w:tcPr>
            <w:tcW w:w="3042" w:type="dxa"/>
            <w:vAlign w:val="top"/>
          </w:tcPr>
          <w:p>
            <w:pPr>
              <w:pStyle w:val="TableText"/>
              <w:ind w:left="117" w:right="100"/>
              <w:spacing w:before="82" w:line="275" w:lineRule="auto"/>
              <w:rPr>
                <w:sz w:val="20"/>
                <w:szCs w:val="20"/>
              </w:rPr>
            </w:pPr>
            <w:r>
              <w:rPr>
                <w:sz w:val="20"/>
                <w:szCs w:val="20"/>
              </w:rPr>
              <w:t>一边听歌一边上网看新闻；一心</w:t>
            </w:r>
            <w:r>
              <w:rPr>
                <w:sz w:val="20"/>
                <w:szCs w:val="20"/>
                <w:spacing w:val="12"/>
              </w:rPr>
              <w:t xml:space="preserve"> </w:t>
            </w:r>
            <w:r>
              <w:rPr>
                <w:sz w:val="20"/>
                <w:szCs w:val="20"/>
                <w:spacing w:val="12"/>
              </w:rPr>
              <w:t>多用</w:t>
            </w:r>
          </w:p>
        </w:tc>
      </w:tr>
      <w:tr>
        <w:trPr>
          <w:trHeight w:val="1018" w:hRule="atLeast"/>
        </w:trPr>
        <w:tc>
          <w:tcPr>
            <w:tcW w:w="1283" w:type="dxa"/>
            <w:vAlign w:val="top"/>
            <w:vMerge w:val="restart"/>
            <w:tcBorders>
              <w:bottom w:val="nil"/>
            </w:tcBorders>
          </w:tcPr>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37"/>
              <w:spacing w:before="65" w:line="219" w:lineRule="auto"/>
              <w:rPr>
                <w:sz w:val="20"/>
                <w:szCs w:val="20"/>
              </w:rPr>
            </w:pPr>
            <w:r>
              <w:rPr>
                <w:sz w:val="20"/>
                <w:szCs w:val="20"/>
                <w:b/>
                <w:bCs/>
                <w:spacing w:val="-4"/>
              </w:rPr>
              <w:t>相关概念</w:t>
            </w:r>
          </w:p>
        </w:tc>
        <w:tc>
          <w:tcPr>
            <w:tcW w:w="2098" w:type="dxa"/>
            <w:vAlign w:val="top"/>
          </w:tcPr>
          <w:p>
            <w:pPr>
              <w:spacing w:line="345" w:lineRule="auto"/>
              <w:rPr>
                <w:rFonts w:ascii="Arial"/>
                <w:sz w:val="21"/>
              </w:rPr>
            </w:pPr>
            <w:r/>
          </w:p>
          <w:p>
            <w:pPr>
              <w:pStyle w:val="TableText"/>
              <w:ind w:left="241"/>
              <w:spacing w:before="65" w:line="219" w:lineRule="auto"/>
              <w:rPr>
                <w:sz w:val="20"/>
                <w:szCs w:val="20"/>
              </w:rPr>
            </w:pPr>
            <w:r>
              <w:rPr>
                <w:sz w:val="20"/>
                <w:szCs w:val="20"/>
                <w:spacing w:val="4"/>
              </w:rPr>
              <w:t>注意的起伏</w:t>
            </w:r>
            <w:r>
              <w:rPr>
                <w:sz w:val="20"/>
                <w:szCs w:val="20"/>
                <w:color w:val="206090"/>
                <w:spacing w:val="4"/>
              </w:rPr>
              <w:t>(动摇)</w:t>
            </w:r>
          </w:p>
        </w:tc>
        <w:tc>
          <w:tcPr>
            <w:tcW w:w="3266" w:type="dxa"/>
            <w:vAlign w:val="top"/>
          </w:tcPr>
          <w:p>
            <w:pPr>
              <w:pStyle w:val="TableText"/>
              <w:ind w:left="113" w:right="131" w:firstLine="19"/>
              <w:spacing w:before="254" w:line="309" w:lineRule="auto"/>
              <w:rPr>
                <w:sz w:val="20"/>
                <w:szCs w:val="20"/>
              </w:rPr>
            </w:pPr>
            <w:r>
              <w:rPr>
                <w:sz w:val="20"/>
                <w:szCs w:val="20"/>
                <w:spacing w:val="-1"/>
              </w:rPr>
              <w:t>人的注意经常会出现周期性地增强</w:t>
            </w:r>
            <w:r>
              <w:rPr>
                <w:sz w:val="20"/>
                <w:szCs w:val="20"/>
                <w:spacing w:val="4"/>
              </w:rPr>
              <w:t xml:space="preserve"> </w:t>
            </w:r>
            <w:r>
              <w:rPr>
                <w:sz w:val="20"/>
                <w:szCs w:val="20"/>
                <w:spacing w:val="5"/>
              </w:rPr>
              <w:t>和减弱</w:t>
            </w:r>
          </w:p>
        </w:tc>
        <w:tc>
          <w:tcPr>
            <w:tcW w:w="3042" w:type="dxa"/>
            <w:vAlign w:val="top"/>
          </w:tcPr>
          <w:p>
            <w:pPr>
              <w:pStyle w:val="TableText"/>
              <w:ind w:left="107" w:right="100" w:firstLine="9"/>
              <w:spacing w:before="72" w:line="288" w:lineRule="auto"/>
              <w:jc w:val="both"/>
              <w:rPr>
                <w:sz w:val="20"/>
                <w:szCs w:val="20"/>
              </w:rPr>
            </w:pPr>
            <w:r>
              <w:rPr>
                <w:sz w:val="20"/>
                <w:szCs w:val="20"/>
                <w:spacing w:val="1"/>
              </w:rPr>
              <w:t>百米竞赛中，预备信号与发令信</w:t>
            </w:r>
            <w:r>
              <w:rPr>
                <w:sz w:val="20"/>
                <w:szCs w:val="20"/>
              </w:rPr>
              <w:t xml:space="preserve"> </w:t>
            </w:r>
            <w:r>
              <w:rPr>
                <w:sz w:val="20"/>
                <w:szCs w:val="20"/>
                <w:spacing w:val="-1"/>
              </w:rPr>
              <w:t>号时间间隔长，运动员的起跑反</w:t>
            </w:r>
            <w:r>
              <w:rPr>
                <w:sz w:val="20"/>
                <w:szCs w:val="20"/>
                <w:spacing w:val="10"/>
              </w:rPr>
              <w:t xml:space="preserve"> </w:t>
            </w:r>
            <w:r>
              <w:rPr>
                <w:sz w:val="20"/>
                <w:szCs w:val="20"/>
                <w:spacing w:val="1"/>
              </w:rPr>
              <w:t>应时间会受到明显影响</w:t>
            </w:r>
          </w:p>
        </w:tc>
      </w:tr>
      <w:tr>
        <w:trPr>
          <w:trHeight w:val="1033" w:hRule="atLeast"/>
        </w:trPr>
        <w:tc>
          <w:tcPr>
            <w:tcW w:w="1283" w:type="dxa"/>
            <w:vAlign w:val="top"/>
            <w:vMerge w:val="continue"/>
            <w:tcBorders>
              <w:top w:val="nil"/>
            </w:tcBorders>
          </w:tcPr>
          <w:p>
            <w:pPr>
              <w:rPr>
                <w:rFonts w:ascii="Arial"/>
                <w:sz w:val="21"/>
              </w:rPr>
            </w:pPr>
            <w:r/>
          </w:p>
        </w:tc>
        <w:tc>
          <w:tcPr>
            <w:tcW w:w="2098" w:type="dxa"/>
            <w:vAlign w:val="top"/>
          </w:tcPr>
          <w:p>
            <w:pPr>
              <w:pStyle w:val="TableText"/>
              <w:ind w:left="241"/>
              <w:spacing w:before="246" w:line="219" w:lineRule="auto"/>
              <w:rPr>
                <w:sz w:val="20"/>
                <w:szCs w:val="20"/>
              </w:rPr>
            </w:pPr>
            <w:r>
              <w:rPr>
                <w:sz w:val="20"/>
                <w:szCs w:val="20"/>
                <w:spacing w:val="4"/>
              </w:rPr>
              <w:t>注意的分散</w:t>
            </w:r>
            <w:r>
              <w:rPr>
                <w:sz w:val="20"/>
                <w:szCs w:val="20"/>
                <w:color w:val="2060A0"/>
                <w:spacing w:val="4"/>
              </w:rPr>
              <w:t>(分心)</w:t>
            </w:r>
          </w:p>
          <w:p>
            <w:pPr>
              <w:pStyle w:val="TableText"/>
              <w:ind w:left="241"/>
              <w:spacing w:before="122" w:line="219" w:lineRule="auto"/>
              <w:rPr>
                <w:sz w:val="20"/>
                <w:szCs w:val="20"/>
              </w:rPr>
            </w:pPr>
            <w:r>
              <w:rPr>
                <w:sz w:val="20"/>
                <w:szCs w:val="20"/>
                <w:color w:val="205080"/>
                <w:spacing w:val="4"/>
              </w:rPr>
              <w:t>(是被动、消极的)</w:t>
            </w:r>
          </w:p>
        </w:tc>
        <w:tc>
          <w:tcPr>
            <w:tcW w:w="3266" w:type="dxa"/>
            <w:vAlign w:val="top"/>
          </w:tcPr>
          <w:p>
            <w:pPr>
              <w:pStyle w:val="TableText"/>
              <w:ind w:left="113" w:right="139" w:firstLine="9"/>
              <w:spacing w:before="245" w:line="316" w:lineRule="auto"/>
              <w:rPr>
                <w:sz w:val="20"/>
                <w:szCs w:val="20"/>
              </w:rPr>
            </w:pPr>
            <w:r>
              <w:rPr>
                <w:sz w:val="20"/>
                <w:szCs w:val="20"/>
                <w:spacing w:val="-1"/>
              </w:rPr>
              <w:t>注意离开了当前应当完成的任务而</w:t>
            </w:r>
            <w:r>
              <w:rPr>
                <w:sz w:val="20"/>
                <w:szCs w:val="20"/>
                <w:spacing w:val="6"/>
              </w:rPr>
              <w:t xml:space="preserve"> </w:t>
            </w:r>
            <w:r>
              <w:rPr>
                <w:sz w:val="20"/>
                <w:szCs w:val="20"/>
                <w:spacing w:val="4"/>
              </w:rPr>
              <w:t>被无关事物吸引</w:t>
            </w:r>
          </w:p>
        </w:tc>
        <w:tc>
          <w:tcPr>
            <w:tcW w:w="3042" w:type="dxa"/>
            <w:vAlign w:val="top"/>
          </w:tcPr>
          <w:p>
            <w:pPr>
              <w:pStyle w:val="TableText"/>
              <w:ind w:left="67" w:right="53" w:firstLine="49"/>
              <w:spacing w:before="77" w:line="291" w:lineRule="auto"/>
              <w:jc w:val="both"/>
              <w:rPr>
                <w:sz w:val="20"/>
                <w:szCs w:val="20"/>
              </w:rPr>
            </w:pPr>
            <w:r>
              <w:rPr>
                <w:sz w:val="20"/>
                <w:szCs w:val="20"/>
                <w:spacing w:val="2"/>
              </w:rPr>
              <w:t>小明上课时被窗外的小鸟所吸引</w:t>
            </w:r>
            <w:r>
              <w:rPr>
                <w:sz w:val="20"/>
                <w:szCs w:val="20"/>
                <w:spacing w:val="5"/>
              </w:rPr>
              <w:t xml:space="preserve"> </w:t>
            </w:r>
            <w:r>
              <w:rPr>
                <w:sz w:val="20"/>
                <w:szCs w:val="20"/>
              </w:rPr>
              <w:t>,不专心听讲。是被动无意识的行</w:t>
            </w:r>
            <w:r>
              <w:rPr>
                <w:sz w:val="20"/>
                <w:szCs w:val="20"/>
                <w:spacing w:val="9"/>
              </w:rPr>
              <w:t xml:space="preserve"> </w:t>
            </w:r>
            <w:r>
              <w:rPr>
                <w:sz w:val="20"/>
                <w:szCs w:val="20"/>
                <w:spacing w:val="14"/>
              </w:rPr>
              <w:t>为。</w:t>
            </w:r>
          </w:p>
        </w:tc>
      </w:tr>
    </w:tbl>
    <w:p>
      <w:pPr>
        <w:spacing w:line="79" w:lineRule="exact"/>
        <w:rPr/>
      </w:pPr>
      <w:r/>
    </w:p>
    <w:tbl>
      <w:tblPr>
        <w:tblStyle w:val="TableNormal"/>
        <w:tblW w:w="968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89"/>
      </w:tblGrid>
      <w:tr>
        <w:trPr>
          <w:trHeight w:val="629" w:hRule="atLeast"/>
        </w:trPr>
        <w:tc>
          <w:tcPr>
            <w:tcW w:w="9689" w:type="dxa"/>
            <w:vAlign w:val="top"/>
          </w:tcPr>
          <w:p>
            <w:pPr>
              <w:pStyle w:val="TableText"/>
              <w:ind w:left="104" w:right="17" w:firstLine="9"/>
              <w:spacing w:before="51" w:line="291" w:lineRule="auto"/>
              <w:rPr>
                <w:sz w:val="18"/>
                <w:szCs w:val="18"/>
              </w:rPr>
            </w:pPr>
            <w:r>
              <w:rPr>
                <w:sz w:val="18"/>
                <w:szCs w:val="18"/>
                <w:color w:val="B02020"/>
              </w:rPr>
              <w:t>西米学府团队点拨：</w:t>
            </w:r>
            <w:r>
              <w:rPr>
                <w:sz w:val="18"/>
                <w:szCs w:val="18"/>
              </w:rPr>
              <w:t>1.注意的转移是从一个活动转移到另一个活动，注意的转移是一项好的、积极的技能。2.注意的分散</w:t>
            </w:r>
            <w:r>
              <w:rPr>
                <w:sz w:val="18"/>
                <w:szCs w:val="18"/>
                <w:spacing w:val="5"/>
              </w:rPr>
              <w:t xml:space="preserve"> </w:t>
            </w:r>
            <w:r>
              <w:rPr>
                <w:sz w:val="18"/>
                <w:szCs w:val="18"/>
              </w:rPr>
              <w:t>是不好的，消极的。3.注意转移不等于注意分散。</w:t>
            </w:r>
          </w:p>
        </w:tc>
      </w:tr>
    </w:tbl>
    <w:p>
      <w:pPr>
        <w:spacing w:line="13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7137"/>
      </w:tblGrid>
      <w:tr>
        <w:trPr>
          <w:trHeight w:val="691" w:hRule="atLeast"/>
        </w:trPr>
        <w:tc>
          <w:tcPr>
            <w:tcW w:w="2552" w:type="dxa"/>
            <w:vAlign w:val="top"/>
          </w:tcPr>
          <w:p>
            <w:pPr>
              <w:pStyle w:val="TableText"/>
              <w:ind w:left="327"/>
              <w:spacing w:before="240" w:line="219" w:lineRule="auto"/>
              <w:rPr/>
            </w:pPr>
            <w:r>
              <w:rPr>
                <w:b/>
                <w:bCs/>
                <w:spacing w:val="-4"/>
              </w:rPr>
              <w:t>影响有意注意的因素</w:t>
            </w:r>
          </w:p>
        </w:tc>
        <w:tc>
          <w:tcPr>
            <w:tcW w:w="7137" w:type="dxa"/>
            <w:vAlign w:val="top"/>
          </w:tcPr>
          <w:p>
            <w:pPr>
              <w:pStyle w:val="TableText"/>
              <w:ind w:left="93"/>
              <w:spacing w:before="71" w:line="217" w:lineRule="auto"/>
              <w:rPr/>
            </w:pPr>
            <w:r>
              <w:rPr>
                <w:spacing w:val="-1"/>
              </w:rPr>
              <w:t>①对活动目的、任务的理解</w:t>
            </w:r>
            <w:r>
              <w:rPr>
                <w:spacing w:val="37"/>
              </w:rPr>
              <w:t xml:space="preserve">  </w:t>
            </w:r>
            <w:r>
              <w:rPr>
                <w:spacing w:val="-1"/>
              </w:rPr>
              <w:t>②对事物的间接兴趣</w:t>
            </w:r>
            <w:r>
              <w:rPr>
                <w:spacing w:val="49"/>
              </w:rPr>
              <w:t xml:space="preserve">  </w:t>
            </w:r>
            <w:r>
              <w:rPr>
                <w:spacing w:val="-1"/>
              </w:rPr>
              <w:t>③活动的合理组织</w:t>
            </w:r>
          </w:p>
          <w:p>
            <w:pPr>
              <w:pStyle w:val="TableText"/>
              <w:ind w:left="93"/>
              <w:spacing w:before="103" w:line="217" w:lineRule="auto"/>
              <w:rPr/>
            </w:pPr>
            <w:r>
              <w:rPr>
                <w:spacing w:val="1"/>
              </w:rPr>
              <w:t>④个人已有的经验</w:t>
            </w:r>
            <w:r>
              <w:rPr>
                <w:spacing w:val="8"/>
              </w:rPr>
              <w:t xml:space="preserve">          </w:t>
            </w:r>
            <w:r>
              <w:rPr>
                <w:spacing w:val="1"/>
              </w:rPr>
              <w:t>⑤个人的意志品质</w:t>
            </w:r>
          </w:p>
        </w:tc>
      </w:tr>
      <w:tr>
        <w:trPr>
          <w:trHeight w:val="1368" w:hRule="atLeast"/>
        </w:trPr>
        <w:tc>
          <w:tcPr>
            <w:tcW w:w="2552" w:type="dxa"/>
            <w:vAlign w:val="top"/>
          </w:tcPr>
          <w:p>
            <w:pPr>
              <w:spacing w:line="254" w:lineRule="auto"/>
              <w:rPr>
                <w:rFonts w:ascii="Arial"/>
                <w:sz w:val="21"/>
              </w:rPr>
            </w:pPr>
            <w:r/>
          </w:p>
          <w:p>
            <w:pPr>
              <w:spacing w:line="254" w:lineRule="auto"/>
              <w:rPr>
                <w:rFonts w:ascii="Arial"/>
                <w:sz w:val="21"/>
              </w:rPr>
            </w:pPr>
            <w:r/>
          </w:p>
          <w:p>
            <w:pPr>
              <w:pStyle w:val="TableText"/>
              <w:ind w:left="117"/>
              <w:spacing w:before="68" w:line="219" w:lineRule="auto"/>
              <w:rPr/>
            </w:pPr>
            <w:r>
              <w:rPr>
                <w:b/>
                <w:bCs/>
                <w:spacing w:val="-1"/>
              </w:rPr>
              <w:t>注意规律在教学中的运用</w:t>
            </w:r>
          </w:p>
        </w:tc>
        <w:tc>
          <w:tcPr>
            <w:tcW w:w="7137" w:type="dxa"/>
            <w:vAlign w:val="top"/>
          </w:tcPr>
          <w:p>
            <w:pPr>
              <w:pStyle w:val="TableText"/>
              <w:ind w:left="93"/>
              <w:spacing w:before="70" w:line="217" w:lineRule="auto"/>
              <w:rPr/>
            </w:pPr>
            <w:r>
              <w:rPr/>
              <w:t>①充分利用无意注意的规律组织教学。</w:t>
            </w:r>
          </w:p>
          <w:p>
            <w:pPr>
              <w:pStyle w:val="TableText"/>
              <w:ind w:left="93"/>
              <w:spacing w:before="93" w:line="217" w:lineRule="auto"/>
              <w:rPr/>
            </w:pPr>
            <w:r>
              <w:rPr/>
              <w:t>②充分利用有意注意的规律组织教学。</w:t>
            </w:r>
          </w:p>
          <w:p>
            <w:pPr>
              <w:pStyle w:val="TableText"/>
              <w:ind w:left="93"/>
              <w:spacing w:before="103" w:line="217" w:lineRule="auto"/>
              <w:rPr/>
            </w:pPr>
            <w:r>
              <w:rPr/>
              <w:t>③运用几种注意相互转换的规律组织教学。</w:t>
            </w:r>
          </w:p>
          <w:p>
            <w:pPr>
              <w:pStyle w:val="TableText"/>
              <w:ind w:left="93"/>
              <w:spacing w:before="93" w:line="217" w:lineRule="auto"/>
              <w:rPr/>
            </w:pPr>
            <w:r>
              <w:rPr/>
              <w:t>④根据注意的外部表现了解学生的听课状态。</w:t>
            </w:r>
          </w:p>
        </w:tc>
      </w:tr>
    </w:tbl>
    <w:p>
      <w:pPr>
        <w:spacing w:line="251" w:lineRule="auto"/>
        <w:rPr>
          <w:rFonts w:ascii="Arial"/>
          <w:sz w:val="21"/>
        </w:rPr>
      </w:pPr>
      <w:r/>
    </w:p>
    <w:p>
      <w:pPr>
        <w:ind w:left="49"/>
        <w:spacing w:before="71" w:line="219" w:lineRule="auto"/>
        <w:rPr>
          <w:rFonts w:ascii="SimSun" w:hAnsi="SimSun" w:eastAsia="SimSun" w:cs="SimSun"/>
          <w:sz w:val="21"/>
          <w:szCs w:val="21"/>
        </w:rPr>
      </w:pPr>
      <w:r>
        <w:drawing>
          <wp:anchor distT="0" distB="0" distL="0" distR="0" simplePos="0" relativeHeight="251772928" behindDoc="1" locked="0" layoutInCell="1" allowOverlap="1">
            <wp:simplePos x="0" y="0"/>
            <wp:positionH relativeFrom="column">
              <wp:posOffset>0</wp:posOffset>
            </wp:positionH>
            <wp:positionV relativeFrom="paragraph">
              <wp:posOffset>-4492</wp:posOffset>
            </wp:positionV>
            <wp:extent cx="482558" cy="184140"/>
            <wp:effectExtent l="0" t="0" r="0" b="0"/>
            <wp:wrapNone/>
            <wp:docPr id="40" name="IM 40"/>
            <wp:cNvGraphicFramePr/>
            <a:graphic>
              <a:graphicData uri="http://schemas.openxmlformats.org/drawingml/2006/picture">
                <pic:pic>
                  <pic:nvPicPr>
                    <pic:cNvPr id="40" name="IM 40"/>
                    <pic:cNvPicPr/>
                  </pic:nvPicPr>
                  <pic:blipFill>
                    <a:blip r:embed="rId77"/>
                    <a:stretch>
                      <a:fillRect/>
                    </a:stretch>
                  </pic:blipFill>
                  <pic:spPr>
                    <a:xfrm rot="0">
                      <a:off x="0" y="0"/>
                      <a:ext cx="482558" cy="184140"/>
                    </a:xfrm>
                    <a:prstGeom prst="rect">
                      <a:avLst/>
                    </a:prstGeom>
                  </pic:spPr>
                </pic:pic>
              </a:graphicData>
            </a:graphic>
          </wp:anchor>
        </w:drawing>
      </w:r>
      <w:r>
        <w:rPr>
          <w:rFonts w:ascii="SimSun" w:hAnsi="SimSun" w:eastAsia="SimSun" w:cs="SimSun"/>
          <w:sz w:val="22"/>
          <w:szCs w:val="22"/>
          <w:color w:val="FFFFFF"/>
          <w:spacing w:val="12"/>
        </w:rPr>
        <w:t>考点5</w:t>
      </w:r>
      <w:r>
        <w:rPr>
          <w:rFonts w:ascii="SimSun" w:hAnsi="SimSun" w:eastAsia="SimSun" w:cs="SimSun"/>
          <w:sz w:val="22"/>
          <w:szCs w:val="22"/>
          <w:color w:val="FFFFFF"/>
          <w:spacing w:val="48"/>
        </w:rPr>
        <w:t xml:space="preserve"> </w:t>
      </w:r>
      <w:r>
        <w:rPr>
          <w:rFonts w:ascii="SimSun" w:hAnsi="SimSun" w:eastAsia="SimSun" w:cs="SimSun"/>
          <w:sz w:val="21"/>
          <w:szCs w:val="21"/>
          <w:spacing w:val="12"/>
        </w:rPr>
        <w:t>记忆</w:t>
      </w:r>
    </w:p>
    <w:p>
      <w:pPr>
        <w:ind w:left="19"/>
        <w:spacing w:before="145" w:line="219" w:lineRule="auto"/>
        <w:rPr>
          <w:rFonts w:ascii="KaiTi" w:hAnsi="KaiTi" w:eastAsia="KaiTi" w:cs="KaiTi"/>
          <w:sz w:val="18"/>
          <w:szCs w:val="18"/>
        </w:rPr>
      </w:pPr>
      <w:r>
        <w:rPr>
          <w:rFonts w:ascii="SimSun" w:hAnsi="SimSun" w:eastAsia="SimSun" w:cs="SimSun"/>
          <w:sz w:val="20"/>
          <w:szCs w:val="20"/>
          <w:spacing w:val="-3"/>
        </w:rPr>
        <w:t>1.</w:t>
      </w:r>
      <w:r>
        <w:rPr>
          <w:rFonts w:ascii="SimSun" w:hAnsi="SimSun" w:eastAsia="SimSun" w:cs="SimSun"/>
          <w:sz w:val="20"/>
          <w:szCs w:val="20"/>
          <w:spacing w:val="-45"/>
        </w:rPr>
        <w:t xml:space="preserve"> </w:t>
      </w:r>
      <w:r>
        <w:rPr>
          <w:rFonts w:ascii="SimSun" w:hAnsi="SimSun" w:eastAsia="SimSun" w:cs="SimSun"/>
          <w:sz w:val="20"/>
          <w:szCs w:val="20"/>
          <w:b/>
          <w:bCs/>
          <w:spacing w:val="-3"/>
        </w:rPr>
        <w:t>记忆的分类</w:t>
      </w:r>
      <w:r>
        <w:rPr>
          <w:rFonts w:ascii="SimSun" w:hAnsi="SimSun" w:eastAsia="SimSun" w:cs="SimSun"/>
          <w:sz w:val="20"/>
          <w:szCs w:val="20"/>
          <w:spacing w:val="-22"/>
        </w:rPr>
        <w:t xml:space="preserve"> </w:t>
      </w:r>
      <w:r>
        <w:rPr>
          <w:rFonts w:ascii="KaiTi" w:hAnsi="KaiTi" w:eastAsia="KaiTi" w:cs="KaiTi"/>
          <w:sz w:val="18"/>
          <w:szCs w:val="18"/>
          <w:b/>
          <w:bCs/>
          <w:color w:val="C02020"/>
          <w:spacing w:val="-3"/>
        </w:rPr>
        <w:t>【背</w:t>
      </w:r>
      <w:r>
        <w:rPr>
          <w:rFonts w:ascii="KaiTi" w:hAnsi="KaiTi" w:eastAsia="KaiTi" w:cs="KaiTi"/>
          <w:sz w:val="18"/>
          <w:szCs w:val="18"/>
          <w:color w:val="C02020"/>
          <w:spacing w:val="-3"/>
        </w:rPr>
        <w:t xml:space="preserve"> </w:t>
      </w:r>
      <w:r>
        <w:rPr>
          <w:rFonts w:ascii="KaiTi" w:hAnsi="KaiTi" w:eastAsia="KaiTi" w:cs="KaiTi"/>
          <w:sz w:val="18"/>
          <w:szCs w:val="18"/>
          <w:b/>
          <w:bCs/>
          <w:color w:val="C02020"/>
          <w:spacing w:val="-3"/>
        </w:rPr>
        <w:t>·</w:t>
      </w:r>
      <w:r>
        <w:rPr>
          <w:rFonts w:ascii="KaiTi" w:hAnsi="KaiTi" w:eastAsia="KaiTi" w:cs="KaiTi"/>
          <w:sz w:val="18"/>
          <w:szCs w:val="18"/>
          <w:color w:val="C02020"/>
          <w:spacing w:val="-73"/>
        </w:rPr>
        <w:t xml:space="preserve"> </w:t>
      </w:r>
      <w:r>
        <w:rPr>
          <w:rFonts w:ascii="KaiTi" w:hAnsi="KaiTi" w:eastAsia="KaiTi" w:cs="KaiTi"/>
          <w:sz w:val="18"/>
          <w:szCs w:val="18"/>
          <w:b/>
          <w:bCs/>
          <w:color w:val="C02020"/>
          <w:spacing w:val="-3"/>
        </w:rPr>
        <w:t>选择题】</w:t>
      </w:r>
      <w:r>
        <w:rPr>
          <w:rFonts w:ascii="KaiTi" w:hAnsi="KaiTi" w:eastAsia="KaiTi" w:cs="KaiTi"/>
          <w:sz w:val="18"/>
          <w:szCs w:val="18"/>
          <w:color w:val="C02020"/>
          <w:spacing w:val="-3"/>
        </w:rPr>
        <w:t xml:space="preserve"> </w:t>
      </w:r>
      <w:r>
        <w:rPr>
          <w:rFonts w:ascii="KaiTi" w:hAnsi="KaiTi" w:eastAsia="KaiTi" w:cs="KaiTi"/>
          <w:sz w:val="18"/>
          <w:szCs w:val="18"/>
          <w:b/>
          <w:bCs/>
          <w:color w:val="C02020"/>
          <w:spacing w:val="-3"/>
        </w:rPr>
        <w:t>【主要背诵红色底纹的】【19下、23上</w:t>
      </w:r>
      <w:r>
        <w:rPr>
          <w:rFonts w:ascii="KaiTi" w:hAnsi="KaiTi" w:eastAsia="KaiTi" w:cs="KaiTi"/>
          <w:sz w:val="18"/>
          <w:szCs w:val="18"/>
          <w:b/>
          <w:bCs/>
          <w:color w:val="C02020"/>
          <w:spacing w:val="-4"/>
        </w:rPr>
        <w:t>选择题】</w:t>
      </w:r>
    </w:p>
    <w:p>
      <w:pPr>
        <w:spacing w:line="13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279"/>
        <w:gridCol w:w="4105"/>
        <w:gridCol w:w="2612"/>
      </w:tblGrid>
      <w:tr>
        <w:trPr>
          <w:trHeight w:val="324" w:hRule="atLeast"/>
        </w:trPr>
        <w:tc>
          <w:tcPr>
            <w:tcW w:w="1693" w:type="dxa"/>
            <w:vAlign w:val="top"/>
          </w:tcPr>
          <w:p>
            <w:pPr>
              <w:pStyle w:val="TableText"/>
              <w:ind w:left="257"/>
              <w:spacing w:before="60" w:line="219" w:lineRule="auto"/>
              <w:rPr>
                <w:sz w:val="20"/>
                <w:szCs w:val="20"/>
              </w:rPr>
            </w:pPr>
            <w:r>
              <w:rPr>
                <w:sz w:val="20"/>
                <w:szCs w:val="20"/>
                <w:b/>
                <w:bCs/>
                <w:spacing w:val="-9"/>
              </w:rPr>
              <w:t>分</w:t>
            </w:r>
            <w:r>
              <w:rPr>
                <w:sz w:val="20"/>
                <w:szCs w:val="20"/>
                <w:spacing w:val="32"/>
              </w:rPr>
              <w:t xml:space="preserve"> </w:t>
            </w:r>
            <w:r>
              <w:rPr>
                <w:sz w:val="20"/>
                <w:szCs w:val="20"/>
                <w:b/>
                <w:bCs/>
                <w:spacing w:val="-9"/>
              </w:rPr>
              <w:t>类</w:t>
            </w:r>
            <w:r>
              <w:rPr>
                <w:sz w:val="20"/>
                <w:szCs w:val="20"/>
                <w:spacing w:val="33"/>
              </w:rPr>
              <w:t xml:space="preserve"> </w:t>
            </w:r>
            <w:r>
              <w:rPr>
                <w:sz w:val="20"/>
                <w:szCs w:val="20"/>
                <w:b/>
                <w:bCs/>
                <w:spacing w:val="-9"/>
              </w:rPr>
              <w:t>标</w:t>
            </w:r>
            <w:r>
              <w:rPr>
                <w:sz w:val="20"/>
                <w:szCs w:val="20"/>
                <w:spacing w:val="34"/>
              </w:rPr>
              <w:t xml:space="preserve"> </w:t>
            </w:r>
            <w:r>
              <w:rPr>
                <w:sz w:val="20"/>
                <w:szCs w:val="20"/>
                <w:b/>
                <w:bCs/>
                <w:spacing w:val="-9"/>
              </w:rPr>
              <w:t>准</w:t>
            </w:r>
          </w:p>
        </w:tc>
        <w:tc>
          <w:tcPr>
            <w:tcW w:w="1279" w:type="dxa"/>
            <w:vAlign w:val="top"/>
          </w:tcPr>
          <w:p>
            <w:pPr>
              <w:pStyle w:val="TableText"/>
              <w:ind w:left="434"/>
              <w:spacing w:before="63" w:line="221" w:lineRule="auto"/>
              <w:rPr>
                <w:sz w:val="20"/>
                <w:szCs w:val="20"/>
              </w:rPr>
            </w:pPr>
            <w:r>
              <w:rPr>
                <w:sz w:val="20"/>
                <w:szCs w:val="20"/>
                <w:b/>
                <w:bCs/>
                <w:spacing w:val="-5"/>
              </w:rPr>
              <w:t>名称</w:t>
            </w:r>
          </w:p>
        </w:tc>
        <w:tc>
          <w:tcPr>
            <w:tcW w:w="4105" w:type="dxa"/>
            <w:vAlign w:val="top"/>
          </w:tcPr>
          <w:p>
            <w:pPr>
              <w:pStyle w:val="TableText"/>
              <w:ind w:left="1435"/>
              <w:spacing w:before="60" w:line="219" w:lineRule="auto"/>
              <w:rPr>
                <w:sz w:val="20"/>
                <w:szCs w:val="20"/>
              </w:rPr>
            </w:pPr>
            <w:r>
              <w:rPr>
                <w:sz w:val="20"/>
                <w:szCs w:val="20"/>
                <w:b/>
                <w:bCs/>
                <w:spacing w:val="-8"/>
              </w:rPr>
              <w:t>特</w:t>
            </w:r>
            <w:r>
              <w:rPr>
                <w:sz w:val="20"/>
                <w:szCs w:val="20"/>
                <w:spacing w:val="7"/>
              </w:rPr>
              <w:t xml:space="preserve"> </w:t>
            </w:r>
            <w:r>
              <w:rPr>
                <w:sz w:val="20"/>
                <w:szCs w:val="20"/>
                <w:b/>
                <w:bCs/>
                <w:spacing w:val="-8"/>
              </w:rPr>
              <w:t>点</w:t>
            </w:r>
            <w:r>
              <w:rPr>
                <w:sz w:val="20"/>
                <w:szCs w:val="20"/>
                <w:spacing w:val="-8"/>
              </w:rPr>
              <w:t xml:space="preserve"> </w:t>
            </w:r>
            <w:r>
              <w:rPr>
                <w:sz w:val="20"/>
                <w:szCs w:val="20"/>
                <w:b/>
                <w:bCs/>
                <w:spacing w:val="-8"/>
              </w:rPr>
              <w:t>&amp;</w:t>
            </w:r>
            <w:r>
              <w:rPr>
                <w:sz w:val="20"/>
                <w:szCs w:val="20"/>
                <w:spacing w:val="-8"/>
              </w:rPr>
              <w:t xml:space="preserve"> </w:t>
            </w:r>
            <w:r>
              <w:rPr>
                <w:sz w:val="20"/>
                <w:szCs w:val="20"/>
                <w:b/>
                <w:bCs/>
                <w:spacing w:val="-8"/>
              </w:rPr>
              <w:t>含</w:t>
            </w:r>
            <w:r>
              <w:rPr>
                <w:sz w:val="20"/>
                <w:szCs w:val="20"/>
                <w:spacing w:val="-8"/>
              </w:rPr>
              <w:t xml:space="preserve"> </w:t>
            </w:r>
            <w:r>
              <w:rPr>
                <w:sz w:val="20"/>
                <w:szCs w:val="20"/>
                <w:b/>
                <w:bCs/>
                <w:spacing w:val="-8"/>
              </w:rPr>
              <w:t>义</w:t>
            </w:r>
          </w:p>
        </w:tc>
        <w:tc>
          <w:tcPr>
            <w:tcW w:w="2612" w:type="dxa"/>
            <w:vAlign w:val="top"/>
          </w:tcPr>
          <w:p>
            <w:pPr>
              <w:pStyle w:val="TableText"/>
              <w:ind w:left="500"/>
              <w:spacing w:before="59" w:line="219" w:lineRule="auto"/>
              <w:rPr>
                <w:sz w:val="20"/>
                <w:szCs w:val="20"/>
              </w:rPr>
            </w:pPr>
            <w:r>
              <w:rPr>
                <w:sz w:val="20"/>
                <w:szCs w:val="20"/>
                <w:b/>
                <w:bCs/>
                <w:spacing w:val="-1"/>
              </w:rPr>
              <w:t>西米学府团队举例</w:t>
            </w:r>
          </w:p>
        </w:tc>
      </w:tr>
      <w:tr>
        <w:trPr>
          <w:trHeight w:val="319" w:hRule="atLeast"/>
        </w:trPr>
        <w:tc>
          <w:tcPr>
            <w:tcW w:w="1693" w:type="dxa"/>
            <w:vAlign w:val="top"/>
            <w:vMerge w:val="restart"/>
            <w:tcBorders>
              <w:bottom w:val="nil"/>
            </w:tcBorders>
          </w:tcPr>
          <w:p>
            <w:pPr>
              <w:spacing w:line="328" w:lineRule="auto"/>
              <w:rPr>
                <w:rFonts w:ascii="Arial"/>
                <w:sz w:val="21"/>
              </w:rPr>
            </w:pPr>
            <w:r/>
          </w:p>
          <w:p>
            <w:pPr>
              <w:spacing w:line="329" w:lineRule="auto"/>
              <w:rPr>
                <w:rFonts w:ascii="Arial"/>
                <w:sz w:val="21"/>
              </w:rPr>
            </w:pPr>
            <w:r/>
          </w:p>
          <w:p>
            <w:pPr>
              <w:pStyle w:val="TableText"/>
              <w:ind w:left="237"/>
              <w:spacing w:before="65" w:line="219" w:lineRule="auto"/>
              <w:rPr>
                <w:sz w:val="20"/>
                <w:szCs w:val="20"/>
              </w:rPr>
            </w:pPr>
            <w:r>
              <w:rPr>
                <w:sz w:val="20"/>
                <w:szCs w:val="20"/>
                <w:b/>
                <w:bCs/>
                <w:spacing w:val="-4"/>
              </w:rPr>
              <w:t>记忆内容不同</w:t>
            </w:r>
          </w:p>
        </w:tc>
        <w:tc>
          <w:tcPr>
            <w:tcW w:w="1279" w:type="dxa"/>
            <w:vAlign w:val="top"/>
          </w:tcPr>
          <w:p>
            <w:pPr>
              <w:pStyle w:val="TableText"/>
              <w:ind w:left="231"/>
              <w:spacing w:before="59" w:line="219" w:lineRule="auto"/>
              <w:rPr>
                <w:sz w:val="20"/>
                <w:szCs w:val="20"/>
              </w:rPr>
            </w:pPr>
            <w:r>
              <w:rPr>
                <w:sz w:val="20"/>
                <w:szCs w:val="20"/>
                <w:spacing w:val="-2"/>
              </w:rPr>
              <w:t>形象记忆</w:t>
            </w:r>
          </w:p>
        </w:tc>
        <w:tc>
          <w:tcPr>
            <w:tcW w:w="4105" w:type="dxa"/>
            <w:vAlign w:val="top"/>
          </w:tcPr>
          <w:p>
            <w:pPr>
              <w:pStyle w:val="TableText"/>
              <w:ind w:left="82"/>
              <w:spacing w:before="59" w:line="219" w:lineRule="auto"/>
              <w:rPr>
                <w:sz w:val="20"/>
                <w:szCs w:val="20"/>
              </w:rPr>
            </w:pPr>
            <w:r>
              <w:rPr>
                <w:sz w:val="20"/>
                <w:szCs w:val="20"/>
                <w:spacing w:val="-1"/>
              </w:rPr>
              <w:t>对感知过的事物的具体形象的记忆</w:t>
            </w:r>
          </w:p>
        </w:tc>
        <w:tc>
          <w:tcPr>
            <w:tcW w:w="2612" w:type="dxa"/>
            <w:vAlign w:val="top"/>
          </w:tcPr>
          <w:p>
            <w:pPr>
              <w:pStyle w:val="TableText"/>
              <w:ind w:left="297"/>
              <w:spacing w:before="59" w:line="219" w:lineRule="auto"/>
              <w:rPr>
                <w:sz w:val="20"/>
                <w:szCs w:val="20"/>
              </w:rPr>
            </w:pPr>
            <w:r>
              <w:rPr>
                <w:sz w:val="20"/>
                <w:szCs w:val="20"/>
                <w:spacing w:val="-1"/>
              </w:rPr>
              <w:t>余音绕梁三日不绝于耳</w:t>
            </w:r>
          </w:p>
        </w:tc>
      </w:tr>
      <w:tr>
        <w:trPr>
          <w:trHeight w:val="339" w:hRule="atLeast"/>
        </w:trPr>
        <w:tc>
          <w:tcPr>
            <w:tcW w:w="1693" w:type="dxa"/>
            <w:vAlign w:val="top"/>
            <w:vMerge w:val="continue"/>
            <w:tcBorders>
              <w:top w:val="nil"/>
              <w:bottom w:val="nil"/>
            </w:tcBorders>
          </w:tcPr>
          <w:p>
            <w:pPr>
              <w:rPr>
                <w:rFonts w:ascii="Arial"/>
                <w:sz w:val="21"/>
              </w:rPr>
            </w:pPr>
            <w:r/>
          </w:p>
        </w:tc>
        <w:tc>
          <w:tcPr>
            <w:tcW w:w="1279" w:type="dxa"/>
            <w:vAlign w:val="top"/>
          </w:tcPr>
          <w:p>
            <w:pPr>
              <w:pStyle w:val="TableText"/>
              <w:ind w:left="231"/>
              <w:spacing w:before="71" w:line="221" w:lineRule="auto"/>
              <w:rPr>
                <w:sz w:val="20"/>
                <w:szCs w:val="20"/>
              </w:rPr>
            </w:pPr>
            <w:r>
              <w:rPr>
                <w:sz w:val="20"/>
                <w:szCs w:val="20"/>
                <w:spacing w:val="-2"/>
              </w:rPr>
              <w:t>逻辑记忆</w:t>
            </w:r>
          </w:p>
        </w:tc>
        <w:tc>
          <w:tcPr>
            <w:tcW w:w="4105" w:type="dxa"/>
            <w:vAlign w:val="top"/>
          </w:tcPr>
          <w:p>
            <w:pPr>
              <w:pStyle w:val="TableText"/>
              <w:ind w:left="82"/>
              <w:spacing w:before="70" w:line="219" w:lineRule="auto"/>
              <w:rPr>
                <w:sz w:val="20"/>
                <w:szCs w:val="20"/>
              </w:rPr>
            </w:pPr>
            <w:r>
              <w:rPr>
                <w:sz w:val="20"/>
                <w:szCs w:val="20"/>
              </w:rPr>
              <w:t>以词语、概念、原理为内容的记忆</w:t>
            </w:r>
          </w:p>
        </w:tc>
        <w:tc>
          <w:tcPr>
            <w:tcW w:w="2612" w:type="dxa"/>
            <w:vAlign w:val="top"/>
          </w:tcPr>
          <w:p>
            <w:pPr>
              <w:pStyle w:val="TableText"/>
              <w:ind w:left="797"/>
              <w:spacing w:before="70" w:line="220" w:lineRule="auto"/>
              <w:rPr>
                <w:sz w:val="20"/>
                <w:szCs w:val="20"/>
              </w:rPr>
            </w:pPr>
            <w:r>
              <w:rPr>
                <w:sz w:val="20"/>
                <w:szCs w:val="20"/>
                <w:spacing w:val="3"/>
              </w:rPr>
              <w:t>原理、规则</w:t>
            </w:r>
          </w:p>
        </w:tc>
      </w:tr>
      <w:tr>
        <w:trPr>
          <w:trHeight w:val="319" w:hRule="atLeast"/>
        </w:trPr>
        <w:tc>
          <w:tcPr>
            <w:tcW w:w="1693" w:type="dxa"/>
            <w:vAlign w:val="top"/>
            <w:vMerge w:val="continue"/>
            <w:tcBorders>
              <w:top w:val="nil"/>
              <w:bottom w:val="nil"/>
            </w:tcBorders>
          </w:tcPr>
          <w:p>
            <w:pPr>
              <w:rPr>
                <w:rFonts w:ascii="Arial"/>
                <w:sz w:val="21"/>
              </w:rPr>
            </w:pPr>
            <w:r/>
          </w:p>
        </w:tc>
        <w:tc>
          <w:tcPr>
            <w:tcW w:w="1279" w:type="dxa"/>
            <w:vAlign w:val="top"/>
          </w:tcPr>
          <w:p>
            <w:pPr>
              <w:pStyle w:val="TableText"/>
              <w:ind w:left="231"/>
              <w:spacing w:before="61" w:line="220" w:lineRule="auto"/>
              <w:rPr>
                <w:sz w:val="20"/>
                <w:szCs w:val="20"/>
              </w:rPr>
            </w:pPr>
            <w:r>
              <w:rPr>
                <w:sz w:val="20"/>
                <w:szCs w:val="20"/>
                <w:spacing w:val="-2"/>
              </w:rPr>
              <w:t>情绪记忆</w:t>
            </w:r>
          </w:p>
        </w:tc>
        <w:tc>
          <w:tcPr>
            <w:tcW w:w="4105" w:type="dxa"/>
            <w:vAlign w:val="top"/>
          </w:tcPr>
          <w:p>
            <w:pPr>
              <w:pStyle w:val="TableText"/>
              <w:ind w:left="82"/>
              <w:spacing w:before="61" w:line="219" w:lineRule="auto"/>
              <w:rPr>
                <w:sz w:val="20"/>
                <w:szCs w:val="20"/>
              </w:rPr>
            </w:pPr>
            <w:r>
              <w:rPr>
                <w:sz w:val="20"/>
                <w:szCs w:val="20"/>
                <w:spacing w:val="-1"/>
              </w:rPr>
              <w:t>对自己经历过的喜悦、悲伤等情绪体验的记忆</w:t>
            </w:r>
          </w:p>
        </w:tc>
        <w:tc>
          <w:tcPr>
            <w:tcW w:w="2612" w:type="dxa"/>
            <w:vAlign w:val="top"/>
          </w:tcPr>
          <w:p>
            <w:pPr>
              <w:pStyle w:val="TableText"/>
              <w:ind w:left="97"/>
              <w:spacing w:before="61" w:line="219" w:lineRule="auto"/>
              <w:rPr>
                <w:sz w:val="20"/>
                <w:szCs w:val="20"/>
              </w:rPr>
            </w:pPr>
            <w:r>
              <w:rPr>
                <w:sz w:val="20"/>
                <w:szCs w:val="20"/>
                <w:spacing w:val="-1"/>
              </w:rPr>
              <w:t>记得拿到教资证的激动心情</w:t>
            </w:r>
          </w:p>
        </w:tc>
      </w:tr>
      <w:tr>
        <w:trPr>
          <w:trHeight w:val="649" w:hRule="atLeast"/>
        </w:trPr>
        <w:tc>
          <w:tcPr>
            <w:tcW w:w="1693" w:type="dxa"/>
            <w:vAlign w:val="top"/>
            <w:vMerge w:val="continue"/>
            <w:tcBorders>
              <w:top w:val="nil"/>
            </w:tcBorders>
          </w:tcPr>
          <w:p>
            <w:pPr>
              <w:rPr>
                <w:rFonts w:ascii="Arial"/>
                <w:sz w:val="21"/>
              </w:rPr>
            </w:pPr>
            <w:r/>
          </w:p>
        </w:tc>
        <w:tc>
          <w:tcPr>
            <w:tcW w:w="1279" w:type="dxa"/>
            <w:vAlign w:val="top"/>
          </w:tcPr>
          <w:p>
            <w:pPr>
              <w:pStyle w:val="TableText"/>
              <w:ind w:left="231"/>
              <w:spacing w:before="232" w:line="220" w:lineRule="auto"/>
              <w:rPr>
                <w:sz w:val="20"/>
                <w:szCs w:val="20"/>
              </w:rPr>
            </w:pPr>
            <w:r>
              <w:rPr>
                <w:sz w:val="20"/>
                <w:szCs w:val="20"/>
                <w:spacing w:val="-2"/>
              </w:rPr>
              <w:t>动作记忆</w:t>
            </w:r>
          </w:p>
        </w:tc>
        <w:tc>
          <w:tcPr>
            <w:tcW w:w="4105" w:type="dxa"/>
            <w:vAlign w:val="top"/>
          </w:tcPr>
          <w:p>
            <w:pPr>
              <w:pStyle w:val="TableText"/>
              <w:ind w:left="82"/>
              <w:spacing w:before="232" w:line="219" w:lineRule="auto"/>
              <w:rPr>
                <w:sz w:val="20"/>
                <w:szCs w:val="20"/>
              </w:rPr>
            </w:pPr>
            <w:r>
              <w:rPr>
                <w:sz w:val="20"/>
                <w:szCs w:val="20"/>
                <w:spacing w:val="-1"/>
              </w:rPr>
              <w:t>操作过的动作、活动的记忆</w:t>
            </w:r>
          </w:p>
        </w:tc>
        <w:tc>
          <w:tcPr>
            <w:tcW w:w="2612" w:type="dxa"/>
            <w:vAlign w:val="top"/>
          </w:tcPr>
          <w:p>
            <w:pPr>
              <w:pStyle w:val="TableText"/>
              <w:ind w:left="997" w:right="190" w:hanging="800"/>
              <w:spacing w:before="71" w:line="262" w:lineRule="auto"/>
              <w:rPr>
                <w:sz w:val="20"/>
                <w:szCs w:val="20"/>
              </w:rPr>
            </w:pPr>
            <w:r>
              <w:rPr>
                <w:sz w:val="20"/>
                <w:szCs w:val="20"/>
                <w:spacing w:val="1"/>
              </w:rPr>
              <w:t>对游泳、体操、舞蹈动作 </w:t>
            </w:r>
            <w:r>
              <w:rPr>
                <w:sz w:val="20"/>
                <w:szCs w:val="20"/>
                <w:spacing w:val="3"/>
              </w:rPr>
              <w:t>的记忆</w:t>
            </w:r>
          </w:p>
        </w:tc>
      </w:tr>
      <w:tr>
        <w:trPr>
          <w:trHeight w:val="340" w:hRule="atLeast"/>
        </w:trPr>
        <w:tc>
          <w:tcPr>
            <w:tcW w:w="1693" w:type="dxa"/>
            <w:vAlign w:val="top"/>
            <w:vMerge w:val="restart"/>
            <w:tcBorders>
              <w:bottom w:val="nil"/>
            </w:tcBorders>
          </w:tcPr>
          <w:p>
            <w:pPr>
              <w:spacing w:line="332" w:lineRule="auto"/>
              <w:rPr>
                <w:rFonts w:ascii="Arial"/>
                <w:sz w:val="21"/>
              </w:rPr>
            </w:pPr>
            <w:r/>
          </w:p>
          <w:p>
            <w:pPr>
              <w:pStyle w:val="TableText"/>
              <w:ind w:left="637" w:right="152" w:hanging="500"/>
              <w:spacing w:before="65" w:line="316" w:lineRule="auto"/>
              <w:rPr>
                <w:sz w:val="20"/>
                <w:szCs w:val="20"/>
              </w:rPr>
            </w:pPr>
            <w:r>
              <w:rPr>
                <w:sz w:val="20"/>
                <w:szCs w:val="20"/>
                <w:b/>
                <w:bCs/>
                <w:spacing w:val="-4"/>
              </w:rPr>
              <w:t>信息加工和存储</w:t>
            </w:r>
            <w:r>
              <w:rPr>
                <w:sz w:val="20"/>
                <w:szCs w:val="20"/>
                <w:spacing w:val="4"/>
              </w:rPr>
              <w:t xml:space="preserve"> </w:t>
            </w:r>
            <w:r>
              <w:rPr>
                <w:sz w:val="20"/>
                <w:szCs w:val="20"/>
                <w:b/>
                <w:bCs/>
              </w:rPr>
              <w:t>内容</w:t>
            </w:r>
          </w:p>
        </w:tc>
        <w:tc>
          <w:tcPr>
            <w:tcW w:w="1279" w:type="dxa"/>
            <w:vAlign w:val="top"/>
          </w:tcPr>
          <w:p>
            <w:pPr>
              <w:pStyle w:val="TableText"/>
              <w:ind w:left="131"/>
              <w:spacing w:before="72" w:line="219" w:lineRule="auto"/>
              <w:rPr>
                <w:sz w:val="20"/>
                <w:szCs w:val="20"/>
              </w:rPr>
            </w:pPr>
            <w:r>
              <w:rPr>
                <w:sz w:val="20"/>
                <w:szCs w:val="20"/>
                <w:spacing w:val="1"/>
              </w:rPr>
              <w:t>陈述性记忆</w:t>
            </w:r>
          </w:p>
        </w:tc>
        <w:tc>
          <w:tcPr>
            <w:tcW w:w="4105" w:type="dxa"/>
            <w:vAlign w:val="top"/>
          </w:tcPr>
          <w:p>
            <w:pPr>
              <w:pStyle w:val="TableText"/>
              <w:ind w:left="82"/>
              <w:spacing w:before="72" w:line="219" w:lineRule="auto"/>
              <w:rPr>
                <w:sz w:val="20"/>
                <w:szCs w:val="20"/>
              </w:rPr>
            </w:pPr>
            <w:r>
              <w:rPr>
                <w:sz w:val="20"/>
                <w:szCs w:val="20"/>
                <w:spacing w:val="-1"/>
              </w:rPr>
              <w:t>课堂上学习各种课本知识、了解日常生活常识</w:t>
            </w:r>
          </w:p>
        </w:tc>
        <w:tc>
          <w:tcPr>
            <w:tcW w:w="2612" w:type="dxa"/>
            <w:vAlign w:val="top"/>
          </w:tcPr>
          <w:p>
            <w:pPr>
              <w:pStyle w:val="TableText"/>
              <w:ind w:left="797"/>
              <w:spacing w:before="73" w:line="219" w:lineRule="auto"/>
              <w:rPr>
                <w:sz w:val="20"/>
                <w:szCs w:val="20"/>
              </w:rPr>
            </w:pPr>
            <w:r>
              <w:rPr>
                <w:sz w:val="20"/>
                <w:szCs w:val="20"/>
                <w:spacing w:val="-2"/>
              </w:rPr>
              <w:t>单词、概念</w:t>
            </w:r>
          </w:p>
        </w:tc>
      </w:tr>
      <w:tr>
        <w:trPr>
          <w:trHeight w:val="988" w:hRule="atLeast"/>
        </w:trPr>
        <w:tc>
          <w:tcPr>
            <w:tcW w:w="1693" w:type="dxa"/>
            <w:vAlign w:val="top"/>
            <w:vMerge w:val="continue"/>
            <w:tcBorders>
              <w:top w:val="nil"/>
            </w:tcBorders>
          </w:tcPr>
          <w:p>
            <w:pPr>
              <w:rPr>
                <w:rFonts w:ascii="Arial"/>
                <w:sz w:val="21"/>
              </w:rPr>
            </w:pPr>
            <w:r/>
          </w:p>
        </w:tc>
        <w:tc>
          <w:tcPr>
            <w:tcW w:w="1279" w:type="dxa"/>
            <w:vAlign w:val="top"/>
          </w:tcPr>
          <w:p>
            <w:pPr>
              <w:spacing w:line="336" w:lineRule="auto"/>
              <w:rPr>
                <w:rFonts w:ascii="Arial"/>
                <w:sz w:val="21"/>
              </w:rPr>
            </w:pPr>
            <w:r/>
          </w:p>
          <w:p>
            <w:pPr>
              <w:pStyle w:val="TableText"/>
              <w:ind w:left="131"/>
              <w:spacing w:before="65" w:line="220" w:lineRule="auto"/>
              <w:rPr>
                <w:sz w:val="20"/>
                <w:szCs w:val="20"/>
              </w:rPr>
            </w:pPr>
            <w:r>
              <w:rPr>
                <w:sz w:val="20"/>
                <w:szCs w:val="20"/>
                <w:spacing w:val="-2"/>
              </w:rPr>
              <w:t>程序性记忆</w:t>
            </w:r>
          </w:p>
        </w:tc>
        <w:tc>
          <w:tcPr>
            <w:tcW w:w="4105" w:type="dxa"/>
            <w:vAlign w:val="top"/>
          </w:tcPr>
          <w:p>
            <w:pPr>
              <w:spacing w:line="336" w:lineRule="auto"/>
              <w:rPr>
                <w:rFonts w:ascii="Arial"/>
                <w:sz w:val="21"/>
              </w:rPr>
            </w:pPr>
            <w:r/>
          </w:p>
          <w:p>
            <w:pPr>
              <w:pStyle w:val="TableText"/>
              <w:ind w:left="82"/>
              <w:spacing w:before="65" w:line="219" w:lineRule="auto"/>
              <w:rPr>
                <w:sz w:val="20"/>
                <w:szCs w:val="20"/>
              </w:rPr>
            </w:pPr>
            <w:r>
              <w:rPr>
                <w:sz w:val="20"/>
                <w:szCs w:val="20"/>
                <w:spacing w:val="-1"/>
              </w:rPr>
              <w:t>做事情的记忆，做什么和怎么做</w:t>
            </w:r>
          </w:p>
        </w:tc>
        <w:tc>
          <w:tcPr>
            <w:tcW w:w="2612" w:type="dxa"/>
            <w:vAlign w:val="top"/>
          </w:tcPr>
          <w:p>
            <w:pPr>
              <w:pStyle w:val="TableText"/>
              <w:ind w:left="87" w:right="92" w:firstLine="9"/>
              <w:spacing w:before="51" w:line="285" w:lineRule="auto"/>
              <w:jc w:val="both"/>
              <w:rPr>
                <w:sz w:val="20"/>
                <w:szCs w:val="20"/>
              </w:rPr>
            </w:pPr>
            <w:r>
              <w:rPr>
                <w:sz w:val="20"/>
                <w:szCs w:val="20"/>
              </w:rPr>
              <w:t>经过不断的练习，真正的学</w:t>
            </w:r>
            <w:r>
              <w:rPr>
                <w:sz w:val="20"/>
                <w:szCs w:val="20"/>
                <w:spacing w:val="10"/>
              </w:rPr>
              <w:t xml:space="preserve"> </w:t>
            </w:r>
            <w:r>
              <w:rPr>
                <w:sz w:val="20"/>
                <w:szCs w:val="20"/>
              </w:rPr>
              <w:t>会了游泳，这时陈述性记忆</w:t>
            </w:r>
            <w:r>
              <w:rPr>
                <w:sz w:val="20"/>
                <w:szCs w:val="20"/>
                <w:spacing w:val="1"/>
              </w:rPr>
              <w:t xml:space="preserve"> </w:t>
            </w:r>
            <w:r>
              <w:rPr>
                <w:sz w:val="20"/>
                <w:szCs w:val="20"/>
                <w:spacing w:val="-1"/>
              </w:rPr>
              <w:t>转化为程序性记忆</w:t>
            </w:r>
          </w:p>
        </w:tc>
      </w:tr>
      <w:tr>
        <w:trPr>
          <w:trHeight w:val="319" w:hRule="atLeast"/>
        </w:trPr>
        <w:tc>
          <w:tcPr>
            <w:tcW w:w="1693" w:type="dxa"/>
            <w:vAlign w:val="top"/>
            <w:vMerge w:val="restart"/>
            <w:tcBorders>
              <w:bottom w:val="nil"/>
            </w:tcBorders>
          </w:tcPr>
          <w:p>
            <w:pPr>
              <w:pStyle w:val="TableText"/>
              <w:ind w:left="237"/>
              <w:spacing w:before="232" w:line="220" w:lineRule="auto"/>
              <w:rPr>
                <w:sz w:val="20"/>
                <w:szCs w:val="20"/>
              </w:rPr>
            </w:pPr>
            <w:r>
              <w:rPr>
                <w:sz w:val="20"/>
                <w:szCs w:val="20"/>
                <w:b/>
                <w:bCs/>
                <w:spacing w:val="-4"/>
              </w:rPr>
              <w:t>意识参与程度</w:t>
            </w:r>
          </w:p>
        </w:tc>
        <w:tc>
          <w:tcPr>
            <w:tcW w:w="1279" w:type="dxa"/>
            <w:vAlign w:val="top"/>
          </w:tcPr>
          <w:p>
            <w:pPr>
              <w:pStyle w:val="TableText"/>
              <w:ind w:left="231"/>
              <w:spacing w:before="65" w:line="220" w:lineRule="auto"/>
              <w:rPr>
                <w:sz w:val="20"/>
                <w:szCs w:val="20"/>
              </w:rPr>
            </w:pPr>
            <w:r>
              <w:rPr>
                <w:sz w:val="20"/>
                <w:szCs w:val="20"/>
                <w:spacing w:val="2"/>
              </w:rPr>
              <w:t>外显记忆</w:t>
            </w:r>
          </w:p>
        </w:tc>
        <w:tc>
          <w:tcPr>
            <w:tcW w:w="4105" w:type="dxa"/>
            <w:vAlign w:val="top"/>
          </w:tcPr>
          <w:p>
            <w:pPr>
              <w:pStyle w:val="TableText"/>
              <w:ind w:left="82"/>
              <w:spacing w:before="65" w:line="220" w:lineRule="auto"/>
              <w:rPr>
                <w:sz w:val="20"/>
                <w:szCs w:val="20"/>
              </w:rPr>
            </w:pPr>
            <w:r>
              <w:rPr>
                <w:sz w:val="20"/>
                <w:szCs w:val="20"/>
                <w:spacing w:val="4"/>
              </w:rPr>
              <w:t>意识控制</w:t>
            </w:r>
          </w:p>
        </w:tc>
        <w:tc>
          <w:tcPr>
            <w:tcW w:w="2612" w:type="dxa"/>
            <w:vAlign w:val="top"/>
          </w:tcPr>
          <w:p>
            <w:pPr>
              <w:pStyle w:val="TableText"/>
              <w:ind w:left="897"/>
              <w:spacing w:before="65" w:line="219" w:lineRule="auto"/>
              <w:rPr>
                <w:sz w:val="20"/>
                <w:szCs w:val="20"/>
              </w:rPr>
            </w:pPr>
            <w:r>
              <w:rPr>
                <w:sz w:val="20"/>
                <w:szCs w:val="20"/>
                <w:spacing w:val="-2"/>
              </w:rPr>
              <w:t>考试答题</w:t>
            </w:r>
          </w:p>
        </w:tc>
      </w:tr>
      <w:tr>
        <w:trPr>
          <w:trHeight w:val="319" w:hRule="atLeast"/>
        </w:trPr>
        <w:tc>
          <w:tcPr>
            <w:tcW w:w="1693" w:type="dxa"/>
            <w:vAlign w:val="top"/>
            <w:vMerge w:val="continue"/>
            <w:tcBorders>
              <w:top w:val="nil"/>
            </w:tcBorders>
          </w:tcPr>
          <w:p>
            <w:pPr>
              <w:rPr>
                <w:rFonts w:ascii="Arial"/>
                <w:sz w:val="21"/>
              </w:rPr>
            </w:pPr>
            <w:r/>
          </w:p>
        </w:tc>
        <w:tc>
          <w:tcPr>
            <w:tcW w:w="1279" w:type="dxa"/>
            <w:vAlign w:val="top"/>
          </w:tcPr>
          <w:p>
            <w:pPr>
              <w:pStyle w:val="TableText"/>
              <w:ind w:left="231"/>
              <w:spacing w:before="66" w:line="219" w:lineRule="auto"/>
              <w:rPr>
                <w:sz w:val="20"/>
                <w:szCs w:val="20"/>
              </w:rPr>
            </w:pPr>
            <w:r>
              <w:rPr>
                <w:sz w:val="20"/>
                <w:szCs w:val="20"/>
                <w:spacing w:val="2"/>
              </w:rPr>
              <w:t>内隐记忆</w:t>
            </w:r>
          </w:p>
        </w:tc>
        <w:tc>
          <w:tcPr>
            <w:tcW w:w="4105" w:type="dxa"/>
            <w:vAlign w:val="top"/>
          </w:tcPr>
          <w:p>
            <w:pPr>
              <w:pStyle w:val="TableText"/>
              <w:ind w:left="82"/>
              <w:spacing w:before="66" w:line="220" w:lineRule="auto"/>
              <w:rPr>
                <w:sz w:val="20"/>
                <w:szCs w:val="20"/>
              </w:rPr>
            </w:pPr>
            <w:r>
              <w:rPr>
                <w:sz w:val="20"/>
                <w:szCs w:val="20"/>
                <w:spacing w:val="2"/>
              </w:rPr>
              <w:t>无意识的影响</w:t>
            </w:r>
          </w:p>
        </w:tc>
        <w:tc>
          <w:tcPr>
            <w:tcW w:w="2612" w:type="dxa"/>
            <w:vAlign w:val="top"/>
          </w:tcPr>
          <w:p>
            <w:pPr>
              <w:pStyle w:val="TableText"/>
              <w:ind w:left="497"/>
              <w:spacing w:before="64" w:line="219" w:lineRule="auto"/>
              <w:rPr>
                <w:sz w:val="20"/>
                <w:szCs w:val="20"/>
              </w:rPr>
            </w:pPr>
            <w:r>
              <w:rPr>
                <w:sz w:val="20"/>
                <w:szCs w:val="20"/>
                <w:spacing w:val="3"/>
              </w:rPr>
              <w:t>流行歌曲顺口而出</w:t>
            </w:r>
          </w:p>
        </w:tc>
      </w:tr>
      <w:tr>
        <w:trPr>
          <w:trHeight w:val="1323" w:hRule="atLeast"/>
        </w:trPr>
        <w:tc>
          <w:tcPr>
            <w:tcW w:w="1693" w:type="dxa"/>
            <w:vAlign w:val="top"/>
          </w:tcPr>
          <w:p>
            <w:pPr>
              <w:spacing w:line="248" w:lineRule="auto"/>
              <w:rPr>
                <w:rFonts w:ascii="Arial"/>
                <w:sz w:val="21"/>
              </w:rPr>
            </w:pPr>
            <w:r/>
          </w:p>
          <w:p>
            <w:pPr>
              <w:spacing w:line="248" w:lineRule="auto"/>
              <w:rPr>
                <w:rFonts w:ascii="Arial"/>
                <w:sz w:val="21"/>
              </w:rPr>
            </w:pPr>
            <w:r/>
          </w:p>
          <w:p>
            <w:pPr>
              <w:pStyle w:val="TableText"/>
              <w:ind w:left="137"/>
              <w:spacing w:before="65" w:line="220" w:lineRule="auto"/>
              <w:rPr>
                <w:sz w:val="20"/>
                <w:szCs w:val="20"/>
              </w:rPr>
            </w:pPr>
            <w:r>
              <w:rPr>
                <w:sz w:val="20"/>
                <w:szCs w:val="20"/>
                <w:b/>
                <w:bCs/>
                <w:spacing w:val="-1"/>
              </w:rPr>
              <w:t>时间的长短不同</w:t>
            </w:r>
          </w:p>
        </w:tc>
        <w:tc>
          <w:tcPr>
            <w:tcW w:w="1279" w:type="dxa"/>
            <w:vAlign w:val="top"/>
          </w:tcPr>
          <w:p>
            <w:pPr>
              <w:spacing w:line="331" w:lineRule="auto"/>
              <w:rPr>
                <w:rFonts w:ascii="Arial"/>
                <w:sz w:val="21"/>
              </w:rPr>
            </w:pPr>
            <w:r/>
          </w:p>
          <w:p>
            <w:pPr>
              <w:pStyle w:val="TableText"/>
              <w:ind w:left="231"/>
              <w:spacing w:before="65" w:line="221" w:lineRule="auto"/>
              <w:rPr>
                <w:sz w:val="20"/>
                <w:szCs w:val="20"/>
              </w:rPr>
            </w:pPr>
            <w:r>
              <w:rPr>
                <w:sz w:val="20"/>
                <w:szCs w:val="20"/>
                <w:spacing w:val="2"/>
              </w:rPr>
              <w:t>瞬时记忆</w:t>
            </w:r>
          </w:p>
          <w:p>
            <w:pPr>
              <w:pStyle w:val="TableText"/>
              <w:ind w:left="131"/>
              <w:spacing w:before="89" w:line="220" w:lineRule="auto"/>
              <w:rPr>
                <w:sz w:val="20"/>
                <w:szCs w:val="20"/>
              </w:rPr>
            </w:pPr>
            <w:r>
              <w:rPr>
                <w:sz w:val="20"/>
                <w:szCs w:val="20"/>
                <w:color w:val="206090"/>
                <w:spacing w:val="7"/>
              </w:rPr>
              <w:t>(感觉记忆)</w:t>
            </w:r>
          </w:p>
        </w:tc>
        <w:tc>
          <w:tcPr>
            <w:tcW w:w="4105" w:type="dxa"/>
            <w:vAlign w:val="top"/>
          </w:tcPr>
          <w:p>
            <w:pPr>
              <w:pStyle w:val="TableText"/>
              <w:ind w:left="82"/>
              <w:spacing w:before="74" w:line="217" w:lineRule="auto"/>
              <w:rPr>
                <w:sz w:val="20"/>
                <w:szCs w:val="20"/>
              </w:rPr>
            </w:pPr>
            <w:r>
              <w:rPr>
                <w:sz w:val="20"/>
                <w:szCs w:val="20"/>
                <w:spacing w:val="-3"/>
              </w:rPr>
              <w:t>①时间极短</w:t>
            </w:r>
            <w:r>
              <w:rPr>
                <w:sz w:val="20"/>
                <w:szCs w:val="20"/>
                <w:color w:val="206090"/>
                <w:spacing w:val="-3"/>
              </w:rPr>
              <w:t>(0.25—1秒)(最长不超过4.5秒);</w:t>
            </w:r>
          </w:p>
          <w:p>
            <w:pPr>
              <w:pStyle w:val="TableText"/>
              <w:ind w:left="82"/>
              <w:spacing w:before="85" w:line="217" w:lineRule="auto"/>
              <w:rPr>
                <w:sz w:val="20"/>
                <w:szCs w:val="20"/>
              </w:rPr>
            </w:pPr>
            <w:r>
              <w:rPr>
                <w:sz w:val="20"/>
                <w:szCs w:val="20"/>
                <w:spacing w:val="16"/>
              </w:rPr>
              <w:t>②容量较大；</w:t>
            </w:r>
          </w:p>
          <w:p>
            <w:pPr>
              <w:pStyle w:val="TableText"/>
              <w:ind w:left="82"/>
              <w:spacing w:before="104" w:line="217" w:lineRule="auto"/>
              <w:rPr>
                <w:sz w:val="20"/>
                <w:szCs w:val="20"/>
              </w:rPr>
            </w:pPr>
            <w:r>
              <w:rPr>
                <w:sz w:val="20"/>
                <w:szCs w:val="20"/>
                <w:spacing w:val="2"/>
              </w:rPr>
              <w:t>③记忆形象鲜明；[西米学府团队]</w:t>
            </w:r>
          </w:p>
          <w:p>
            <w:pPr>
              <w:pStyle w:val="TableText"/>
              <w:ind w:left="82"/>
              <w:spacing w:before="84" w:line="217" w:lineRule="auto"/>
              <w:rPr>
                <w:sz w:val="20"/>
                <w:szCs w:val="20"/>
              </w:rPr>
            </w:pPr>
            <w:r>
              <w:rPr>
                <w:sz w:val="20"/>
                <w:szCs w:val="20"/>
                <w:spacing w:val="-1"/>
              </w:rPr>
              <w:t>④信息原始，记忆痕迹容易衰退</w:t>
            </w:r>
          </w:p>
        </w:tc>
        <w:tc>
          <w:tcPr>
            <w:tcW w:w="2612" w:type="dxa"/>
            <w:vAlign w:val="top"/>
          </w:tcPr>
          <w:p>
            <w:pPr>
              <w:spacing w:line="329" w:lineRule="auto"/>
              <w:rPr>
                <w:rFonts w:ascii="Arial"/>
                <w:sz w:val="21"/>
              </w:rPr>
            </w:pPr>
            <w:r/>
          </w:p>
          <w:p>
            <w:pPr>
              <w:pStyle w:val="TableText"/>
              <w:ind w:left="697" w:right="211" w:hanging="500"/>
              <w:spacing w:before="65" w:line="314" w:lineRule="auto"/>
              <w:rPr>
                <w:sz w:val="20"/>
                <w:szCs w:val="20"/>
              </w:rPr>
            </w:pPr>
            <w:r>
              <w:rPr>
                <w:sz w:val="20"/>
                <w:szCs w:val="20"/>
                <w:spacing w:val="-1"/>
              </w:rPr>
              <w:t>在汽车上从窗户看到路边</w:t>
            </w:r>
            <w:r>
              <w:rPr>
                <w:sz w:val="20"/>
                <w:szCs w:val="20"/>
                <w:spacing w:val="3"/>
              </w:rPr>
              <w:t xml:space="preserve"> </w:t>
            </w:r>
            <w:r>
              <w:rPr>
                <w:sz w:val="20"/>
                <w:szCs w:val="20"/>
                <w:spacing w:val="1"/>
              </w:rPr>
              <w:t>闪过的广告牌</w:t>
            </w:r>
          </w:p>
        </w:tc>
      </w:tr>
    </w:tbl>
    <w:p>
      <w:pPr>
        <w:rPr>
          <w:rFonts w:ascii="Arial"/>
          <w:sz w:val="21"/>
        </w:rPr>
      </w:pPr>
      <w:r/>
    </w:p>
    <w:p>
      <w:pPr>
        <w:sectPr>
          <w:headerReference w:type="default" r:id="rId13"/>
          <w:footerReference w:type="default" r:id="rId76"/>
          <w:pgSz w:w="11900" w:h="16840"/>
          <w:pgMar w:top="812" w:right="1115" w:bottom="723" w:left="1080" w:header="550" w:footer="521" w:gutter="0"/>
        </w:sectPr>
        <w:rPr>
          <w:rFonts w:ascii="Arial" w:hAnsi="Arial" w:eastAsia="Arial" w:cs="Arial"/>
          <w:sz w:val="21"/>
          <w:szCs w:val="21"/>
        </w:rPr>
      </w:pPr>
    </w:p>
    <w:p>
      <w:pPr>
        <w:spacing w:before="124"/>
        <w:rPr/>
      </w:pPr>
      <w:r/>
    </w:p>
    <w:tbl>
      <w:tblPr>
        <w:tblStyle w:val="TableNormal"/>
        <w:tblW w:w="9253" w:type="dxa"/>
        <w:tblInd w:w="19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50"/>
        <w:gridCol w:w="1238"/>
        <w:gridCol w:w="4253"/>
        <w:gridCol w:w="2212"/>
      </w:tblGrid>
      <w:tr>
        <w:trPr>
          <w:trHeight w:val="599" w:hRule="atLeast"/>
        </w:trPr>
        <w:tc>
          <w:tcPr>
            <w:tcW w:w="1550" w:type="dxa"/>
            <w:vAlign w:val="top"/>
          </w:tcPr>
          <w:p>
            <w:pPr>
              <w:rPr>
                <w:rFonts w:ascii="Arial"/>
                <w:sz w:val="21"/>
              </w:rPr>
            </w:pPr>
            <w:r/>
          </w:p>
        </w:tc>
        <w:tc>
          <w:tcPr>
            <w:tcW w:w="1238" w:type="dxa"/>
            <w:vAlign w:val="top"/>
          </w:tcPr>
          <w:p>
            <w:pPr>
              <w:rPr>
                <w:rFonts w:ascii="Arial"/>
                <w:sz w:val="21"/>
              </w:rPr>
            </w:pPr>
            <w:r/>
          </w:p>
        </w:tc>
        <w:tc>
          <w:tcPr>
            <w:tcW w:w="4253" w:type="dxa"/>
            <w:vAlign w:val="top"/>
          </w:tcPr>
          <w:p>
            <w:pPr>
              <w:pStyle w:val="TableText"/>
              <w:ind w:left="139" w:right="194"/>
              <w:spacing w:before="1" w:line="271" w:lineRule="auto"/>
              <w:rPr>
                <w:sz w:val="20"/>
                <w:szCs w:val="20"/>
              </w:rPr>
            </w:pPr>
            <w:r>
              <w:rPr>
                <w:sz w:val="20"/>
                <w:szCs w:val="20"/>
                <w:spacing w:val="6"/>
              </w:rPr>
              <w:t>短时记忆是信息从感觉记忆到长时记忆之间</w:t>
            </w:r>
            <w:r>
              <w:rPr>
                <w:sz w:val="20"/>
                <w:szCs w:val="20"/>
                <w:spacing w:val="4"/>
              </w:rPr>
              <w:t xml:space="preserve"> </w:t>
            </w:r>
            <w:r>
              <w:rPr>
                <w:sz w:val="20"/>
                <w:szCs w:val="20"/>
                <w:spacing w:val="1"/>
              </w:rPr>
              <w:t>的一个过渡阶段。</w:t>
            </w:r>
          </w:p>
        </w:tc>
        <w:tc>
          <w:tcPr>
            <w:tcW w:w="2212" w:type="dxa"/>
            <w:vAlign w:val="top"/>
          </w:tcPr>
          <w:p>
            <w:pPr>
              <w:rPr>
                <w:rFonts w:ascii="Arial"/>
                <w:sz w:val="21"/>
              </w:rPr>
            </w:pPr>
            <w:r/>
          </w:p>
        </w:tc>
      </w:tr>
      <w:tr>
        <w:trPr>
          <w:trHeight w:val="406" w:hRule="atLeast"/>
        </w:trPr>
        <w:tc>
          <w:tcPr>
            <w:tcW w:w="1550" w:type="dxa"/>
            <w:vAlign w:val="top"/>
          </w:tcPr>
          <w:p>
            <w:pPr>
              <w:rPr>
                <w:rFonts w:ascii="Arial"/>
                <w:sz w:val="21"/>
              </w:rPr>
            </w:pPr>
            <w:r/>
          </w:p>
        </w:tc>
        <w:tc>
          <w:tcPr>
            <w:tcW w:w="1238" w:type="dxa"/>
            <w:vAlign w:val="top"/>
          </w:tcPr>
          <w:p>
            <w:pPr>
              <w:pStyle w:val="TableText"/>
              <w:ind w:left="217"/>
              <w:spacing w:before="71" w:line="220" w:lineRule="auto"/>
              <w:rPr>
                <w:sz w:val="20"/>
                <w:szCs w:val="20"/>
              </w:rPr>
            </w:pPr>
            <w:r>
              <w:rPr>
                <w:sz w:val="20"/>
                <w:szCs w:val="20"/>
                <w:spacing w:val="12"/>
              </w:rPr>
              <w:t>短时记忆</w:t>
            </w:r>
          </w:p>
        </w:tc>
        <w:tc>
          <w:tcPr>
            <w:tcW w:w="4253" w:type="dxa"/>
            <w:vAlign w:val="top"/>
          </w:tcPr>
          <w:p>
            <w:pPr>
              <w:pStyle w:val="TableText"/>
              <w:ind w:left="129"/>
              <w:spacing w:before="69" w:line="217" w:lineRule="auto"/>
              <w:rPr>
                <w:sz w:val="20"/>
                <w:szCs w:val="20"/>
              </w:rPr>
            </w:pPr>
            <w:r>
              <w:rPr>
                <w:sz w:val="20"/>
                <w:szCs w:val="20"/>
                <w:spacing w:val="3"/>
              </w:rPr>
              <w:t>①保持时间很短；</w:t>
            </w:r>
            <w:r>
              <w:rPr>
                <w:sz w:val="20"/>
                <w:szCs w:val="20"/>
                <w:spacing w:val="-33"/>
              </w:rPr>
              <w:t xml:space="preserve"> </w:t>
            </w:r>
            <w:r>
              <w:rPr>
                <w:sz w:val="20"/>
                <w:szCs w:val="20"/>
                <w:spacing w:val="3"/>
              </w:rPr>
              <w:t>一般是30秒左右，不会超</w:t>
            </w:r>
          </w:p>
        </w:tc>
        <w:tc>
          <w:tcPr>
            <w:tcW w:w="2212" w:type="dxa"/>
            <w:vAlign w:val="top"/>
          </w:tcPr>
          <w:p>
            <w:pPr>
              <w:pStyle w:val="TableText"/>
              <w:spacing w:before="221" w:line="161" w:lineRule="auto"/>
              <w:jc w:val="right"/>
              <w:rPr>
                <w:sz w:val="20"/>
                <w:szCs w:val="20"/>
              </w:rPr>
            </w:pPr>
            <w:r>
              <w:rPr>
                <w:sz w:val="20"/>
                <w:szCs w:val="20"/>
                <w:spacing w:val="1"/>
              </w:rPr>
              <w:t>输入验证码后就忘记了</w:t>
            </w:r>
          </w:p>
        </w:tc>
      </w:tr>
      <w:tr>
        <w:trPr>
          <w:trHeight w:val="902" w:hRule="atLeast"/>
        </w:trPr>
        <w:tc>
          <w:tcPr>
            <w:tcW w:w="1550" w:type="dxa"/>
            <w:vAlign w:val="top"/>
          </w:tcPr>
          <w:p>
            <w:pPr>
              <w:rPr>
                <w:rFonts w:ascii="Arial"/>
                <w:sz w:val="21"/>
              </w:rPr>
            </w:pPr>
            <w:r/>
          </w:p>
        </w:tc>
        <w:tc>
          <w:tcPr>
            <w:tcW w:w="1238" w:type="dxa"/>
            <w:vAlign w:val="top"/>
          </w:tcPr>
          <w:p>
            <w:pPr>
              <w:pStyle w:val="TableText"/>
              <w:ind w:left="127"/>
              <w:spacing w:before="1" w:line="206" w:lineRule="auto"/>
              <w:rPr>
                <w:sz w:val="20"/>
                <w:szCs w:val="20"/>
              </w:rPr>
            </w:pPr>
            <w:r>
              <w:rPr>
                <w:sz w:val="20"/>
                <w:szCs w:val="20"/>
                <w:spacing w:val="-3"/>
              </w:rPr>
              <w:t>(工作记忆)</w:t>
            </w:r>
          </w:p>
        </w:tc>
        <w:tc>
          <w:tcPr>
            <w:tcW w:w="4253" w:type="dxa"/>
            <w:vAlign w:val="top"/>
          </w:tcPr>
          <w:p>
            <w:pPr>
              <w:pStyle w:val="TableText"/>
              <w:ind w:left="129"/>
              <w:spacing w:before="1" w:line="206" w:lineRule="auto"/>
              <w:rPr>
                <w:sz w:val="20"/>
                <w:szCs w:val="20"/>
              </w:rPr>
            </w:pPr>
            <w:r>
              <w:rPr>
                <w:sz w:val="20"/>
                <w:szCs w:val="20"/>
                <w:spacing w:val="24"/>
              </w:rPr>
              <w:t>过1分钟。</w:t>
            </w:r>
          </w:p>
          <w:p>
            <w:pPr>
              <w:pStyle w:val="TableText"/>
              <w:ind w:left="129"/>
              <w:spacing w:before="78" w:line="217" w:lineRule="auto"/>
              <w:rPr>
                <w:sz w:val="20"/>
                <w:szCs w:val="20"/>
              </w:rPr>
            </w:pPr>
            <w:r>
              <w:rPr>
                <w:sz w:val="20"/>
                <w:szCs w:val="20"/>
                <w:spacing w:val="1"/>
              </w:rPr>
              <w:t>②容量有限，</w:t>
            </w:r>
            <w:r>
              <w:rPr>
                <w:sz w:val="20"/>
                <w:szCs w:val="20"/>
                <w:spacing w:val="-27"/>
              </w:rPr>
              <w:t xml:space="preserve"> </w:t>
            </w:r>
            <w:r>
              <w:rPr>
                <w:sz w:val="20"/>
                <w:szCs w:val="20"/>
                <w:spacing w:val="1"/>
              </w:rPr>
              <w:t>一般为7±2个组块；</w:t>
            </w:r>
          </w:p>
          <w:p>
            <w:pPr>
              <w:pStyle w:val="TableText"/>
              <w:ind w:left="129"/>
              <w:spacing w:before="94" w:line="217" w:lineRule="auto"/>
              <w:rPr>
                <w:sz w:val="20"/>
                <w:szCs w:val="20"/>
              </w:rPr>
            </w:pPr>
            <w:r>
              <w:rPr>
                <w:sz w:val="20"/>
                <w:szCs w:val="20"/>
                <w:spacing w:val="29"/>
              </w:rPr>
              <w:t>③意识清晰④操作性强⑤易受干扰</w:t>
            </w:r>
          </w:p>
        </w:tc>
        <w:tc>
          <w:tcPr>
            <w:tcW w:w="2212" w:type="dxa"/>
            <w:vAlign w:val="top"/>
          </w:tcPr>
          <w:p>
            <w:pPr>
              <w:rPr>
                <w:rFonts w:ascii="Arial"/>
                <w:sz w:val="21"/>
              </w:rPr>
            </w:pPr>
            <w:r/>
          </w:p>
        </w:tc>
      </w:tr>
      <w:tr>
        <w:trPr>
          <w:trHeight w:val="352" w:hRule="atLeast"/>
        </w:trPr>
        <w:tc>
          <w:tcPr>
            <w:tcW w:w="1550" w:type="dxa"/>
            <w:vAlign w:val="top"/>
          </w:tcPr>
          <w:p>
            <w:pPr>
              <w:rPr>
                <w:rFonts w:ascii="Arial"/>
                <w:sz w:val="21"/>
              </w:rPr>
            </w:pPr>
            <w:r/>
          </w:p>
        </w:tc>
        <w:tc>
          <w:tcPr>
            <w:tcW w:w="1238" w:type="dxa"/>
            <w:vAlign w:val="top"/>
          </w:tcPr>
          <w:p>
            <w:pPr>
              <w:pStyle w:val="TableText"/>
              <w:ind w:left="217"/>
              <w:spacing w:before="94" w:line="221" w:lineRule="auto"/>
              <w:rPr>
                <w:sz w:val="20"/>
                <w:szCs w:val="20"/>
              </w:rPr>
            </w:pPr>
            <w:r>
              <w:rPr>
                <w:sz w:val="20"/>
                <w:szCs w:val="20"/>
                <w:spacing w:val="12"/>
              </w:rPr>
              <w:t>长时记忆</w:t>
            </w:r>
          </w:p>
        </w:tc>
        <w:tc>
          <w:tcPr>
            <w:tcW w:w="4253" w:type="dxa"/>
            <w:vAlign w:val="top"/>
          </w:tcPr>
          <w:p>
            <w:pPr>
              <w:pStyle w:val="TableText"/>
              <w:ind w:left="129"/>
              <w:spacing w:before="71" w:line="217" w:lineRule="auto"/>
              <w:rPr>
                <w:sz w:val="20"/>
                <w:szCs w:val="20"/>
              </w:rPr>
            </w:pPr>
            <w:r>
              <w:rPr>
                <w:sz w:val="20"/>
                <w:szCs w:val="20"/>
                <w:spacing w:val="5"/>
              </w:rPr>
              <w:t>①容量无限；②保存时间长久(1分钟以上)</w:t>
            </w:r>
          </w:p>
        </w:tc>
        <w:tc>
          <w:tcPr>
            <w:tcW w:w="2212" w:type="dxa"/>
            <w:vAlign w:val="top"/>
          </w:tcPr>
          <w:p>
            <w:pPr>
              <w:pStyle w:val="TableText"/>
              <w:ind w:left="506"/>
              <w:spacing w:before="73" w:line="219" w:lineRule="auto"/>
              <w:rPr>
                <w:sz w:val="20"/>
                <w:szCs w:val="20"/>
              </w:rPr>
            </w:pPr>
            <w:r>
              <w:rPr>
                <w:sz w:val="20"/>
                <w:szCs w:val="20"/>
                <w:spacing w:val="3"/>
              </w:rPr>
              <w:t>自己的身份证号</w:t>
            </w:r>
          </w:p>
        </w:tc>
      </w:tr>
      <w:tr>
        <w:trPr>
          <w:trHeight w:val="324" w:hRule="atLeast"/>
        </w:trPr>
        <w:tc>
          <w:tcPr>
            <w:tcW w:w="1550" w:type="dxa"/>
            <w:vAlign w:val="top"/>
          </w:tcPr>
          <w:p>
            <w:pPr>
              <w:pStyle w:val="TableText"/>
              <w:spacing w:before="59" w:line="220" w:lineRule="auto"/>
              <w:rPr>
                <w:sz w:val="20"/>
                <w:szCs w:val="20"/>
              </w:rPr>
            </w:pPr>
            <w:r>
              <w:rPr>
                <w:sz w:val="20"/>
                <w:szCs w:val="20"/>
                <w:b/>
                <w:bCs/>
                <w:spacing w:val="1"/>
              </w:rPr>
              <w:t>图尔文长时记忆</w:t>
            </w:r>
          </w:p>
        </w:tc>
        <w:tc>
          <w:tcPr>
            <w:tcW w:w="1238" w:type="dxa"/>
            <w:vAlign w:val="top"/>
          </w:tcPr>
          <w:p>
            <w:pPr>
              <w:pStyle w:val="TableText"/>
              <w:ind w:left="217"/>
              <w:spacing w:before="61" w:line="219" w:lineRule="auto"/>
              <w:rPr>
                <w:sz w:val="20"/>
                <w:szCs w:val="20"/>
              </w:rPr>
            </w:pPr>
            <w:r>
              <w:rPr>
                <w:sz w:val="20"/>
                <w:szCs w:val="20"/>
                <w:spacing w:val="12"/>
              </w:rPr>
              <w:t>情景记忆</w:t>
            </w:r>
          </w:p>
        </w:tc>
        <w:tc>
          <w:tcPr>
            <w:tcW w:w="4253" w:type="dxa"/>
            <w:vAlign w:val="top"/>
          </w:tcPr>
          <w:p>
            <w:pPr>
              <w:pStyle w:val="TableText"/>
              <w:ind w:left="139"/>
              <w:spacing w:before="61" w:line="219" w:lineRule="auto"/>
              <w:rPr>
                <w:sz w:val="20"/>
                <w:szCs w:val="20"/>
              </w:rPr>
            </w:pPr>
            <w:r>
              <w:rPr>
                <w:sz w:val="20"/>
                <w:szCs w:val="20"/>
                <w:spacing w:val="-3"/>
              </w:rPr>
              <w:t>亲身经历的事件(情景)的记忆</w:t>
            </w:r>
          </w:p>
        </w:tc>
        <w:tc>
          <w:tcPr>
            <w:tcW w:w="2212" w:type="dxa"/>
            <w:vAlign w:val="top"/>
          </w:tcPr>
          <w:p>
            <w:pPr>
              <w:pStyle w:val="TableText"/>
              <w:ind w:left="496"/>
              <w:spacing w:before="61" w:line="219" w:lineRule="auto"/>
              <w:rPr>
                <w:sz w:val="20"/>
                <w:szCs w:val="20"/>
              </w:rPr>
            </w:pPr>
            <w:r>
              <w:rPr>
                <w:sz w:val="20"/>
                <w:szCs w:val="20"/>
                <w:spacing w:val="4"/>
              </w:rPr>
              <w:t>毕业典礼的场景</w:t>
            </w:r>
          </w:p>
        </w:tc>
      </w:tr>
      <w:tr>
        <w:trPr>
          <w:trHeight w:val="287" w:hRule="atLeast"/>
        </w:trPr>
        <w:tc>
          <w:tcPr>
            <w:tcW w:w="1550" w:type="dxa"/>
            <w:vAlign w:val="top"/>
          </w:tcPr>
          <w:p>
            <w:pPr>
              <w:pStyle w:val="TableText"/>
              <w:ind w:left="490"/>
              <w:spacing w:before="64" w:line="196" w:lineRule="auto"/>
              <w:rPr>
                <w:sz w:val="20"/>
                <w:szCs w:val="20"/>
              </w:rPr>
            </w:pPr>
            <w:r>
              <w:rPr>
                <w:sz w:val="20"/>
                <w:szCs w:val="20"/>
                <w:b/>
                <w:bCs/>
                <w:spacing w:val="23"/>
              </w:rPr>
              <w:t>分类</w:t>
            </w:r>
          </w:p>
        </w:tc>
        <w:tc>
          <w:tcPr>
            <w:tcW w:w="1238" w:type="dxa"/>
            <w:vAlign w:val="top"/>
          </w:tcPr>
          <w:p>
            <w:pPr>
              <w:pStyle w:val="TableText"/>
              <w:ind w:left="237"/>
              <w:spacing w:before="87" w:line="175" w:lineRule="auto"/>
              <w:rPr>
                <w:sz w:val="20"/>
                <w:szCs w:val="20"/>
              </w:rPr>
            </w:pPr>
            <w:r>
              <w:rPr>
                <w:sz w:val="20"/>
                <w:szCs w:val="20"/>
                <w:spacing w:val="7"/>
              </w:rPr>
              <w:t>语义记忆</w:t>
            </w:r>
          </w:p>
        </w:tc>
        <w:tc>
          <w:tcPr>
            <w:tcW w:w="4253" w:type="dxa"/>
            <w:vAlign w:val="top"/>
          </w:tcPr>
          <w:p>
            <w:pPr>
              <w:pStyle w:val="TableText"/>
              <w:ind w:left="129"/>
              <w:spacing w:before="66" w:line="194" w:lineRule="auto"/>
              <w:rPr>
                <w:sz w:val="20"/>
                <w:szCs w:val="20"/>
              </w:rPr>
            </w:pPr>
            <w:r>
              <w:rPr>
                <w:sz w:val="20"/>
                <w:szCs w:val="20"/>
                <w:spacing w:val="2"/>
              </w:rPr>
              <w:t>一般知识和规律的记忆</w:t>
            </w:r>
          </w:p>
        </w:tc>
        <w:tc>
          <w:tcPr>
            <w:tcW w:w="2212" w:type="dxa"/>
            <w:vAlign w:val="top"/>
          </w:tcPr>
          <w:p>
            <w:pPr>
              <w:pStyle w:val="TableText"/>
              <w:ind w:left="686"/>
              <w:spacing w:before="67" w:line="193" w:lineRule="auto"/>
              <w:rPr>
                <w:sz w:val="20"/>
                <w:szCs w:val="20"/>
              </w:rPr>
            </w:pPr>
            <w:r>
              <w:rPr>
                <w:sz w:val="20"/>
                <w:szCs w:val="20"/>
                <w:spacing w:val="7"/>
              </w:rPr>
              <w:t>原理、规则</w:t>
            </w:r>
          </w:p>
        </w:tc>
      </w:tr>
    </w:tbl>
    <w:p>
      <w:pPr>
        <w:ind w:left="149" w:right="69" w:firstLine="9"/>
        <w:spacing w:before="208" w:line="279" w:lineRule="auto"/>
        <w:rPr>
          <w:rFonts w:ascii="SimSun" w:hAnsi="SimSun" w:eastAsia="SimSun" w:cs="SimSun"/>
          <w:sz w:val="20"/>
          <w:szCs w:val="20"/>
        </w:rPr>
      </w:pPr>
      <w:r>
        <w:rPr>
          <w:rFonts w:ascii="SimSun" w:hAnsi="SimSun" w:eastAsia="SimSun" w:cs="SimSun"/>
          <w:sz w:val="20"/>
          <w:szCs w:val="20"/>
          <w:spacing w:val="-20"/>
        </w:rPr>
        <w:t>西米学府团队点拨：1.记忆的类型属于重要考点，需结合例子进行理解。2.特别强调感觉记忆、短时记忆和</w:t>
      </w:r>
      <w:r>
        <w:rPr>
          <w:rFonts w:ascii="SimSun" w:hAnsi="SimSun" w:eastAsia="SimSun" w:cs="SimSun"/>
          <w:sz w:val="20"/>
          <w:szCs w:val="20"/>
          <w:spacing w:val="-21"/>
        </w:rPr>
        <w:t>长时记忆的区</w:t>
      </w:r>
      <w:r>
        <w:rPr>
          <w:rFonts w:ascii="SimSun" w:hAnsi="SimSun" w:eastAsia="SimSun" w:cs="SimSun"/>
          <w:sz w:val="20"/>
          <w:szCs w:val="20"/>
        </w:rPr>
        <w:t xml:space="preserve"> </w:t>
      </w:r>
      <w:r>
        <w:rPr>
          <w:rFonts w:ascii="SimSun" w:hAnsi="SimSun" w:eastAsia="SimSun" w:cs="SimSun"/>
          <w:sz w:val="20"/>
          <w:szCs w:val="20"/>
          <w:spacing w:val="-18"/>
        </w:rPr>
        <w:t>分。3.短时记忆信息储存的有效方法：复述。4.短时记忆经过复述才能进入长时记忆。[西米学府团队]</w:t>
      </w:r>
    </w:p>
    <w:p>
      <w:pPr>
        <w:ind w:left="2"/>
        <w:spacing w:before="131" w:line="225" w:lineRule="auto"/>
        <w:rPr>
          <w:rFonts w:ascii="KaiTi" w:hAnsi="KaiTi" w:eastAsia="KaiTi" w:cs="KaiTi"/>
          <w:sz w:val="19"/>
          <w:szCs w:val="19"/>
        </w:rPr>
      </w:pPr>
      <w:r>
        <w:rPr>
          <w:rFonts w:ascii="SimSun" w:hAnsi="SimSun" w:eastAsia="SimSun" w:cs="SimSun"/>
          <w:sz w:val="19"/>
          <w:szCs w:val="19"/>
          <w:b/>
          <w:bCs/>
          <w:spacing w:val="-10"/>
        </w:rPr>
        <w:t>2.</w:t>
      </w:r>
      <w:r>
        <w:rPr>
          <w:rFonts w:ascii="SimSun" w:hAnsi="SimSun" w:eastAsia="SimSun" w:cs="SimSun"/>
          <w:sz w:val="19"/>
          <w:szCs w:val="19"/>
          <w:spacing w:val="-10"/>
        </w:rPr>
        <w:t xml:space="preserve"> </w:t>
      </w:r>
      <w:r>
        <w:rPr>
          <w:rFonts w:ascii="SimSun" w:hAnsi="SimSun" w:eastAsia="SimSun" w:cs="SimSun"/>
          <w:sz w:val="19"/>
          <w:szCs w:val="19"/>
          <w:b/>
          <w:bCs/>
          <w:spacing w:val="-10"/>
        </w:rPr>
        <w:t>记忆的过程</w:t>
      </w:r>
      <w:r>
        <w:rPr>
          <w:rFonts w:ascii="KaiTi" w:hAnsi="KaiTi" w:eastAsia="KaiTi" w:cs="KaiTi"/>
          <w:sz w:val="19"/>
          <w:szCs w:val="19"/>
          <w:b/>
          <w:bCs/>
          <w:color w:val="B02030"/>
          <w:spacing w:val="-10"/>
        </w:rPr>
        <w:t>【背</w:t>
      </w:r>
      <w:r>
        <w:rPr>
          <w:rFonts w:ascii="KaiTi" w:hAnsi="KaiTi" w:eastAsia="KaiTi" w:cs="KaiTi"/>
          <w:sz w:val="19"/>
          <w:szCs w:val="19"/>
          <w:color w:val="B02030"/>
          <w:spacing w:val="-10"/>
        </w:rPr>
        <w:t xml:space="preserve"> </w:t>
      </w:r>
      <w:r>
        <w:rPr>
          <w:rFonts w:ascii="KaiTi" w:hAnsi="KaiTi" w:eastAsia="KaiTi" w:cs="KaiTi"/>
          <w:sz w:val="19"/>
          <w:szCs w:val="19"/>
          <w:b/>
          <w:bCs/>
          <w:color w:val="B02030"/>
          <w:spacing w:val="-10"/>
        </w:rPr>
        <w:t>·选择题】【24上选择题】</w:t>
      </w:r>
    </w:p>
    <w:p>
      <w:pPr>
        <w:spacing w:line="90"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03" w:hRule="atLeast"/>
        </w:trPr>
        <w:tc>
          <w:tcPr>
            <w:tcW w:w="1553" w:type="dxa"/>
            <w:vAlign w:val="top"/>
          </w:tcPr>
          <w:p>
            <w:pPr>
              <w:pStyle w:val="TableText"/>
              <w:ind w:left="267"/>
              <w:spacing w:before="101" w:line="220" w:lineRule="auto"/>
              <w:rPr>
                <w:sz w:val="20"/>
                <w:szCs w:val="20"/>
              </w:rPr>
            </w:pPr>
            <w:r>
              <w:rPr>
                <w:sz w:val="20"/>
                <w:szCs w:val="20"/>
                <w:b/>
                <w:bCs/>
                <w:spacing w:val="-4"/>
              </w:rPr>
              <w:t>记忆的过程</w:t>
            </w:r>
          </w:p>
        </w:tc>
        <w:tc>
          <w:tcPr>
            <w:tcW w:w="8136" w:type="dxa"/>
            <w:vAlign w:val="top"/>
          </w:tcPr>
          <w:p>
            <w:pPr>
              <w:pStyle w:val="TableText"/>
              <w:ind w:left="3654"/>
              <w:spacing w:before="100" w:line="219" w:lineRule="auto"/>
              <w:rPr>
                <w:sz w:val="20"/>
                <w:szCs w:val="20"/>
              </w:rPr>
            </w:pPr>
            <w:r>
              <w:rPr>
                <w:sz w:val="20"/>
                <w:szCs w:val="20"/>
                <w:b/>
                <w:bCs/>
                <w:spacing w:val="-4"/>
              </w:rPr>
              <w:t>主要内容</w:t>
            </w:r>
          </w:p>
        </w:tc>
      </w:tr>
      <w:tr>
        <w:trPr>
          <w:trHeight w:val="378" w:hRule="atLeast"/>
        </w:trPr>
        <w:tc>
          <w:tcPr>
            <w:tcW w:w="1553" w:type="dxa"/>
            <w:vAlign w:val="top"/>
          </w:tcPr>
          <w:p>
            <w:pPr>
              <w:pStyle w:val="TableText"/>
              <w:ind w:left="565"/>
              <w:spacing w:before="94" w:line="224" w:lineRule="auto"/>
              <w:rPr>
                <w:sz w:val="20"/>
                <w:szCs w:val="20"/>
              </w:rPr>
            </w:pPr>
            <w:r>
              <w:rPr>
                <w:sz w:val="20"/>
                <w:szCs w:val="20"/>
                <w:spacing w:val="-3"/>
              </w:rPr>
              <w:t>识记</w:t>
            </w:r>
          </w:p>
        </w:tc>
        <w:tc>
          <w:tcPr>
            <w:tcW w:w="8136" w:type="dxa"/>
            <w:vAlign w:val="top"/>
          </w:tcPr>
          <w:p>
            <w:pPr>
              <w:pStyle w:val="TableText"/>
              <w:ind w:left="91"/>
              <w:spacing w:before="89" w:line="219" w:lineRule="auto"/>
              <w:rPr>
                <w:sz w:val="20"/>
                <w:szCs w:val="20"/>
              </w:rPr>
            </w:pPr>
            <w:r>
              <w:rPr>
                <w:sz w:val="20"/>
                <w:szCs w:val="20"/>
                <w:spacing w:val="1"/>
              </w:rPr>
              <w:t>是记忆过程的第一环节。学生的学习活动主要依靠有意识记。</w:t>
            </w:r>
            <w:r>
              <w:rPr>
                <w:sz w:val="20"/>
                <w:szCs w:val="20"/>
                <w:color w:val="1060A0"/>
                <w:spacing w:val="1"/>
              </w:rPr>
              <w:t>(开端)</w:t>
            </w:r>
          </w:p>
        </w:tc>
      </w:tr>
      <w:tr>
        <w:trPr>
          <w:trHeight w:val="378" w:hRule="atLeast"/>
        </w:trPr>
        <w:tc>
          <w:tcPr>
            <w:tcW w:w="1553" w:type="dxa"/>
            <w:vAlign w:val="top"/>
          </w:tcPr>
          <w:p>
            <w:pPr>
              <w:pStyle w:val="TableText"/>
              <w:ind w:left="565"/>
              <w:spacing w:before="92" w:line="219" w:lineRule="auto"/>
              <w:rPr>
                <w:sz w:val="20"/>
                <w:szCs w:val="20"/>
              </w:rPr>
            </w:pPr>
            <w:r>
              <w:rPr>
                <w:sz w:val="20"/>
                <w:szCs w:val="20"/>
                <w:spacing w:val="-3"/>
              </w:rPr>
              <w:t>保持</w:t>
            </w:r>
          </w:p>
        </w:tc>
        <w:tc>
          <w:tcPr>
            <w:tcW w:w="8136" w:type="dxa"/>
            <w:vAlign w:val="top"/>
          </w:tcPr>
          <w:p>
            <w:pPr>
              <w:pStyle w:val="TableText"/>
              <w:ind w:left="91"/>
              <w:spacing w:before="92" w:line="219" w:lineRule="auto"/>
              <w:rPr>
                <w:sz w:val="20"/>
                <w:szCs w:val="20"/>
              </w:rPr>
            </w:pPr>
            <w:r>
              <w:rPr>
                <w:sz w:val="20"/>
                <w:szCs w:val="20"/>
                <w:spacing w:val="2"/>
              </w:rPr>
              <w:t>已获得的知识经验在人脑中的巩固过程。</w:t>
            </w:r>
            <w:r>
              <w:rPr>
                <w:sz w:val="20"/>
                <w:szCs w:val="20"/>
                <w:color w:val="1060A0"/>
                <w:spacing w:val="2"/>
              </w:rPr>
              <w:t>(强</w:t>
            </w:r>
            <w:r>
              <w:rPr>
                <w:sz w:val="20"/>
                <w:szCs w:val="20"/>
                <w:color w:val="1060A0"/>
                <w:spacing w:val="1"/>
              </w:rPr>
              <w:t>化)</w:t>
            </w:r>
          </w:p>
        </w:tc>
      </w:tr>
      <w:tr>
        <w:trPr>
          <w:trHeight w:val="408" w:hRule="atLeast"/>
        </w:trPr>
        <w:tc>
          <w:tcPr>
            <w:tcW w:w="1553" w:type="dxa"/>
            <w:vAlign w:val="top"/>
          </w:tcPr>
          <w:p>
            <w:pPr>
              <w:pStyle w:val="TableText"/>
              <w:ind w:left="565"/>
              <w:spacing w:before="115" w:line="221" w:lineRule="auto"/>
              <w:rPr>
                <w:sz w:val="20"/>
                <w:szCs w:val="20"/>
              </w:rPr>
            </w:pPr>
            <w:r>
              <w:rPr>
                <w:sz w:val="20"/>
                <w:szCs w:val="20"/>
                <w:spacing w:val="4"/>
              </w:rPr>
              <w:t>回忆</w:t>
            </w:r>
          </w:p>
        </w:tc>
        <w:tc>
          <w:tcPr>
            <w:tcW w:w="8136" w:type="dxa"/>
            <w:vAlign w:val="top"/>
          </w:tcPr>
          <w:p>
            <w:pPr>
              <w:pStyle w:val="TableText"/>
              <w:ind w:left="91"/>
              <w:spacing w:before="114" w:line="219" w:lineRule="auto"/>
              <w:rPr>
                <w:sz w:val="20"/>
                <w:szCs w:val="20"/>
              </w:rPr>
            </w:pPr>
            <w:r>
              <w:rPr>
                <w:sz w:val="20"/>
                <w:szCs w:val="20"/>
                <w:spacing w:val="1"/>
              </w:rPr>
              <w:t>对不在眼前过去所经历过的事物，在脑中重新呈现出来的过程。</w:t>
            </w:r>
            <w:r>
              <w:rPr>
                <w:sz w:val="20"/>
                <w:szCs w:val="20"/>
                <w:color w:val="206090"/>
                <w:spacing w:val="1"/>
              </w:rPr>
              <w:t>(不在眼前)</w:t>
            </w:r>
          </w:p>
        </w:tc>
      </w:tr>
      <w:tr>
        <w:trPr>
          <w:trHeight w:val="383" w:hRule="atLeast"/>
        </w:trPr>
        <w:tc>
          <w:tcPr>
            <w:tcW w:w="1553" w:type="dxa"/>
            <w:vAlign w:val="top"/>
          </w:tcPr>
          <w:p>
            <w:pPr>
              <w:pStyle w:val="TableText"/>
              <w:ind w:left="565"/>
              <w:spacing w:before="96" w:line="220" w:lineRule="auto"/>
              <w:rPr>
                <w:sz w:val="20"/>
                <w:szCs w:val="20"/>
              </w:rPr>
            </w:pPr>
            <w:r>
              <w:rPr>
                <w:sz w:val="20"/>
                <w:szCs w:val="20"/>
                <w:spacing w:val="-3"/>
              </w:rPr>
              <w:t>再认</w:t>
            </w:r>
          </w:p>
        </w:tc>
        <w:tc>
          <w:tcPr>
            <w:tcW w:w="8136" w:type="dxa"/>
            <w:vAlign w:val="top"/>
          </w:tcPr>
          <w:p>
            <w:pPr>
              <w:pStyle w:val="TableText"/>
              <w:ind w:left="91"/>
              <w:spacing w:before="96" w:line="220" w:lineRule="auto"/>
              <w:rPr>
                <w:sz w:val="20"/>
                <w:szCs w:val="20"/>
              </w:rPr>
            </w:pPr>
            <w:r>
              <w:rPr>
                <w:sz w:val="20"/>
                <w:szCs w:val="20"/>
                <w:spacing w:val="1"/>
              </w:rPr>
              <w:t>对过去所经历过的事物，再度出现在眼前时能识别出是以前经历过的。</w:t>
            </w:r>
            <w:r>
              <w:rPr>
                <w:sz w:val="20"/>
                <w:szCs w:val="20"/>
                <w:color w:val="1060A0"/>
                <w:spacing w:val="1"/>
              </w:rPr>
              <w:t>(在眼前)</w:t>
            </w:r>
          </w:p>
        </w:tc>
      </w:tr>
    </w:tbl>
    <w:p>
      <w:pPr>
        <w:spacing w:before="199" w:line="227" w:lineRule="auto"/>
        <w:rPr>
          <w:rFonts w:ascii="KaiTi" w:hAnsi="KaiTi" w:eastAsia="KaiTi" w:cs="KaiTi"/>
          <w:sz w:val="20"/>
          <w:szCs w:val="20"/>
        </w:rPr>
      </w:pPr>
      <w:r>
        <w:rPr>
          <w:rFonts w:ascii="SimSun" w:hAnsi="SimSun" w:eastAsia="SimSun" w:cs="SimSun"/>
          <w:sz w:val="20"/>
          <w:szCs w:val="20"/>
          <w:spacing w:val="-3"/>
        </w:rPr>
        <w:t>3.</w:t>
      </w:r>
      <w:r>
        <w:rPr>
          <w:rFonts w:ascii="SimSun" w:hAnsi="SimSun" w:eastAsia="SimSun" w:cs="SimSun"/>
          <w:sz w:val="20"/>
          <w:szCs w:val="20"/>
          <w:spacing w:val="-19"/>
        </w:rPr>
        <w:t xml:space="preserve"> </w:t>
      </w:r>
      <w:r>
        <w:rPr>
          <w:rFonts w:ascii="SimSun" w:hAnsi="SimSun" w:eastAsia="SimSun" w:cs="SimSun"/>
          <w:sz w:val="20"/>
          <w:szCs w:val="20"/>
          <w:spacing w:val="-3"/>
        </w:rPr>
        <w:t>遗忘的规律及相关知识</w:t>
      </w:r>
      <w:r>
        <w:rPr>
          <w:rFonts w:ascii="KaiTi" w:hAnsi="KaiTi" w:eastAsia="KaiTi" w:cs="KaiTi"/>
          <w:sz w:val="20"/>
          <w:szCs w:val="20"/>
          <w:b/>
          <w:bCs/>
          <w:color w:val="B02030"/>
          <w:spacing w:val="-3"/>
        </w:rPr>
        <w:t>【19上、25上选择题】</w:t>
      </w:r>
    </w:p>
    <w:p>
      <w:pPr>
        <w:spacing w:line="226" w:lineRule="exact"/>
        <w:rPr/>
      </w:pPr>
      <w:r/>
    </w:p>
    <w:tbl>
      <w:tblPr>
        <w:tblStyle w:val="TableNormal"/>
        <w:tblW w:w="9505" w:type="dxa"/>
        <w:tblInd w:w="15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55"/>
        <w:gridCol w:w="1684"/>
        <w:gridCol w:w="6366"/>
      </w:tblGrid>
      <w:tr>
        <w:trPr>
          <w:trHeight w:val="285" w:hRule="atLeast"/>
        </w:trPr>
        <w:tc>
          <w:tcPr>
            <w:tcW w:w="1455" w:type="dxa"/>
            <w:vAlign w:val="top"/>
          </w:tcPr>
          <w:p>
            <w:pPr>
              <w:pStyle w:val="TableText"/>
              <w:ind w:left="450"/>
              <w:spacing w:before="8" w:line="219" w:lineRule="auto"/>
              <w:rPr>
                <w:sz w:val="20"/>
                <w:szCs w:val="20"/>
              </w:rPr>
            </w:pPr>
            <w:r>
              <w:rPr>
                <w:sz w:val="20"/>
                <w:szCs w:val="20"/>
                <w:b/>
                <w:bCs/>
                <w:spacing w:val="-19"/>
              </w:rPr>
              <w:t>内</w:t>
            </w:r>
            <w:r>
              <w:rPr>
                <w:sz w:val="20"/>
                <w:szCs w:val="20"/>
                <w:spacing w:val="-3"/>
              </w:rPr>
              <w:t xml:space="preserve"> </w:t>
            </w:r>
            <w:r>
              <w:rPr>
                <w:sz w:val="20"/>
                <w:szCs w:val="20"/>
                <w:b/>
                <w:bCs/>
                <w:spacing w:val="-19"/>
              </w:rPr>
              <w:t>容</w:t>
            </w:r>
          </w:p>
        </w:tc>
        <w:tc>
          <w:tcPr>
            <w:tcW w:w="1684" w:type="dxa"/>
            <w:vAlign w:val="top"/>
          </w:tcPr>
          <w:p>
            <w:pPr>
              <w:rPr>
                <w:rFonts w:ascii="Arial"/>
                <w:sz w:val="21"/>
              </w:rPr>
            </w:pPr>
            <w:r/>
          </w:p>
        </w:tc>
        <w:tc>
          <w:tcPr>
            <w:tcW w:w="6366" w:type="dxa"/>
            <w:vAlign w:val="top"/>
          </w:tcPr>
          <w:p>
            <w:pPr>
              <w:pStyle w:val="TableText"/>
              <w:ind w:left="1950"/>
              <w:spacing w:line="220" w:lineRule="auto"/>
              <w:rPr>
                <w:sz w:val="20"/>
                <w:szCs w:val="20"/>
              </w:rPr>
            </w:pPr>
            <w:r>
              <w:rPr>
                <w:sz w:val="20"/>
                <w:szCs w:val="20"/>
                <w:b/>
                <w:bCs/>
                <w:spacing w:val="11"/>
              </w:rPr>
              <w:t>具体展开</w:t>
            </w:r>
          </w:p>
        </w:tc>
      </w:tr>
      <w:tr>
        <w:trPr>
          <w:trHeight w:val="356" w:hRule="atLeast"/>
        </w:trPr>
        <w:tc>
          <w:tcPr>
            <w:tcW w:w="1455" w:type="dxa"/>
            <w:vAlign w:val="top"/>
          </w:tcPr>
          <w:p>
            <w:pPr>
              <w:rPr>
                <w:rFonts w:ascii="Arial"/>
                <w:sz w:val="21"/>
              </w:rPr>
            </w:pPr>
            <w:r/>
          </w:p>
        </w:tc>
        <w:tc>
          <w:tcPr>
            <w:tcW w:w="8050" w:type="dxa"/>
            <w:vAlign w:val="top"/>
            <w:gridSpan w:val="2"/>
          </w:tcPr>
          <w:p>
            <w:pPr>
              <w:pStyle w:val="TableText"/>
              <w:ind w:right="15"/>
              <w:spacing w:before="76" w:line="219" w:lineRule="auto"/>
              <w:jc w:val="right"/>
              <w:rPr>
                <w:sz w:val="20"/>
                <w:szCs w:val="20"/>
              </w:rPr>
            </w:pPr>
            <w:r>
              <w:rPr>
                <w:sz w:val="20"/>
                <w:szCs w:val="20"/>
                <w:spacing w:val="-2"/>
              </w:rPr>
              <w:t>由德国心理学家艾宾浩斯提出的。遗忘曲线表明遗忘在学习之后立即开始，最初遗忘速度很</w:t>
            </w:r>
          </w:p>
        </w:tc>
      </w:tr>
      <w:tr>
        <w:trPr>
          <w:trHeight w:val="725" w:hRule="atLeast"/>
        </w:trPr>
        <w:tc>
          <w:tcPr>
            <w:tcW w:w="1455" w:type="dxa"/>
            <w:vAlign w:val="top"/>
          </w:tcPr>
          <w:p>
            <w:pPr>
              <w:pStyle w:val="TableText"/>
              <w:ind w:left="450"/>
              <w:spacing w:before="97" w:line="219" w:lineRule="auto"/>
              <w:rPr>
                <w:sz w:val="20"/>
                <w:szCs w:val="20"/>
              </w:rPr>
            </w:pPr>
            <w:r>
              <w:rPr>
                <w:sz w:val="20"/>
                <w:szCs w:val="20"/>
                <w:b/>
                <w:bCs/>
                <w:spacing w:val="-7"/>
              </w:rPr>
              <w:t>规</w:t>
            </w:r>
            <w:r>
              <w:rPr>
                <w:sz w:val="20"/>
                <w:szCs w:val="20"/>
                <w:spacing w:val="-22"/>
              </w:rPr>
              <w:t xml:space="preserve"> </w:t>
            </w:r>
            <w:r>
              <w:rPr>
                <w:sz w:val="20"/>
                <w:szCs w:val="20"/>
                <w:b/>
                <w:bCs/>
                <w:spacing w:val="-7"/>
              </w:rPr>
              <w:t>律</w:t>
            </w:r>
          </w:p>
        </w:tc>
        <w:tc>
          <w:tcPr>
            <w:tcW w:w="8050" w:type="dxa"/>
            <w:vAlign w:val="top"/>
            <w:gridSpan w:val="2"/>
          </w:tcPr>
          <w:p>
            <w:pPr>
              <w:pStyle w:val="TableText"/>
              <w:ind w:left="92"/>
              <w:spacing w:before="80" w:line="293" w:lineRule="auto"/>
              <w:rPr>
                <w:sz w:val="20"/>
                <w:szCs w:val="20"/>
              </w:rPr>
            </w:pPr>
            <w:r>
              <w:rPr>
                <w:sz w:val="20"/>
                <w:szCs w:val="20"/>
                <w:spacing w:val="-1"/>
              </w:rPr>
              <w:t>快，随着时间的推移，遗忘的速度逐渐减慢。[西米学府团队]遗忘的进程是不均衡的</w:t>
            </w:r>
            <w:r>
              <w:rPr>
                <w:sz w:val="20"/>
                <w:szCs w:val="20"/>
                <w:spacing w:val="-2"/>
              </w:rPr>
              <w:t>，其规</w:t>
            </w:r>
            <w:r>
              <w:rPr>
                <w:sz w:val="20"/>
                <w:szCs w:val="20"/>
              </w:rPr>
              <w:t xml:space="preserve"> </w:t>
            </w:r>
            <w:r>
              <w:rPr>
                <w:sz w:val="20"/>
                <w:szCs w:val="20"/>
              </w:rPr>
              <w:t>律是先快后慢，先多后少，呈负加速型，到一定程度不再遗忘。</w:t>
            </w:r>
          </w:p>
        </w:tc>
      </w:tr>
      <w:tr>
        <w:trPr>
          <w:trHeight w:val="654" w:hRule="atLeast"/>
        </w:trPr>
        <w:tc>
          <w:tcPr>
            <w:tcW w:w="1455" w:type="dxa"/>
            <w:vAlign w:val="top"/>
          </w:tcPr>
          <w:p>
            <w:pPr>
              <w:rPr>
                <w:rFonts w:ascii="Arial"/>
                <w:sz w:val="21"/>
              </w:rPr>
            </w:pPr>
            <w:r/>
          </w:p>
        </w:tc>
        <w:tc>
          <w:tcPr>
            <w:tcW w:w="1684" w:type="dxa"/>
            <w:vAlign w:val="top"/>
          </w:tcPr>
          <w:p>
            <w:pPr>
              <w:pStyle w:val="TableText"/>
              <w:ind w:left="522"/>
              <w:spacing w:before="86" w:line="220" w:lineRule="auto"/>
              <w:rPr>
                <w:sz w:val="20"/>
                <w:szCs w:val="20"/>
              </w:rPr>
            </w:pPr>
            <w:r>
              <w:rPr>
                <w:sz w:val="20"/>
                <w:szCs w:val="20"/>
                <w:spacing w:val="16"/>
              </w:rPr>
              <w:t>消退说</w:t>
            </w:r>
          </w:p>
        </w:tc>
        <w:tc>
          <w:tcPr>
            <w:tcW w:w="6366" w:type="dxa"/>
            <w:vAlign w:val="top"/>
          </w:tcPr>
          <w:p>
            <w:pPr>
              <w:pStyle w:val="TableText"/>
              <w:ind w:left="108" w:right="314"/>
              <w:spacing w:before="85" w:line="258" w:lineRule="auto"/>
              <w:rPr>
                <w:sz w:val="20"/>
                <w:szCs w:val="20"/>
              </w:rPr>
            </w:pPr>
            <w:r>
              <w:rPr>
                <w:sz w:val="20"/>
                <w:szCs w:val="20"/>
              </w:rPr>
              <w:t>遗忘是记忆痕迹得不到强化而逐渐衰退，以致最</w:t>
            </w:r>
            <w:r>
              <w:rPr>
                <w:sz w:val="20"/>
                <w:szCs w:val="20"/>
                <w:spacing w:val="-1"/>
              </w:rPr>
              <w:t>后消退。(不复习)</w:t>
            </w:r>
            <w:r>
              <w:rPr>
                <w:sz w:val="20"/>
                <w:szCs w:val="20"/>
              </w:rPr>
              <w:t xml:space="preserve">  </w:t>
            </w:r>
            <w:r>
              <w:rPr>
                <w:sz w:val="20"/>
                <w:szCs w:val="20"/>
                <w:spacing w:val="-2"/>
              </w:rPr>
              <w:t>前摄抑制：先学的材料对后学材料造成影响干扰作用。(前对后干扰)</w:t>
            </w:r>
          </w:p>
        </w:tc>
      </w:tr>
      <w:tr>
        <w:trPr>
          <w:trHeight w:val="735" w:hRule="atLeast"/>
        </w:trPr>
        <w:tc>
          <w:tcPr>
            <w:tcW w:w="1455" w:type="dxa"/>
            <w:vAlign w:val="top"/>
          </w:tcPr>
          <w:p>
            <w:pPr>
              <w:rPr>
                <w:rFonts w:ascii="Arial"/>
                <w:sz w:val="21"/>
              </w:rPr>
            </w:pPr>
            <w:r/>
          </w:p>
        </w:tc>
        <w:tc>
          <w:tcPr>
            <w:tcW w:w="1684" w:type="dxa"/>
            <w:vAlign w:val="top"/>
          </w:tcPr>
          <w:p>
            <w:pPr>
              <w:pStyle w:val="TableText"/>
              <w:ind w:left="332"/>
              <w:spacing w:line="210" w:lineRule="auto"/>
              <w:rPr>
                <w:sz w:val="20"/>
                <w:szCs w:val="20"/>
              </w:rPr>
            </w:pPr>
            <w:r>
              <w:rPr>
                <w:sz w:val="20"/>
                <w:szCs w:val="20"/>
                <w:spacing w:val="7"/>
              </w:rPr>
              <w:t>干扰抑制说</w:t>
            </w:r>
          </w:p>
        </w:tc>
        <w:tc>
          <w:tcPr>
            <w:tcW w:w="6366" w:type="dxa"/>
            <w:vAlign w:val="top"/>
          </w:tcPr>
          <w:p>
            <w:pPr>
              <w:pStyle w:val="TableText"/>
              <w:ind w:left="108"/>
              <w:spacing w:before="170" w:line="219" w:lineRule="auto"/>
              <w:rPr>
                <w:sz w:val="20"/>
                <w:szCs w:val="20"/>
              </w:rPr>
            </w:pPr>
            <w:r>
              <w:rPr>
                <w:sz w:val="20"/>
                <w:szCs w:val="20"/>
                <w:spacing w:val="-2"/>
              </w:rPr>
              <w:t>倒摄抑制：后学的材料对先学材料造成影响干扰作用。(后对前干扰)</w:t>
            </w:r>
          </w:p>
          <w:p>
            <w:pPr>
              <w:pStyle w:val="TableText"/>
              <w:ind w:right="7"/>
              <w:spacing w:before="133" w:line="170" w:lineRule="auto"/>
              <w:jc w:val="right"/>
              <w:rPr>
                <w:sz w:val="20"/>
                <w:szCs w:val="20"/>
              </w:rPr>
            </w:pPr>
            <w:r>
              <w:rPr>
                <w:sz w:val="20"/>
                <w:szCs w:val="20"/>
                <w:spacing w:val="1"/>
              </w:rPr>
              <w:t>遗忘是由于情绪的压抑作用引起的。例：考试时过分紧张导致学过内容</w:t>
            </w:r>
          </w:p>
        </w:tc>
      </w:tr>
      <w:tr>
        <w:trPr>
          <w:trHeight w:val="174" w:hRule="atLeast"/>
        </w:trPr>
        <w:tc>
          <w:tcPr>
            <w:tcW w:w="1455" w:type="dxa"/>
            <w:vAlign w:val="top"/>
          </w:tcPr>
          <w:p>
            <w:pPr>
              <w:spacing w:line="164" w:lineRule="exact"/>
              <w:rPr>
                <w:rFonts w:ascii="Arial"/>
                <w:sz w:val="14"/>
              </w:rPr>
            </w:pPr>
            <w:r/>
          </w:p>
        </w:tc>
        <w:tc>
          <w:tcPr>
            <w:tcW w:w="1684" w:type="dxa"/>
            <w:vAlign w:val="top"/>
          </w:tcPr>
          <w:p>
            <w:pPr>
              <w:pStyle w:val="TableText"/>
              <w:ind w:left="92"/>
              <w:spacing w:line="164" w:lineRule="exact"/>
              <w:rPr>
                <w:sz w:val="20"/>
                <w:szCs w:val="20"/>
              </w:rPr>
            </w:pPr>
            <w:r>
              <w:rPr>
                <w:sz w:val="20"/>
                <w:szCs w:val="20"/>
                <w:spacing w:val="10"/>
                <w:position w:val="-1"/>
              </w:rPr>
              <w:t>压抑说(动机说)</w:t>
            </w:r>
          </w:p>
        </w:tc>
        <w:tc>
          <w:tcPr>
            <w:tcW w:w="6366" w:type="dxa"/>
            <w:vAlign w:val="top"/>
          </w:tcPr>
          <w:p>
            <w:pPr>
              <w:spacing w:line="164" w:lineRule="exact"/>
              <w:rPr>
                <w:rFonts w:ascii="Arial"/>
                <w:sz w:val="14"/>
              </w:rPr>
            </w:pPr>
            <w:r/>
          </w:p>
        </w:tc>
      </w:tr>
      <w:tr>
        <w:trPr>
          <w:trHeight w:val="547" w:hRule="atLeast"/>
        </w:trPr>
        <w:tc>
          <w:tcPr>
            <w:tcW w:w="1455" w:type="dxa"/>
            <w:vAlign w:val="top"/>
          </w:tcPr>
          <w:p>
            <w:pPr>
              <w:pStyle w:val="TableText"/>
              <w:ind w:left="49"/>
              <w:spacing w:line="201" w:lineRule="auto"/>
              <w:rPr>
                <w:sz w:val="20"/>
                <w:szCs w:val="20"/>
              </w:rPr>
            </w:pPr>
            <w:r>
              <w:rPr>
                <w:sz w:val="20"/>
                <w:szCs w:val="20"/>
                <w:b/>
                <w:bCs/>
                <w:spacing w:val="5"/>
              </w:rPr>
              <w:t>原因理论学说</w:t>
            </w:r>
          </w:p>
        </w:tc>
        <w:tc>
          <w:tcPr>
            <w:tcW w:w="1684" w:type="dxa"/>
            <w:vAlign w:val="top"/>
          </w:tcPr>
          <w:p>
            <w:pPr>
              <w:rPr>
                <w:rFonts w:ascii="Arial"/>
                <w:sz w:val="21"/>
              </w:rPr>
            </w:pPr>
            <w:r/>
          </w:p>
        </w:tc>
        <w:tc>
          <w:tcPr>
            <w:tcW w:w="6366" w:type="dxa"/>
            <w:vAlign w:val="top"/>
          </w:tcPr>
          <w:p>
            <w:pPr>
              <w:pStyle w:val="TableText"/>
              <w:ind w:left="108"/>
              <w:spacing w:line="212" w:lineRule="auto"/>
              <w:rPr>
                <w:sz w:val="20"/>
                <w:szCs w:val="20"/>
              </w:rPr>
            </w:pPr>
            <w:r>
              <w:rPr>
                <w:sz w:val="20"/>
                <w:szCs w:val="20"/>
                <w:spacing w:val="1"/>
              </w:rPr>
              <w:t>没想起来。</w:t>
            </w:r>
          </w:p>
          <w:p>
            <w:pPr>
              <w:pStyle w:val="TableText"/>
              <w:ind w:right="10"/>
              <w:spacing w:before="122" w:line="170" w:lineRule="auto"/>
              <w:jc w:val="right"/>
              <w:rPr>
                <w:sz w:val="20"/>
                <w:szCs w:val="20"/>
              </w:rPr>
            </w:pPr>
            <w:r>
              <w:rPr>
                <w:sz w:val="20"/>
                <w:szCs w:val="20"/>
                <w:spacing w:val="1"/>
              </w:rPr>
              <w:t>一时间难以想起或提取出要求的信息。例：答题的时候没想起，走出考</w:t>
            </w:r>
          </w:p>
        </w:tc>
      </w:tr>
      <w:tr>
        <w:trPr>
          <w:trHeight w:val="725" w:hRule="atLeast"/>
        </w:trPr>
        <w:tc>
          <w:tcPr>
            <w:tcW w:w="1455" w:type="dxa"/>
            <w:vAlign w:val="top"/>
          </w:tcPr>
          <w:p>
            <w:pPr>
              <w:rPr>
                <w:rFonts w:ascii="Arial"/>
                <w:sz w:val="21"/>
              </w:rPr>
            </w:pPr>
            <w:r/>
          </w:p>
        </w:tc>
        <w:tc>
          <w:tcPr>
            <w:tcW w:w="1684" w:type="dxa"/>
            <w:vAlign w:val="top"/>
          </w:tcPr>
          <w:p>
            <w:pPr>
              <w:pStyle w:val="TableText"/>
              <w:ind w:left="332"/>
              <w:spacing w:line="215" w:lineRule="auto"/>
              <w:rPr>
                <w:sz w:val="20"/>
                <w:szCs w:val="20"/>
              </w:rPr>
            </w:pPr>
            <w:r>
              <w:rPr>
                <w:sz w:val="20"/>
                <w:szCs w:val="20"/>
                <w:spacing w:val="7"/>
              </w:rPr>
              <w:t>提取失败说</w:t>
            </w:r>
          </w:p>
        </w:tc>
        <w:tc>
          <w:tcPr>
            <w:tcW w:w="6366" w:type="dxa"/>
            <w:vAlign w:val="top"/>
          </w:tcPr>
          <w:p>
            <w:pPr>
              <w:pStyle w:val="TableText"/>
              <w:ind w:left="108"/>
              <w:spacing w:before="176" w:line="220" w:lineRule="auto"/>
              <w:rPr>
                <w:sz w:val="20"/>
                <w:szCs w:val="20"/>
              </w:rPr>
            </w:pPr>
            <w:r>
              <w:rPr>
                <w:sz w:val="20"/>
                <w:szCs w:val="20"/>
                <w:spacing w:val="2"/>
              </w:rPr>
              <w:t>场想起了。</w:t>
            </w:r>
          </w:p>
          <w:p>
            <w:pPr>
              <w:pStyle w:val="TableText"/>
              <w:ind w:right="17"/>
              <w:spacing w:before="110" w:line="175" w:lineRule="auto"/>
              <w:jc w:val="right"/>
              <w:rPr>
                <w:sz w:val="20"/>
                <w:szCs w:val="20"/>
              </w:rPr>
            </w:pPr>
            <w:r>
              <w:rPr>
                <w:sz w:val="20"/>
                <w:szCs w:val="20"/>
                <w:spacing w:val="1"/>
              </w:rPr>
              <w:t>学到高级的知识规律之后把低级的知识规律遗忘，高级代替低级，</w:t>
            </w:r>
            <w:r>
              <w:rPr>
                <w:sz w:val="20"/>
                <w:szCs w:val="20"/>
              </w:rPr>
              <w:t>从而</w:t>
            </w:r>
          </w:p>
        </w:tc>
      </w:tr>
      <w:tr>
        <w:trPr>
          <w:trHeight w:val="727" w:hRule="atLeast"/>
        </w:trPr>
        <w:tc>
          <w:tcPr>
            <w:tcW w:w="1455" w:type="dxa"/>
            <w:vAlign w:val="top"/>
          </w:tcPr>
          <w:p>
            <w:pPr>
              <w:rPr>
                <w:rFonts w:ascii="Arial"/>
                <w:sz w:val="21"/>
              </w:rPr>
            </w:pPr>
            <w:r/>
          </w:p>
        </w:tc>
        <w:tc>
          <w:tcPr>
            <w:tcW w:w="8050" w:type="dxa"/>
            <w:vAlign w:val="top"/>
            <w:gridSpan w:val="2"/>
          </w:tcPr>
          <w:p>
            <w:pPr>
              <w:pStyle w:val="TableText"/>
              <w:ind w:left="532"/>
              <w:spacing w:before="1" w:line="170" w:lineRule="auto"/>
              <w:rPr>
                <w:sz w:val="20"/>
                <w:szCs w:val="20"/>
              </w:rPr>
            </w:pPr>
            <w:r>
              <w:rPr>
                <w:sz w:val="20"/>
                <w:szCs w:val="20"/>
                <w:spacing w:val="12"/>
              </w:rPr>
              <w:t>同化说</w:t>
            </w:r>
          </w:p>
          <w:p>
            <w:pPr>
              <w:pStyle w:val="TableText"/>
              <w:ind w:left="1792"/>
              <w:spacing w:line="204" w:lineRule="auto"/>
              <w:rPr>
                <w:sz w:val="20"/>
                <w:szCs w:val="20"/>
              </w:rPr>
            </w:pPr>
            <w:r>
              <w:rPr>
                <w:sz w:val="20"/>
                <w:szCs w:val="20"/>
                <w:spacing w:val="2"/>
              </w:rPr>
              <w:t>简化知识。</w:t>
            </w:r>
          </w:p>
          <w:p>
            <w:pPr>
              <w:pStyle w:val="TableText"/>
              <w:ind w:left="92"/>
              <w:spacing w:before="131" w:line="165" w:lineRule="auto"/>
              <w:rPr>
                <w:sz w:val="20"/>
                <w:szCs w:val="20"/>
              </w:rPr>
            </w:pPr>
            <w:r>
              <w:rPr>
                <w:sz w:val="20"/>
                <w:szCs w:val="20"/>
                <w:spacing w:val="3"/>
              </w:rPr>
              <w:t>①学习材料的性质            ②识记任务的长久性和记忆材料的重要性</w:t>
            </w:r>
          </w:p>
        </w:tc>
      </w:tr>
      <w:tr>
        <w:trPr>
          <w:trHeight w:val="365" w:hRule="atLeast"/>
        </w:trPr>
        <w:tc>
          <w:tcPr>
            <w:tcW w:w="1455" w:type="dxa"/>
            <w:vAlign w:val="top"/>
          </w:tcPr>
          <w:p>
            <w:pPr>
              <w:pStyle w:val="TableText"/>
              <w:ind w:left="49"/>
              <w:spacing w:line="211" w:lineRule="auto"/>
              <w:rPr>
                <w:sz w:val="20"/>
                <w:szCs w:val="20"/>
              </w:rPr>
            </w:pPr>
            <w:r>
              <w:rPr>
                <w:sz w:val="20"/>
                <w:szCs w:val="20"/>
                <w:b/>
                <w:bCs/>
                <w:spacing w:val="4"/>
              </w:rPr>
              <w:t>影响遗忘进程</w:t>
            </w:r>
          </w:p>
        </w:tc>
        <w:tc>
          <w:tcPr>
            <w:tcW w:w="8050" w:type="dxa"/>
            <w:vAlign w:val="top"/>
            <w:gridSpan w:val="2"/>
          </w:tcPr>
          <w:p>
            <w:pPr>
              <w:pStyle w:val="TableText"/>
              <w:ind w:left="82"/>
              <w:spacing w:before="170" w:line="170" w:lineRule="auto"/>
              <w:rPr>
                <w:sz w:val="20"/>
                <w:szCs w:val="20"/>
              </w:rPr>
            </w:pPr>
            <w:r>
              <w:rPr>
                <w:sz w:val="20"/>
                <w:szCs w:val="20"/>
                <w:spacing w:val="6"/>
              </w:rPr>
              <w:t>③识记材料的数量            </w:t>
            </w:r>
            <w:r>
              <w:rPr>
                <w:sz w:val="20"/>
                <w:szCs w:val="20"/>
                <w:spacing w:val="5"/>
              </w:rPr>
              <w:t>④学习的程度</w:t>
            </w:r>
          </w:p>
        </w:tc>
      </w:tr>
      <w:tr>
        <w:trPr>
          <w:trHeight w:val="440" w:hRule="atLeast"/>
        </w:trPr>
        <w:tc>
          <w:tcPr>
            <w:tcW w:w="1455" w:type="dxa"/>
            <w:vAlign w:val="top"/>
          </w:tcPr>
          <w:p>
            <w:pPr>
              <w:pStyle w:val="TableText"/>
              <w:ind w:left="349"/>
              <w:spacing w:line="215" w:lineRule="auto"/>
              <w:rPr>
                <w:sz w:val="20"/>
                <w:szCs w:val="20"/>
              </w:rPr>
            </w:pPr>
            <w:r>
              <w:rPr>
                <w:sz w:val="20"/>
                <w:szCs w:val="20"/>
                <w:b/>
                <w:bCs/>
                <w:spacing w:val="12"/>
              </w:rPr>
              <w:t>的因素</w:t>
            </w:r>
          </w:p>
        </w:tc>
        <w:tc>
          <w:tcPr>
            <w:tcW w:w="8050" w:type="dxa"/>
            <w:vAlign w:val="top"/>
            <w:gridSpan w:val="2"/>
          </w:tcPr>
          <w:p>
            <w:pPr>
              <w:pStyle w:val="TableText"/>
              <w:ind w:left="82"/>
              <w:spacing w:before="156" w:line="217" w:lineRule="auto"/>
              <w:rPr>
                <w:sz w:val="20"/>
                <w:szCs w:val="20"/>
              </w:rPr>
            </w:pPr>
            <w:r>
              <w:rPr>
                <w:sz w:val="20"/>
                <w:szCs w:val="20"/>
                <w:spacing w:val="5"/>
              </w:rPr>
              <w:t>⑤时间因素、识记方法        ⑥识记者的态度</w:t>
            </w:r>
          </w:p>
        </w:tc>
      </w:tr>
      <w:tr>
        <w:trPr>
          <w:trHeight w:val="380" w:hRule="atLeast"/>
        </w:trPr>
        <w:tc>
          <w:tcPr>
            <w:tcW w:w="1455" w:type="dxa"/>
            <w:vAlign w:val="top"/>
          </w:tcPr>
          <w:p>
            <w:pPr>
              <w:pStyle w:val="TableText"/>
              <w:spacing w:before="106" w:line="220" w:lineRule="auto"/>
              <w:rPr>
                <w:sz w:val="20"/>
                <w:szCs w:val="20"/>
              </w:rPr>
            </w:pPr>
            <w:r>
              <w:rPr>
                <w:sz w:val="20"/>
                <w:szCs w:val="20"/>
                <w:b/>
                <w:bCs/>
                <w:spacing w:val="26"/>
              </w:rPr>
              <w:t>有效组织复习</w:t>
            </w:r>
          </w:p>
        </w:tc>
        <w:tc>
          <w:tcPr>
            <w:tcW w:w="8050" w:type="dxa"/>
            <w:vAlign w:val="top"/>
            <w:gridSpan w:val="2"/>
          </w:tcPr>
          <w:p>
            <w:pPr>
              <w:pStyle w:val="TableText"/>
              <w:ind w:left="92"/>
              <w:spacing w:before="86" w:line="217" w:lineRule="auto"/>
              <w:rPr>
                <w:sz w:val="20"/>
                <w:szCs w:val="20"/>
              </w:rPr>
            </w:pPr>
            <w:r>
              <w:rPr>
                <w:sz w:val="20"/>
                <w:szCs w:val="20"/>
                <w:spacing w:val="5"/>
              </w:rPr>
              <w:t>①及时复习，经常复习        ②合理分配复习时间</w:t>
            </w:r>
          </w:p>
        </w:tc>
      </w:tr>
      <w:tr>
        <w:trPr>
          <w:trHeight w:val="355" w:hRule="atLeast"/>
        </w:trPr>
        <w:tc>
          <w:tcPr>
            <w:tcW w:w="1455" w:type="dxa"/>
            <w:vAlign w:val="top"/>
          </w:tcPr>
          <w:p>
            <w:pPr>
              <w:pStyle w:val="TableText"/>
              <w:spacing w:before="76" w:line="220" w:lineRule="auto"/>
              <w:rPr>
                <w:sz w:val="20"/>
                <w:szCs w:val="20"/>
              </w:rPr>
            </w:pPr>
            <w:r>
              <w:rPr>
                <w:sz w:val="20"/>
                <w:szCs w:val="20"/>
                <w:b/>
                <w:bCs/>
                <w:spacing w:val="6"/>
              </w:rPr>
              <w:t>的方法(防止遗</w:t>
            </w:r>
          </w:p>
        </w:tc>
        <w:tc>
          <w:tcPr>
            <w:tcW w:w="8050" w:type="dxa"/>
            <w:vAlign w:val="top"/>
            <w:gridSpan w:val="2"/>
          </w:tcPr>
          <w:p>
            <w:pPr>
              <w:pStyle w:val="TableText"/>
              <w:ind w:left="82"/>
              <w:spacing w:before="76" w:line="217" w:lineRule="auto"/>
              <w:rPr>
                <w:sz w:val="20"/>
                <w:szCs w:val="20"/>
              </w:rPr>
            </w:pPr>
            <w:r>
              <w:rPr>
                <w:sz w:val="20"/>
                <w:szCs w:val="20"/>
                <w:spacing w:val="3"/>
              </w:rPr>
              <w:t>③复习方法要多样化</w:t>
            </w:r>
            <w:r>
              <w:rPr>
                <w:sz w:val="20"/>
                <w:szCs w:val="20"/>
                <w:spacing w:val="7"/>
              </w:rPr>
              <w:t xml:space="preserve">          </w:t>
            </w:r>
            <w:r>
              <w:rPr>
                <w:sz w:val="20"/>
                <w:szCs w:val="20"/>
                <w:spacing w:val="3"/>
              </w:rPr>
              <w:t>④运用多种感官参与复习</w:t>
            </w:r>
          </w:p>
        </w:tc>
      </w:tr>
      <w:tr>
        <w:trPr>
          <w:trHeight w:val="281" w:hRule="atLeast"/>
        </w:trPr>
        <w:tc>
          <w:tcPr>
            <w:tcW w:w="1455" w:type="dxa"/>
            <w:vAlign w:val="top"/>
          </w:tcPr>
          <w:p>
            <w:pPr>
              <w:pStyle w:val="TableText"/>
              <w:spacing w:before="82" w:line="174" w:lineRule="auto"/>
              <w:rPr>
                <w:sz w:val="20"/>
                <w:szCs w:val="20"/>
              </w:rPr>
            </w:pPr>
            <w:r>
              <w:rPr>
                <w:sz w:val="20"/>
                <w:szCs w:val="20"/>
                <w:b/>
                <w:bCs/>
                <w:spacing w:val="11"/>
              </w:rPr>
              <w:t>忘的方法)</w:t>
            </w:r>
          </w:p>
        </w:tc>
        <w:tc>
          <w:tcPr>
            <w:tcW w:w="8050" w:type="dxa"/>
            <w:vAlign w:val="top"/>
            <w:gridSpan w:val="2"/>
          </w:tcPr>
          <w:p>
            <w:pPr>
              <w:pStyle w:val="TableText"/>
              <w:ind w:left="82"/>
              <w:spacing w:before="81" w:line="175" w:lineRule="auto"/>
              <w:rPr>
                <w:sz w:val="20"/>
                <w:szCs w:val="20"/>
              </w:rPr>
            </w:pPr>
            <w:r>
              <w:rPr>
                <w:sz w:val="20"/>
                <w:szCs w:val="20"/>
                <w:spacing w:val="4"/>
              </w:rPr>
              <w:t>⑤反复阅读与试图回忆相结合  ⑥掌握复习的量，坚持适度超额</w:t>
            </w:r>
          </w:p>
        </w:tc>
      </w:tr>
    </w:tbl>
    <w:p>
      <w:pPr>
        <w:ind w:left="19" w:right="4" w:firstLine="139"/>
        <w:spacing w:before="219" w:line="290" w:lineRule="auto"/>
        <w:rPr>
          <w:rFonts w:ascii="SimSun" w:hAnsi="SimSun" w:eastAsia="SimSun" w:cs="SimSun"/>
          <w:sz w:val="20"/>
          <w:szCs w:val="20"/>
        </w:rPr>
      </w:pPr>
      <w:r>
        <w:rPr>
          <w:rFonts w:ascii="SimSun" w:hAnsi="SimSun" w:eastAsia="SimSun" w:cs="SimSun"/>
          <w:sz w:val="20"/>
          <w:szCs w:val="20"/>
          <w:spacing w:val="-15"/>
        </w:rPr>
        <w:t>西米学府团队点拨：这里还有一个选择题小考点：学习熟练程度达到150%,即过度学习程度达到50%时，记忆效果最</w:t>
      </w:r>
      <w:r>
        <w:rPr>
          <w:rFonts w:ascii="SimSun" w:hAnsi="SimSun" w:eastAsia="SimSun" w:cs="SimSun"/>
          <w:sz w:val="20"/>
          <w:szCs w:val="20"/>
          <w:spacing w:val="-16"/>
        </w:rPr>
        <w:t>好。</w:t>
      </w:r>
      <w:r>
        <w:rPr>
          <w:rFonts w:ascii="SimSun" w:hAnsi="SimSun" w:eastAsia="SimSun" w:cs="SimSun"/>
          <w:sz w:val="20"/>
          <w:szCs w:val="20"/>
        </w:rPr>
        <w:t xml:space="preserve"> </w:t>
      </w:r>
      <w:r>
        <w:rPr>
          <w:rFonts w:ascii="SimSun" w:hAnsi="SimSun" w:eastAsia="SimSun" w:cs="SimSun"/>
          <w:sz w:val="20"/>
          <w:szCs w:val="20"/>
          <w:spacing w:val="-13"/>
        </w:rPr>
        <w:t>【如学生读四遍刚好背会一首诗，那么为了达到更好的记忆效果，应该再读两遍</w:t>
      </w:r>
      <w:r>
        <w:rPr>
          <w:rFonts w:ascii="SimSun" w:hAnsi="SimSun" w:eastAsia="SimSun" w:cs="SimSun"/>
          <w:sz w:val="20"/>
          <w:szCs w:val="20"/>
          <w:spacing w:val="-14"/>
        </w:rPr>
        <w:t>，即4×50%】</w:t>
      </w:r>
    </w:p>
    <w:p>
      <w:pPr>
        <w:spacing w:line="290" w:lineRule="auto"/>
        <w:sectPr>
          <w:headerReference w:type="default" r:id="rId78"/>
          <w:footerReference w:type="default" r:id="rId79"/>
          <w:pgSz w:w="11900" w:h="16840"/>
          <w:pgMar w:top="812" w:right="1115" w:bottom="751" w:left="1060" w:header="550" w:footer="514" w:gutter="0"/>
        </w:sectPr>
        <w:rPr>
          <w:rFonts w:ascii="SimSun" w:hAnsi="SimSun" w:eastAsia="SimSun" w:cs="SimSun"/>
          <w:sz w:val="20"/>
          <w:szCs w:val="20"/>
        </w:rPr>
      </w:pPr>
    </w:p>
    <w:p>
      <w:pPr>
        <w:ind w:left="109"/>
        <w:spacing w:before="299" w:line="225" w:lineRule="auto"/>
        <w:rPr>
          <w:rFonts w:ascii="KaiTi" w:hAnsi="KaiTi" w:eastAsia="KaiTi" w:cs="KaiTi"/>
          <w:sz w:val="20"/>
          <w:szCs w:val="20"/>
        </w:rPr>
      </w:pPr>
      <w:r>
        <w:rPr>
          <w:shd w:val="clear" w:fill="D03020"/>
          <w:rFonts w:ascii="SimSun" w:hAnsi="SimSun" w:eastAsia="SimSun" w:cs="SimSun"/>
          <w:sz w:val="22"/>
          <w:szCs w:val="22"/>
          <w:spacing w:val="-15"/>
          <w:position w:val="-6"/>
        </w:rPr>
        <w:t>考 点</w:t>
      </w:r>
      <w:r>
        <w:rPr>
          <w:shd w:val="clear" w:fill="D03020"/>
          <w:rFonts w:ascii="SimSun" w:hAnsi="SimSun" w:eastAsia="SimSun" w:cs="SimSun"/>
          <w:sz w:val="22"/>
          <w:szCs w:val="22"/>
          <w:spacing w:val="-20"/>
          <w:position w:val="-6"/>
        </w:rPr>
        <w:t xml:space="preserve"> </w:t>
      </w:r>
      <w:r>
        <w:rPr>
          <w:shd w:val="clear" w:fill="D03020"/>
          <w:rFonts w:ascii="SimSun" w:hAnsi="SimSun" w:eastAsia="SimSun" w:cs="SimSun"/>
          <w:sz w:val="22"/>
          <w:szCs w:val="22"/>
          <w:spacing w:val="-15"/>
          <w:position w:val="-6"/>
        </w:rPr>
        <w:t>6</w:t>
      </w:r>
      <w:r>
        <w:rPr>
          <w:rFonts w:ascii="SimSun" w:hAnsi="SimSun" w:eastAsia="SimSun" w:cs="SimSun"/>
          <w:sz w:val="22"/>
          <w:szCs w:val="22"/>
          <w:spacing w:val="-39"/>
          <w:position w:val="-6"/>
        </w:rPr>
        <w:t xml:space="preserve"> </w:t>
      </w:r>
      <w:r>
        <w:rPr>
          <w:rFonts w:ascii="SimSun" w:hAnsi="SimSun" w:eastAsia="SimSun" w:cs="SimSun"/>
          <w:sz w:val="22"/>
          <w:szCs w:val="22"/>
          <w:b/>
          <w:bCs/>
          <w:spacing w:val="-15"/>
          <w:position w:val="-1"/>
        </w:rPr>
        <w:t>思维</w:t>
      </w:r>
      <w:r>
        <w:rPr>
          <w:rFonts w:ascii="SimSun" w:hAnsi="SimSun" w:eastAsia="SimSun" w:cs="SimSun"/>
          <w:sz w:val="22"/>
          <w:szCs w:val="22"/>
          <w:spacing w:val="23"/>
          <w:position w:val="-1"/>
        </w:rPr>
        <w:t xml:space="preserve">   </w:t>
      </w:r>
      <w:r>
        <w:rPr>
          <w:rFonts w:ascii="KaiTi" w:hAnsi="KaiTi" w:eastAsia="KaiTi" w:cs="KaiTi"/>
          <w:sz w:val="20"/>
          <w:szCs w:val="20"/>
          <w:b/>
          <w:bCs/>
          <w:color w:val="B02020"/>
          <w:spacing w:val="-15"/>
        </w:rPr>
        <w:t>【高频】【19上、23上简答题】【18下、21上下、22下、24下两个选择题】</w:t>
      </w:r>
    </w:p>
    <w:p>
      <w:pPr>
        <w:spacing w:before="138" w:line="219"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15"/>
        </w:rPr>
        <w:t xml:space="preserve"> </w:t>
      </w:r>
      <w:r>
        <w:rPr>
          <w:rFonts w:ascii="SimSun" w:hAnsi="SimSun" w:eastAsia="SimSun" w:cs="SimSun"/>
          <w:sz w:val="20"/>
          <w:szCs w:val="20"/>
          <w:spacing w:val="-1"/>
        </w:rPr>
        <w:t>思维的特征</w:t>
      </w:r>
    </w:p>
    <w:p>
      <w:pPr>
        <w:spacing w:line="139"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979"/>
        <w:gridCol w:w="3826"/>
        <w:gridCol w:w="4030"/>
      </w:tblGrid>
      <w:tr>
        <w:trPr>
          <w:trHeight w:val="302" w:hRule="atLeast"/>
        </w:trPr>
        <w:tc>
          <w:tcPr>
            <w:tcW w:w="854" w:type="dxa"/>
            <w:vAlign w:val="top"/>
          </w:tcPr>
          <w:p>
            <w:pPr>
              <w:pStyle w:val="TableText"/>
              <w:ind w:left="137"/>
              <w:spacing w:before="50" w:line="219" w:lineRule="auto"/>
              <w:rPr>
                <w:sz w:val="20"/>
                <w:szCs w:val="20"/>
              </w:rPr>
            </w:pPr>
            <w:r>
              <w:rPr>
                <w:sz w:val="20"/>
                <w:szCs w:val="20"/>
                <w:b/>
                <w:bCs/>
                <w:spacing w:val="-4"/>
              </w:rPr>
              <w:t>考</w:t>
            </w:r>
            <w:r>
              <w:rPr>
                <w:sz w:val="20"/>
                <w:szCs w:val="20"/>
                <w:spacing w:val="-4"/>
              </w:rPr>
              <w:t xml:space="preserve">  </w:t>
            </w:r>
            <w:r>
              <w:rPr>
                <w:sz w:val="20"/>
                <w:szCs w:val="20"/>
                <w:b/>
                <w:bCs/>
                <w:spacing w:val="-4"/>
              </w:rPr>
              <w:t>点</w:t>
            </w:r>
          </w:p>
        </w:tc>
        <w:tc>
          <w:tcPr>
            <w:tcW w:w="979" w:type="dxa"/>
            <w:vAlign w:val="top"/>
          </w:tcPr>
          <w:p>
            <w:pPr>
              <w:pStyle w:val="TableText"/>
              <w:ind w:left="223"/>
              <w:spacing w:before="50" w:line="219" w:lineRule="auto"/>
              <w:rPr>
                <w:sz w:val="20"/>
                <w:szCs w:val="20"/>
              </w:rPr>
            </w:pPr>
            <w:r>
              <w:rPr>
                <w:sz w:val="20"/>
                <w:szCs w:val="20"/>
                <w:b/>
                <w:bCs/>
                <w:spacing w:val="-19"/>
              </w:rPr>
              <w:t>内</w:t>
            </w:r>
            <w:r>
              <w:rPr>
                <w:sz w:val="20"/>
                <w:szCs w:val="20"/>
                <w:spacing w:val="67"/>
              </w:rPr>
              <w:t xml:space="preserve"> </w:t>
            </w:r>
            <w:r>
              <w:rPr>
                <w:sz w:val="20"/>
                <w:szCs w:val="20"/>
                <w:b/>
                <w:bCs/>
                <w:spacing w:val="-19"/>
              </w:rPr>
              <w:t>容</w:t>
            </w:r>
          </w:p>
        </w:tc>
        <w:tc>
          <w:tcPr>
            <w:tcW w:w="3826" w:type="dxa"/>
            <w:vAlign w:val="top"/>
          </w:tcPr>
          <w:p>
            <w:pPr>
              <w:pStyle w:val="TableText"/>
              <w:ind w:left="1654"/>
              <w:spacing w:before="50" w:line="219" w:lineRule="auto"/>
              <w:rPr>
                <w:sz w:val="20"/>
                <w:szCs w:val="20"/>
              </w:rPr>
            </w:pPr>
            <w:r>
              <w:rPr>
                <w:sz w:val="20"/>
                <w:szCs w:val="20"/>
                <w:b/>
                <w:bCs/>
                <w:spacing w:val="-6"/>
              </w:rPr>
              <w:t>概</w:t>
            </w:r>
            <w:r>
              <w:rPr>
                <w:sz w:val="20"/>
                <w:szCs w:val="20"/>
                <w:spacing w:val="7"/>
              </w:rPr>
              <w:t xml:space="preserve"> </w:t>
            </w:r>
            <w:r>
              <w:rPr>
                <w:sz w:val="20"/>
                <w:szCs w:val="20"/>
                <w:b/>
                <w:bCs/>
                <w:spacing w:val="-6"/>
              </w:rPr>
              <w:t>念</w:t>
            </w:r>
          </w:p>
        </w:tc>
        <w:tc>
          <w:tcPr>
            <w:tcW w:w="4030" w:type="dxa"/>
            <w:vAlign w:val="top"/>
          </w:tcPr>
          <w:p>
            <w:pPr>
              <w:pStyle w:val="TableText"/>
              <w:ind w:left="1208"/>
              <w:spacing w:before="49" w:line="219" w:lineRule="auto"/>
              <w:rPr>
                <w:sz w:val="20"/>
                <w:szCs w:val="20"/>
              </w:rPr>
            </w:pPr>
            <w:r>
              <w:rPr>
                <w:sz w:val="20"/>
                <w:szCs w:val="20"/>
                <w:b/>
                <w:bCs/>
                <w:spacing w:val="-1"/>
              </w:rPr>
              <w:t>西米学府团队举例</w:t>
            </w:r>
          </w:p>
        </w:tc>
      </w:tr>
      <w:tr>
        <w:trPr>
          <w:trHeight w:val="606" w:hRule="atLeast"/>
        </w:trPr>
        <w:tc>
          <w:tcPr>
            <w:tcW w:w="854" w:type="dxa"/>
            <w:vAlign w:val="top"/>
            <w:vMerge w:val="restart"/>
            <w:tcBorders>
              <w:bottom w:val="nil"/>
            </w:tcBorders>
          </w:tcPr>
          <w:p>
            <w:pPr>
              <w:spacing w:line="304" w:lineRule="auto"/>
              <w:rPr>
                <w:rFonts w:ascii="Arial"/>
                <w:sz w:val="21"/>
              </w:rPr>
            </w:pPr>
            <w:r/>
          </w:p>
          <w:p>
            <w:pPr>
              <w:pStyle w:val="TableText"/>
              <w:ind w:left="213" w:right="113" w:hanging="99"/>
              <w:spacing w:before="65" w:line="306" w:lineRule="auto"/>
              <w:rPr>
                <w:sz w:val="20"/>
                <w:szCs w:val="20"/>
              </w:rPr>
            </w:pPr>
            <w:r>
              <w:rPr>
                <w:sz w:val="20"/>
                <w:szCs w:val="20"/>
                <w:spacing w:val="5"/>
              </w:rPr>
              <w:t>思维的</w:t>
            </w:r>
            <w:r>
              <w:rPr>
                <w:sz w:val="20"/>
                <w:szCs w:val="20"/>
              </w:rPr>
              <w:t xml:space="preserve"> </w:t>
            </w:r>
            <w:r>
              <w:rPr>
                <w:sz w:val="20"/>
                <w:szCs w:val="20"/>
                <w:spacing w:val="-2"/>
              </w:rPr>
              <w:t>特征</w:t>
            </w:r>
          </w:p>
        </w:tc>
        <w:tc>
          <w:tcPr>
            <w:tcW w:w="979" w:type="dxa"/>
            <w:vAlign w:val="top"/>
          </w:tcPr>
          <w:p>
            <w:pPr>
              <w:pStyle w:val="TableText"/>
              <w:ind w:left="180"/>
              <w:spacing w:before="212" w:line="221" w:lineRule="auto"/>
              <w:rPr>
                <w:sz w:val="20"/>
                <w:szCs w:val="20"/>
              </w:rPr>
            </w:pPr>
            <w:r>
              <w:rPr>
                <w:sz w:val="20"/>
                <w:szCs w:val="20"/>
                <w:spacing w:val="2"/>
              </w:rPr>
              <w:t>间接性</w:t>
            </w:r>
          </w:p>
        </w:tc>
        <w:tc>
          <w:tcPr>
            <w:tcW w:w="3826" w:type="dxa"/>
            <w:vAlign w:val="top"/>
          </w:tcPr>
          <w:p>
            <w:pPr>
              <w:pStyle w:val="TableText"/>
              <w:ind w:left="301"/>
              <w:spacing w:before="209" w:line="219" w:lineRule="auto"/>
              <w:rPr>
                <w:sz w:val="20"/>
                <w:szCs w:val="20"/>
              </w:rPr>
            </w:pPr>
            <w:r>
              <w:rPr>
                <w:sz w:val="20"/>
                <w:szCs w:val="20"/>
                <w:spacing w:val="-1"/>
              </w:rPr>
              <w:t>借助一定的中介和知识经验反映事物</w:t>
            </w:r>
          </w:p>
        </w:tc>
        <w:tc>
          <w:tcPr>
            <w:tcW w:w="4030" w:type="dxa"/>
            <w:vAlign w:val="top"/>
          </w:tcPr>
          <w:p>
            <w:pPr>
              <w:pStyle w:val="TableText"/>
              <w:ind w:left="95" w:right="99" w:firstLine="9"/>
              <w:spacing w:before="60" w:line="247" w:lineRule="auto"/>
              <w:rPr>
                <w:sz w:val="20"/>
                <w:szCs w:val="20"/>
              </w:rPr>
            </w:pPr>
            <w:r>
              <w:rPr>
                <w:sz w:val="20"/>
                <w:szCs w:val="20"/>
              </w:rPr>
              <w:t>看到月亮周围有月晕，推断出要刮风；看到</w:t>
            </w:r>
            <w:r>
              <w:rPr>
                <w:sz w:val="20"/>
                <w:szCs w:val="20"/>
                <w:spacing w:val="13"/>
              </w:rPr>
              <w:t xml:space="preserve"> </w:t>
            </w:r>
            <w:r>
              <w:rPr>
                <w:sz w:val="20"/>
                <w:szCs w:val="20"/>
                <w:spacing w:val="1"/>
              </w:rPr>
              <w:t>地板潮湿，推断出要下雨</w:t>
            </w:r>
          </w:p>
        </w:tc>
      </w:tr>
      <w:tr>
        <w:trPr>
          <w:trHeight w:val="641" w:hRule="atLeast"/>
        </w:trPr>
        <w:tc>
          <w:tcPr>
            <w:tcW w:w="854" w:type="dxa"/>
            <w:vAlign w:val="top"/>
            <w:vMerge w:val="continue"/>
            <w:tcBorders>
              <w:top w:val="nil"/>
            </w:tcBorders>
          </w:tcPr>
          <w:p>
            <w:pPr>
              <w:rPr>
                <w:rFonts w:ascii="Arial"/>
                <w:sz w:val="21"/>
              </w:rPr>
            </w:pPr>
            <w:r/>
          </w:p>
        </w:tc>
        <w:tc>
          <w:tcPr>
            <w:tcW w:w="979" w:type="dxa"/>
            <w:vAlign w:val="top"/>
          </w:tcPr>
          <w:p>
            <w:pPr>
              <w:pStyle w:val="TableText"/>
              <w:ind w:left="180"/>
              <w:spacing w:before="225" w:line="219" w:lineRule="auto"/>
              <w:rPr>
                <w:sz w:val="20"/>
                <w:szCs w:val="20"/>
              </w:rPr>
            </w:pPr>
            <w:r>
              <w:rPr>
                <w:sz w:val="20"/>
                <w:szCs w:val="20"/>
                <w:spacing w:val="-2"/>
              </w:rPr>
              <w:t>概括性</w:t>
            </w:r>
          </w:p>
        </w:tc>
        <w:tc>
          <w:tcPr>
            <w:tcW w:w="3826" w:type="dxa"/>
            <w:vAlign w:val="top"/>
          </w:tcPr>
          <w:p>
            <w:pPr>
              <w:pStyle w:val="TableText"/>
              <w:ind w:left="202"/>
              <w:spacing w:before="223" w:line="219" w:lineRule="auto"/>
              <w:rPr>
                <w:sz w:val="20"/>
                <w:szCs w:val="20"/>
              </w:rPr>
            </w:pPr>
            <w:r>
              <w:rPr>
                <w:sz w:val="20"/>
                <w:szCs w:val="20"/>
                <w:spacing w:val="-1"/>
              </w:rPr>
              <w:t>概括同一类事物的共同本质特征和规律</w:t>
            </w:r>
          </w:p>
        </w:tc>
        <w:tc>
          <w:tcPr>
            <w:tcW w:w="4030" w:type="dxa"/>
            <w:vAlign w:val="top"/>
          </w:tcPr>
          <w:p>
            <w:pPr>
              <w:pStyle w:val="TableText"/>
              <w:ind w:left="105" w:right="104"/>
              <w:spacing w:before="74" w:line="257" w:lineRule="auto"/>
              <w:rPr>
                <w:sz w:val="20"/>
                <w:szCs w:val="20"/>
              </w:rPr>
            </w:pPr>
            <w:r>
              <w:rPr>
                <w:sz w:val="20"/>
                <w:szCs w:val="20"/>
                <w:spacing w:val="-1"/>
              </w:rPr>
              <w:t>人们每当看到月晕就会刮风，地板潮湿就会</w:t>
            </w:r>
            <w:r>
              <w:rPr>
                <w:sz w:val="20"/>
                <w:szCs w:val="20"/>
                <w:spacing w:val="8"/>
              </w:rPr>
              <w:t xml:space="preserve"> </w:t>
            </w:r>
            <w:r>
              <w:rPr>
                <w:sz w:val="20"/>
                <w:szCs w:val="20"/>
              </w:rPr>
              <w:t>下雨，得出“月晕而风，础润而雨”的结论</w:t>
            </w:r>
          </w:p>
        </w:tc>
      </w:tr>
    </w:tbl>
    <w:p>
      <w:pPr>
        <w:spacing w:before="151" w:line="219" w:lineRule="auto"/>
        <w:rPr>
          <w:rFonts w:ascii="SimSun" w:hAnsi="SimSun" w:eastAsia="SimSun" w:cs="SimSun"/>
          <w:sz w:val="22"/>
          <w:szCs w:val="22"/>
        </w:rPr>
      </w:pPr>
      <w:r>
        <w:rPr>
          <w:rFonts w:ascii="SimSun" w:hAnsi="SimSun" w:eastAsia="SimSun" w:cs="SimSun"/>
          <w:sz w:val="22"/>
          <w:szCs w:val="22"/>
          <w:spacing w:val="-15"/>
        </w:rPr>
        <w:t>2.</w:t>
      </w:r>
      <w:r>
        <w:rPr>
          <w:rFonts w:ascii="SimSun" w:hAnsi="SimSun" w:eastAsia="SimSun" w:cs="SimSun"/>
          <w:sz w:val="22"/>
          <w:szCs w:val="22"/>
          <w:spacing w:val="-36"/>
        </w:rPr>
        <w:t xml:space="preserve"> </w:t>
      </w:r>
      <w:r>
        <w:rPr>
          <w:rFonts w:ascii="SimSun" w:hAnsi="SimSun" w:eastAsia="SimSun" w:cs="SimSun"/>
          <w:sz w:val="22"/>
          <w:szCs w:val="22"/>
          <w:b/>
          <w:bCs/>
          <w:spacing w:val="-15"/>
        </w:rPr>
        <w:t>思维的类型</w:t>
      </w:r>
    </w:p>
    <w:p>
      <w:pPr>
        <w:spacing w:line="118"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688"/>
        <w:gridCol w:w="1558"/>
        <w:gridCol w:w="2547"/>
        <w:gridCol w:w="3042"/>
      </w:tblGrid>
      <w:tr>
        <w:trPr>
          <w:trHeight w:val="325" w:hRule="atLeast"/>
        </w:trPr>
        <w:tc>
          <w:tcPr>
            <w:tcW w:w="854" w:type="dxa"/>
            <w:vAlign w:val="top"/>
          </w:tcPr>
          <w:p>
            <w:pPr>
              <w:pStyle w:val="TableText"/>
              <w:ind w:left="217"/>
              <w:spacing w:before="60" w:line="219" w:lineRule="auto"/>
              <w:rPr>
                <w:sz w:val="20"/>
                <w:szCs w:val="20"/>
              </w:rPr>
            </w:pPr>
            <w:r>
              <w:rPr>
                <w:sz w:val="20"/>
                <w:szCs w:val="20"/>
                <w:b/>
                <w:bCs/>
                <w:spacing w:val="4"/>
              </w:rPr>
              <w:t>考点</w:t>
            </w:r>
          </w:p>
        </w:tc>
        <w:tc>
          <w:tcPr>
            <w:tcW w:w="1688" w:type="dxa"/>
            <w:vAlign w:val="top"/>
          </w:tcPr>
          <w:p>
            <w:pPr>
              <w:pStyle w:val="TableText"/>
              <w:ind w:left="433"/>
              <w:spacing w:before="61" w:line="220" w:lineRule="auto"/>
              <w:rPr>
                <w:sz w:val="20"/>
                <w:szCs w:val="20"/>
              </w:rPr>
            </w:pPr>
            <w:r>
              <w:rPr>
                <w:sz w:val="20"/>
                <w:szCs w:val="20"/>
                <w:b/>
                <w:bCs/>
                <w:spacing w:val="-4"/>
              </w:rPr>
              <w:t>划分标准</w:t>
            </w:r>
          </w:p>
        </w:tc>
        <w:tc>
          <w:tcPr>
            <w:tcW w:w="1558" w:type="dxa"/>
            <w:vAlign w:val="top"/>
          </w:tcPr>
          <w:p>
            <w:pPr>
              <w:pStyle w:val="TableText"/>
              <w:ind w:left="575"/>
              <w:spacing w:before="63" w:line="221" w:lineRule="auto"/>
              <w:rPr>
                <w:sz w:val="20"/>
                <w:szCs w:val="20"/>
              </w:rPr>
            </w:pPr>
            <w:r>
              <w:rPr>
                <w:sz w:val="20"/>
                <w:szCs w:val="20"/>
                <w:b/>
                <w:bCs/>
                <w:spacing w:val="-5"/>
              </w:rPr>
              <w:t>名称</w:t>
            </w:r>
          </w:p>
        </w:tc>
        <w:tc>
          <w:tcPr>
            <w:tcW w:w="2547" w:type="dxa"/>
            <w:vAlign w:val="top"/>
          </w:tcPr>
          <w:p>
            <w:pPr>
              <w:pStyle w:val="TableText"/>
              <w:ind w:left="1067"/>
              <w:spacing w:before="60" w:line="219" w:lineRule="auto"/>
              <w:rPr>
                <w:sz w:val="20"/>
                <w:szCs w:val="20"/>
              </w:rPr>
            </w:pPr>
            <w:r>
              <w:rPr>
                <w:sz w:val="20"/>
                <w:szCs w:val="20"/>
                <w:b/>
                <w:bCs/>
                <w:spacing w:val="4"/>
              </w:rPr>
              <w:t>特点</w:t>
            </w:r>
          </w:p>
        </w:tc>
        <w:tc>
          <w:tcPr>
            <w:tcW w:w="3042" w:type="dxa"/>
            <w:vAlign w:val="top"/>
          </w:tcPr>
          <w:p>
            <w:pPr>
              <w:pStyle w:val="TableText"/>
              <w:ind w:left="720"/>
              <w:spacing w:before="59" w:line="219" w:lineRule="auto"/>
              <w:rPr>
                <w:sz w:val="20"/>
                <w:szCs w:val="20"/>
              </w:rPr>
            </w:pPr>
            <w:r>
              <w:rPr>
                <w:sz w:val="20"/>
                <w:szCs w:val="20"/>
                <w:b/>
                <w:bCs/>
                <w:spacing w:val="-1"/>
              </w:rPr>
              <w:t>西米学府团队举例</w:t>
            </w:r>
          </w:p>
        </w:tc>
      </w:tr>
      <w:tr>
        <w:trPr>
          <w:trHeight w:val="609" w:hRule="atLeast"/>
        </w:trPr>
        <w:tc>
          <w:tcPr>
            <w:tcW w:w="854" w:type="dxa"/>
            <w:vAlign w:val="top"/>
            <w:vMerge w:val="restart"/>
            <w:tcBorders>
              <w:bottom w:val="nil"/>
            </w:tcBorders>
          </w:tcPr>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TableText"/>
              <w:ind w:left="216" w:right="116" w:hanging="99"/>
              <w:spacing w:before="65" w:line="269" w:lineRule="auto"/>
              <w:rPr>
                <w:sz w:val="20"/>
                <w:szCs w:val="20"/>
              </w:rPr>
            </w:pPr>
            <w:r>
              <w:rPr>
                <w:sz w:val="20"/>
                <w:szCs w:val="20"/>
                <w:b/>
                <w:bCs/>
                <w:spacing w:val="1"/>
              </w:rPr>
              <w:t>思维的</w:t>
            </w:r>
            <w:r>
              <w:rPr>
                <w:sz w:val="20"/>
                <w:szCs w:val="20"/>
              </w:rPr>
              <w:t xml:space="preserve"> </w:t>
            </w:r>
            <w:r>
              <w:rPr>
                <w:sz w:val="20"/>
                <w:szCs w:val="20"/>
                <w:b/>
                <w:bCs/>
                <w:spacing w:val="-5"/>
              </w:rPr>
              <w:t>类型</w:t>
            </w:r>
          </w:p>
        </w:tc>
        <w:tc>
          <w:tcPr>
            <w:tcW w:w="1688" w:type="dxa"/>
            <w:vAlign w:val="top"/>
            <w:vMerge w:val="restart"/>
            <w:tcBorders>
              <w:bottom w:val="nil"/>
            </w:tcBorders>
          </w:tcPr>
          <w:p>
            <w:pPr>
              <w:spacing w:line="449" w:lineRule="auto"/>
              <w:rPr>
                <w:rFonts w:ascii="Arial"/>
                <w:sz w:val="21"/>
              </w:rPr>
            </w:pPr>
            <w:r/>
          </w:p>
          <w:p>
            <w:pPr>
              <w:pStyle w:val="TableText"/>
              <w:ind w:left="429" w:right="124" w:hanging="299"/>
              <w:spacing w:before="65" w:line="297" w:lineRule="auto"/>
              <w:rPr>
                <w:sz w:val="20"/>
                <w:szCs w:val="20"/>
              </w:rPr>
            </w:pPr>
            <w:r>
              <w:rPr>
                <w:sz w:val="20"/>
                <w:szCs w:val="20"/>
                <w:spacing w:val="3"/>
              </w:rPr>
              <w:t>思维任务的性质</w:t>
            </w:r>
            <w:r>
              <w:rPr>
                <w:sz w:val="20"/>
                <w:szCs w:val="20"/>
              </w:rPr>
              <w:t xml:space="preserve"> </w:t>
            </w:r>
            <w:r>
              <w:rPr>
                <w:sz w:val="20"/>
                <w:szCs w:val="20"/>
                <w:spacing w:val="-2"/>
              </w:rPr>
              <w:t>和凭借物</w:t>
            </w:r>
          </w:p>
        </w:tc>
        <w:tc>
          <w:tcPr>
            <w:tcW w:w="1558" w:type="dxa"/>
            <w:vAlign w:val="top"/>
          </w:tcPr>
          <w:p>
            <w:pPr>
              <w:pStyle w:val="TableText"/>
              <w:ind w:left="172"/>
              <w:spacing w:before="208" w:line="220" w:lineRule="auto"/>
              <w:rPr>
                <w:sz w:val="20"/>
                <w:szCs w:val="20"/>
              </w:rPr>
            </w:pPr>
            <w:r>
              <w:rPr>
                <w:sz w:val="20"/>
                <w:szCs w:val="20"/>
                <w:spacing w:val="-2"/>
              </w:rPr>
              <w:t>直观动作思维</w:t>
            </w:r>
          </w:p>
        </w:tc>
        <w:tc>
          <w:tcPr>
            <w:tcW w:w="2547" w:type="dxa"/>
            <w:vAlign w:val="top"/>
          </w:tcPr>
          <w:p>
            <w:pPr>
              <w:pStyle w:val="TableText"/>
              <w:ind w:left="864"/>
              <w:spacing w:before="208" w:line="220" w:lineRule="auto"/>
              <w:rPr>
                <w:sz w:val="20"/>
                <w:szCs w:val="20"/>
              </w:rPr>
            </w:pPr>
            <w:r>
              <w:rPr>
                <w:sz w:val="20"/>
                <w:szCs w:val="20"/>
                <w:spacing w:val="3"/>
              </w:rPr>
              <w:t>实际动作</w:t>
            </w:r>
          </w:p>
        </w:tc>
        <w:tc>
          <w:tcPr>
            <w:tcW w:w="3042" w:type="dxa"/>
            <w:vAlign w:val="top"/>
          </w:tcPr>
          <w:p>
            <w:pPr>
              <w:pStyle w:val="TableText"/>
              <w:ind w:left="217" w:right="123" w:hanging="100"/>
              <w:spacing w:before="48" w:line="254" w:lineRule="auto"/>
              <w:rPr>
                <w:sz w:val="20"/>
                <w:szCs w:val="20"/>
              </w:rPr>
            </w:pPr>
            <w:r>
              <w:rPr>
                <w:sz w:val="20"/>
                <w:szCs w:val="20"/>
                <w:spacing w:val="-1"/>
              </w:rPr>
              <w:t>幼儿计算时需要掰手指头，停止</w:t>
            </w:r>
            <w:r>
              <w:rPr>
                <w:sz w:val="20"/>
                <w:szCs w:val="20"/>
                <w:spacing w:val="3"/>
              </w:rPr>
              <w:t xml:space="preserve"> </w:t>
            </w:r>
            <w:r>
              <w:rPr>
                <w:sz w:val="20"/>
                <w:szCs w:val="20"/>
                <w:spacing w:val="-1"/>
              </w:rPr>
              <w:t>数数，则也无法继续进行计算</w:t>
            </w:r>
          </w:p>
        </w:tc>
      </w:tr>
      <w:tr>
        <w:trPr>
          <w:trHeight w:val="639" w:hRule="atLeast"/>
        </w:trPr>
        <w:tc>
          <w:tcPr>
            <w:tcW w:w="854" w:type="dxa"/>
            <w:vAlign w:val="top"/>
            <w:vMerge w:val="continue"/>
            <w:tcBorders>
              <w:top w:val="nil"/>
              <w:bottom w:val="nil"/>
            </w:tcBorders>
          </w:tcPr>
          <w:p>
            <w:pPr>
              <w:rPr>
                <w:rFonts w:ascii="Arial"/>
                <w:sz w:val="21"/>
              </w:rPr>
            </w:pPr>
            <w:r/>
          </w:p>
        </w:tc>
        <w:tc>
          <w:tcPr>
            <w:tcW w:w="1688" w:type="dxa"/>
            <w:vAlign w:val="top"/>
            <w:vMerge w:val="continue"/>
            <w:tcBorders>
              <w:top w:val="nil"/>
              <w:bottom w:val="nil"/>
            </w:tcBorders>
          </w:tcPr>
          <w:p>
            <w:pPr>
              <w:rPr>
                <w:rFonts w:ascii="Arial"/>
                <w:sz w:val="21"/>
              </w:rPr>
            </w:pPr>
            <w:r/>
          </w:p>
        </w:tc>
        <w:tc>
          <w:tcPr>
            <w:tcW w:w="1558" w:type="dxa"/>
            <w:vAlign w:val="top"/>
          </w:tcPr>
          <w:p>
            <w:pPr>
              <w:pStyle w:val="TableText"/>
              <w:ind w:left="172"/>
              <w:spacing w:before="219" w:line="219" w:lineRule="auto"/>
              <w:rPr>
                <w:sz w:val="20"/>
                <w:szCs w:val="20"/>
              </w:rPr>
            </w:pPr>
            <w:r>
              <w:rPr>
                <w:sz w:val="20"/>
                <w:szCs w:val="20"/>
                <w:spacing w:val="1"/>
              </w:rPr>
              <w:t>具体形象思维</w:t>
            </w:r>
          </w:p>
        </w:tc>
        <w:tc>
          <w:tcPr>
            <w:tcW w:w="2547" w:type="dxa"/>
            <w:vAlign w:val="top"/>
          </w:tcPr>
          <w:p>
            <w:pPr>
              <w:pStyle w:val="TableText"/>
              <w:ind w:left="564"/>
              <w:spacing w:before="219" w:line="219" w:lineRule="auto"/>
              <w:rPr>
                <w:sz w:val="20"/>
                <w:szCs w:val="20"/>
              </w:rPr>
            </w:pPr>
            <w:r>
              <w:rPr>
                <w:sz w:val="20"/>
                <w:szCs w:val="20"/>
                <w:spacing w:val="1"/>
              </w:rPr>
              <w:t>具体形象和表象</w:t>
            </w:r>
          </w:p>
        </w:tc>
        <w:tc>
          <w:tcPr>
            <w:tcW w:w="3042" w:type="dxa"/>
            <w:vAlign w:val="top"/>
          </w:tcPr>
          <w:p>
            <w:pPr>
              <w:pStyle w:val="TableText"/>
              <w:ind w:left="217" w:right="155" w:hanging="49"/>
              <w:spacing w:before="59" w:line="263" w:lineRule="auto"/>
              <w:rPr>
                <w:sz w:val="20"/>
                <w:szCs w:val="20"/>
              </w:rPr>
            </w:pPr>
            <w:r>
              <w:rPr>
                <w:sz w:val="20"/>
                <w:szCs w:val="20"/>
              </w:rPr>
              <w:t>3+4=7进行具体形象思考是三个</w:t>
            </w:r>
            <w:r>
              <w:rPr>
                <w:sz w:val="20"/>
                <w:szCs w:val="20"/>
                <w:spacing w:val="7"/>
              </w:rPr>
              <w:t xml:space="preserve"> </w:t>
            </w:r>
            <w:r>
              <w:rPr>
                <w:sz w:val="20"/>
                <w:szCs w:val="20"/>
              </w:rPr>
              <w:t>苹果加四个苹果等于七个苹果</w:t>
            </w:r>
          </w:p>
        </w:tc>
      </w:tr>
      <w:tr>
        <w:trPr>
          <w:trHeight w:val="300" w:hRule="atLeast"/>
        </w:trPr>
        <w:tc>
          <w:tcPr>
            <w:tcW w:w="854" w:type="dxa"/>
            <w:vAlign w:val="top"/>
            <w:vMerge w:val="continue"/>
            <w:tcBorders>
              <w:top w:val="nil"/>
              <w:bottom w:val="nil"/>
            </w:tcBorders>
          </w:tcPr>
          <w:p>
            <w:pPr>
              <w:rPr>
                <w:rFonts w:ascii="Arial"/>
                <w:sz w:val="21"/>
              </w:rPr>
            </w:pPr>
            <w:r/>
          </w:p>
        </w:tc>
        <w:tc>
          <w:tcPr>
            <w:tcW w:w="1688" w:type="dxa"/>
            <w:vAlign w:val="top"/>
            <w:vMerge w:val="continue"/>
            <w:tcBorders>
              <w:top w:val="nil"/>
            </w:tcBorders>
          </w:tcPr>
          <w:p>
            <w:pPr>
              <w:rPr>
                <w:rFonts w:ascii="Arial"/>
                <w:sz w:val="21"/>
              </w:rPr>
            </w:pPr>
            <w:r/>
          </w:p>
        </w:tc>
        <w:tc>
          <w:tcPr>
            <w:tcW w:w="1558" w:type="dxa"/>
            <w:vAlign w:val="top"/>
          </w:tcPr>
          <w:p>
            <w:pPr>
              <w:pStyle w:val="TableText"/>
              <w:ind w:left="172"/>
              <w:spacing w:before="50" w:line="219" w:lineRule="auto"/>
              <w:rPr>
                <w:sz w:val="20"/>
                <w:szCs w:val="20"/>
              </w:rPr>
            </w:pPr>
            <w:r>
              <w:rPr>
                <w:sz w:val="20"/>
                <w:szCs w:val="20"/>
                <w:spacing w:val="-1"/>
              </w:rPr>
              <w:t>抽象逻辑思维</w:t>
            </w:r>
          </w:p>
        </w:tc>
        <w:tc>
          <w:tcPr>
            <w:tcW w:w="2547" w:type="dxa"/>
            <w:vAlign w:val="top"/>
          </w:tcPr>
          <w:p>
            <w:pPr>
              <w:pStyle w:val="TableText"/>
              <w:ind w:left="464"/>
              <w:spacing w:before="50" w:line="219" w:lineRule="auto"/>
              <w:rPr>
                <w:sz w:val="20"/>
                <w:szCs w:val="20"/>
              </w:rPr>
            </w:pPr>
            <w:r>
              <w:rPr>
                <w:sz w:val="20"/>
                <w:szCs w:val="20"/>
                <w:spacing w:val="-1"/>
              </w:rPr>
              <w:t>概念、判断、推理</w:t>
            </w:r>
          </w:p>
        </w:tc>
        <w:tc>
          <w:tcPr>
            <w:tcW w:w="3042" w:type="dxa"/>
            <w:vAlign w:val="top"/>
          </w:tcPr>
          <w:p>
            <w:pPr>
              <w:pStyle w:val="TableText"/>
              <w:ind w:left="117"/>
              <w:spacing w:before="50" w:line="219" w:lineRule="auto"/>
              <w:rPr>
                <w:sz w:val="20"/>
                <w:szCs w:val="20"/>
              </w:rPr>
            </w:pPr>
            <w:r>
              <w:rPr>
                <w:sz w:val="20"/>
                <w:szCs w:val="20"/>
                <w:spacing w:val="1"/>
              </w:rPr>
              <w:t>公式、定律、法则等</w:t>
            </w:r>
          </w:p>
        </w:tc>
      </w:tr>
      <w:tr>
        <w:trPr>
          <w:trHeight w:val="619" w:hRule="atLeast"/>
        </w:trPr>
        <w:tc>
          <w:tcPr>
            <w:tcW w:w="854" w:type="dxa"/>
            <w:vAlign w:val="top"/>
            <w:vMerge w:val="continue"/>
            <w:tcBorders>
              <w:top w:val="nil"/>
              <w:bottom w:val="nil"/>
            </w:tcBorders>
          </w:tcPr>
          <w:p>
            <w:pPr>
              <w:rPr>
                <w:rFonts w:ascii="Arial"/>
                <w:sz w:val="21"/>
              </w:rPr>
            </w:pPr>
            <w:r/>
          </w:p>
        </w:tc>
        <w:tc>
          <w:tcPr>
            <w:tcW w:w="1688" w:type="dxa"/>
            <w:vAlign w:val="top"/>
            <w:vMerge w:val="restart"/>
            <w:tcBorders>
              <w:bottom w:val="nil"/>
            </w:tcBorders>
          </w:tcPr>
          <w:p>
            <w:pPr>
              <w:spacing w:line="303" w:lineRule="auto"/>
              <w:rPr>
                <w:rFonts w:ascii="Arial"/>
                <w:sz w:val="21"/>
              </w:rPr>
            </w:pPr>
            <w:r/>
          </w:p>
          <w:p>
            <w:pPr>
              <w:pStyle w:val="TableText"/>
              <w:ind w:left="230"/>
              <w:spacing w:before="65" w:line="220" w:lineRule="auto"/>
              <w:rPr>
                <w:sz w:val="20"/>
                <w:szCs w:val="20"/>
              </w:rPr>
            </w:pPr>
            <w:r>
              <w:rPr>
                <w:sz w:val="20"/>
                <w:szCs w:val="20"/>
                <w:spacing w:val="1"/>
              </w:rPr>
              <w:t>思维的逻辑性</w:t>
            </w:r>
          </w:p>
        </w:tc>
        <w:tc>
          <w:tcPr>
            <w:tcW w:w="1558" w:type="dxa"/>
            <w:vAlign w:val="top"/>
          </w:tcPr>
          <w:p>
            <w:pPr>
              <w:pStyle w:val="TableText"/>
              <w:ind w:left="372"/>
              <w:spacing w:before="210" w:line="220" w:lineRule="auto"/>
              <w:rPr>
                <w:sz w:val="20"/>
                <w:szCs w:val="20"/>
              </w:rPr>
            </w:pPr>
            <w:r>
              <w:rPr>
                <w:sz w:val="20"/>
                <w:szCs w:val="20"/>
                <w:spacing w:val="-2"/>
              </w:rPr>
              <w:t>直觉思维</w:t>
            </w:r>
          </w:p>
        </w:tc>
        <w:tc>
          <w:tcPr>
            <w:tcW w:w="2547" w:type="dxa"/>
            <w:vAlign w:val="top"/>
          </w:tcPr>
          <w:p>
            <w:pPr>
              <w:pStyle w:val="TableText"/>
              <w:ind w:left="164"/>
              <w:spacing w:before="210" w:line="219" w:lineRule="auto"/>
              <w:rPr>
                <w:sz w:val="20"/>
                <w:szCs w:val="20"/>
              </w:rPr>
            </w:pPr>
            <w:r>
              <w:rPr>
                <w:sz w:val="20"/>
                <w:szCs w:val="20"/>
                <w:spacing w:val="2"/>
              </w:rPr>
              <w:t>未经逐步分析、迅速做出</w:t>
            </w:r>
          </w:p>
        </w:tc>
        <w:tc>
          <w:tcPr>
            <w:tcW w:w="3042" w:type="dxa"/>
            <w:vAlign w:val="top"/>
          </w:tcPr>
          <w:p>
            <w:pPr>
              <w:pStyle w:val="TableText"/>
              <w:ind w:left="107" w:right="106" w:firstLine="9"/>
              <w:spacing w:before="58" w:line="254" w:lineRule="auto"/>
              <w:rPr>
                <w:sz w:val="20"/>
                <w:szCs w:val="20"/>
              </w:rPr>
            </w:pPr>
            <w:r>
              <w:rPr>
                <w:sz w:val="20"/>
                <w:szCs w:val="20"/>
              </w:rPr>
              <w:t>医生听到病人的简单自述，迅速</w:t>
            </w:r>
            <w:r>
              <w:rPr>
                <w:sz w:val="20"/>
                <w:szCs w:val="20"/>
                <w:spacing w:val="6"/>
              </w:rPr>
              <w:t xml:space="preserve"> </w:t>
            </w:r>
            <w:r>
              <w:rPr>
                <w:sz w:val="20"/>
                <w:szCs w:val="20"/>
                <w:spacing w:val="-1"/>
              </w:rPr>
              <w:t>做出疾病的初步判断</w:t>
            </w:r>
          </w:p>
        </w:tc>
      </w:tr>
      <w:tr>
        <w:trPr>
          <w:trHeight w:val="310" w:hRule="atLeast"/>
        </w:trPr>
        <w:tc>
          <w:tcPr>
            <w:tcW w:w="854" w:type="dxa"/>
            <w:vAlign w:val="top"/>
            <w:vMerge w:val="continue"/>
            <w:tcBorders>
              <w:top w:val="nil"/>
              <w:bottom w:val="nil"/>
            </w:tcBorders>
          </w:tcPr>
          <w:p>
            <w:pPr>
              <w:rPr>
                <w:rFonts w:ascii="Arial"/>
                <w:sz w:val="21"/>
              </w:rPr>
            </w:pPr>
            <w:r/>
          </w:p>
        </w:tc>
        <w:tc>
          <w:tcPr>
            <w:tcW w:w="1688" w:type="dxa"/>
            <w:vAlign w:val="top"/>
            <w:vMerge w:val="continue"/>
            <w:tcBorders>
              <w:top w:val="nil"/>
            </w:tcBorders>
          </w:tcPr>
          <w:p>
            <w:pPr>
              <w:rPr>
                <w:rFonts w:ascii="Arial"/>
                <w:sz w:val="21"/>
              </w:rPr>
            </w:pPr>
            <w:r/>
          </w:p>
        </w:tc>
        <w:tc>
          <w:tcPr>
            <w:tcW w:w="1558" w:type="dxa"/>
            <w:vAlign w:val="top"/>
          </w:tcPr>
          <w:p>
            <w:pPr>
              <w:pStyle w:val="TableText"/>
              <w:ind w:left="372"/>
              <w:spacing w:before="61" w:line="220" w:lineRule="auto"/>
              <w:rPr>
                <w:sz w:val="20"/>
                <w:szCs w:val="20"/>
              </w:rPr>
            </w:pPr>
            <w:r>
              <w:rPr>
                <w:sz w:val="20"/>
                <w:szCs w:val="20"/>
                <w:spacing w:val="-2"/>
              </w:rPr>
              <w:t>分析思维</w:t>
            </w:r>
          </w:p>
        </w:tc>
        <w:tc>
          <w:tcPr>
            <w:tcW w:w="2547" w:type="dxa"/>
            <w:vAlign w:val="top"/>
          </w:tcPr>
          <w:p>
            <w:pPr>
              <w:pStyle w:val="TableText"/>
              <w:ind w:left="864"/>
              <w:spacing w:before="61" w:line="219" w:lineRule="auto"/>
              <w:rPr>
                <w:sz w:val="20"/>
                <w:szCs w:val="20"/>
              </w:rPr>
            </w:pPr>
            <w:r>
              <w:rPr>
                <w:sz w:val="20"/>
                <w:szCs w:val="20"/>
                <w:spacing w:val="-2"/>
              </w:rPr>
              <w:t>逐步分析</w:t>
            </w:r>
          </w:p>
        </w:tc>
        <w:tc>
          <w:tcPr>
            <w:tcW w:w="3042" w:type="dxa"/>
            <w:vAlign w:val="top"/>
          </w:tcPr>
          <w:p>
            <w:pPr>
              <w:pStyle w:val="TableText"/>
              <w:ind w:left="117"/>
              <w:spacing w:before="59" w:line="219" w:lineRule="auto"/>
              <w:rPr>
                <w:sz w:val="20"/>
                <w:szCs w:val="20"/>
              </w:rPr>
            </w:pPr>
            <w:r>
              <w:rPr>
                <w:sz w:val="20"/>
                <w:szCs w:val="20"/>
              </w:rPr>
              <w:t>学生解几何题的多步推理和论证</w:t>
            </w:r>
          </w:p>
        </w:tc>
      </w:tr>
      <w:tr>
        <w:trPr>
          <w:trHeight w:val="639" w:hRule="atLeast"/>
        </w:trPr>
        <w:tc>
          <w:tcPr>
            <w:tcW w:w="854" w:type="dxa"/>
            <w:vAlign w:val="top"/>
            <w:vMerge w:val="continue"/>
            <w:tcBorders>
              <w:top w:val="nil"/>
              <w:bottom w:val="nil"/>
            </w:tcBorders>
          </w:tcPr>
          <w:p>
            <w:pPr>
              <w:rPr>
                <w:rFonts w:ascii="Arial"/>
                <w:sz w:val="21"/>
              </w:rPr>
            </w:pPr>
            <w:r/>
          </w:p>
        </w:tc>
        <w:tc>
          <w:tcPr>
            <w:tcW w:w="1688" w:type="dxa"/>
            <w:vAlign w:val="top"/>
            <w:vMerge w:val="restart"/>
            <w:tcBorders>
              <w:bottom w:val="nil"/>
            </w:tcBorders>
          </w:tcPr>
          <w:p>
            <w:pPr>
              <w:spacing w:line="463" w:lineRule="auto"/>
              <w:rPr>
                <w:rFonts w:ascii="Arial"/>
                <w:sz w:val="21"/>
              </w:rPr>
            </w:pPr>
            <w:r/>
          </w:p>
          <w:p>
            <w:pPr>
              <w:pStyle w:val="TableText"/>
              <w:ind w:left="230"/>
              <w:spacing w:before="65" w:line="220" w:lineRule="auto"/>
              <w:rPr>
                <w:sz w:val="20"/>
                <w:szCs w:val="20"/>
              </w:rPr>
            </w:pPr>
            <w:r>
              <w:rPr>
                <w:sz w:val="20"/>
                <w:szCs w:val="20"/>
                <w:spacing w:val="1"/>
              </w:rPr>
              <w:t>思维的指向性</w:t>
            </w:r>
          </w:p>
        </w:tc>
        <w:tc>
          <w:tcPr>
            <w:tcW w:w="1558" w:type="dxa"/>
            <w:vAlign w:val="top"/>
          </w:tcPr>
          <w:p>
            <w:pPr>
              <w:pStyle w:val="TableText"/>
              <w:ind w:left="123"/>
              <w:spacing w:before="221" w:line="219" w:lineRule="auto"/>
              <w:rPr>
                <w:sz w:val="20"/>
                <w:szCs w:val="20"/>
              </w:rPr>
            </w:pPr>
            <w:r>
              <w:rPr>
                <w:sz w:val="20"/>
                <w:szCs w:val="20"/>
                <w:spacing w:val="-1"/>
              </w:rPr>
              <w:t>集中/聚合思维</w:t>
            </w:r>
          </w:p>
        </w:tc>
        <w:tc>
          <w:tcPr>
            <w:tcW w:w="2547" w:type="dxa"/>
            <w:vAlign w:val="top"/>
          </w:tcPr>
          <w:p>
            <w:pPr>
              <w:pStyle w:val="TableText"/>
              <w:ind w:left="364"/>
              <w:spacing w:before="221" w:line="219" w:lineRule="auto"/>
              <w:rPr>
                <w:sz w:val="20"/>
                <w:szCs w:val="20"/>
              </w:rPr>
            </w:pPr>
            <w:r>
              <w:rPr>
                <w:sz w:val="20"/>
                <w:szCs w:val="20"/>
                <w:spacing w:val="1"/>
              </w:rPr>
              <w:t>一个方向，一个答案</w:t>
            </w:r>
          </w:p>
        </w:tc>
        <w:tc>
          <w:tcPr>
            <w:tcW w:w="3042" w:type="dxa"/>
            <w:vAlign w:val="top"/>
          </w:tcPr>
          <w:p>
            <w:pPr>
              <w:pStyle w:val="TableText"/>
              <w:ind w:left="97" w:right="98" w:firstLine="19"/>
              <w:spacing w:before="50" w:line="267" w:lineRule="auto"/>
              <w:rPr>
                <w:sz w:val="20"/>
                <w:szCs w:val="20"/>
              </w:rPr>
            </w:pPr>
            <w:r>
              <w:rPr>
                <w:sz w:val="20"/>
                <w:szCs w:val="20"/>
                <w:spacing w:val="1"/>
              </w:rPr>
              <w:t>多种信息集中起来得出一个正确</w:t>
            </w:r>
            <w:r>
              <w:rPr>
                <w:sz w:val="20"/>
                <w:szCs w:val="20"/>
              </w:rPr>
              <w:t xml:space="preserve"> </w:t>
            </w:r>
            <w:r>
              <w:rPr>
                <w:sz w:val="20"/>
                <w:szCs w:val="20"/>
                <w:spacing w:val="1"/>
              </w:rPr>
              <w:t>的最好的答案</w:t>
            </w:r>
          </w:p>
        </w:tc>
      </w:tr>
      <w:tr>
        <w:trPr>
          <w:trHeight w:val="609" w:hRule="atLeast"/>
        </w:trPr>
        <w:tc>
          <w:tcPr>
            <w:tcW w:w="854" w:type="dxa"/>
            <w:vAlign w:val="top"/>
            <w:vMerge w:val="continue"/>
            <w:tcBorders>
              <w:top w:val="nil"/>
              <w:bottom w:val="nil"/>
            </w:tcBorders>
          </w:tcPr>
          <w:p>
            <w:pPr>
              <w:rPr>
                <w:rFonts w:ascii="Arial"/>
                <w:sz w:val="21"/>
              </w:rPr>
            </w:pPr>
            <w:r/>
          </w:p>
        </w:tc>
        <w:tc>
          <w:tcPr>
            <w:tcW w:w="1688" w:type="dxa"/>
            <w:vAlign w:val="top"/>
            <w:vMerge w:val="continue"/>
            <w:tcBorders>
              <w:top w:val="nil"/>
            </w:tcBorders>
          </w:tcPr>
          <w:p>
            <w:pPr>
              <w:rPr>
                <w:rFonts w:ascii="Arial"/>
                <w:sz w:val="21"/>
              </w:rPr>
            </w:pPr>
            <w:r/>
          </w:p>
        </w:tc>
        <w:tc>
          <w:tcPr>
            <w:tcW w:w="1558" w:type="dxa"/>
            <w:vAlign w:val="top"/>
          </w:tcPr>
          <w:p>
            <w:pPr>
              <w:pStyle w:val="TableText"/>
              <w:ind w:left="372"/>
              <w:spacing w:before="212" w:line="219" w:lineRule="auto"/>
              <w:rPr>
                <w:sz w:val="20"/>
                <w:szCs w:val="20"/>
              </w:rPr>
            </w:pPr>
            <w:r>
              <w:rPr>
                <w:sz w:val="20"/>
                <w:szCs w:val="20"/>
                <w:spacing w:val="-3"/>
              </w:rPr>
              <w:t>发散思维</w:t>
            </w:r>
          </w:p>
        </w:tc>
        <w:tc>
          <w:tcPr>
            <w:tcW w:w="2547" w:type="dxa"/>
            <w:vAlign w:val="top"/>
          </w:tcPr>
          <w:p>
            <w:pPr>
              <w:pStyle w:val="TableText"/>
              <w:ind w:left="364"/>
              <w:spacing w:before="212" w:line="219" w:lineRule="auto"/>
              <w:rPr>
                <w:sz w:val="20"/>
                <w:szCs w:val="20"/>
              </w:rPr>
            </w:pPr>
            <w:r>
              <w:rPr>
                <w:sz w:val="20"/>
                <w:szCs w:val="20"/>
                <w:spacing w:val="1"/>
              </w:rPr>
              <w:t>不同途径，多种答案</w:t>
            </w:r>
          </w:p>
        </w:tc>
        <w:tc>
          <w:tcPr>
            <w:tcW w:w="3042" w:type="dxa"/>
            <w:vAlign w:val="top"/>
          </w:tcPr>
          <w:p>
            <w:pPr>
              <w:pStyle w:val="TableText"/>
              <w:ind w:left="107" w:right="124" w:firstLine="9"/>
              <w:spacing w:before="50" w:line="253" w:lineRule="auto"/>
              <w:rPr>
                <w:sz w:val="20"/>
                <w:szCs w:val="20"/>
              </w:rPr>
            </w:pPr>
            <w:r>
              <w:rPr>
                <w:sz w:val="20"/>
                <w:szCs w:val="20"/>
                <w:spacing w:val="-1"/>
              </w:rPr>
              <w:t>从各种假设出发，多个途径寻求</w:t>
            </w:r>
            <w:r>
              <w:rPr>
                <w:sz w:val="20"/>
                <w:szCs w:val="20"/>
                <w:spacing w:val="2"/>
              </w:rPr>
              <w:t xml:space="preserve"> </w:t>
            </w:r>
            <w:r>
              <w:rPr>
                <w:sz w:val="20"/>
                <w:szCs w:val="20"/>
                <w:spacing w:val="2"/>
              </w:rPr>
              <w:t>各种答案</w:t>
            </w:r>
          </w:p>
        </w:tc>
      </w:tr>
      <w:tr>
        <w:trPr>
          <w:trHeight w:val="639" w:hRule="atLeast"/>
        </w:trPr>
        <w:tc>
          <w:tcPr>
            <w:tcW w:w="854" w:type="dxa"/>
            <w:vAlign w:val="top"/>
            <w:vMerge w:val="continue"/>
            <w:tcBorders>
              <w:top w:val="nil"/>
              <w:bottom w:val="nil"/>
            </w:tcBorders>
          </w:tcPr>
          <w:p>
            <w:pPr>
              <w:rPr>
                <w:rFonts w:ascii="Arial"/>
                <w:sz w:val="21"/>
              </w:rPr>
            </w:pPr>
            <w:r/>
          </w:p>
        </w:tc>
        <w:tc>
          <w:tcPr>
            <w:tcW w:w="1688" w:type="dxa"/>
            <w:vAlign w:val="top"/>
            <w:vMerge w:val="restart"/>
            <w:tcBorders>
              <w:bottom w:val="nil"/>
            </w:tcBorders>
          </w:tcPr>
          <w:p>
            <w:pPr>
              <w:spacing w:line="310" w:lineRule="auto"/>
              <w:rPr>
                <w:rFonts w:ascii="Arial"/>
                <w:sz w:val="21"/>
              </w:rPr>
            </w:pPr>
            <w:r/>
          </w:p>
          <w:p>
            <w:pPr>
              <w:spacing w:line="311" w:lineRule="auto"/>
              <w:rPr>
                <w:rFonts w:ascii="Arial"/>
                <w:sz w:val="21"/>
              </w:rPr>
            </w:pPr>
            <w:r/>
          </w:p>
          <w:p>
            <w:pPr>
              <w:spacing w:line="311" w:lineRule="auto"/>
              <w:rPr>
                <w:rFonts w:ascii="Arial"/>
                <w:sz w:val="21"/>
              </w:rPr>
            </w:pPr>
            <w:r/>
          </w:p>
          <w:p>
            <w:pPr>
              <w:pStyle w:val="TableText"/>
              <w:ind w:left="130"/>
              <w:spacing w:before="65" w:line="220" w:lineRule="auto"/>
              <w:rPr>
                <w:sz w:val="20"/>
                <w:szCs w:val="20"/>
              </w:rPr>
            </w:pPr>
            <w:r>
              <w:rPr>
                <w:sz w:val="20"/>
                <w:szCs w:val="20"/>
                <w:spacing w:val="1"/>
              </w:rPr>
              <w:t>思维的创造程度</w:t>
            </w:r>
          </w:p>
        </w:tc>
        <w:tc>
          <w:tcPr>
            <w:tcW w:w="1558" w:type="dxa"/>
            <w:vAlign w:val="top"/>
          </w:tcPr>
          <w:p>
            <w:pPr>
              <w:pStyle w:val="TableText"/>
              <w:ind w:left="103" w:right="117" w:firstLine="19"/>
              <w:spacing w:before="52" w:line="266" w:lineRule="auto"/>
              <w:rPr>
                <w:sz w:val="20"/>
                <w:szCs w:val="20"/>
              </w:rPr>
            </w:pPr>
            <w:r>
              <w:rPr>
                <w:sz w:val="20"/>
                <w:szCs w:val="20"/>
                <w:spacing w:val="1"/>
              </w:rPr>
              <w:t>常规性/再造性</w:t>
            </w:r>
            <w:r>
              <w:rPr>
                <w:sz w:val="20"/>
                <w:szCs w:val="20"/>
              </w:rPr>
              <w:t xml:space="preserve"> </w:t>
            </w:r>
            <w:r>
              <w:rPr>
                <w:sz w:val="20"/>
                <w:szCs w:val="20"/>
                <w:spacing w:val="4"/>
              </w:rPr>
              <w:t>思维</w:t>
            </w:r>
          </w:p>
        </w:tc>
        <w:tc>
          <w:tcPr>
            <w:tcW w:w="2547" w:type="dxa"/>
            <w:vAlign w:val="top"/>
          </w:tcPr>
          <w:p>
            <w:pPr>
              <w:pStyle w:val="TableText"/>
              <w:ind w:left="464"/>
              <w:spacing w:before="223" w:line="220" w:lineRule="auto"/>
              <w:rPr>
                <w:sz w:val="20"/>
                <w:szCs w:val="20"/>
              </w:rPr>
            </w:pPr>
            <w:r>
              <w:rPr>
                <w:sz w:val="20"/>
                <w:szCs w:val="20"/>
                <w:spacing w:val="1"/>
              </w:rPr>
              <w:t>现成的方案和程序</w:t>
            </w:r>
          </w:p>
        </w:tc>
        <w:tc>
          <w:tcPr>
            <w:tcW w:w="3042" w:type="dxa"/>
            <w:vAlign w:val="top"/>
          </w:tcPr>
          <w:p>
            <w:pPr>
              <w:pStyle w:val="TableText"/>
              <w:ind w:left="117" w:right="103"/>
              <w:spacing w:before="52" w:line="266" w:lineRule="auto"/>
              <w:rPr>
                <w:sz w:val="20"/>
                <w:szCs w:val="20"/>
              </w:rPr>
            </w:pPr>
            <w:r>
              <w:rPr>
                <w:sz w:val="20"/>
                <w:szCs w:val="20"/>
              </w:rPr>
              <w:t>学生运用已学会的公式解决同一</w:t>
            </w:r>
            <w:r>
              <w:rPr>
                <w:sz w:val="20"/>
                <w:szCs w:val="20"/>
                <w:spacing w:val="10"/>
              </w:rPr>
              <w:t xml:space="preserve"> </w:t>
            </w:r>
            <w:r>
              <w:rPr>
                <w:sz w:val="20"/>
                <w:szCs w:val="20"/>
                <w:spacing w:val="1"/>
              </w:rPr>
              <w:t>类型问题；学会音标读单词</w:t>
            </w:r>
          </w:p>
        </w:tc>
      </w:tr>
      <w:tr>
        <w:trPr>
          <w:trHeight w:val="1548" w:hRule="atLeast"/>
        </w:trPr>
        <w:tc>
          <w:tcPr>
            <w:tcW w:w="854" w:type="dxa"/>
            <w:vAlign w:val="top"/>
            <w:vMerge w:val="continue"/>
            <w:tcBorders>
              <w:top w:val="nil"/>
              <w:bottom w:val="nil"/>
            </w:tcBorders>
          </w:tcPr>
          <w:p>
            <w:pPr>
              <w:rPr>
                <w:rFonts w:ascii="Arial"/>
                <w:sz w:val="21"/>
              </w:rPr>
            </w:pPr>
            <w:r/>
          </w:p>
        </w:tc>
        <w:tc>
          <w:tcPr>
            <w:tcW w:w="1688" w:type="dxa"/>
            <w:vAlign w:val="top"/>
            <w:vMerge w:val="continue"/>
            <w:tcBorders>
              <w:top w:val="nil"/>
            </w:tcBorders>
          </w:tcPr>
          <w:p>
            <w:pPr>
              <w:rPr>
                <w:rFonts w:ascii="Arial"/>
                <w:sz w:val="21"/>
              </w:rPr>
            </w:pPr>
            <w:r/>
          </w:p>
        </w:tc>
        <w:tc>
          <w:tcPr>
            <w:tcW w:w="1558" w:type="dxa"/>
            <w:vAlign w:val="top"/>
          </w:tcPr>
          <w:p>
            <w:pPr>
              <w:spacing w:line="307" w:lineRule="auto"/>
              <w:rPr>
                <w:rFonts w:ascii="Arial"/>
                <w:sz w:val="21"/>
              </w:rPr>
            </w:pPr>
            <w:r/>
          </w:p>
          <w:p>
            <w:pPr>
              <w:spacing w:line="308" w:lineRule="auto"/>
              <w:rPr>
                <w:rFonts w:ascii="Arial"/>
                <w:sz w:val="21"/>
              </w:rPr>
            </w:pPr>
            <w:r/>
          </w:p>
          <w:p>
            <w:pPr>
              <w:pStyle w:val="TableText"/>
              <w:ind w:left="272"/>
              <w:spacing w:before="65" w:line="220" w:lineRule="auto"/>
              <w:rPr>
                <w:sz w:val="20"/>
                <w:szCs w:val="20"/>
              </w:rPr>
            </w:pPr>
            <w:r>
              <w:rPr>
                <w:sz w:val="20"/>
                <w:szCs w:val="20"/>
                <w:spacing w:val="-2"/>
              </w:rPr>
              <w:t>创造性思维</w:t>
            </w:r>
          </w:p>
        </w:tc>
        <w:tc>
          <w:tcPr>
            <w:tcW w:w="2547" w:type="dxa"/>
            <w:vAlign w:val="top"/>
          </w:tcPr>
          <w:p>
            <w:pPr>
              <w:pStyle w:val="TableText"/>
              <w:ind w:left="964"/>
              <w:spacing w:before="204" w:line="220" w:lineRule="auto"/>
              <w:rPr>
                <w:sz w:val="20"/>
                <w:szCs w:val="20"/>
              </w:rPr>
            </w:pPr>
            <w:r>
              <w:rPr>
                <w:sz w:val="20"/>
                <w:szCs w:val="20"/>
                <w:spacing w:val="-2"/>
              </w:rPr>
              <w:t>流畅性</w:t>
            </w:r>
          </w:p>
          <w:p>
            <w:pPr>
              <w:pStyle w:val="TableText"/>
              <w:ind w:left="964"/>
              <w:spacing w:before="82" w:line="221" w:lineRule="auto"/>
              <w:rPr>
                <w:sz w:val="20"/>
                <w:szCs w:val="20"/>
              </w:rPr>
            </w:pPr>
            <w:r>
              <w:rPr>
                <w:sz w:val="20"/>
                <w:szCs w:val="20"/>
                <w:spacing w:val="-2"/>
              </w:rPr>
              <w:t>变通性</w:t>
            </w:r>
          </w:p>
          <w:p>
            <w:pPr>
              <w:pStyle w:val="TableText"/>
              <w:ind w:left="964"/>
              <w:spacing w:before="69" w:line="219" w:lineRule="auto"/>
              <w:rPr>
                <w:sz w:val="20"/>
                <w:szCs w:val="20"/>
              </w:rPr>
            </w:pPr>
            <w:r>
              <w:rPr>
                <w:sz w:val="20"/>
                <w:szCs w:val="20"/>
                <w:spacing w:val="-2"/>
              </w:rPr>
              <w:t>新异性</w:t>
            </w:r>
          </w:p>
          <w:p>
            <w:pPr>
              <w:pStyle w:val="TableText"/>
              <w:ind w:left="964"/>
              <w:spacing w:before="73" w:line="221" w:lineRule="auto"/>
              <w:rPr>
                <w:sz w:val="20"/>
                <w:szCs w:val="20"/>
              </w:rPr>
            </w:pPr>
            <w:r>
              <w:rPr>
                <w:sz w:val="20"/>
                <w:szCs w:val="20"/>
                <w:spacing w:val="-2"/>
              </w:rPr>
              <w:t>独创性</w:t>
            </w:r>
          </w:p>
        </w:tc>
        <w:tc>
          <w:tcPr>
            <w:tcW w:w="3042" w:type="dxa"/>
            <w:vAlign w:val="top"/>
          </w:tcPr>
          <w:p>
            <w:pPr>
              <w:pStyle w:val="TableText"/>
              <w:ind w:left="107" w:right="98" w:firstLine="9"/>
              <w:spacing w:before="54" w:line="286" w:lineRule="auto"/>
              <w:rPr>
                <w:sz w:val="20"/>
                <w:szCs w:val="20"/>
              </w:rPr>
            </w:pPr>
            <w:r>
              <w:rPr>
                <w:sz w:val="20"/>
                <w:szCs w:val="20"/>
                <w:spacing w:val="1"/>
              </w:rPr>
              <w:t>流畅性：教师要求学生尽可能的</w:t>
            </w:r>
            <w:r>
              <w:rPr>
                <w:sz w:val="20"/>
                <w:szCs w:val="20"/>
              </w:rPr>
              <w:t xml:space="preserve"> </w:t>
            </w:r>
            <w:r>
              <w:rPr>
                <w:sz w:val="20"/>
                <w:szCs w:val="20"/>
                <w:spacing w:val="12"/>
              </w:rPr>
              <w:t>举出杯子的用途；</w:t>
            </w:r>
          </w:p>
          <w:p>
            <w:pPr>
              <w:pStyle w:val="TableText"/>
              <w:ind w:left="107" w:right="121" w:firstLine="9"/>
              <w:spacing w:before="1" w:line="290" w:lineRule="auto"/>
              <w:rPr>
                <w:sz w:val="20"/>
                <w:szCs w:val="20"/>
              </w:rPr>
            </w:pPr>
            <w:r>
              <w:rPr>
                <w:sz w:val="20"/>
                <w:szCs w:val="20"/>
                <w:spacing w:val="-1"/>
              </w:rPr>
              <w:t>变通性：小明在回答问题时能够</w:t>
            </w:r>
            <w:r>
              <w:rPr>
                <w:sz w:val="20"/>
                <w:szCs w:val="20"/>
                <w:spacing w:val="5"/>
              </w:rPr>
              <w:t xml:space="preserve"> </w:t>
            </w:r>
            <w:r>
              <w:rPr>
                <w:sz w:val="20"/>
                <w:szCs w:val="20"/>
                <w:spacing w:val="9"/>
              </w:rPr>
              <w:t>触类旁通，不墨守成规；</w:t>
            </w:r>
          </w:p>
          <w:p>
            <w:pPr>
              <w:pStyle w:val="TableText"/>
              <w:ind w:left="17"/>
              <w:spacing w:line="216" w:lineRule="auto"/>
              <w:rPr>
                <w:sz w:val="20"/>
                <w:szCs w:val="20"/>
              </w:rPr>
            </w:pPr>
            <w:r>
              <w:rPr>
                <w:sz w:val="20"/>
                <w:szCs w:val="20"/>
                <w:spacing w:val="-1"/>
              </w:rPr>
              <w:t>新异性、独创性：爱迪生发明创造</w:t>
            </w:r>
          </w:p>
        </w:tc>
      </w:tr>
      <w:tr>
        <w:trPr>
          <w:trHeight w:val="919" w:hRule="atLeast"/>
        </w:trPr>
        <w:tc>
          <w:tcPr>
            <w:tcW w:w="854" w:type="dxa"/>
            <w:vAlign w:val="top"/>
            <w:vMerge w:val="continue"/>
            <w:tcBorders>
              <w:top w:val="nil"/>
              <w:bottom w:val="nil"/>
            </w:tcBorders>
          </w:tcPr>
          <w:p>
            <w:pPr>
              <w:rPr>
                <w:rFonts w:ascii="Arial"/>
                <w:sz w:val="21"/>
              </w:rPr>
            </w:pPr>
            <w:r/>
          </w:p>
        </w:tc>
        <w:tc>
          <w:tcPr>
            <w:tcW w:w="1688" w:type="dxa"/>
            <w:vAlign w:val="top"/>
            <w:vMerge w:val="restart"/>
            <w:tcBorders>
              <w:bottom w:val="nil"/>
            </w:tcBorders>
          </w:tcPr>
          <w:p>
            <w:pPr>
              <w:spacing w:line="308" w:lineRule="auto"/>
              <w:rPr>
                <w:rFonts w:ascii="Arial"/>
                <w:sz w:val="21"/>
              </w:rPr>
            </w:pPr>
            <w:r/>
          </w:p>
          <w:p>
            <w:pPr>
              <w:pStyle w:val="TableText"/>
              <w:ind w:left="130" w:right="125"/>
              <w:spacing w:before="65" w:line="293" w:lineRule="auto"/>
              <w:jc w:val="both"/>
              <w:rPr>
                <w:sz w:val="20"/>
                <w:szCs w:val="20"/>
              </w:rPr>
            </w:pPr>
            <w:r>
              <w:rPr>
                <w:sz w:val="20"/>
                <w:szCs w:val="20"/>
                <w:spacing w:val="3"/>
              </w:rPr>
              <w:t>根据思维过程中</w:t>
            </w:r>
            <w:r>
              <w:rPr>
                <w:sz w:val="20"/>
                <w:szCs w:val="20"/>
              </w:rPr>
              <w:t xml:space="preserve"> </w:t>
            </w:r>
            <w:r>
              <w:rPr>
                <w:sz w:val="20"/>
                <w:szCs w:val="20"/>
                <w:spacing w:val="1"/>
              </w:rPr>
              <w:t>以日常经验还是</w:t>
            </w:r>
            <w:r>
              <w:rPr>
                <w:sz w:val="20"/>
                <w:szCs w:val="20"/>
                <w:spacing w:val="2"/>
              </w:rPr>
              <w:t xml:space="preserve"> </w:t>
            </w:r>
            <w:r>
              <w:rPr>
                <w:sz w:val="20"/>
                <w:szCs w:val="20"/>
                <w:spacing w:val="-2"/>
              </w:rPr>
              <w:t>理论为指导划分</w:t>
            </w:r>
          </w:p>
        </w:tc>
        <w:tc>
          <w:tcPr>
            <w:tcW w:w="1558" w:type="dxa"/>
            <w:vAlign w:val="top"/>
          </w:tcPr>
          <w:p>
            <w:pPr>
              <w:spacing w:line="300" w:lineRule="auto"/>
              <w:rPr>
                <w:rFonts w:ascii="Arial"/>
                <w:sz w:val="21"/>
              </w:rPr>
            </w:pPr>
            <w:r/>
          </w:p>
          <w:p>
            <w:pPr>
              <w:pStyle w:val="TableText"/>
              <w:ind w:left="372"/>
              <w:spacing w:before="65" w:line="220" w:lineRule="auto"/>
              <w:rPr>
                <w:sz w:val="20"/>
                <w:szCs w:val="20"/>
              </w:rPr>
            </w:pPr>
            <w:r>
              <w:rPr>
                <w:sz w:val="20"/>
                <w:szCs w:val="20"/>
                <w:spacing w:val="-2"/>
              </w:rPr>
              <w:t>经验思维</w:t>
            </w:r>
          </w:p>
        </w:tc>
        <w:tc>
          <w:tcPr>
            <w:tcW w:w="2547" w:type="dxa"/>
            <w:vAlign w:val="top"/>
          </w:tcPr>
          <w:p>
            <w:pPr>
              <w:pStyle w:val="TableText"/>
              <w:ind w:left="64"/>
              <w:spacing w:before="86" w:line="219" w:lineRule="auto"/>
              <w:rPr>
                <w:sz w:val="20"/>
                <w:szCs w:val="20"/>
              </w:rPr>
            </w:pPr>
            <w:r>
              <w:rPr>
                <w:sz w:val="20"/>
                <w:szCs w:val="20"/>
                <w:spacing w:val="1"/>
              </w:rPr>
              <w:t>内容的重要性、直观的感知</w:t>
            </w:r>
          </w:p>
          <w:p>
            <w:pPr>
              <w:pStyle w:val="TableText"/>
              <w:ind w:left="64"/>
              <w:spacing w:before="42" w:line="219" w:lineRule="auto"/>
              <w:rPr>
                <w:sz w:val="20"/>
                <w:szCs w:val="20"/>
              </w:rPr>
            </w:pPr>
            <w:r>
              <w:rPr>
                <w:sz w:val="20"/>
                <w:szCs w:val="20"/>
                <w:spacing w:val="1"/>
              </w:rPr>
              <w:t>性、认识的表面性、观察的</w:t>
            </w:r>
          </w:p>
          <w:p>
            <w:pPr>
              <w:pStyle w:val="TableText"/>
              <w:ind w:left="164"/>
              <w:spacing w:before="73" w:line="214" w:lineRule="auto"/>
              <w:rPr>
                <w:sz w:val="20"/>
                <w:szCs w:val="20"/>
              </w:rPr>
            </w:pPr>
            <w:r>
              <w:rPr>
                <w:sz w:val="20"/>
                <w:szCs w:val="20"/>
                <w:spacing w:val="-1"/>
              </w:rPr>
              <w:t>局限性、分析的非定量性</w:t>
            </w:r>
          </w:p>
        </w:tc>
        <w:tc>
          <w:tcPr>
            <w:tcW w:w="3042" w:type="dxa"/>
            <w:vAlign w:val="top"/>
          </w:tcPr>
          <w:p>
            <w:pPr>
              <w:spacing w:line="298" w:lineRule="auto"/>
              <w:rPr>
                <w:rFonts w:ascii="Arial"/>
                <w:sz w:val="21"/>
              </w:rPr>
            </w:pPr>
            <w:r/>
          </w:p>
          <w:p>
            <w:pPr>
              <w:pStyle w:val="TableText"/>
              <w:ind w:left="117"/>
              <w:spacing w:before="65" w:line="219" w:lineRule="auto"/>
              <w:rPr>
                <w:sz w:val="20"/>
                <w:szCs w:val="20"/>
              </w:rPr>
            </w:pPr>
            <w:r>
              <w:rPr>
                <w:sz w:val="20"/>
                <w:szCs w:val="20"/>
                <w:spacing w:val="-1"/>
              </w:rPr>
              <w:t>太阳东升西落、鸟是会飞的动物</w:t>
            </w:r>
          </w:p>
        </w:tc>
      </w:tr>
      <w:tr>
        <w:trPr>
          <w:trHeight w:val="644" w:hRule="atLeast"/>
        </w:trPr>
        <w:tc>
          <w:tcPr>
            <w:tcW w:w="854" w:type="dxa"/>
            <w:vAlign w:val="top"/>
            <w:vMerge w:val="continue"/>
            <w:tcBorders>
              <w:top w:val="nil"/>
            </w:tcBorders>
          </w:tcPr>
          <w:p>
            <w:pPr>
              <w:rPr>
                <w:rFonts w:ascii="Arial"/>
                <w:sz w:val="21"/>
              </w:rPr>
            </w:pPr>
            <w:r/>
          </w:p>
        </w:tc>
        <w:tc>
          <w:tcPr>
            <w:tcW w:w="1688" w:type="dxa"/>
            <w:vAlign w:val="top"/>
            <w:vMerge w:val="continue"/>
            <w:tcBorders>
              <w:top w:val="nil"/>
            </w:tcBorders>
          </w:tcPr>
          <w:p>
            <w:pPr>
              <w:rPr>
                <w:rFonts w:ascii="Arial"/>
                <w:sz w:val="21"/>
              </w:rPr>
            </w:pPr>
            <w:r/>
          </w:p>
        </w:tc>
        <w:tc>
          <w:tcPr>
            <w:tcW w:w="1558" w:type="dxa"/>
            <w:vAlign w:val="top"/>
          </w:tcPr>
          <w:p>
            <w:pPr>
              <w:pStyle w:val="TableText"/>
              <w:ind w:left="372"/>
              <w:spacing w:before="227" w:line="220" w:lineRule="auto"/>
              <w:rPr>
                <w:sz w:val="20"/>
                <w:szCs w:val="20"/>
              </w:rPr>
            </w:pPr>
            <w:r>
              <w:rPr>
                <w:sz w:val="20"/>
                <w:szCs w:val="20"/>
                <w:spacing w:val="-2"/>
              </w:rPr>
              <w:t>理论思维</w:t>
            </w:r>
          </w:p>
        </w:tc>
        <w:tc>
          <w:tcPr>
            <w:tcW w:w="2547" w:type="dxa"/>
            <w:vAlign w:val="top"/>
          </w:tcPr>
          <w:p>
            <w:pPr>
              <w:pStyle w:val="TableText"/>
              <w:ind w:left="93" w:right="55" w:hanging="29"/>
              <w:spacing w:before="66" w:line="262" w:lineRule="auto"/>
              <w:rPr>
                <w:sz w:val="20"/>
                <w:szCs w:val="20"/>
              </w:rPr>
            </w:pPr>
            <w:r>
              <w:rPr>
                <w:sz w:val="20"/>
                <w:szCs w:val="20"/>
                <w:spacing w:val="1"/>
              </w:rPr>
              <w:t>内在性、批判性、发展性和</w:t>
            </w:r>
            <w:r>
              <w:rPr>
                <w:sz w:val="20"/>
                <w:szCs w:val="20"/>
                <w:spacing w:val="3"/>
              </w:rPr>
              <w:t xml:space="preserve"> </w:t>
            </w:r>
            <w:r>
              <w:rPr>
                <w:sz w:val="20"/>
                <w:szCs w:val="20"/>
                <w:spacing w:val="3"/>
              </w:rPr>
              <w:t>时代性[西米学府团队]</w:t>
            </w:r>
          </w:p>
        </w:tc>
        <w:tc>
          <w:tcPr>
            <w:tcW w:w="3042" w:type="dxa"/>
            <w:vAlign w:val="top"/>
          </w:tcPr>
          <w:p>
            <w:pPr>
              <w:pStyle w:val="TableText"/>
              <w:ind w:left="217"/>
              <w:spacing w:before="227" w:line="219" w:lineRule="auto"/>
              <w:rPr>
                <w:sz w:val="20"/>
                <w:szCs w:val="20"/>
              </w:rPr>
            </w:pPr>
            <w:r>
              <w:rPr>
                <w:sz w:val="20"/>
                <w:szCs w:val="20"/>
                <w:spacing w:val="1"/>
              </w:rPr>
              <w:t>绿色植物都可以进行光合作用</w:t>
            </w:r>
          </w:p>
        </w:tc>
      </w:tr>
    </w:tbl>
    <w:p>
      <w:pPr>
        <w:spacing w:line="247" w:lineRule="auto"/>
        <w:rPr>
          <w:rFonts w:ascii="Arial"/>
          <w:sz w:val="21"/>
        </w:rPr>
      </w:pPr>
      <w:r/>
    </w:p>
    <w:p>
      <w:pPr>
        <w:ind w:left="89"/>
        <w:spacing w:before="72" w:line="219" w:lineRule="auto"/>
        <w:rPr>
          <w:rFonts w:ascii="SimSun" w:hAnsi="SimSun" w:eastAsia="SimSun" w:cs="SimSun"/>
          <w:sz w:val="22"/>
          <w:szCs w:val="22"/>
        </w:rPr>
      </w:pPr>
      <w:r>
        <w:rPr>
          <w:shd w:val="clear" w:fill="D03020"/>
          <w:rFonts w:ascii="SimSun" w:hAnsi="SimSun" w:eastAsia="SimSun" w:cs="SimSun"/>
          <w:sz w:val="22"/>
          <w:szCs w:val="22"/>
          <w:spacing w:val="-13"/>
        </w:rPr>
        <w:t>考点7</w:t>
      </w:r>
      <w:r>
        <w:rPr>
          <w:rFonts w:ascii="SimSun" w:hAnsi="SimSun" w:eastAsia="SimSun" w:cs="SimSun"/>
          <w:sz w:val="22"/>
          <w:szCs w:val="22"/>
          <w:spacing w:val="-13"/>
        </w:rPr>
        <w:t xml:space="preserve">  </w:t>
      </w:r>
      <w:r>
        <w:rPr>
          <w:rFonts w:ascii="SimSun" w:hAnsi="SimSun" w:eastAsia="SimSun" w:cs="SimSun"/>
          <w:sz w:val="22"/>
          <w:szCs w:val="22"/>
          <w:b/>
          <w:bCs/>
          <w:spacing w:val="-13"/>
        </w:rPr>
        <w:t>问题解决与创造性</w:t>
      </w:r>
    </w:p>
    <w:p>
      <w:pPr>
        <w:spacing w:before="185" w:line="225" w:lineRule="auto"/>
        <w:rPr>
          <w:rFonts w:ascii="KaiTi" w:hAnsi="KaiTi" w:eastAsia="KaiTi" w:cs="KaiTi"/>
          <w:sz w:val="19"/>
          <w:szCs w:val="19"/>
        </w:rPr>
      </w:pPr>
      <w:r>
        <w:rPr>
          <w:rFonts w:ascii="SimSun" w:hAnsi="SimSun" w:eastAsia="SimSun" w:cs="SimSun"/>
          <w:sz w:val="19"/>
          <w:szCs w:val="19"/>
          <w:spacing w:val="-5"/>
        </w:rPr>
        <w:t>1. 问题解决的过程</w:t>
      </w:r>
      <w:r>
        <w:rPr>
          <w:rFonts w:ascii="KaiTi" w:hAnsi="KaiTi" w:eastAsia="KaiTi" w:cs="KaiTi"/>
          <w:sz w:val="19"/>
          <w:szCs w:val="19"/>
          <w:b/>
          <w:bCs/>
          <w:color w:val="B02020"/>
          <w:spacing w:val="-5"/>
        </w:rPr>
        <w:t>【背</w:t>
      </w:r>
      <w:r>
        <w:rPr>
          <w:rFonts w:ascii="KaiTi" w:hAnsi="KaiTi" w:eastAsia="KaiTi" w:cs="KaiTi"/>
          <w:sz w:val="19"/>
          <w:szCs w:val="19"/>
          <w:color w:val="B02020"/>
          <w:spacing w:val="-5"/>
        </w:rPr>
        <w:t xml:space="preserve"> </w:t>
      </w:r>
      <w:r>
        <w:rPr>
          <w:rFonts w:ascii="KaiTi" w:hAnsi="KaiTi" w:eastAsia="KaiTi" w:cs="KaiTi"/>
          <w:sz w:val="19"/>
          <w:szCs w:val="19"/>
          <w:b/>
          <w:bCs/>
          <w:color w:val="B02020"/>
          <w:spacing w:val="-5"/>
        </w:rPr>
        <w:t>·</w:t>
      </w:r>
      <w:r>
        <w:rPr>
          <w:rFonts w:ascii="KaiTi" w:hAnsi="KaiTi" w:eastAsia="KaiTi" w:cs="KaiTi"/>
          <w:sz w:val="19"/>
          <w:szCs w:val="19"/>
          <w:b/>
          <w:bCs/>
          <w:color w:val="A02020"/>
          <w:spacing w:val="-5"/>
        </w:rPr>
        <w:t>选择题】</w:t>
      </w:r>
    </w:p>
    <w:p>
      <w:pPr>
        <w:spacing w:line="76" w:lineRule="exact"/>
        <w:rPr/>
      </w:pPr>
      <w:r/>
    </w:p>
    <w:tbl>
      <w:tblPr>
        <w:tblStyle w:val="TableNormal"/>
        <w:tblW w:w="9734" w:type="dxa"/>
        <w:tblInd w:w="2" w:type="dxa"/>
        <w:tblLayout w:type="fixed"/>
        <w:tblBorders>
          <w:left w:val="single" w:color="FF0000" w:sz="2" w:space="0"/>
          <w:bottom w:val="single" w:color="FF0000" w:sz="6" w:space="0"/>
          <w:right w:val="single" w:color="FF0000" w:sz="2" w:space="0"/>
          <w:top w:val="single" w:color="FF0000" w:sz="8" w:space="0"/>
        </w:tblBorders>
      </w:tblPr>
      <w:tblGrid>
        <w:gridCol w:w="9734"/>
      </w:tblGrid>
      <w:tr>
        <w:trPr>
          <w:trHeight w:val="435" w:hRule="atLeast"/>
        </w:trPr>
        <w:tc>
          <w:tcPr>
            <w:tcW w:w="9734" w:type="dxa"/>
            <w:vAlign w:val="top"/>
          </w:tcPr>
          <w:p>
            <w:pPr>
              <w:pStyle w:val="TableText"/>
              <w:ind w:left="134"/>
              <w:spacing w:before="152" w:line="224" w:lineRule="auto"/>
              <w:rPr>
                <w:sz w:val="20"/>
                <w:szCs w:val="20"/>
              </w:rPr>
            </w:pPr>
            <w:r>
              <w:rPr>
                <w:sz w:val="20"/>
                <w:szCs w:val="20"/>
                <w:spacing w:val="3"/>
              </w:rPr>
              <w:t>发现问题</w:t>
            </w:r>
            <w:r>
              <w:rPr>
                <w:sz w:val="20"/>
                <w:szCs w:val="20"/>
                <w:spacing w:val="-28"/>
              </w:rPr>
              <w:t xml:space="preserve"> </w:t>
            </w:r>
            <w:r>
              <w:rPr>
                <w:rFonts w:ascii="KaiTi" w:hAnsi="KaiTi" w:eastAsia="KaiTi" w:cs="KaiTi"/>
                <w:sz w:val="20"/>
                <w:szCs w:val="20"/>
                <w:b/>
                <w:bCs/>
                <w:color w:val="206090"/>
                <w:spacing w:val="3"/>
              </w:rPr>
              <w:t>(首要环节)</w:t>
            </w:r>
            <w:r>
              <w:rPr>
                <w:sz w:val="20"/>
                <w:szCs w:val="20"/>
                <w:spacing w:val="3"/>
              </w:rPr>
              <w:t>→</w:t>
            </w:r>
            <w:r>
              <w:rPr>
                <w:sz w:val="20"/>
                <w:szCs w:val="20"/>
                <w:spacing w:val="-45"/>
              </w:rPr>
              <w:t xml:space="preserve"> </w:t>
            </w:r>
            <w:r>
              <w:rPr>
                <w:sz w:val="20"/>
                <w:szCs w:val="20"/>
                <w:spacing w:val="3"/>
              </w:rPr>
              <w:t>明确/分析问题</w:t>
            </w:r>
            <w:r>
              <w:rPr>
                <w:sz w:val="20"/>
                <w:szCs w:val="20"/>
                <w:spacing w:val="-56"/>
              </w:rPr>
              <w:t xml:space="preserve"> </w:t>
            </w:r>
            <w:r>
              <w:rPr>
                <w:sz w:val="20"/>
                <w:szCs w:val="20"/>
                <w:spacing w:val="3"/>
              </w:rPr>
              <w:t>→</w:t>
            </w:r>
            <w:r>
              <w:rPr>
                <w:sz w:val="20"/>
                <w:szCs w:val="20"/>
                <w:spacing w:val="-63"/>
              </w:rPr>
              <w:t xml:space="preserve"> </w:t>
            </w:r>
            <w:r>
              <w:rPr>
                <w:sz w:val="20"/>
                <w:szCs w:val="20"/>
                <w:spacing w:val="3"/>
              </w:rPr>
              <w:t>提出假设</w:t>
            </w:r>
            <w:r>
              <w:rPr>
                <w:sz w:val="20"/>
                <w:szCs w:val="20"/>
                <w:spacing w:val="-27"/>
              </w:rPr>
              <w:t xml:space="preserve"> </w:t>
            </w:r>
            <w:r>
              <w:rPr>
                <w:rFonts w:ascii="KaiTi" w:hAnsi="KaiTi" w:eastAsia="KaiTi" w:cs="KaiTi"/>
                <w:sz w:val="20"/>
                <w:szCs w:val="20"/>
                <w:b/>
                <w:bCs/>
                <w:color w:val="206090"/>
                <w:spacing w:val="3"/>
              </w:rPr>
              <w:t>(关键阶段/核心环节)</w:t>
            </w:r>
            <w:r>
              <w:rPr>
                <w:sz w:val="20"/>
                <w:szCs w:val="20"/>
                <w:spacing w:val="3"/>
              </w:rPr>
              <w:t>→</w:t>
            </w:r>
            <w:r>
              <w:rPr>
                <w:sz w:val="20"/>
                <w:szCs w:val="20"/>
                <w:spacing w:val="-56"/>
              </w:rPr>
              <w:t xml:space="preserve"> </w:t>
            </w:r>
            <w:r>
              <w:rPr>
                <w:sz w:val="20"/>
                <w:szCs w:val="20"/>
                <w:spacing w:val="3"/>
              </w:rPr>
              <w:t>检验假设</w:t>
            </w:r>
          </w:p>
        </w:tc>
      </w:tr>
    </w:tbl>
    <w:p>
      <w:pPr>
        <w:spacing w:before="183" w:line="225" w:lineRule="auto"/>
        <w:rPr>
          <w:rFonts w:ascii="KaiTi" w:hAnsi="KaiTi" w:eastAsia="KaiTi" w:cs="KaiTi"/>
          <w:sz w:val="19"/>
          <w:szCs w:val="19"/>
        </w:rPr>
      </w:pPr>
      <w:r>
        <w:rPr>
          <w:rFonts w:ascii="SimSun" w:hAnsi="SimSun" w:eastAsia="SimSun" w:cs="SimSun"/>
          <w:sz w:val="19"/>
          <w:szCs w:val="19"/>
          <w:spacing w:val="-6"/>
        </w:rPr>
        <w:t>2.</w:t>
      </w:r>
      <w:r>
        <w:rPr>
          <w:rFonts w:ascii="SimSun" w:hAnsi="SimSun" w:eastAsia="SimSun" w:cs="SimSun"/>
          <w:sz w:val="19"/>
          <w:szCs w:val="19"/>
          <w:spacing w:val="26"/>
        </w:rPr>
        <w:t xml:space="preserve"> </w:t>
      </w:r>
      <w:r>
        <w:rPr>
          <w:rFonts w:ascii="SimSun" w:hAnsi="SimSun" w:eastAsia="SimSun" w:cs="SimSun"/>
          <w:sz w:val="19"/>
          <w:szCs w:val="19"/>
          <w:spacing w:val="-6"/>
        </w:rPr>
        <w:t>问题解决的策略</w:t>
      </w:r>
      <w:r>
        <w:rPr>
          <w:rFonts w:ascii="KaiTi" w:hAnsi="KaiTi" w:eastAsia="KaiTi" w:cs="KaiTi"/>
          <w:sz w:val="19"/>
          <w:szCs w:val="19"/>
          <w:b/>
          <w:bCs/>
          <w:color w:val="B02020"/>
          <w:spacing w:val="-6"/>
        </w:rPr>
        <w:t>【背</w:t>
      </w:r>
      <w:r>
        <w:rPr>
          <w:rFonts w:ascii="KaiTi" w:hAnsi="KaiTi" w:eastAsia="KaiTi" w:cs="KaiTi"/>
          <w:sz w:val="19"/>
          <w:szCs w:val="19"/>
          <w:color w:val="B02020"/>
          <w:spacing w:val="-6"/>
        </w:rPr>
        <w:t xml:space="preserve"> </w:t>
      </w:r>
      <w:r>
        <w:rPr>
          <w:rFonts w:ascii="KaiTi" w:hAnsi="KaiTi" w:eastAsia="KaiTi" w:cs="KaiTi"/>
          <w:sz w:val="19"/>
          <w:szCs w:val="19"/>
          <w:b/>
          <w:bCs/>
          <w:color w:val="B02020"/>
          <w:spacing w:val="-6"/>
        </w:rPr>
        <w:t>·选择题+高频】</w:t>
      </w:r>
    </w:p>
    <w:p>
      <w:pPr>
        <w:spacing w:line="110"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838"/>
        <w:gridCol w:w="6997"/>
      </w:tblGrid>
      <w:tr>
        <w:trPr>
          <w:trHeight w:val="342" w:hRule="atLeast"/>
        </w:trPr>
        <w:tc>
          <w:tcPr>
            <w:tcW w:w="854" w:type="dxa"/>
            <w:vAlign w:val="top"/>
          </w:tcPr>
          <w:p>
            <w:pPr>
              <w:pStyle w:val="TableText"/>
              <w:ind w:left="217"/>
              <w:spacing w:before="70" w:line="219" w:lineRule="auto"/>
              <w:rPr>
                <w:sz w:val="20"/>
                <w:szCs w:val="20"/>
              </w:rPr>
            </w:pPr>
            <w:r>
              <w:rPr>
                <w:sz w:val="20"/>
                <w:szCs w:val="20"/>
                <w:b/>
                <w:bCs/>
                <w:spacing w:val="-5"/>
              </w:rPr>
              <w:t>分类</w:t>
            </w:r>
          </w:p>
        </w:tc>
        <w:tc>
          <w:tcPr>
            <w:tcW w:w="8835" w:type="dxa"/>
            <w:vAlign w:val="top"/>
            <w:gridSpan w:val="2"/>
          </w:tcPr>
          <w:p>
            <w:pPr>
              <w:pStyle w:val="TableText"/>
              <w:ind w:left="4153"/>
              <w:spacing w:before="70" w:line="219" w:lineRule="auto"/>
              <w:rPr>
                <w:sz w:val="20"/>
                <w:szCs w:val="20"/>
              </w:rPr>
            </w:pPr>
            <w:r>
              <w:rPr>
                <w:sz w:val="20"/>
                <w:szCs w:val="20"/>
                <w:b/>
                <w:bCs/>
                <w:spacing w:val="-7"/>
              </w:rPr>
              <w:t>概</w:t>
            </w:r>
            <w:r>
              <w:rPr>
                <w:sz w:val="20"/>
                <w:szCs w:val="20"/>
                <w:spacing w:val="78"/>
              </w:rPr>
              <w:t xml:space="preserve"> </w:t>
            </w:r>
            <w:r>
              <w:rPr>
                <w:sz w:val="20"/>
                <w:szCs w:val="20"/>
                <w:b/>
                <w:bCs/>
                <w:spacing w:val="-7"/>
              </w:rPr>
              <w:t>念</w:t>
            </w:r>
          </w:p>
        </w:tc>
      </w:tr>
      <w:tr>
        <w:trPr>
          <w:trHeight w:val="328" w:hRule="atLeast"/>
        </w:trPr>
        <w:tc>
          <w:tcPr>
            <w:tcW w:w="854" w:type="dxa"/>
            <w:vAlign w:val="top"/>
          </w:tcPr>
          <w:p>
            <w:pPr>
              <w:pStyle w:val="TableText"/>
              <w:ind w:left="114"/>
              <w:spacing w:before="71" w:line="219" w:lineRule="auto"/>
              <w:rPr>
                <w:sz w:val="20"/>
                <w:szCs w:val="20"/>
              </w:rPr>
            </w:pPr>
            <w:r>
              <w:rPr>
                <w:sz w:val="20"/>
                <w:szCs w:val="20"/>
                <w:spacing w:val="-3"/>
              </w:rPr>
              <w:t>算法式</w:t>
            </w:r>
          </w:p>
        </w:tc>
        <w:tc>
          <w:tcPr>
            <w:tcW w:w="8835" w:type="dxa"/>
            <w:vAlign w:val="top"/>
            <w:gridSpan w:val="2"/>
          </w:tcPr>
          <w:p>
            <w:pPr>
              <w:pStyle w:val="TableText"/>
              <w:ind w:left="90"/>
              <w:spacing w:before="70" w:line="219" w:lineRule="auto"/>
              <w:rPr>
                <w:sz w:val="20"/>
                <w:szCs w:val="20"/>
              </w:rPr>
            </w:pPr>
            <w:r>
              <w:rPr>
                <w:sz w:val="20"/>
                <w:szCs w:val="20"/>
                <w:spacing w:val="-7"/>
              </w:rPr>
              <w:t>把解决问题的方法——列举出来尝试，选择一种最有效的方法。</w:t>
            </w:r>
          </w:p>
        </w:tc>
      </w:tr>
      <w:tr>
        <w:trPr>
          <w:trHeight w:val="700" w:hRule="atLeast"/>
        </w:trPr>
        <w:tc>
          <w:tcPr>
            <w:tcW w:w="854" w:type="dxa"/>
            <w:vAlign w:val="top"/>
          </w:tcPr>
          <w:p>
            <w:pPr>
              <w:pStyle w:val="TableText"/>
              <w:ind w:left="114"/>
              <w:spacing w:before="253" w:line="220" w:lineRule="auto"/>
              <w:rPr>
                <w:sz w:val="20"/>
                <w:szCs w:val="20"/>
              </w:rPr>
            </w:pPr>
            <w:r>
              <w:rPr>
                <w:sz w:val="20"/>
                <w:szCs w:val="20"/>
                <w:spacing w:val="-3"/>
              </w:rPr>
              <w:t>启发式</w:t>
            </w:r>
          </w:p>
        </w:tc>
        <w:tc>
          <w:tcPr>
            <w:tcW w:w="1838" w:type="dxa"/>
            <w:vAlign w:val="top"/>
          </w:tcPr>
          <w:p>
            <w:pPr>
              <w:pStyle w:val="TableText"/>
              <w:ind w:left="160"/>
              <w:spacing w:before="253" w:line="220" w:lineRule="auto"/>
              <w:rPr>
                <w:sz w:val="20"/>
                <w:szCs w:val="20"/>
              </w:rPr>
            </w:pPr>
            <w:r>
              <w:rPr>
                <w:sz w:val="20"/>
                <w:szCs w:val="20"/>
                <w:spacing w:val="-1"/>
              </w:rPr>
              <w:t>手段-目的分析法</w:t>
            </w:r>
          </w:p>
        </w:tc>
        <w:tc>
          <w:tcPr>
            <w:tcW w:w="6997" w:type="dxa"/>
            <w:vAlign w:val="top"/>
          </w:tcPr>
          <w:p>
            <w:pPr>
              <w:pStyle w:val="TableText"/>
              <w:ind w:left="102" w:right="76"/>
              <w:spacing w:before="83" w:line="280" w:lineRule="auto"/>
              <w:rPr>
                <w:sz w:val="20"/>
                <w:szCs w:val="20"/>
              </w:rPr>
            </w:pPr>
            <w:r>
              <w:rPr>
                <w:sz w:val="20"/>
                <w:szCs w:val="20"/>
              </w:rPr>
              <w:t>问题解决者通过观察目标来分析问题，发现问题解决的当前状态与目标状态之</w:t>
            </w:r>
            <w:r>
              <w:rPr>
                <w:sz w:val="20"/>
                <w:szCs w:val="20"/>
                <w:spacing w:val="6"/>
              </w:rPr>
              <w:t xml:space="preserve"> </w:t>
            </w:r>
            <w:r>
              <w:rPr>
                <w:sz w:val="20"/>
                <w:szCs w:val="20"/>
              </w:rPr>
              <w:t>间的差别，然后尽量缩小当前状态和目标状态的差异。</w:t>
            </w:r>
          </w:p>
        </w:tc>
      </w:tr>
    </w:tbl>
    <w:p>
      <w:pPr>
        <w:rPr>
          <w:rFonts w:ascii="Arial"/>
          <w:sz w:val="21"/>
        </w:rPr>
      </w:pPr>
      <w:r/>
    </w:p>
    <w:p>
      <w:pPr>
        <w:sectPr>
          <w:headerReference w:type="default" r:id="rId80"/>
          <w:footerReference w:type="default" r:id="rId81"/>
          <w:pgSz w:w="11900" w:h="16840"/>
          <w:pgMar w:top="812" w:right="1100" w:bottom="742" w:left="1060" w:header="550" w:footer="516" w:gutter="0"/>
        </w:sectPr>
        <w:rPr>
          <w:rFonts w:ascii="Arial" w:hAnsi="Arial" w:eastAsia="Arial" w:cs="Arial"/>
          <w:sz w:val="21"/>
          <w:szCs w:val="21"/>
        </w:rPr>
      </w:pPr>
    </w:p>
    <w:p>
      <w:pPr>
        <w:spacing w:before="21"/>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828"/>
        <w:gridCol w:w="7017"/>
      </w:tblGrid>
      <w:tr>
        <w:trPr>
          <w:trHeight w:val="340" w:hRule="atLeast"/>
        </w:trPr>
        <w:tc>
          <w:tcPr>
            <w:tcW w:w="854" w:type="dxa"/>
            <w:vAlign w:val="top"/>
            <w:vMerge w:val="restart"/>
            <w:tcBorders>
              <w:bottom w:val="nil"/>
            </w:tcBorders>
          </w:tcPr>
          <w:p>
            <w:pPr>
              <w:rPr>
                <w:rFonts w:ascii="Arial"/>
                <w:sz w:val="21"/>
              </w:rPr>
            </w:pPr>
            <w:r/>
          </w:p>
        </w:tc>
        <w:tc>
          <w:tcPr>
            <w:tcW w:w="1828" w:type="dxa"/>
            <w:vAlign w:val="top"/>
          </w:tcPr>
          <w:p>
            <w:pPr>
              <w:pStyle w:val="TableText"/>
              <w:ind w:left="601"/>
              <w:spacing w:before="79" w:line="224" w:lineRule="auto"/>
              <w:rPr>
                <w:sz w:val="20"/>
                <w:szCs w:val="20"/>
              </w:rPr>
            </w:pPr>
            <w:r>
              <w:rPr>
                <w:sz w:val="20"/>
                <w:szCs w:val="20"/>
                <w:spacing w:val="-2"/>
              </w:rPr>
              <w:t>爬山法</w:t>
            </w:r>
          </w:p>
        </w:tc>
        <w:tc>
          <w:tcPr>
            <w:tcW w:w="7017" w:type="dxa"/>
            <w:vAlign w:val="top"/>
          </w:tcPr>
          <w:p>
            <w:pPr>
              <w:pStyle w:val="TableText"/>
              <w:ind w:left="112"/>
              <w:spacing w:before="72" w:line="219" w:lineRule="auto"/>
              <w:rPr>
                <w:sz w:val="20"/>
                <w:szCs w:val="20"/>
              </w:rPr>
            </w:pPr>
            <w:r>
              <w:rPr>
                <w:sz w:val="20"/>
                <w:szCs w:val="20"/>
              </w:rPr>
              <w:t>采用一定方法逐步降低初始状态与目标状态的距离，以达到解决问题的方法。</w:t>
            </w:r>
          </w:p>
        </w:tc>
      </w:tr>
      <w:tr>
        <w:trPr>
          <w:trHeight w:val="340" w:hRule="atLeast"/>
        </w:trPr>
        <w:tc>
          <w:tcPr>
            <w:tcW w:w="854" w:type="dxa"/>
            <w:vAlign w:val="top"/>
            <w:vMerge w:val="continue"/>
            <w:tcBorders>
              <w:top w:val="nil"/>
            </w:tcBorders>
          </w:tcPr>
          <w:p>
            <w:pPr>
              <w:rPr>
                <w:rFonts w:ascii="Arial"/>
                <w:sz w:val="21"/>
              </w:rPr>
            </w:pPr>
            <w:r/>
          </w:p>
        </w:tc>
        <w:tc>
          <w:tcPr>
            <w:tcW w:w="1828" w:type="dxa"/>
            <w:vAlign w:val="top"/>
          </w:tcPr>
          <w:p>
            <w:pPr>
              <w:pStyle w:val="TableText"/>
              <w:ind w:left="400"/>
              <w:spacing w:before="73" w:line="220" w:lineRule="auto"/>
              <w:rPr>
                <w:sz w:val="20"/>
                <w:szCs w:val="20"/>
              </w:rPr>
            </w:pPr>
            <w:r>
              <w:rPr>
                <w:sz w:val="20"/>
                <w:szCs w:val="20"/>
                <w:spacing w:val="-2"/>
              </w:rPr>
              <w:t>逆向工作法</w:t>
            </w:r>
          </w:p>
        </w:tc>
        <w:tc>
          <w:tcPr>
            <w:tcW w:w="7017" w:type="dxa"/>
            <w:vAlign w:val="top"/>
          </w:tcPr>
          <w:p>
            <w:pPr>
              <w:pStyle w:val="TableText"/>
              <w:ind w:left="112"/>
              <w:spacing w:before="72" w:line="219" w:lineRule="auto"/>
              <w:rPr>
                <w:sz w:val="20"/>
                <w:szCs w:val="20"/>
              </w:rPr>
            </w:pPr>
            <w:r>
              <w:rPr>
                <w:sz w:val="20"/>
                <w:szCs w:val="20"/>
                <w:spacing w:val="1"/>
              </w:rPr>
              <w:t>从问题出发，找到通往初始状态的通路或方法。[西米学府团队]</w:t>
            </w:r>
          </w:p>
        </w:tc>
      </w:tr>
    </w:tbl>
    <w:p>
      <w:pPr>
        <w:spacing w:before="202" w:line="237" w:lineRule="auto"/>
        <w:rPr>
          <w:rFonts w:ascii="KaiTi" w:hAnsi="KaiTi" w:eastAsia="KaiTi" w:cs="KaiTi"/>
          <w:sz w:val="19"/>
          <w:szCs w:val="19"/>
        </w:rPr>
      </w:pPr>
      <w:r>
        <w:rPr>
          <w:rFonts w:ascii="SimSun" w:hAnsi="SimSun" w:eastAsia="SimSun" w:cs="SimSun"/>
          <w:sz w:val="19"/>
          <w:szCs w:val="19"/>
          <w:spacing w:val="-13"/>
        </w:rPr>
        <w:t>3.</w:t>
      </w:r>
      <w:r>
        <w:rPr>
          <w:rFonts w:ascii="SimSun" w:hAnsi="SimSun" w:eastAsia="SimSun" w:cs="SimSun"/>
          <w:sz w:val="19"/>
          <w:szCs w:val="19"/>
          <w:spacing w:val="36"/>
        </w:rPr>
        <w:t xml:space="preserve"> </w:t>
      </w:r>
      <w:r>
        <w:rPr>
          <w:rFonts w:ascii="SimSun" w:hAnsi="SimSun" w:eastAsia="SimSun" w:cs="SimSun"/>
          <w:sz w:val="19"/>
          <w:szCs w:val="19"/>
          <w:spacing w:val="-13"/>
        </w:rPr>
        <w:t>问题解决的影响因素</w:t>
      </w:r>
      <w:r>
        <w:rPr>
          <w:rFonts w:ascii="STXingkai" w:hAnsi="STXingkai" w:eastAsia="STXingkai" w:cs="STXingkai"/>
          <w:sz w:val="19"/>
          <w:szCs w:val="19"/>
          <w:color w:val="B02020"/>
          <w:spacing w:val="-13"/>
        </w:rPr>
        <w:t>【背   ·</w:t>
      </w:r>
      <w:r>
        <w:rPr>
          <w:rFonts w:ascii="KaiTi" w:hAnsi="KaiTi" w:eastAsia="KaiTi" w:cs="KaiTi"/>
          <w:sz w:val="19"/>
          <w:szCs w:val="19"/>
          <w:b/>
          <w:bCs/>
          <w:color w:val="B02020"/>
          <w:spacing w:val="-13"/>
        </w:rPr>
        <w:t>选+简】【17下简答题】【简答题考频降低】【选择题考点：主要背红色底纹的】</w:t>
      </w:r>
    </w:p>
    <w:p>
      <w:pPr>
        <w:spacing w:line="116" w:lineRule="exact"/>
        <w:rPr/>
      </w:pPr>
      <w:r/>
    </w:p>
    <w:p>
      <w:pPr>
        <w:spacing w:line="116" w:lineRule="exact"/>
        <w:sectPr>
          <w:headerReference w:type="default" r:id="rId82"/>
          <w:footerReference w:type="default" r:id="rId83"/>
          <w:pgSz w:w="11900" w:h="16840"/>
          <w:pgMar w:top="812" w:right="1015" w:bottom="723" w:left="1060" w:header="550" w:footer="521" w:gutter="0"/>
          <w:cols w:equalWidth="0" w:num="1">
            <w:col w:w="9825" w:space="0"/>
          </w:cols>
        </w:sectPr>
        <w:rPr/>
      </w:pPr>
    </w:p>
    <w:p>
      <w:pPr>
        <w:ind w:left="682"/>
        <w:spacing w:before="40" w:line="221" w:lineRule="auto"/>
        <w:rPr>
          <w:rFonts w:ascii="SimSun" w:hAnsi="SimSun" w:eastAsia="SimSun" w:cs="SimSun"/>
          <w:sz w:val="20"/>
          <w:szCs w:val="20"/>
        </w:rPr>
      </w:pPr>
      <w:bookmarkStart w:name="bookmark72" w:id="42"/>
      <w:bookmarkEnd w:id="42"/>
      <w:r>
        <w:rPr>
          <w:rFonts w:ascii="SimSun" w:hAnsi="SimSun" w:eastAsia="SimSun" w:cs="SimSun"/>
          <w:sz w:val="20"/>
          <w:szCs w:val="20"/>
          <w:b/>
          <w:bCs/>
          <w:spacing w:val="23"/>
        </w:rPr>
        <w:t>名称</w:t>
      </w:r>
    </w:p>
    <w:p>
      <w:pPr>
        <w:ind w:left="189"/>
        <w:spacing w:before="111" w:line="221" w:lineRule="auto"/>
        <w:rPr>
          <w:rFonts w:ascii="SimSun" w:hAnsi="SimSun" w:eastAsia="SimSun" w:cs="SimSun"/>
          <w:sz w:val="20"/>
          <w:szCs w:val="20"/>
        </w:rPr>
      </w:pPr>
      <w:r>
        <w:rPr>
          <w:rFonts w:ascii="SimSun" w:hAnsi="SimSun" w:eastAsia="SimSun" w:cs="SimSun"/>
          <w:sz w:val="20"/>
          <w:szCs w:val="20"/>
          <w:spacing w:val="4"/>
        </w:rPr>
        <w:t>知识经验与迁移</w:t>
      </w:r>
    </w:p>
    <w:p>
      <w:pPr>
        <w:ind w:left="469"/>
        <w:spacing w:before="280" w:line="219" w:lineRule="auto"/>
        <w:rPr>
          <w:rFonts w:ascii="SimSun" w:hAnsi="SimSun" w:eastAsia="SimSun" w:cs="SimSun"/>
          <w:sz w:val="20"/>
          <w:szCs w:val="20"/>
        </w:rPr>
      </w:pPr>
      <w:r>
        <w:rPr>
          <w:rFonts w:ascii="SimSun" w:hAnsi="SimSun" w:eastAsia="SimSun" w:cs="SimSun"/>
          <w:sz w:val="20"/>
          <w:szCs w:val="20"/>
          <w:spacing w:val="13"/>
        </w:rPr>
        <w:t>思维定势</w:t>
      </w:r>
    </w:p>
    <w:p>
      <w:pPr>
        <w:spacing w:line="345" w:lineRule="auto"/>
        <w:rPr>
          <w:rFonts w:ascii="Arial"/>
          <w:sz w:val="21"/>
        </w:rPr>
      </w:pPr>
      <w:r/>
    </w:p>
    <w:p>
      <w:pPr>
        <w:ind w:left="469"/>
        <w:spacing w:before="66" w:line="219" w:lineRule="auto"/>
        <w:rPr>
          <w:rFonts w:ascii="SimSun" w:hAnsi="SimSun" w:eastAsia="SimSun" w:cs="SimSun"/>
          <w:sz w:val="20"/>
          <w:szCs w:val="20"/>
        </w:rPr>
      </w:pPr>
      <w:r>
        <w:rPr>
          <w:rFonts w:ascii="SimSun" w:hAnsi="SimSun" w:eastAsia="SimSun" w:cs="SimSun"/>
          <w:sz w:val="20"/>
          <w:szCs w:val="20"/>
          <w:spacing w:val="15"/>
        </w:rPr>
        <w:t>功能固着</w:t>
      </w:r>
    </w:p>
    <w:p>
      <w:pPr>
        <w:ind w:left="489"/>
        <w:spacing w:before="273" w:line="220" w:lineRule="auto"/>
        <w:rPr>
          <w:rFonts w:ascii="SimSun" w:hAnsi="SimSun" w:eastAsia="SimSun" w:cs="SimSun"/>
          <w:sz w:val="20"/>
          <w:szCs w:val="20"/>
        </w:rPr>
      </w:pPr>
      <w:r>
        <w:rPr>
          <w:rFonts w:ascii="SimSun" w:hAnsi="SimSun" w:eastAsia="SimSun" w:cs="SimSun"/>
          <w:sz w:val="20"/>
          <w:szCs w:val="20"/>
          <w:spacing w:val="7"/>
        </w:rPr>
        <w:t>原型启发</w:t>
      </w:r>
    </w:p>
    <w:p>
      <w:pPr>
        <w:ind w:left="469"/>
        <w:spacing w:before="251" w:line="220" w:lineRule="auto"/>
        <w:rPr>
          <w:rFonts w:ascii="SimSun" w:hAnsi="SimSun" w:eastAsia="SimSun" w:cs="SimSun"/>
          <w:sz w:val="20"/>
          <w:szCs w:val="20"/>
        </w:rPr>
      </w:pPr>
      <w:r>
        <w:rPr>
          <w:rFonts w:ascii="SimSun" w:hAnsi="SimSun" w:eastAsia="SimSun" w:cs="SimSun"/>
          <w:sz w:val="20"/>
          <w:szCs w:val="20"/>
          <w:spacing w:val="14"/>
        </w:rPr>
        <w:t>酝酿效应</w:t>
      </w:r>
    </w:p>
    <w:p>
      <w:pPr>
        <w:spacing w:line="372" w:lineRule="auto"/>
        <w:rPr>
          <w:rFonts w:ascii="Arial"/>
          <w:sz w:val="21"/>
        </w:rPr>
      </w:pPr>
      <w:r/>
    </w:p>
    <w:p>
      <w:pPr>
        <w:ind w:left="469"/>
        <w:spacing w:before="66" w:line="219" w:lineRule="auto"/>
        <w:rPr>
          <w:rFonts w:ascii="SimSun" w:hAnsi="SimSun" w:eastAsia="SimSun" w:cs="SimSun"/>
          <w:sz w:val="20"/>
          <w:szCs w:val="20"/>
        </w:rPr>
      </w:pPr>
      <w:r>
        <w:rPr>
          <w:rFonts w:ascii="SimSun" w:hAnsi="SimSun" w:eastAsia="SimSun" w:cs="SimSun"/>
          <w:sz w:val="20"/>
          <w:szCs w:val="20"/>
          <w:spacing w:val="12"/>
        </w:rPr>
        <w:t>动机强度</w:t>
      </w:r>
    </w:p>
    <w:p>
      <w:pPr>
        <w:spacing w:line="356" w:lineRule="auto"/>
        <w:rPr>
          <w:rFonts w:ascii="Arial"/>
          <w:sz w:val="21"/>
        </w:rPr>
      </w:pPr>
      <w:r/>
    </w:p>
    <w:p>
      <w:pPr>
        <w:ind w:left="469"/>
        <w:spacing w:before="66" w:line="219" w:lineRule="auto"/>
        <w:rPr>
          <w:rFonts w:ascii="SimSun" w:hAnsi="SimSun" w:eastAsia="SimSun" w:cs="SimSun"/>
          <w:sz w:val="20"/>
          <w:szCs w:val="20"/>
        </w:rPr>
      </w:pPr>
      <w:r>
        <w:rPr>
          <w:rFonts w:ascii="SimSun" w:hAnsi="SimSun" w:eastAsia="SimSun" w:cs="SimSun"/>
          <w:sz w:val="20"/>
          <w:szCs w:val="20"/>
          <w:spacing w:val="12"/>
        </w:rPr>
        <w:t>情绪状态</w:t>
      </w:r>
    </w:p>
    <w:p>
      <w:pPr>
        <w:spacing w:line="345" w:lineRule="auto"/>
        <w:rPr>
          <w:rFonts w:ascii="Arial"/>
          <w:sz w:val="21"/>
        </w:rPr>
      </w:pPr>
      <w:r/>
    </w:p>
    <w:p>
      <w:pPr>
        <w:ind w:left="679" w:right="120" w:hanging="490"/>
        <w:spacing w:before="65" w:line="309" w:lineRule="auto"/>
        <w:rPr>
          <w:rFonts w:ascii="SimSun" w:hAnsi="SimSun" w:eastAsia="SimSun" w:cs="SimSun"/>
          <w:sz w:val="20"/>
          <w:szCs w:val="20"/>
        </w:rPr>
      </w:pPr>
      <w:r>
        <w:rPr>
          <w:rFonts w:ascii="SimSun" w:hAnsi="SimSun" w:eastAsia="SimSun" w:cs="SimSun"/>
          <w:sz w:val="20"/>
          <w:szCs w:val="20"/>
          <w:spacing w:val="4"/>
        </w:rPr>
        <w:t>问题情境与表征</w:t>
      </w:r>
      <w:r>
        <w:rPr>
          <w:rFonts w:ascii="SimSun" w:hAnsi="SimSun" w:eastAsia="SimSun" w:cs="SimSun"/>
          <w:sz w:val="20"/>
          <w:szCs w:val="20"/>
        </w:rPr>
        <w:t xml:space="preserve"> </w:t>
      </w:r>
      <w:r>
        <w:rPr>
          <w:rFonts w:ascii="SimSun" w:hAnsi="SimSun" w:eastAsia="SimSun" w:cs="SimSun"/>
          <w:sz w:val="20"/>
          <w:szCs w:val="20"/>
          <w:spacing w:val="29"/>
        </w:rPr>
        <w:t>方式</w:t>
      </w:r>
    </w:p>
    <w:p>
      <w:pPr>
        <w:spacing w:line="14" w:lineRule="auto"/>
        <w:rPr>
          <w:rFonts w:ascii="Arial"/>
          <w:sz w:val="2"/>
        </w:rPr>
      </w:pPr>
      <w:r>
        <w:rPr>
          <w:rFonts w:ascii="Arial" w:hAnsi="Arial" w:eastAsia="Arial" w:cs="Arial"/>
          <w:sz w:val="2"/>
          <w:szCs w:val="2"/>
        </w:rPr>
        <w:br w:type="column"/>
      </w:r>
    </w:p>
    <w:p>
      <w:pPr>
        <w:ind w:left="1572"/>
        <w:spacing w:before="56" w:line="219" w:lineRule="auto"/>
        <w:rPr>
          <w:rFonts w:ascii="SimSun" w:hAnsi="SimSun" w:eastAsia="SimSun" w:cs="SimSun"/>
          <w:sz w:val="20"/>
          <w:szCs w:val="20"/>
        </w:rPr>
      </w:pPr>
      <w:r>
        <w:rPr>
          <w:rFonts w:ascii="SimSun" w:hAnsi="SimSun" w:eastAsia="SimSun" w:cs="SimSun"/>
          <w:sz w:val="20"/>
          <w:szCs w:val="20"/>
          <w:b/>
          <w:bCs/>
          <w:spacing w:val="-5"/>
        </w:rPr>
        <w:t>概</w:t>
      </w:r>
      <w:r>
        <w:rPr>
          <w:rFonts w:ascii="SimSun" w:hAnsi="SimSun" w:eastAsia="SimSun" w:cs="SimSun"/>
          <w:sz w:val="20"/>
          <w:szCs w:val="20"/>
          <w:spacing w:val="-5"/>
        </w:rPr>
        <w:t xml:space="preserve"> </w:t>
      </w:r>
      <w:r>
        <w:rPr>
          <w:rFonts w:ascii="SimSun" w:hAnsi="SimSun" w:eastAsia="SimSun" w:cs="SimSun"/>
          <w:sz w:val="20"/>
          <w:szCs w:val="20"/>
          <w:b/>
          <w:bCs/>
          <w:spacing w:val="-5"/>
        </w:rPr>
        <w:t>念</w:t>
      </w:r>
    </w:p>
    <w:p>
      <w:pPr>
        <w:ind w:left="9"/>
        <w:spacing w:before="95" w:line="219" w:lineRule="auto"/>
        <w:rPr>
          <w:rFonts w:ascii="SimSun" w:hAnsi="SimSun" w:eastAsia="SimSun" w:cs="SimSun"/>
          <w:sz w:val="20"/>
          <w:szCs w:val="20"/>
        </w:rPr>
      </w:pPr>
      <w:r>
        <w:rPr>
          <w:rFonts w:ascii="SimSun" w:hAnsi="SimSun" w:eastAsia="SimSun" w:cs="SimSun"/>
          <w:sz w:val="20"/>
          <w:szCs w:val="20"/>
          <w:spacing w:val="1"/>
        </w:rPr>
        <w:t>已有知识经验对解决问题的影响</w:t>
      </w:r>
    </w:p>
    <w:p>
      <w:pPr>
        <w:ind w:left="9" w:right="92"/>
        <w:spacing w:before="103" w:line="308" w:lineRule="auto"/>
        <w:rPr>
          <w:rFonts w:ascii="SimSun" w:hAnsi="SimSun" w:eastAsia="SimSun" w:cs="SimSun"/>
          <w:sz w:val="20"/>
          <w:szCs w:val="20"/>
        </w:rPr>
      </w:pPr>
      <w:r>
        <w:rPr>
          <w:rFonts w:ascii="SimSun" w:hAnsi="SimSun" w:eastAsia="SimSun" w:cs="SimSun"/>
          <w:sz w:val="20"/>
          <w:szCs w:val="20"/>
          <w:spacing w:val="1"/>
        </w:rPr>
        <w:t>习惯使用先前的方法解决新问题的心理倾</w:t>
      </w:r>
      <w:r>
        <w:rPr>
          <w:rFonts w:ascii="SimSun" w:hAnsi="SimSun" w:eastAsia="SimSun" w:cs="SimSun"/>
          <w:sz w:val="20"/>
          <w:szCs w:val="20"/>
          <w:spacing w:val="8"/>
        </w:rPr>
        <w:t xml:space="preserve"> </w:t>
      </w:r>
      <w:r>
        <w:rPr>
          <w:rFonts w:ascii="SimSun" w:hAnsi="SimSun" w:eastAsia="SimSun" w:cs="SimSun"/>
          <w:sz w:val="20"/>
          <w:szCs w:val="20"/>
          <w:spacing w:val="5"/>
        </w:rPr>
        <w:t>向(积极+消极)</w:t>
      </w:r>
    </w:p>
    <w:p>
      <w:pPr>
        <w:ind w:right="90" w:firstLine="9"/>
        <w:spacing w:before="2" w:line="300" w:lineRule="auto"/>
        <w:rPr>
          <w:rFonts w:ascii="SimSun" w:hAnsi="SimSun" w:eastAsia="SimSun" w:cs="SimSun"/>
          <w:sz w:val="20"/>
          <w:szCs w:val="20"/>
        </w:rPr>
      </w:pPr>
      <w:r>
        <w:rPr>
          <w:rFonts w:ascii="SimSun" w:hAnsi="SimSun" w:eastAsia="SimSun" w:cs="SimSun"/>
          <w:sz w:val="20"/>
          <w:szCs w:val="20"/>
          <w:spacing w:val="1"/>
        </w:rPr>
        <w:t>只看到事物的通常功能，对事物的功能或</w:t>
      </w:r>
      <w:r>
        <w:rPr>
          <w:rFonts w:ascii="SimSun" w:hAnsi="SimSun" w:eastAsia="SimSun" w:cs="SimSun"/>
          <w:sz w:val="20"/>
          <w:szCs w:val="20"/>
          <w:spacing w:val="10"/>
        </w:rPr>
        <w:t xml:space="preserve"> </w:t>
      </w:r>
      <w:r>
        <w:rPr>
          <w:rFonts w:ascii="SimSun" w:hAnsi="SimSun" w:eastAsia="SimSun" w:cs="SimSun"/>
          <w:sz w:val="20"/>
          <w:szCs w:val="20"/>
          <w:spacing w:val="9"/>
        </w:rPr>
        <w:t>用途的固定看法(消极)</w:t>
      </w:r>
    </w:p>
    <w:p>
      <w:pPr>
        <w:spacing w:before="1" w:line="219" w:lineRule="auto"/>
        <w:rPr>
          <w:rFonts w:ascii="SimSun" w:hAnsi="SimSun" w:eastAsia="SimSun" w:cs="SimSun"/>
          <w:sz w:val="20"/>
          <w:szCs w:val="20"/>
        </w:rPr>
      </w:pPr>
      <w:r>
        <w:rPr>
          <w:rFonts w:ascii="SimSun" w:hAnsi="SimSun" w:eastAsia="SimSun" w:cs="SimSun"/>
          <w:sz w:val="20"/>
          <w:szCs w:val="20"/>
          <w:spacing w:val="2"/>
        </w:rPr>
        <w:t>用其他事物或现象中获得启发</w:t>
      </w:r>
    </w:p>
    <w:p>
      <w:pPr>
        <w:ind w:right="85"/>
        <w:spacing w:before="111" w:line="298" w:lineRule="auto"/>
        <w:rPr>
          <w:rFonts w:ascii="SimSun" w:hAnsi="SimSun" w:eastAsia="SimSun" w:cs="SimSun"/>
          <w:sz w:val="20"/>
          <w:szCs w:val="20"/>
        </w:rPr>
      </w:pPr>
      <w:r>
        <w:rPr>
          <w:rFonts w:ascii="SimSun" w:hAnsi="SimSun" w:eastAsia="SimSun" w:cs="SimSun"/>
          <w:sz w:val="20"/>
          <w:szCs w:val="20"/>
          <w:spacing w:val="2"/>
        </w:rPr>
        <w:t>暂停对某个问题的思考，过段时间后会突</w:t>
      </w:r>
      <w:r>
        <w:rPr>
          <w:rFonts w:ascii="SimSun" w:hAnsi="SimSun" w:eastAsia="SimSun" w:cs="SimSun"/>
          <w:sz w:val="20"/>
          <w:szCs w:val="20"/>
          <w:spacing w:val="7"/>
        </w:rPr>
        <w:t xml:space="preserve"> </w:t>
      </w:r>
      <w:r>
        <w:rPr>
          <w:rFonts w:ascii="SimSun" w:hAnsi="SimSun" w:eastAsia="SimSun" w:cs="SimSun"/>
          <w:sz w:val="20"/>
          <w:szCs w:val="20"/>
          <w:spacing w:val="3"/>
        </w:rPr>
        <w:t>然想到解决办法</w:t>
      </w:r>
    </w:p>
    <w:p>
      <w:pPr>
        <w:ind w:right="84"/>
        <w:spacing w:before="15" w:line="305" w:lineRule="auto"/>
        <w:rPr>
          <w:rFonts w:ascii="SimSun" w:hAnsi="SimSun" w:eastAsia="SimSun" w:cs="SimSun"/>
          <w:sz w:val="20"/>
          <w:szCs w:val="20"/>
        </w:rPr>
      </w:pPr>
      <w:r>
        <w:rPr>
          <w:rFonts w:ascii="SimSun" w:hAnsi="SimSun" w:eastAsia="SimSun" w:cs="SimSun"/>
          <w:sz w:val="20"/>
          <w:szCs w:val="20"/>
          <w:spacing w:val="2"/>
        </w:rPr>
        <w:t>动机性质和强度会影响进程。中等强度的</w:t>
      </w:r>
      <w:r>
        <w:rPr>
          <w:rFonts w:ascii="SimSun" w:hAnsi="SimSun" w:eastAsia="SimSun" w:cs="SimSun"/>
          <w:sz w:val="20"/>
          <w:szCs w:val="20"/>
          <w:spacing w:val="8"/>
        </w:rPr>
        <w:t xml:space="preserve"> </w:t>
      </w:r>
      <w:r>
        <w:rPr>
          <w:rFonts w:ascii="SimSun" w:hAnsi="SimSun" w:eastAsia="SimSun" w:cs="SimSun"/>
          <w:sz w:val="20"/>
          <w:szCs w:val="20"/>
        </w:rPr>
        <w:t>动机最有利于问题解决。</w:t>
      </w:r>
    </w:p>
    <w:p>
      <w:pPr>
        <w:ind w:right="86"/>
        <w:spacing w:line="315" w:lineRule="auto"/>
        <w:rPr>
          <w:rFonts w:ascii="SimSun" w:hAnsi="SimSun" w:eastAsia="SimSun" w:cs="SimSun"/>
          <w:sz w:val="20"/>
          <w:szCs w:val="20"/>
        </w:rPr>
      </w:pPr>
      <w:r>
        <w:rPr>
          <w:rFonts w:ascii="SimSun" w:hAnsi="SimSun" w:eastAsia="SimSun" w:cs="SimSun"/>
          <w:sz w:val="20"/>
          <w:szCs w:val="20"/>
          <w:spacing w:val="-3"/>
        </w:rPr>
        <w:t>相对适中/积极的情绪激动水平，有利于问</w:t>
      </w:r>
      <w:r>
        <w:rPr>
          <w:rFonts w:ascii="SimSun" w:hAnsi="SimSun" w:eastAsia="SimSun" w:cs="SimSun"/>
          <w:sz w:val="20"/>
          <w:szCs w:val="20"/>
        </w:rPr>
        <w:t xml:space="preserve"> </w:t>
      </w:r>
      <w:r>
        <w:rPr>
          <w:rFonts w:ascii="SimSun" w:hAnsi="SimSun" w:eastAsia="SimSun" w:cs="SimSun"/>
          <w:sz w:val="20"/>
          <w:szCs w:val="20"/>
          <w:spacing w:val="3"/>
        </w:rPr>
        <w:t>题的解决[西米学府团队]</w:t>
      </w:r>
    </w:p>
    <w:p>
      <w:pPr>
        <w:ind w:left="9"/>
        <w:spacing w:before="148" w:line="220" w:lineRule="auto"/>
        <w:rPr>
          <w:rFonts w:ascii="SimSun" w:hAnsi="SimSun" w:eastAsia="SimSun" w:cs="SimSun"/>
          <w:sz w:val="20"/>
          <w:szCs w:val="20"/>
        </w:rPr>
      </w:pPr>
      <w:r>
        <w:rPr>
          <w:rFonts w:ascii="SimSun" w:hAnsi="SimSun" w:eastAsia="SimSun" w:cs="SimSun"/>
          <w:sz w:val="20"/>
          <w:szCs w:val="20"/>
          <w:spacing w:val="-1"/>
        </w:rPr>
        <w:t>问题情境：呈现问题的客观情境。</w:t>
      </w:r>
    </w:p>
    <w:p>
      <w:pPr>
        <w:ind w:left="9"/>
        <w:spacing w:before="91" w:line="219" w:lineRule="auto"/>
        <w:rPr>
          <w:rFonts w:ascii="SimSun" w:hAnsi="SimSun" w:eastAsia="SimSun" w:cs="SimSun"/>
          <w:sz w:val="20"/>
          <w:szCs w:val="20"/>
        </w:rPr>
      </w:pPr>
      <w:r>
        <w:rPr>
          <w:rFonts w:ascii="SimSun" w:hAnsi="SimSun" w:eastAsia="SimSun" w:cs="SimSun"/>
          <w:sz w:val="20"/>
          <w:szCs w:val="20"/>
          <w:spacing w:val="1"/>
        </w:rPr>
        <w:t>表征方式：信息在头脑中的呈现方式</w:t>
      </w:r>
    </w:p>
    <w:p>
      <w:pPr>
        <w:spacing w:line="14" w:lineRule="auto"/>
        <w:rPr>
          <w:rFonts w:ascii="Arial"/>
          <w:sz w:val="2"/>
        </w:rPr>
      </w:pPr>
      <w:r>
        <w:rPr>
          <w:rFonts w:ascii="Arial" w:hAnsi="Arial" w:eastAsia="Arial" w:cs="Arial"/>
          <w:sz w:val="2"/>
          <w:szCs w:val="2"/>
        </w:rPr>
        <w:br w:type="column"/>
      </w:r>
    </w:p>
    <w:p>
      <w:pPr>
        <w:ind w:left="1172"/>
        <w:spacing w:before="55" w:line="219" w:lineRule="auto"/>
        <w:rPr>
          <w:rFonts w:ascii="SimSun" w:hAnsi="SimSun" w:eastAsia="SimSun" w:cs="SimSun"/>
          <w:sz w:val="20"/>
          <w:szCs w:val="20"/>
        </w:rPr>
      </w:pPr>
      <w:r>
        <w:rPr>
          <w:rFonts w:ascii="SimSun" w:hAnsi="SimSun" w:eastAsia="SimSun" w:cs="SimSun"/>
          <w:sz w:val="20"/>
          <w:szCs w:val="20"/>
          <w:b/>
          <w:bCs/>
          <w:spacing w:val="2"/>
        </w:rPr>
        <w:t>西米学府团队举例</w:t>
      </w:r>
    </w:p>
    <w:p>
      <w:pPr>
        <w:ind w:left="769"/>
        <w:spacing w:before="97" w:line="220" w:lineRule="auto"/>
        <w:rPr>
          <w:rFonts w:ascii="SimSun" w:hAnsi="SimSun" w:eastAsia="SimSun" w:cs="SimSun"/>
          <w:sz w:val="20"/>
          <w:szCs w:val="20"/>
        </w:rPr>
      </w:pPr>
      <w:r>
        <w:rPr>
          <w:rFonts w:ascii="SimSun" w:hAnsi="SimSun" w:eastAsia="SimSun" w:cs="SimSun"/>
          <w:sz w:val="20"/>
          <w:szCs w:val="20"/>
          <w:spacing w:val="3"/>
        </w:rPr>
        <w:t>学生利用所学知识解答题目</w:t>
      </w:r>
    </w:p>
    <w:p>
      <w:pPr>
        <w:ind w:left="469"/>
        <w:spacing w:before="259" w:line="219" w:lineRule="auto"/>
        <w:rPr>
          <w:rFonts w:ascii="SimSun" w:hAnsi="SimSun" w:eastAsia="SimSun" w:cs="SimSun"/>
          <w:sz w:val="20"/>
          <w:szCs w:val="20"/>
        </w:rPr>
      </w:pPr>
      <w:r>
        <w:rPr>
          <w:rFonts w:ascii="SimSun" w:hAnsi="SimSun" w:eastAsia="SimSun" w:cs="SimSun"/>
          <w:sz w:val="20"/>
          <w:szCs w:val="20"/>
          <w:spacing w:val="1"/>
        </w:rPr>
        <w:t>通常人们会认为公安局局长是男性</w:t>
      </w:r>
    </w:p>
    <w:p>
      <w:pPr>
        <w:spacing w:line="365" w:lineRule="auto"/>
        <w:rPr>
          <w:rFonts w:ascii="Arial"/>
          <w:sz w:val="21"/>
        </w:rPr>
      </w:pPr>
      <w:r/>
    </w:p>
    <w:p>
      <w:pPr>
        <w:ind w:left="379"/>
        <w:spacing w:before="66" w:line="219" w:lineRule="auto"/>
        <w:rPr>
          <w:rFonts w:ascii="SimSun" w:hAnsi="SimSun" w:eastAsia="SimSun" w:cs="SimSun"/>
          <w:sz w:val="20"/>
          <w:szCs w:val="20"/>
        </w:rPr>
      </w:pPr>
      <w:r>
        <w:rPr>
          <w:rFonts w:ascii="SimSun" w:hAnsi="SimSun" w:eastAsia="SimSun" w:cs="SimSun"/>
          <w:sz w:val="20"/>
          <w:szCs w:val="20"/>
          <w:spacing w:val="1"/>
        </w:rPr>
        <w:t>杯子只能喝水；纽扣一般用来扣衣服</w:t>
      </w:r>
    </w:p>
    <w:p>
      <w:pPr>
        <w:ind w:left="469"/>
        <w:spacing w:before="254" w:line="219" w:lineRule="auto"/>
        <w:rPr>
          <w:rFonts w:ascii="SimSun" w:hAnsi="SimSun" w:eastAsia="SimSun" w:cs="SimSun"/>
          <w:sz w:val="20"/>
          <w:szCs w:val="20"/>
        </w:rPr>
      </w:pPr>
      <w:r>
        <w:rPr>
          <w:rFonts w:ascii="SimSun" w:hAnsi="SimSun" w:eastAsia="SimSun" w:cs="SimSun"/>
          <w:sz w:val="20"/>
          <w:szCs w:val="20"/>
          <w:spacing w:val="1"/>
        </w:rPr>
        <w:t>鲁班因被茅草划破手而发明了锯子</w:t>
      </w:r>
    </w:p>
    <w:p>
      <w:pPr>
        <w:ind w:left="969"/>
        <w:spacing w:before="273" w:line="219" w:lineRule="auto"/>
        <w:rPr>
          <w:rFonts w:ascii="SimSun" w:hAnsi="SimSun" w:eastAsia="SimSun" w:cs="SimSun"/>
          <w:sz w:val="20"/>
          <w:szCs w:val="20"/>
        </w:rPr>
      </w:pPr>
      <w:r>
        <w:rPr>
          <w:rFonts w:ascii="SimSun" w:hAnsi="SimSun" w:eastAsia="SimSun" w:cs="SimSun"/>
          <w:sz w:val="20"/>
          <w:szCs w:val="20"/>
          <w:spacing w:val="2"/>
        </w:rPr>
        <w:t>阿基米德发现浮力定律</w:t>
      </w:r>
    </w:p>
    <w:p>
      <w:pPr>
        <w:ind w:right="177" w:firstLine="9"/>
        <w:spacing w:before="262" w:line="306" w:lineRule="auto"/>
        <w:rPr>
          <w:rFonts w:ascii="SimSun" w:hAnsi="SimSun" w:eastAsia="SimSun" w:cs="SimSun"/>
          <w:sz w:val="20"/>
          <w:szCs w:val="20"/>
        </w:rPr>
      </w:pPr>
      <w:r>
        <w:rPr>
          <w:rFonts w:ascii="SimSun" w:hAnsi="SimSun" w:eastAsia="SimSun" w:cs="SimSun"/>
          <w:sz w:val="20"/>
          <w:szCs w:val="20"/>
          <w:spacing w:val="-12"/>
        </w:rPr>
        <w:t>考试中的“怯场”现象，主要由于动机过强，从</w:t>
      </w:r>
      <w:r>
        <w:rPr>
          <w:rFonts w:ascii="SimSun" w:hAnsi="SimSun" w:eastAsia="SimSun" w:cs="SimSun"/>
          <w:sz w:val="20"/>
          <w:szCs w:val="20"/>
          <w:spacing w:val="18"/>
        </w:rPr>
        <w:t xml:space="preserve"> </w:t>
      </w:r>
      <w:r>
        <w:rPr>
          <w:rFonts w:ascii="SimSun" w:hAnsi="SimSun" w:eastAsia="SimSun" w:cs="SimSun"/>
          <w:sz w:val="20"/>
          <w:szCs w:val="20"/>
          <w:spacing w:val="-1"/>
        </w:rPr>
        <w:t>而产生焦虑和紧张。</w:t>
      </w:r>
    </w:p>
    <w:p>
      <w:pPr>
        <w:ind w:left="9" w:right="165"/>
        <w:spacing w:before="6" w:line="303" w:lineRule="auto"/>
        <w:rPr>
          <w:rFonts w:ascii="SimSun" w:hAnsi="SimSun" w:eastAsia="SimSun" w:cs="SimSun"/>
          <w:sz w:val="20"/>
          <w:szCs w:val="20"/>
        </w:rPr>
      </w:pPr>
      <w:r>
        <w:rPr>
          <w:rFonts w:ascii="SimSun" w:hAnsi="SimSun" w:eastAsia="SimSun" w:cs="SimSun"/>
          <w:sz w:val="20"/>
          <w:szCs w:val="20"/>
          <w:spacing w:val="-2"/>
        </w:rPr>
        <w:t>当一个人情绪好的时候，思维往往也比较积极</w:t>
      </w:r>
      <w:r>
        <w:rPr>
          <w:rFonts w:ascii="SimSun" w:hAnsi="SimSun" w:eastAsia="SimSun" w:cs="SimSun"/>
          <w:sz w:val="20"/>
          <w:szCs w:val="20"/>
          <w:spacing w:val="18"/>
        </w:rPr>
        <w:t xml:space="preserve"> </w:t>
      </w:r>
      <w:r>
        <w:rPr>
          <w:rFonts w:ascii="SimSun" w:hAnsi="SimSun" w:eastAsia="SimSun" w:cs="SimSun"/>
          <w:sz w:val="20"/>
          <w:szCs w:val="20"/>
          <w:spacing w:val="11"/>
        </w:rPr>
        <w:t>,更有利于问题的解决</w:t>
      </w:r>
    </w:p>
    <w:p>
      <w:pPr>
        <w:ind w:right="165"/>
        <w:spacing w:before="4" w:line="305" w:lineRule="auto"/>
        <w:rPr>
          <w:rFonts w:ascii="SimSun" w:hAnsi="SimSun" w:eastAsia="SimSun" w:cs="SimSun"/>
          <w:sz w:val="20"/>
          <w:szCs w:val="20"/>
        </w:rPr>
      </w:pPr>
      <w:r>
        <w:rPr>
          <w:rFonts w:ascii="SimSun" w:hAnsi="SimSun" w:eastAsia="SimSun" w:cs="SimSun"/>
          <w:sz w:val="20"/>
          <w:szCs w:val="20"/>
          <w:spacing w:val="9"/>
        </w:rPr>
        <w:t>对于没有文化基础的运动员讲解力学基本原</w:t>
      </w:r>
      <w:r>
        <w:rPr>
          <w:rFonts w:ascii="SimSun" w:hAnsi="SimSun" w:eastAsia="SimSun" w:cs="SimSun"/>
          <w:sz w:val="20"/>
          <w:szCs w:val="20"/>
          <w:spacing w:val="14"/>
        </w:rPr>
        <w:t xml:space="preserve"> </w:t>
      </w:r>
      <w:r>
        <w:rPr>
          <w:rFonts w:ascii="SimSun" w:hAnsi="SimSun" w:eastAsia="SimSun" w:cs="SimSun"/>
          <w:sz w:val="20"/>
          <w:szCs w:val="20"/>
          <w:spacing w:val="-1"/>
        </w:rPr>
        <w:t>理，他们就很难理解，但如果用实际训练的方</w:t>
      </w:r>
      <w:r>
        <w:rPr>
          <w:rFonts w:ascii="SimSun" w:hAnsi="SimSun" w:eastAsia="SimSun" w:cs="SimSun"/>
          <w:sz w:val="20"/>
          <w:szCs w:val="20"/>
          <w:spacing w:val="8"/>
        </w:rPr>
        <w:t xml:space="preserve"> </w:t>
      </w:r>
      <w:r>
        <w:rPr>
          <w:rFonts w:ascii="SimSun" w:hAnsi="SimSun" w:eastAsia="SimSun" w:cs="SimSun"/>
          <w:sz w:val="20"/>
          <w:szCs w:val="20"/>
        </w:rPr>
        <w:t>式讲解动作要领，他们就会理解得很快。</w:t>
      </w:r>
    </w:p>
    <w:p>
      <w:pPr>
        <w:spacing w:line="305" w:lineRule="auto"/>
        <w:sectPr>
          <w:type w:val="continuous"/>
          <w:pgSz w:w="11900" w:h="16840"/>
          <w:pgMar w:top="812" w:right="1015" w:bottom="723" w:left="1060" w:header="550" w:footer="521" w:gutter="0"/>
          <w:cols w:equalWidth="0" w:num="3">
            <w:col w:w="1740" w:space="100"/>
            <w:col w:w="3731" w:space="100"/>
            <w:col w:w="4155" w:space="0"/>
          </w:cols>
        </w:sectPr>
        <w:rPr>
          <w:rFonts w:ascii="SimSun" w:hAnsi="SimSun" w:eastAsia="SimSun" w:cs="SimSun"/>
          <w:sz w:val="20"/>
          <w:szCs w:val="20"/>
        </w:rPr>
      </w:pPr>
    </w:p>
    <w:p>
      <w:pPr>
        <w:ind w:left="149" w:right="166"/>
        <w:spacing w:before="76" w:line="288" w:lineRule="auto"/>
        <w:rPr>
          <w:rFonts w:ascii="SimSun" w:hAnsi="SimSun" w:eastAsia="SimSun" w:cs="SimSun"/>
          <w:sz w:val="20"/>
          <w:szCs w:val="20"/>
        </w:rPr>
      </w:pPr>
      <w:r>
        <w:rPr>
          <w:rFonts w:ascii="SimSun" w:hAnsi="SimSun" w:eastAsia="SimSun" w:cs="SimSun"/>
          <w:sz w:val="20"/>
          <w:szCs w:val="20"/>
          <w:spacing w:val="-19"/>
        </w:rPr>
        <w:t>西米学府团队点拨：①区分开思维定势和功能固着，题干中出现物体的常用功能、作用、用途、用来做……,选择功能固</w:t>
      </w:r>
      <w:r>
        <w:rPr>
          <w:rFonts w:ascii="SimSun" w:hAnsi="SimSun" w:eastAsia="SimSun" w:cs="SimSun"/>
          <w:sz w:val="20"/>
          <w:szCs w:val="20"/>
          <w:spacing w:val="14"/>
        </w:rPr>
        <w:t xml:space="preserve"> </w:t>
      </w:r>
      <w:r>
        <w:rPr>
          <w:rFonts w:ascii="SimSun" w:hAnsi="SimSun" w:eastAsia="SimSun" w:cs="SimSun"/>
          <w:sz w:val="20"/>
          <w:szCs w:val="20"/>
          <w:spacing w:val="-17"/>
        </w:rPr>
        <w:t>着。题干描述思考习惯、心理状态，选择思维定势。②注意原型启发和酝酿效应的概念。</w:t>
      </w:r>
    </w:p>
    <w:p>
      <w:pPr>
        <w:spacing w:before="133" w:line="224" w:lineRule="auto"/>
        <w:rPr>
          <w:rFonts w:ascii="KaiTi" w:hAnsi="KaiTi" w:eastAsia="KaiTi" w:cs="KaiTi"/>
          <w:sz w:val="19"/>
          <w:szCs w:val="19"/>
        </w:rPr>
      </w:pPr>
      <w:r>
        <w:rPr>
          <w:rFonts w:ascii="SimSun" w:hAnsi="SimSun" w:eastAsia="SimSun" w:cs="SimSun"/>
          <w:sz w:val="19"/>
          <w:szCs w:val="19"/>
          <w:spacing w:val="-6"/>
        </w:rPr>
        <w:t>4. 学</w:t>
      </w:r>
      <w:r>
        <w:rPr>
          <w:rFonts w:ascii="SimSun" w:hAnsi="SimSun" w:eastAsia="SimSun" w:cs="SimSun"/>
          <w:sz w:val="19"/>
          <w:szCs w:val="19"/>
          <w:spacing w:val="-52"/>
        </w:rPr>
        <w:t xml:space="preserve"> </w:t>
      </w:r>
      <w:r>
        <w:rPr>
          <w:rFonts w:ascii="SimSun" w:hAnsi="SimSun" w:eastAsia="SimSun" w:cs="SimSun"/>
          <w:sz w:val="19"/>
          <w:szCs w:val="19"/>
          <w:spacing w:val="-6"/>
        </w:rPr>
        <w:t>生问题解决能力的培养</w:t>
      </w:r>
      <w:r>
        <w:rPr>
          <w:rFonts w:ascii="SimSun" w:hAnsi="SimSun" w:eastAsia="SimSun" w:cs="SimSun"/>
          <w:sz w:val="19"/>
          <w:szCs w:val="19"/>
          <w:spacing w:val="-21"/>
        </w:rPr>
        <w:t xml:space="preserve"> </w:t>
      </w:r>
      <w:r>
        <w:rPr>
          <w:rFonts w:ascii="KaiTi" w:hAnsi="KaiTi" w:eastAsia="KaiTi" w:cs="KaiTi"/>
          <w:sz w:val="19"/>
          <w:szCs w:val="19"/>
          <w:b/>
          <w:bCs/>
          <w:color w:val="105090"/>
          <w:spacing w:val="-6"/>
        </w:rPr>
        <w:t>(提高问题解决能力的教学)</w:t>
      </w:r>
      <w:r>
        <w:rPr>
          <w:rFonts w:ascii="KaiTi" w:hAnsi="KaiTi" w:eastAsia="KaiTi" w:cs="KaiTi"/>
          <w:sz w:val="19"/>
          <w:szCs w:val="19"/>
          <w:b/>
          <w:bCs/>
          <w:color w:val="B02020"/>
          <w:spacing w:val="-6"/>
        </w:rPr>
        <w:t>【背</w:t>
      </w:r>
      <w:r>
        <w:rPr>
          <w:rFonts w:ascii="KaiTi" w:hAnsi="KaiTi" w:eastAsia="KaiTi" w:cs="KaiTi"/>
          <w:sz w:val="19"/>
          <w:szCs w:val="19"/>
          <w:color w:val="B02020"/>
          <w:spacing w:val="-6"/>
        </w:rPr>
        <w:t xml:space="preserve"> </w:t>
      </w:r>
      <w:r>
        <w:rPr>
          <w:rFonts w:ascii="KaiTi" w:hAnsi="KaiTi" w:eastAsia="KaiTi" w:cs="KaiTi"/>
          <w:sz w:val="19"/>
          <w:szCs w:val="19"/>
          <w:b/>
          <w:bCs/>
          <w:color w:val="B02020"/>
          <w:spacing w:val="-6"/>
        </w:rPr>
        <w:t>·</w:t>
      </w:r>
      <w:r>
        <w:rPr>
          <w:rFonts w:ascii="KaiTi" w:hAnsi="KaiTi" w:eastAsia="KaiTi" w:cs="KaiTi"/>
          <w:sz w:val="19"/>
          <w:szCs w:val="19"/>
          <w:color w:val="B02020"/>
          <w:spacing w:val="-71"/>
        </w:rPr>
        <w:t xml:space="preserve"> </w:t>
      </w:r>
      <w:r>
        <w:rPr>
          <w:rFonts w:ascii="KaiTi" w:hAnsi="KaiTi" w:eastAsia="KaiTi" w:cs="KaiTi"/>
          <w:sz w:val="19"/>
          <w:szCs w:val="19"/>
          <w:b/>
          <w:bCs/>
          <w:color w:val="B02020"/>
          <w:spacing w:val="-6"/>
        </w:rPr>
        <w:t>简】</w:t>
      </w:r>
    </w:p>
    <w:p>
      <w:pPr>
        <w:spacing w:line="83"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728" w:hRule="atLeast"/>
        </w:trPr>
        <w:tc>
          <w:tcPr>
            <w:tcW w:w="9689" w:type="dxa"/>
            <w:vAlign w:val="top"/>
          </w:tcPr>
          <w:p>
            <w:pPr>
              <w:pStyle w:val="TableText"/>
              <w:ind w:left="94"/>
              <w:spacing w:before="61" w:line="217" w:lineRule="auto"/>
              <w:rPr/>
            </w:pPr>
            <w:r>
              <w:rPr>
                <w:spacing w:val="2"/>
              </w:rPr>
              <w:t>①提高学生知识储备的数量与质量。</w:t>
            </w:r>
            <w:r>
              <w:rPr>
                <w:spacing w:val="55"/>
              </w:rPr>
              <w:t xml:space="preserve"> </w:t>
            </w:r>
            <w:r>
              <w:rPr>
                <w:spacing w:val="2"/>
              </w:rPr>
              <w:t>②教授与</w:t>
            </w:r>
            <w:r>
              <w:rPr>
                <w:spacing w:val="1"/>
              </w:rPr>
              <w:t>训练解决问题的方法与策略。</w:t>
            </w:r>
          </w:p>
          <w:p>
            <w:pPr>
              <w:pStyle w:val="TableText"/>
              <w:spacing w:before="103" w:line="217" w:lineRule="auto"/>
              <w:jc w:val="right"/>
              <w:rPr/>
            </w:pPr>
            <w:r>
              <w:rPr>
                <w:spacing w:val="1"/>
              </w:rPr>
              <w:t>③提供多种练习的机会。          ④培养思考问题</w:t>
            </w:r>
            <w:r>
              <w:rPr/>
              <w:t>的习惯。   ⑤训练逻辑思维能力，提高思维水平。</w:t>
            </w:r>
          </w:p>
        </w:tc>
      </w:tr>
      <w:tr>
        <w:trPr>
          <w:trHeight w:val="391" w:hRule="atLeast"/>
        </w:trPr>
        <w:tc>
          <w:tcPr>
            <w:tcW w:w="9689" w:type="dxa"/>
            <w:vAlign w:val="top"/>
          </w:tcPr>
          <w:p>
            <w:pPr>
              <w:pStyle w:val="TableText"/>
              <w:ind w:left="94"/>
              <w:spacing w:before="144" w:line="208" w:lineRule="auto"/>
              <w:rPr/>
            </w:pPr>
            <w:r>
              <w:rPr>
                <w:color w:val="206090"/>
                <w:spacing w:val="-1"/>
              </w:rPr>
              <w:t>西米学府团队助记口诀：</w:t>
            </w:r>
            <w:r>
              <w:rPr>
                <w:spacing w:val="-1"/>
              </w:rPr>
              <w:t>训练思量方</w:t>
            </w:r>
          </w:p>
        </w:tc>
      </w:tr>
    </w:tbl>
    <w:p>
      <w:pPr>
        <w:pStyle w:val="BodyText"/>
        <w:spacing w:before="277" w:line="225" w:lineRule="auto"/>
        <w:rPr>
          <w:rFonts w:ascii="KaiTi" w:hAnsi="KaiTi" w:eastAsia="KaiTi" w:cs="KaiTi"/>
          <w:sz w:val="19"/>
          <w:szCs w:val="19"/>
        </w:rPr>
      </w:pPr>
      <w:r>
        <w:rPr>
          <w:rFonts w:ascii="SimSun" w:hAnsi="SimSun" w:eastAsia="SimSun" w:cs="SimSun"/>
          <w:sz w:val="19"/>
          <w:szCs w:val="19"/>
          <w:spacing w:val="2"/>
        </w:rPr>
        <w:t>5.</w:t>
      </w:r>
      <w:r>
        <w:rPr>
          <w:rFonts w:ascii="SimSun" w:hAnsi="SimSun" w:eastAsia="SimSun" w:cs="SimSun"/>
          <w:sz w:val="19"/>
          <w:szCs w:val="19"/>
          <w:spacing w:val="-22"/>
        </w:rPr>
        <w:t xml:space="preserve"> </w:t>
      </w:r>
      <w:r>
        <w:rPr>
          <w:rFonts w:ascii="SimSun" w:hAnsi="SimSun" w:eastAsia="SimSun" w:cs="SimSun"/>
          <w:sz w:val="19"/>
          <w:szCs w:val="19"/>
          <w:b/>
          <w:bCs/>
          <w:spacing w:val="2"/>
        </w:rPr>
        <w:t>影响创造性的因素：</w:t>
      </w:r>
      <w:r>
        <w:rPr>
          <w:rFonts w:ascii="SimSun" w:hAnsi="SimSun" w:eastAsia="SimSun" w:cs="SimSun"/>
          <w:sz w:val="19"/>
          <w:szCs w:val="19"/>
          <w:spacing w:val="2"/>
        </w:rPr>
        <w:t xml:space="preserve"> </w:t>
      </w:r>
      <w:r>
        <w:rPr>
          <w:sz w:val="19"/>
          <w:szCs w:val="19"/>
          <w:spacing w:val="2"/>
        </w:rPr>
        <w:t>①智力</w:t>
      </w:r>
      <w:r>
        <w:rPr>
          <w:sz w:val="19"/>
          <w:szCs w:val="19"/>
          <w:spacing w:val="46"/>
        </w:rPr>
        <w:t xml:space="preserve">  </w:t>
      </w:r>
      <w:r>
        <w:rPr>
          <w:sz w:val="19"/>
          <w:szCs w:val="19"/>
          <w:spacing w:val="2"/>
        </w:rPr>
        <w:t>②个性</w:t>
      </w:r>
      <w:r>
        <w:rPr>
          <w:sz w:val="19"/>
          <w:szCs w:val="19"/>
          <w:spacing w:val="2"/>
        </w:rPr>
        <w:t xml:space="preserve">   </w:t>
      </w:r>
      <w:r>
        <w:rPr>
          <w:sz w:val="19"/>
          <w:szCs w:val="19"/>
          <w:spacing w:val="2"/>
        </w:rPr>
        <w:t>③环</w:t>
      </w:r>
      <w:r>
        <w:rPr>
          <w:sz w:val="19"/>
          <w:szCs w:val="19"/>
          <w:spacing w:val="1"/>
        </w:rPr>
        <w:t>境</w:t>
      </w:r>
      <w:r>
        <w:rPr>
          <w:sz w:val="19"/>
          <w:szCs w:val="19"/>
          <w:spacing w:val="1"/>
        </w:rPr>
        <w:t xml:space="preserve">   </w:t>
      </w:r>
      <w:r>
        <w:rPr>
          <w:sz w:val="19"/>
          <w:szCs w:val="19"/>
          <w:spacing w:val="1"/>
        </w:rPr>
        <w:t>④知识</w:t>
      </w:r>
      <w:r>
        <w:rPr>
          <w:sz w:val="19"/>
          <w:szCs w:val="19"/>
          <w:spacing w:val="-43"/>
        </w:rPr>
        <w:t xml:space="preserve"> </w:t>
      </w:r>
      <w:r>
        <w:rPr>
          <w:rFonts w:ascii="KaiTi" w:hAnsi="KaiTi" w:eastAsia="KaiTi" w:cs="KaiTi"/>
          <w:sz w:val="19"/>
          <w:szCs w:val="19"/>
          <w:b/>
          <w:bCs/>
          <w:color w:val="B02020"/>
          <w:spacing w:val="1"/>
        </w:rPr>
        <w:t>【背</w:t>
      </w:r>
      <w:r>
        <w:rPr>
          <w:rFonts w:ascii="KaiTi" w:hAnsi="KaiTi" w:eastAsia="KaiTi" w:cs="KaiTi"/>
          <w:sz w:val="19"/>
          <w:szCs w:val="19"/>
          <w:color w:val="B02020"/>
          <w:spacing w:val="1"/>
        </w:rPr>
        <w:t xml:space="preserve"> </w:t>
      </w:r>
      <w:r>
        <w:rPr>
          <w:rFonts w:ascii="KaiTi" w:hAnsi="KaiTi" w:eastAsia="KaiTi" w:cs="KaiTi"/>
          <w:sz w:val="19"/>
          <w:szCs w:val="19"/>
          <w:b/>
          <w:bCs/>
          <w:color w:val="B02020"/>
          <w:spacing w:val="1"/>
        </w:rPr>
        <w:t>·选择题】</w:t>
      </w:r>
    </w:p>
    <w:p>
      <w:pPr>
        <w:ind w:left="2"/>
        <w:spacing w:before="234" w:line="237" w:lineRule="auto"/>
        <w:rPr>
          <w:rFonts w:ascii="KaiTi" w:hAnsi="KaiTi" w:eastAsia="KaiTi" w:cs="KaiTi"/>
          <w:sz w:val="19"/>
          <w:szCs w:val="19"/>
        </w:rPr>
      </w:pPr>
      <w:r>
        <w:rPr>
          <w:rFonts w:ascii="SimSun" w:hAnsi="SimSun" w:eastAsia="SimSun" w:cs="SimSun"/>
          <w:sz w:val="19"/>
          <w:szCs w:val="19"/>
          <w:b/>
          <w:bCs/>
          <w:spacing w:val="-2"/>
        </w:rPr>
        <w:t>6.</w:t>
      </w:r>
      <w:r>
        <w:rPr>
          <w:rFonts w:ascii="SimSun" w:hAnsi="SimSun" w:eastAsia="SimSun" w:cs="SimSun"/>
          <w:sz w:val="19"/>
          <w:szCs w:val="19"/>
          <w:spacing w:val="-2"/>
        </w:rPr>
        <w:t xml:space="preserve"> </w:t>
      </w:r>
      <w:r>
        <w:rPr>
          <w:rFonts w:ascii="SimSun" w:hAnsi="SimSun" w:eastAsia="SimSun" w:cs="SimSun"/>
          <w:sz w:val="19"/>
          <w:szCs w:val="19"/>
          <w:b/>
          <w:bCs/>
          <w:spacing w:val="-2"/>
        </w:rPr>
        <w:t>创造性思维培养的方法</w:t>
      </w:r>
      <w:r>
        <w:rPr>
          <w:rFonts w:ascii="STXingkai" w:hAnsi="STXingkai" w:eastAsia="STXingkai" w:cs="STXingkai"/>
          <w:sz w:val="19"/>
          <w:szCs w:val="19"/>
          <w:color w:val="D02020"/>
          <w:spacing w:val="-2"/>
        </w:rPr>
        <w:t>【背   ·</w:t>
      </w:r>
      <w:r>
        <w:rPr>
          <w:rFonts w:ascii="KaiTi" w:hAnsi="KaiTi" w:eastAsia="KaiTi" w:cs="KaiTi"/>
          <w:sz w:val="19"/>
          <w:szCs w:val="19"/>
          <w:b/>
          <w:bCs/>
          <w:color w:val="B02020"/>
          <w:spacing w:val="-2"/>
        </w:rPr>
        <w:t>简答题】【21上简答</w:t>
      </w:r>
      <w:r>
        <w:rPr>
          <w:rFonts w:ascii="KaiTi" w:hAnsi="KaiTi" w:eastAsia="KaiTi" w:cs="KaiTi"/>
          <w:sz w:val="19"/>
          <w:szCs w:val="19"/>
          <w:b/>
          <w:bCs/>
          <w:color w:val="B02020"/>
          <w:spacing w:val="-3"/>
        </w:rPr>
        <w:t>题】</w:t>
      </w:r>
    </w:p>
    <w:p>
      <w:pPr>
        <w:spacing w:line="64" w:lineRule="exact"/>
        <w:rPr/>
      </w:pPr>
      <w:r/>
    </w:p>
    <w:tbl>
      <w:tblPr>
        <w:tblStyle w:val="TableNormal"/>
        <w:tblW w:w="978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789"/>
      </w:tblGrid>
      <w:tr>
        <w:trPr>
          <w:trHeight w:val="679" w:hRule="atLeast"/>
        </w:trPr>
        <w:tc>
          <w:tcPr>
            <w:tcW w:w="9789" w:type="dxa"/>
            <w:vAlign w:val="top"/>
          </w:tcPr>
          <w:p>
            <w:pPr>
              <w:pStyle w:val="TableText"/>
              <w:ind w:left="84"/>
              <w:spacing w:before="51" w:line="217" w:lineRule="auto"/>
              <w:rPr/>
            </w:pPr>
            <w:r>
              <w:rPr/>
              <w:t>①提供开放和积极的学习环境和宽松的心理环境。②注重创造性</w:t>
            </w:r>
            <w:r>
              <w:rPr>
                <w:spacing w:val="-1"/>
              </w:rPr>
              <w:t>个性的塑造。</w:t>
            </w:r>
          </w:p>
          <w:p>
            <w:pPr>
              <w:pStyle w:val="TableText"/>
              <w:spacing w:before="103" w:line="217" w:lineRule="auto"/>
              <w:jc w:val="right"/>
              <w:rPr/>
            </w:pPr>
            <w:r>
              <w:rPr>
                <w:spacing w:val="-4"/>
              </w:rPr>
              <w:t>③开设培养创造性的课程，进行创造性思维训练。④注重培养批判性思维能力。⑤鼓励多样化的学习方式。</w:t>
            </w:r>
          </w:p>
        </w:tc>
      </w:tr>
    </w:tbl>
    <w:p>
      <w:pPr>
        <w:ind w:left="79"/>
        <w:spacing w:before="302" w:line="226" w:lineRule="auto"/>
        <w:rPr>
          <w:rFonts w:ascii="KaiTi" w:hAnsi="KaiTi" w:eastAsia="KaiTi" w:cs="KaiTi"/>
          <w:sz w:val="18"/>
          <w:szCs w:val="18"/>
        </w:rPr>
      </w:pPr>
      <w:r>
        <w:rPr>
          <w:shd w:val="clear" w:fill="D03020"/>
          <w:rFonts w:ascii="SimSun" w:hAnsi="SimSun" w:eastAsia="SimSun" w:cs="SimSun"/>
          <w:sz w:val="21"/>
          <w:szCs w:val="21"/>
          <w:position w:val="-2"/>
        </w:rPr>
        <w:t>考点8</w:t>
      </w:r>
      <w:r>
        <w:rPr>
          <w:rFonts w:ascii="SimSun" w:hAnsi="SimSun" w:eastAsia="SimSun" w:cs="SimSun"/>
          <w:sz w:val="21"/>
          <w:szCs w:val="21"/>
          <w:spacing w:val="46"/>
          <w:position w:val="-2"/>
        </w:rPr>
        <w:t xml:space="preserve"> </w:t>
      </w:r>
      <w:r>
        <w:rPr>
          <w:rFonts w:ascii="SimSun" w:hAnsi="SimSun" w:eastAsia="SimSun" w:cs="SimSun"/>
          <w:sz w:val="21"/>
          <w:szCs w:val="21"/>
          <w:b/>
          <w:bCs/>
          <w:position w:val="-2"/>
        </w:rPr>
        <w:t>想象</w:t>
      </w:r>
      <w:r>
        <w:rPr>
          <w:rFonts w:ascii="SimSun" w:hAnsi="SimSun" w:eastAsia="SimSun" w:cs="SimSun"/>
          <w:sz w:val="21"/>
          <w:szCs w:val="21"/>
          <w:spacing w:val="25"/>
          <w:position w:val="-2"/>
        </w:rPr>
        <w:t xml:space="preserve">   </w:t>
      </w:r>
      <w:r>
        <w:rPr>
          <w:rFonts w:ascii="STXingkai" w:hAnsi="STXingkai" w:eastAsia="STXingkai" w:cs="STXingkai"/>
          <w:sz w:val="18"/>
          <w:szCs w:val="18"/>
          <w:color w:val="B02020"/>
        </w:rPr>
        <w:t>【背   ·</w:t>
      </w:r>
      <w:r>
        <w:rPr>
          <w:rFonts w:ascii="KaiTi" w:hAnsi="KaiTi" w:eastAsia="KaiTi" w:cs="KaiTi"/>
          <w:sz w:val="18"/>
          <w:szCs w:val="18"/>
          <w:b/>
          <w:bCs/>
          <w:color w:val="B02020"/>
        </w:rPr>
        <w:t>选择+简答+材料分析题】</w:t>
      </w:r>
      <w:r>
        <w:rPr>
          <w:rFonts w:ascii="KaiTi" w:hAnsi="KaiTi" w:eastAsia="KaiTi" w:cs="KaiTi"/>
          <w:sz w:val="18"/>
          <w:szCs w:val="18"/>
          <w:color w:val="B02020"/>
          <w:spacing w:val="48"/>
        </w:rPr>
        <w:t xml:space="preserve"> </w:t>
      </w:r>
      <w:r>
        <w:rPr>
          <w:rFonts w:ascii="KaiTi" w:hAnsi="KaiTi" w:eastAsia="KaiTi" w:cs="KaiTi"/>
          <w:sz w:val="18"/>
          <w:szCs w:val="18"/>
          <w:b/>
          <w:bCs/>
          <w:color w:val="B02020"/>
        </w:rPr>
        <w:t>【23下、24下选择题】</w:t>
      </w:r>
    </w:p>
    <w:p>
      <w:pPr>
        <w:spacing w:line="101"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129"/>
        <w:gridCol w:w="1129"/>
        <w:gridCol w:w="2118"/>
        <w:gridCol w:w="4030"/>
      </w:tblGrid>
      <w:tr>
        <w:trPr>
          <w:trHeight w:val="389" w:hRule="atLeast"/>
        </w:trPr>
        <w:tc>
          <w:tcPr>
            <w:tcW w:w="2412" w:type="dxa"/>
            <w:vAlign w:val="top"/>
            <w:gridSpan w:val="2"/>
            <w:tcBorders>
              <w:bottom w:val="single" w:color="000000" w:sz="2" w:space="0"/>
              <w:top w:val="single" w:color="000000" w:sz="2" w:space="0"/>
            </w:tcBorders>
          </w:tcPr>
          <w:p>
            <w:pPr>
              <w:pStyle w:val="TableText"/>
              <w:ind w:left="997"/>
              <w:spacing w:before="95" w:line="219" w:lineRule="auto"/>
              <w:rPr>
                <w:sz w:val="20"/>
                <w:szCs w:val="20"/>
              </w:rPr>
            </w:pPr>
            <w:r>
              <w:rPr>
                <w:sz w:val="20"/>
                <w:szCs w:val="20"/>
                <w:b/>
                <w:bCs/>
                <w:spacing w:val="4"/>
              </w:rPr>
              <w:t>考点</w:t>
            </w:r>
          </w:p>
        </w:tc>
        <w:tc>
          <w:tcPr>
            <w:tcW w:w="3247" w:type="dxa"/>
            <w:vAlign w:val="top"/>
            <w:gridSpan w:val="2"/>
            <w:tcBorders>
              <w:bottom w:val="single" w:color="000000" w:sz="2" w:space="0"/>
              <w:top w:val="single" w:color="000000" w:sz="2" w:space="0"/>
            </w:tcBorders>
          </w:tcPr>
          <w:p>
            <w:pPr>
              <w:pStyle w:val="TableText"/>
              <w:ind w:left="1405"/>
              <w:spacing w:before="95" w:line="219" w:lineRule="auto"/>
              <w:rPr>
                <w:sz w:val="20"/>
                <w:szCs w:val="20"/>
              </w:rPr>
            </w:pPr>
            <w:r>
              <w:rPr>
                <w:sz w:val="20"/>
                <w:szCs w:val="20"/>
                <w:b/>
                <w:bCs/>
                <w:spacing w:val="-5"/>
              </w:rPr>
              <w:t>概念</w:t>
            </w:r>
          </w:p>
        </w:tc>
        <w:tc>
          <w:tcPr>
            <w:tcW w:w="4030" w:type="dxa"/>
            <w:vAlign w:val="top"/>
            <w:tcBorders>
              <w:bottom w:val="single" w:color="000000" w:sz="2" w:space="0"/>
              <w:top w:val="single" w:color="000000" w:sz="2" w:space="0"/>
            </w:tcBorders>
          </w:tcPr>
          <w:p>
            <w:pPr>
              <w:pStyle w:val="TableText"/>
              <w:ind w:left="1208"/>
              <w:spacing w:before="93" w:line="219" w:lineRule="auto"/>
              <w:rPr>
                <w:sz w:val="20"/>
                <w:szCs w:val="20"/>
              </w:rPr>
            </w:pPr>
            <w:r>
              <w:rPr>
                <w:sz w:val="20"/>
                <w:szCs w:val="20"/>
                <w:b/>
                <w:bCs/>
                <w:spacing w:val="-1"/>
              </w:rPr>
              <w:t>西米学府团队举例</w:t>
            </w:r>
          </w:p>
        </w:tc>
      </w:tr>
      <w:tr>
        <w:trPr>
          <w:trHeight w:val="364" w:hRule="atLeast"/>
        </w:trPr>
        <w:tc>
          <w:tcPr>
            <w:tcW w:w="1283" w:type="dxa"/>
            <w:vAlign w:val="top"/>
            <w:vMerge w:val="restart"/>
            <w:tcBorders>
              <w:bottom w:val="nil"/>
              <w:top w:val="single" w:color="000000" w:sz="2" w:space="0"/>
            </w:tcBorders>
          </w:tcPr>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8" w:lineRule="auto"/>
              <w:rPr>
                <w:rFonts w:ascii="Arial"/>
                <w:sz w:val="21"/>
              </w:rPr>
            </w:pPr>
            <w:r/>
          </w:p>
          <w:p>
            <w:pPr>
              <w:pStyle w:val="TableText"/>
              <w:ind w:left="127"/>
              <w:spacing w:before="65" w:line="219" w:lineRule="auto"/>
              <w:rPr>
                <w:sz w:val="20"/>
                <w:szCs w:val="20"/>
              </w:rPr>
            </w:pPr>
            <w:r>
              <w:rPr>
                <w:sz w:val="20"/>
                <w:szCs w:val="20"/>
                <w:b/>
                <w:bCs/>
                <w:spacing w:val="-4"/>
              </w:rPr>
              <w:t>想象的分类</w:t>
            </w:r>
          </w:p>
        </w:tc>
        <w:tc>
          <w:tcPr>
            <w:tcW w:w="1129" w:type="dxa"/>
            <w:vAlign w:val="top"/>
            <w:tcBorders>
              <w:bottom w:val="single" w:color="000000" w:sz="2" w:space="0"/>
              <w:top w:val="single" w:color="000000" w:sz="2" w:space="0"/>
            </w:tcBorders>
          </w:tcPr>
          <w:p>
            <w:pPr>
              <w:pStyle w:val="TableText"/>
              <w:ind w:left="152"/>
              <w:spacing w:before="84" w:line="219" w:lineRule="auto"/>
              <w:rPr>
                <w:sz w:val="20"/>
                <w:szCs w:val="20"/>
              </w:rPr>
            </w:pPr>
            <w:r>
              <w:rPr>
                <w:sz w:val="20"/>
                <w:szCs w:val="20"/>
                <w:spacing w:val="-2"/>
              </w:rPr>
              <w:t>无意想象</w:t>
            </w:r>
          </w:p>
        </w:tc>
        <w:tc>
          <w:tcPr>
            <w:tcW w:w="3247" w:type="dxa"/>
            <w:vAlign w:val="top"/>
            <w:gridSpan w:val="2"/>
            <w:tcBorders>
              <w:bottom w:val="single" w:color="000000" w:sz="2" w:space="0"/>
              <w:top w:val="single" w:color="000000" w:sz="2" w:space="0"/>
            </w:tcBorders>
          </w:tcPr>
          <w:p>
            <w:pPr>
              <w:pStyle w:val="TableText"/>
              <w:ind w:left="92"/>
              <w:spacing w:before="84" w:line="219" w:lineRule="auto"/>
              <w:rPr>
                <w:sz w:val="20"/>
                <w:szCs w:val="20"/>
              </w:rPr>
            </w:pPr>
            <w:r>
              <w:rPr>
                <w:sz w:val="20"/>
                <w:szCs w:val="20"/>
                <w:spacing w:val="1"/>
              </w:rPr>
              <w:t>没有目的，不需要意志努力</w:t>
            </w:r>
          </w:p>
        </w:tc>
        <w:tc>
          <w:tcPr>
            <w:tcW w:w="4030" w:type="dxa"/>
            <w:vAlign w:val="top"/>
            <w:tcBorders>
              <w:bottom w:val="single" w:color="000000" w:sz="2" w:space="0"/>
              <w:top w:val="single" w:color="000000" w:sz="2" w:space="0"/>
            </w:tcBorders>
          </w:tcPr>
          <w:p>
            <w:pPr>
              <w:pStyle w:val="TableText"/>
              <w:ind w:left="105"/>
              <w:spacing w:before="82" w:line="219" w:lineRule="auto"/>
              <w:rPr>
                <w:sz w:val="20"/>
                <w:szCs w:val="20"/>
              </w:rPr>
            </w:pPr>
            <w:r>
              <w:rPr>
                <w:sz w:val="20"/>
                <w:szCs w:val="20"/>
                <w:spacing w:val="-1"/>
              </w:rPr>
              <w:t>人们看到浮云会想象成各种动物、白日梦等</w:t>
            </w:r>
          </w:p>
        </w:tc>
      </w:tr>
      <w:tr>
        <w:trPr>
          <w:trHeight w:val="1122" w:hRule="atLeast"/>
        </w:trPr>
        <w:tc>
          <w:tcPr>
            <w:tcW w:w="1283" w:type="dxa"/>
            <w:vAlign w:val="top"/>
            <w:vMerge w:val="continue"/>
            <w:tcBorders>
              <w:bottom w:val="nil"/>
              <w:top w:val="nil"/>
            </w:tcBorders>
          </w:tcPr>
          <w:p>
            <w:pPr>
              <w:rPr>
                <w:rFonts w:ascii="Arial"/>
                <w:sz w:val="21"/>
              </w:rPr>
            </w:pPr>
            <w:r/>
          </w:p>
        </w:tc>
        <w:tc>
          <w:tcPr>
            <w:tcW w:w="1129" w:type="dxa"/>
            <w:vAlign w:val="top"/>
            <w:vMerge w:val="restart"/>
            <w:tcBorders>
              <w:bottom w:val="nil"/>
              <w:top w:val="single" w:color="000000" w:sz="2" w:space="0"/>
            </w:tcBorders>
          </w:tcPr>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pStyle w:val="TableText"/>
              <w:ind w:left="152"/>
              <w:spacing w:before="65" w:line="219" w:lineRule="auto"/>
              <w:rPr>
                <w:sz w:val="20"/>
                <w:szCs w:val="20"/>
              </w:rPr>
            </w:pPr>
            <w:r>
              <w:rPr>
                <w:sz w:val="20"/>
                <w:szCs w:val="20"/>
                <w:spacing w:val="-2"/>
              </w:rPr>
              <w:t>有意想象</w:t>
            </w:r>
          </w:p>
        </w:tc>
        <w:tc>
          <w:tcPr>
            <w:tcW w:w="1129" w:type="dxa"/>
            <w:vAlign w:val="top"/>
            <w:tcBorders>
              <w:bottom w:val="single" w:color="000000" w:sz="2" w:space="0"/>
              <w:top w:val="single" w:color="000000" w:sz="2" w:space="0"/>
            </w:tcBorders>
          </w:tcPr>
          <w:p>
            <w:pPr>
              <w:spacing w:line="397" w:lineRule="auto"/>
              <w:rPr>
                <w:rFonts w:ascii="Arial"/>
                <w:sz w:val="21"/>
              </w:rPr>
            </w:pPr>
            <w:r/>
          </w:p>
          <w:p>
            <w:pPr>
              <w:pStyle w:val="TableText"/>
              <w:ind w:left="152"/>
              <w:spacing w:before="65" w:line="219" w:lineRule="auto"/>
              <w:rPr>
                <w:sz w:val="20"/>
                <w:szCs w:val="20"/>
              </w:rPr>
            </w:pPr>
            <w:r>
              <w:rPr>
                <w:sz w:val="20"/>
                <w:szCs w:val="20"/>
                <w:spacing w:val="-2"/>
              </w:rPr>
              <w:t>再造想象</w:t>
            </w:r>
          </w:p>
        </w:tc>
        <w:tc>
          <w:tcPr>
            <w:tcW w:w="2118" w:type="dxa"/>
            <w:vAlign w:val="top"/>
            <w:tcBorders>
              <w:bottom w:val="single" w:color="000000" w:sz="2" w:space="0"/>
              <w:top w:val="single" w:color="000000" w:sz="2" w:space="0"/>
            </w:tcBorders>
          </w:tcPr>
          <w:p>
            <w:pPr>
              <w:pStyle w:val="TableText"/>
              <w:ind w:left="153"/>
              <w:spacing w:before="94" w:line="219" w:lineRule="auto"/>
              <w:rPr>
                <w:sz w:val="20"/>
                <w:szCs w:val="20"/>
              </w:rPr>
            </w:pPr>
            <w:r>
              <w:rPr>
                <w:sz w:val="20"/>
                <w:szCs w:val="20"/>
                <w:spacing w:val="1"/>
              </w:rPr>
              <w:t>语词的描述或图像的</w:t>
            </w:r>
          </w:p>
          <w:p>
            <w:pPr>
              <w:pStyle w:val="TableText"/>
              <w:ind w:left="153"/>
              <w:spacing w:before="133" w:line="220" w:lineRule="auto"/>
              <w:rPr>
                <w:sz w:val="20"/>
                <w:szCs w:val="20"/>
              </w:rPr>
            </w:pPr>
            <w:r>
              <w:rPr>
                <w:sz w:val="20"/>
                <w:szCs w:val="20"/>
                <w:spacing w:val="-1"/>
              </w:rPr>
              <w:t>示意，在人脑中形成</w:t>
            </w:r>
          </w:p>
          <w:p>
            <w:pPr>
              <w:pStyle w:val="TableText"/>
              <w:ind w:left="453"/>
              <w:spacing w:before="130" w:line="219" w:lineRule="auto"/>
              <w:rPr>
                <w:sz w:val="20"/>
                <w:szCs w:val="20"/>
              </w:rPr>
            </w:pPr>
            <w:r>
              <w:rPr>
                <w:sz w:val="20"/>
                <w:szCs w:val="20"/>
                <w:spacing w:val="-2"/>
              </w:rPr>
              <w:t>相应的新形象</w:t>
            </w:r>
          </w:p>
        </w:tc>
        <w:tc>
          <w:tcPr>
            <w:tcW w:w="4030" w:type="dxa"/>
            <w:vAlign w:val="top"/>
            <w:tcBorders>
              <w:bottom w:val="single" w:color="000000" w:sz="2" w:space="0"/>
              <w:top w:val="single" w:color="000000" w:sz="2" w:space="0"/>
            </w:tcBorders>
          </w:tcPr>
          <w:p>
            <w:pPr>
              <w:pStyle w:val="TableText"/>
              <w:ind w:left="85" w:right="121" w:firstLine="19"/>
              <w:spacing w:before="283" w:line="344" w:lineRule="auto"/>
              <w:rPr>
                <w:sz w:val="20"/>
                <w:szCs w:val="20"/>
              </w:rPr>
            </w:pPr>
            <w:r>
              <w:rPr>
                <w:sz w:val="20"/>
                <w:szCs w:val="20"/>
                <w:spacing w:val="-1"/>
              </w:rPr>
              <w:t>在读“疑似银河落九天”诗句时，脑海中呈</w:t>
            </w:r>
            <w:r>
              <w:rPr>
                <w:sz w:val="20"/>
                <w:szCs w:val="20"/>
                <w:spacing w:val="10"/>
              </w:rPr>
              <w:t xml:space="preserve"> </w:t>
            </w:r>
            <w:r>
              <w:rPr>
                <w:sz w:val="20"/>
                <w:szCs w:val="20"/>
                <w:spacing w:val="-1"/>
              </w:rPr>
              <w:t>现出诗句所描绘的相关形象</w:t>
            </w:r>
          </w:p>
        </w:tc>
      </w:tr>
      <w:tr>
        <w:trPr>
          <w:trHeight w:val="584" w:hRule="atLeast"/>
        </w:trPr>
        <w:tc>
          <w:tcPr>
            <w:tcW w:w="1283" w:type="dxa"/>
            <w:vAlign w:val="top"/>
            <w:vMerge w:val="continue"/>
            <w:tcBorders>
              <w:bottom w:val="nil"/>
              <w:top w:val="nil"/>
            </w:tcBorders>
          </w:tcPr>
          <w:p>
            <w:pPr>
              <w:rPr>
                <w:rFonts w:ascii="Arial"/>
                <w:sz w:val="21"/>
              </w:rPr>
            </w:pPr>
            <w:r/>
          </w:p>
        </w:tc>
        <w:tc>
          <w:tcPr>
            <w:tcW w:w="1129" w:type="dxa"/>
            <w:vAlign w:val="top"/>
            <w:vMerge w:val="continue"/>
            <w:tcBorders>
              <w:bottom w:val="nil"/>
              <w:top w:val="nil"/>
            </w:tcBorders>
          </w:tcPr>
          <w:p>
            <w:pPr>
              <w:rPr>
                <w:rFonts w:ascii="Arial"/>
                <w:sz w:val="21"/>
              </w:rPr>
            </w:pPr>
            <w:r/>
          </w:p>
        </w:tc>
        <w:tc>
          <w:tcPr>
            <w:tcW w:w="1129" w:type="dxa"/>
            <w:vAlign w:val="top"/>
            <w:vMerge w:val="restart"/>
            <w:tcBorders>
              <w:bottom w:val="nil"/>
              <w:top w:val="single" w:color="000000" w:sz="2" w:space="0"/>
            </w:tcBorders>
          </w:tcPr>
          <w:p>
            <w:pPr>
              <w:spacing w:line="330" w:lineRule="auto"/>
              <w:rPr>
                <w:rFonts w:ascii="Arial"/>
                <w:sz w:val="21"/>
              </w:rPr>
            </w:pPr>
            <w:r/>
          </w:p>
          <w:p>
            <w:pPr>
              <w:pStyle w:val="TableText"/>
              <w:ind w:left="152"/>
              <w:spacing w:before="65" w:line="219" w:lineRule="auto"/>
              <w:rPr>
                <w:sz w:val="20"/>
                <w:szCs w:val="20"/>
              </w:rPr>
            </w:pPr>
            <w:r>
              <w:rPr>
                <w:sz w:val="20"/>
                <w:szCs w:val="20"/>
                <w:u w:val="single" w:color="auto"/>
                <w:spacing w:val="-2"/>
              </w:rPr>
              <w:t>创造想象</w:t>
            </w:r>
          </w:p>
        </w:tc>
        <w:tc>
          <w:tcPr>
            <w:tcW w:w="2118" w:type="dxa"/>
            <w:vAlign w:val="top"/>
            <w:tcBorders>
              <w:bottom w:val="single" w:color="000000" w:sz="2" w:space="0"/>
              <w:top w:val="single" w:color="000000" w:sz="2" w:space="0"/>
            </w:tcBorders>
          </w:tcPr>
          <w:p>
            <w:pPr>
              <w:pStyle w:val="TableText"/>
              <w:ind w:left="453"/>
              <w:spacing w:before="197" w:line="219" w:lineRule="auto"/>
              <w:rPr>
                <w:sz w:val="20"/>
                <w:szCs w:val="20"/>
              </w:rPr>
            </w:pPr>
            <w:r>
              <w:rPr>
                <w:sz w:val="20"/>
                <w:szCs w:val="20"/>
                <w:spacing w:val="-2"/>
              </w:rPr>
              <w:t>独立创造形象</w:t>
            </w:r>
          </w:p>
        </w:tc>
        <w:tc>
          <w:tcPr>
            <w:tcW w:w="4030" w:type="dxa"/>
            <w:vAlign w:val="top"/>
            <w:tcBorders>
              <w:bottom w:val="single" w:color="000000" w:sz="2" w:space="0"/>
              <w:top w:val="single" w:color="000000" w:sz="2" w:space="0"/>
            </w:tcBorders>
          </w:tcPr>
          <w:p>
            <w:pPr>
              <w:pStyle w:val="TableText"/>
              <w:ind w:left="1605"/>
              <w:spacing w:before="195" w:line="219" w:lineRule="auto"/>
              <w:rPr>
                <w:sz w:val="20"/>
                <w:szCs w:val="20"/>
              </w:rPr>
            </w:pPr>
            <w:r>
              <w:rPr>
                <w:sz w:val="20"/>
                <w:szCs w:val="20"/>
                <w:spacing w:val="3"/>
              </w:rPr>
              <w:t>作者写书</w:t>
            </w:r>
          </w:p>
        </w:tc>
      </w:tr>
      <w:tr>
        <w:trPr>
          <w:trHeight w:val="389" w:hRule="atLeast"/>
        </w:trPr>
        <w:tc>
          <w:tcPr>
            <w:tcW w:w="1283" w:type="dxa"/>
            <w:vAlign w:val="top"/>
            <w:vMerge w:val="continue"/>
            <w:tcBorders>
              <w:bottom w:val="single" w:color="000000" w:sz="2" w:space="0"/>
              <w:top w:val="nil"/>
            </w:tcBorders>
          </w:tcPr>
          <w:p>
            <w:pPr>
              <w:rPr>
                <w:rFonts w:ascii="Arial"/>
                <w:sz w:val="21"/>
              </w:rPr>
            </w:pPr>
            <w:r/>
          </w:p>
        </w:tc>
        <w:tc>
          <w:tcPr>
            <w:tcW w:w="1129" w:type="dxa"/>
            <w:vAlign w:val="top"/>
            <w:vMerge w:val="continue"/>
            <w:tcBorders>
              <w:bottom w:val="single" w:color="000000" w:sz="2" w:space="0"/>
              <w:top w:val="nil"/>
            </w:tcBorders>
          </w:tcPr>
          <w:p>
            <w:pPr>
              <w:rPr>
                <w:rFonts w:ascii="Arial"/>
                <w:sz w:val="21"/>
              </w:rPr>
            </w:pPr>
            <w:r/>
          </w:p>
        </w:tc>
        <w:tc>
          <w:tcPr>
            <w:tcW w:w="1129" w:type="dxa"/>
            <w:vAlign w:val="top"/>
            <w:vMerge w:val="continue"/>
            <w:tcBorders>
              <w:bottom w:val="single" w:color="000000" w:sz="2" w:space="0"/>
              <w:top w:val="nil"/>
            </w:tcBorders>
          </w:tcPr>
          <w:p>
            <w:pPr>
              <w:rPr>
                <w:rFonts w:ascii="Arial"/>
                <w:sz w:val="21"/>
              </w:rPr>
            </w:pPr>
            <w:r/>
          </w:p>
        </w:tc>
        <w:tc>
          <w:tcPr>
            <w:tcW w:w="2118" w:type="dxa"/>
            <w:vAlign w:val="top"/>
            <w:tcBorders>
              <w:bottom w:val="single" w:color="000000" w:sz="2" w:space="0"/>
              <w:top w:val="single" w:color="000000" w:sz="2" w:space="0"/>
            </w:tcBorders>
          </w:tcPr>
          <w:p>
            <w:pPr>
              <w:pStyle w:val="TableText"/>
              <w:ind w:left="403"/>
              <w:spacing w:before="98" w:line="219" w:lineRule="auto"/>
              <w:rPr>
                <w:sz w:val="20"/>
                <w:szCs w:val="20"/>
              </w:rPr>
            </w:pPr>
            <w:r>
              <w:rPr>
                <w:sz w:val="20"/>
                <w:szCs w:val="20"/>
                <w:spacing w:val="2"/>
              </w:rPr>
              <w:t>特殊形式-幻想</w:t>
            </w:r>
          </w:p>
        </w:tc>
        <w:tc>
          <w:tcPr>
            <w:tcW w:w="4030" w:type="dxa"/>
            <w:vAlign w:val="top"/>
            <w:tcBorders>
              <w:bottom w:val="single" w:color="000000" w:sz="2" w:space="0"/>
              <w:top w:val="single" w:color="000000" w:sz="2" w:space="0"/>
            </w:tcBorders>
          </w:tcPr>
          <w:p>
            <w:pPr>
              <w:pStyle w:val="TableText"/>
              <w:ind w:left="1005"/>
              <w:spacing w:before="96" w:line="219" w:lineRule="auto"/>
              <w:rPr>
                <w:sz w:val="20"/>
                <w:szCs w:val="20"/>
              </w:rPr>
            </w:pPr>
            <w:r>
              <w:rPr>
                <w:sz w:val="20"/>
                <w:szCs w:val="20"/>
                <w:spacing w:val="1"/>
              </w:rPr>
              <w:t>理想、科学幻想、空想</w:t>
            </w:r>
          </w:p>
        </w:tc>
      </w:tr>
    </w:tbl>
    <w:p>
      <w:pPr>
        <w:spacing w:line="14" w:lineRule="auto"/>
        <w:rPr>
          <w:rFonts w:ascii="Arial"/>
          <w:sz w:val="2"/>
        </w:rPr>
      </w:pPr>
      <w:r/>
    </w:p>
    <w:p>
      <w:pPr>
        <w:spacing w:line="14" w:lineRule="auto"/>
        <w:sectPr>
          <w:type w:val="continuous"/>
          <w:pgSz w:w="11900" w:h="16840"/>
          <w:pgMar w:top="812" w:right="1015" w:bottom="723" w:left="1060" w:header="550" w:footer="521" w:gutter="0"/>
          <w:cols w:equalWidth="0" w:num="1">
            <w:col w:w="9825" w:space="0"/>
          </w:cols>
        </w:sectPr>
        <w:rPr>
          <w:rFonts w:ascii="Arial" w:hAnsi="Arial" w:eastAsia="Arial" w:cs="Arial"/>
          <w:sz w:val="2"/>
          <w:szCs w:val="2"/>
        </w:rPr>
      </w:pPr>
    </w:p>
    <w:p>
      <w:pPr>
        <w:spacing w:before="21"/>
        <w:rPr/>
      </w:pPr>
      <w:r/>
    </w:p>
    <w:tbl>
      <w:tblPr>
        <w:tblStyle w:val="TableNormal"/>
        <w:tblW w:w="967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392"/>
        <w:gridCol w:w="7287"/>
      </w:tblGrid>
      <w:tr>
        <w:trPr>
          <w:trHeight w:val="740" w:hRule="atLeast"/>
        </w:trPr>
        <w:tc>
          <w:tcPr>
            <w:tcW w:w="2392" w:type="dxa"/>
            <w:vAlign w:val="top"/>
          </w:tcPr>
          <w:p>
            <w:pPr>
              <w:pStyle w:val="TableText"/>
              <w:ind w:left="297"/>
              <w:spacing w:before="270" w:line="219" w:lineRule="auto"/>
              <w:rPr>
                <w:sz w:val="20"/>
                <w:szCs w:val="20"/>
              </w:rPr>
            </w:pPr>
            <w:r>
              <w:rPr>
                <w:sz w:val="20"/>
                <w:szCs w:val="20"/>
                <w:b/>
                <w:bCs/>
                <w:spacing w:val="-3"/>
              </w:rPr>
              <w:t>创造想象产生的条件</w:t>
            </w:r>
          </w:p>
        </w:tc>
        <w:tc>
          <w:tcPr>
            <w:tcW w:w="7287" w:type="dxa"/>
            <w:vAlign w:val="top"/>
          </w:tcPr>
          <w:p>
            <w:pPr>
              <w:pStyle w:val="TableText"/>
              <w:ind w:left="105"/>
              <w:spacing w:before="68" w:line="226" w:lineRule="auto"/>
              <w:rPr>
                <w:sz w:val="20"/>
                <w:szCs w:val="20"/>
              </w:rPr>
            </w:pPr>
            <w:r>
              <w:rPr>
                <w:sz w:val="20"/>
                <w:szCs w:val="20"/>
                <w:b/>
                <w:bCs/>
                <w:spacing w:val="1"/>
                <w:position w:val="2"/>
              </w:rPr>
              <w:t>①强烈的创造愿望；</w:t>
            </w:r>
            <w:r>
              <w:rPr>
                <w:sz w:val="20"/>
                <w:szCs w:val="20"/>
                <w:spacing w:val="1"/>
                <w:position w:val="2"/>
              </w:rPr>
              <w:t xml:space="preserve">  </w:t>
            </w:r>
            <w:r>
              <w:rPr>
                <w:sz w:val="20"/>
                <w:szCs w:val="20"/>
                <w:b/>
                <w:bCs/>
                <w:spacing w:val="1"/>
                <w:position w:val="-1"/>
              </w:rPr>
              <w:t>②丰富的表象的储备；</w:t>
            </w:r>
            <w:r>
              <w:rPr>
                <w:sz w:val="20"/>
                <w:szCs w:val="20"/>
                <w:spacing w:val="58"/>
                <w:position w:val="-1"/>
              </w:rPr>
              <w:t xml:space="preserve"> </w:t>
            </w:r>
            <w:r>
              <w:rPr>
                <w:sz w:val="20"/>
                <w:szCs w:val="20"/>
                <w:b/>
                <w:bCs/>
                <w:spacing w:val="1"/>
                <w:position w:val="-1"/>
              </w:rPr>
              <w:t>③积累必要的知识经验；</w:t>
            </w:r>
          </w:p>
          <w:p>
            <w:pPr>
              <w:pStyle w:val="TableText"/>
              <w:ind w:left="105"/>
              <w:spacing w:before="115" w:line="217" w:lineRule="auto"/>
              <w:rPr>
                <w:sz w:val="20"/>
                <w:szCs w:val="20"/>
              </w:rPr>
            </w:pPr>
            <w:r>
              <w:rPr>
                <w:sz w:val="20"/>
                <w:szCs w:val="20"/>
                <w:b/>
                <w:bCs/>
                <w:spacing w:val="-1"/>
              </w:rPr>
              <w:t>④原型启发；</w:t>
            </w:r>
            <w:r>
              <w:rPr>
                <w:sz w:val="20"/>
                <w:szCs w:val="20"/>
                <w:spacing w:val="-1"/>
              </w:rPr>
              <w:t xml:space="preserve">        </w:t>
            </w:r>
            <w:r>
              <w:rPr>
                <w:sz w:val="20"/>
                <w:szCs w:val="20"/>
                <w:b/>
                <w:bCs/>
                <w:spacing w:val="-1"/>
              </w:rPr>
              <w:t>⑤积极的思维活动；</w:t>
            </w:r>
            <w:r>
              <w:rPr>
                <w:sz w:val="20"/>
                <w:szCs w:val="20"/>
                <w:spacing w:val="27"/>
              </w:rPr>
              <w:t xml:space="preserve">   </w:t>
            </w:r>
            <w:r>
              <w:rPr>
                <w:sz w:val="20"/>
                <w:szCs w:val="20"/>
                <w:b/>
                <w:bCs/>
                <w:spacing w:val="-1"/>
              </w:rPr>
              <w:t>⑥灵感的作用</w:t>
            </w:r>
          </w:p>
        </w:tc>
      </w:tr>
    </w:tbl>
    <w:p>
      <w:pPr>
        <w:ind w:left="119" w:right="134" w:firstLine="2"/>
        <w:spacing w:before="164" w:line="306" w:lineRule="auto"/>
        <w:rPr>
          <w:rFonts w:ascii="KaiTi" w:hAnsi="KaiTi" w:eastAsia="KaiTi" w:cs="KaiTi"/>
          <w:sz w:val="18"/>
          <w:szCs w:val="18"/>
        </w:rPr>
      </w:pPr>
      <w:r>
        <w:rPr>
          <w:rFonts w:ascii="KaiTi" w:hAnsi="KaiTi" w:eastAsia="KaiTi" w:cs="KaiTi"/>
          <w:sz w:val="18"/>
          <w:szCs w:val="18"/>
          <w:b/>
          <w:bCs/>
          <w:color w:val="A02020"/>
        </w:rPr>
        <w:t>西米学府团队点拨：</w:t>
      </w:r>
      <w:r>
        <w:rPr>
          <w:rFonts w:ascii="KaiTi" w:hAnsi="KaiTi" w:eastAsia="KaiTi" w:cs="KaiTi"/>
          <w:sz w:val="18"/>
          <w:szCs w:val="18"/>
        </w:rPr>
        <w:t>考查例子反选，注意再造想象和创造想象的区别，再造是第二手，是读者和</w:t>
      </w:r>
      <w:r>
        <w:rPr>
          <w:rFonts w:ascii="KaiTi" w:hAnsi="KaiTi" w:eastAsia="KaiTi" w:cs="KaiTi"/>
          <w:sz w:val="18"/>
          <w:szCs w:val="18"/>
          <w:spacing w:val="-1"/>
        </w:rPr>
        <w:t>学生进行的.创造是第一</w:t>
      </w:r>
      <w:r>
        <w:rPr>
          <w:rFonts w:ascii="KaiTi" w:hAnsi="KaiTi" w:eastAsia="KaiTi" w:cs="KaiTi"/>
          <w:sz w:val="18"/>
          <w:szCs w:val="18"/>
        </w:rPr>
        <w:t xml:space="preserve"> </w:t>
      </w:r>
      <w:r>
        <w:rPr>
          <w:rFonts w:ascii="KaiTi" w:hAnsi="KaiTi" w:eastAsia="KaiTi" w:cs="KaiTi"/>
          <w:sz w:val="18"/>
          <w:szCs w:val="18"/>
          <w:spacing w:val="-4"/>
        </w:rPr>
        <w:t>手，是作者进行的。</w:t>
      </w:r>
    </w:p>
    <w:p>
      <w:pPr>
        <w:ind w:left="13"/>
        <w:spacing w:before="197" w:line="224" w:lineRule="auto"/>
        <w:outlineLvl w:val="1"/>
        <w:rPr>
          <w:rFonts w:ascii="KaiTi" w:hAnsi="KaiTi" w:eastAsia="KaiTi" w:cs="KaiTi"/>
          <w:sz w:val="24"/>
          <w:szCs w:val="24"/>
        </w:rPr>
      </w:pPr>
      <w:bookmarkStart w:name="bookmark27" w:id="43"/>
      <w:bookmarkEnd w:id="43"/>
      <w:r>
        <w:rPr>
          <w:rFonts w:ascii="KaiTi" w:hAnsi="KaiTi" w:eastAsia="KaiTi" w:cs="KaiTi"/>
          <w:sz w:val="24"/>
          <w:szCs w:val="24"/>
          <w:b/>
          <w:bCs/>
          <w:spacing w:val="2"/>
        </w:rPr>
        <w:t>第二节学习与学习理论</w:t>
      </w:r>
    </w:p>
    <w:p>
      <w:pPr>
        <w:ind w:left="69"/>
        <w:spacing w:before="258" w:line="225" w:lineRule="auto"/>
        <w:rPr>
          <w:rFonts w:ascii="KaiTi" w:hAnsi="KaiTi" w:eastAsia="KaiTi" w:cs="KaiTi"/>
          <w:sz w:val="19"/>
          <w:szCs w:val="19"/>
        </w:rPr>
      </w:pPr>
      <w:r>
        <w:rPr>
          <w:shd w:val="clear" w:fill="D03020"/>
          <w:rFonts w:ascii="SimSun" w:hAnsi="SimSun" w:eastAsia="SimSun" w:cs="SimSun"/>
          <w:sz w:val="19"/>
          <w:szCs w:val="19"/>
          <w:spacing w:val="-4"/>
        </w:rPr>
        <w:t>考</w:t>
      </w:r>
      <w:r>
        <w:rPr>
          <w:shd w:val="clear" w:fill="D03020"/>
          <w:rFonts w:ascii="SimSun" w:hAnsi="SimSun" w:eastAsia="SimSun" w:cs="SimSun"/>
          <w:sz w:val="19"/>
          <w:szCs w:val="19"/>
          <w:spacing w:val="-22"/>
        </w:rPr>
        <w:t xml:space="preserve"> </w:t>
      </w:r>
      <w:r>
        <w:rPr>
          <w:shd w:val="clear" w:fill="D03020"/>
          <w:rFonts w:ascii="SimSun" w:hAnsi="SimSun" w:eastAsia="SimSun" w:cs="SimSun"/>
          <w:sz w:val="19"/>
          <w:szCs w:val="19"/>
          <w:spacing w:val="-4"/>
        </w:rPr>
        <w:t>点</w:t>
      </w:r>
      <w:r>
        <w:rPr>
          <w:shd w:val="clear" w:fill="D03020"/>
          <w:rFonts w:ascii="SimSun" w:hAnsi="SimSun" w:eastAsia="SimSun" w:cs="SimSun"/>
          <w:sz w:val="19"/>
          <w:szCs w:val="19"/>
          <w:spacing w:val="-27"/>
        </w:rPr>
        <w:t xml:space="preserve"> </w:t>
      </w:r>
      <w:r>
        <w:rPr>
          <w:shd w:val="clear" w:fill="D03020"/>
          <w:rFonts w:ascii="SimSun" w:hAnsi="SimSun" w:eastAsia="SimSun" w:cs="SimSun"/>
          <w:sz w:val="19"/>
          <w:szCs w:val="19"/>
          <w:spacing w:val="-4"/>
        </w:rPr>
        <w:t>1</w:t>
      </w:r>
      <w:r>
        <w:rPr>
          <w:rFonts w:ascii="SimSun" w:hAnsi="SimSun" w:eastAsia="SimSun" w:cs="SimSun"/>
          <w:sz w:val="19"/>
          <w:szCs w:val="19"/>
          <w:spacing w:val="75"/>
        </w:rPr>
        <w:t xml:space="preserve"> </w:t>
      </w:r>
      <w:r>
        <w:rPr>
          <w:rFonts w:ascii="SimSun" w:hAnsi="SimSun" w:eastAsia="SimSun" w:cs="SimSun"/>
          <w:sz w:val="19"/>
          <w:szCs w:val="19"/>
          <w:spacing w:val="-4"/>
        </w:rPr>
        <w:t>学习的概念(含义)</w:t>
      </w:r>
      <w:r>
        <w:rPr>
          <w:rFonts w:ascii="SimSun" w:hAnsi="SimSun" w:eastAsia="SimSun" w:cs="SimSun"/>
          <w:sz w:val="19"/>
          <w:szCs w:val="19"/>
          <w:spacing w:val="63"/>
        </w:rPr>
        <w:t xml:space="preserve"> </w:t>
      </w:r>
      <w:r>
        <w:rPr>
          <w:rFonts w:ascii="KaiTi" w:hAnsi="KaiTi" w:eastAsia="KaiTi" w:cs="KaiTi"/>
          <w:sz w:val="19"/>
          <w:szCs w:val="19"/>
          <w:b/>
          <w:bCs/>
          <w:color w:val="A02020"/>
          <w:spacing w:val="-4"/>
        </w:rPr>
        <w:t>【背</w:t>
      </w:r>
      <w:r>
        <w:rPr>
          <w:rFonts w:ascii="KaiTi" w:hAnsi="KaiTi" w:eastAsia="KaiTi" w:cs="KaiTi"/>
          <w:sz w:val="19"/>
          <w:szCs w:val="19"/>
          <w:color w:val="A02020"/>
          <w:spacing w:val="-4"/>
        </w:rPr>
        <w:t xml:space="preserve"> </w:t>
      </w:r>
      <w:r>
        <w:rPr>
          <w:rFonts w:ascii="KaiTi" w:hAnsi="KaiTi" w:eastAsia="KaiTi" w:cs="KaiTi"/>
          <w:sz w:val="19"/>
          <w:szCs w:val="19"/>
          <w:b/>
          <w:bCs/>
          <w:color w:val="A02020"/>
          <w:spacing w:val="-4"/>
        </w:rPr>
        <w:t>·辨析题】【25下选择】【22下辨析题】</w:t>
      </w:r>
    </w:p>
    <w:p>
      <w:pPr>
        <w:ind w:left="129" w:right="1389"/>
        <w:spacing w:before="283" w:line="381" w:lineRule="auto"/>
        <w:rPr>
          <w:rFonts w:ascii="SimSun" w:hAnsi="SimSun" w:eastAsia="SimSun" w:cs="SimSun"/>
          <w:sz w:val="19"/>
          <w:szCs w:val="19"/>
        </w:rPr>
      </w:pPr>
      <w:r>
        <w:rPr>
          <w:rFonts w:ascii="SimSun" w:hAnsi="SimSun" w:eastAsia="SimSun" w:cs="SimSun"/>
          <w:sz w:val="19"/>
          <w:szCs w:val="19"/>
          <w:spacing w:val="10"/>
        </w:rPr>
        <w:t>学习是个体在特定情境下，由于经验或反复练习而产生的行为或行为潜能的相对</w:t>
      </w:r>
      <w:r>
        <w:rPr>
          <w:rFonts w:ascii="SimSun" w:hAnsi="SimSun" w:eastAsia="SimSun" w:cs="SimSun"/>
          <w:sz w:val="19"/>
          <w:szCs w:val="19"/>
          <w:spacing w:val="9"/>
        </w:rPr>
        <w:t>持久的改变。</w:t>
      </w:r>
      <w:r>
        <w:rPr>
          <w:rFonts w:ascii="SimSun" w:hAnsi="SimSun" w:eastAsia="SimSun" w:cs="SimSun"/>
          <w:sz w:val="19"/>
          <w:szCs w:val="19"/>
        </w:rPr>
        <w:t xml:space="preserve"> </w:t>
      </w:r>
      <w:r>
        <w:rPr>
          <w:rFonts w:ascii="SimSun" w:hAnsi="SimSun" w:eastAsia="SimSun" w:cs="SimSun"/>
          <w:sz w:val="19"/>
          <w:szCs w:val="19"/>
          <w:spacing w:val="-10"/>
        </w:rPr>
        <w:t>(学习的行为变化是由经验引起的；学习的行为变化是比较持久的。)</w:t>
      </w:r>
    </w:p>
    <w:p>
      <w:pPr>
        <w:ind w:left="129" w:right="29" w:firstLine="9"/>
        <w:spacing w:before="95" w:line="307" w:lineRule="auto"/>
        <w:jc w:val="both"/>
        <w:rPr>
          <w:rFonts w:ascii="SimSun" w:hAnsi="SimSun" w:eastAsia="SimSun" w:cs="SimSun"/>
          <w:sz w:val="19"/>
          <w:szCs w:val="19"/>
        </w:rPr>
      </w:pPr>
      <w:r>
        <w:rPr>
          <w:rFonts w:ascii="SimSun" w:hAnsi="SimSun" w:eastAsia="SimSun" w:cs="SimSun"/>
          <w:sz w:val="19"/>
          <w:szCs w:val="19"/>
          <w:spacing w:val="-10"/>
        </w:rPr>
        <w:t>西米学府团队点拨：学习不是先天本能，也不是生理发育引起的，而是后天经验积累。如看到小狗后大声尖叫属于学习。</w:t>
      </w:r>
      <w:r>
        <w:rPr>
          <w:rFonts w:ascii="SimSun" w:hAnsi="SimSun" w:eastAsia="SimSun" w:cs="SimSun"/>
          <w:sz w:val="19"/>
          <w:szCs w:val="19"/>
          <w:spacing w:val="4"/>
        </w:rPr>
        <w:t xml:space="preserve"> </w:t>
      </w:r>
      <w:r>
        <w:rPr>
          <w:rFonts w:ascii="SimSun" w:hAnsi="SimSun" w:eastAsia="SimSun" w:cs="SimSun"/>
          <w:sz w:val="19"/>
          <w:szCs w:val="19"/>
          <w:spacing w:val="-2"/>
        </w:rPr>
        <w:t>尖叫行为一定是后天通过直接经验(如之前被小狗追</w:t>
      </w:r>
      <w:r>
        <w:rPr>
          <w:rFonts w:ascii="SimSun" w:hAnsi="SimSun" w:eastAsia="SimSun" w:cs="SimSun"/>
          <w:sz w:val="19"/>
          <w:szCs w:val="19"/>
          <w:spacing w:val="-3"/>
        </w:rPr>
        <w:t>咬、吓到)或间接经验(如听家长说小狗会咬人，很危险)获得的，</w:t>
      </w:r>
      <w:r>
        <w:rPr>
          <w:rFonts w:ascii="SimSun" w:hAnsi="SimSun" w:eastAsia="SimSun" w:cs="SimSun"/>
          <w:sz w:val="19"/>
          <w:szCs w:val="19"/>
        </w:rPr>
        <w:t xml:space="preserve"> </w:t>
      </w:r>
      <w:r>
        <w:rPr>
          <w:rFonts w:ascii="SimSun" w:hAnsi="SimSun" w:eastAsia="SimSun" w:cs="SimSun"/>
          <w:sz w:val="19"/>
          <w:szCs w:val="19"/>
          <w:spacing w:val="-9"/>
        </w:rPr>
        <w:t>从而形成“小狗=危险”的认知联结，之后再看到小狗，就会稳定地出现“尖叫”反应。[西米学府团队]</w:t>
      </w:r>
    </w:p>
    <w:p>
      <w:pPr>
        <w:ind w:left="39"/>
        <w:spacing w:before="208" w:line="230" w:lineRule="auto"/>
        <w:rPr>
          <w:rFonts w:ascii="KaiTi" w:hAnsi="KaiTi" w:eastAsia="KaiTi" w:cs="KaiTi"/>
          <w:sz w:val="18"/>
          <w:szCs w:val="18"/>
        </w:rPr>
      </w:pPr>
      <w:r>
        <w:rPr>
          <w:shd w:val="clear" w:fill="D03020"/>
          <w:rFonts w:ascii="SimSun" w:hAnsi="SimSun" w:eastAsia="SimSun" w:cs="SimSun"/>
          <w:sz w:val="21"/>
          <w:szCs w:val="21"/>
          <w:spacing w:val="2"/>
          <w:position w:val="-2"/>
        </w:rPr>
        <w:t>考点2</w:t>
      </w:r>
      <w:r>
        <w:rPr>
          <w:rFonts w:ascii="SimSun" w:hAnsi="SimSun" w:eastAsia="SimSun" w:cs="SimSun"/>
          <w:sz w:val="21"/>
          <w:szCs w:val="21"/>
          <w:spacing w:val="93"/>
          <w:position w:val="-2"/>
        </w:rPr>
        <w:t xml:space="preserve"> </w:t>
      </w:r>
      <w:r>
        <w:rPr>
          <w:rFonts w:ascii="SimSun" w:hAnsi="SimSun" w:eastAsia="SimSun" w:cs="SimSun"/>
          <w:sz w:val="21"/>
          <w:szCs w:val="21"/>
          <w:b/>
          <w:bCs/>
          <w:spacing w:val="2"/>
          <w:position w:val="-2"/>
        </w:rPr>
        <w:t>学习的分类</w:t>
      </w:r>
      <w:r>
        <w:rPr>
          <w:rFonts w:ascii="SimSun" w:hAnsi="SimSun" w:eastAsia="SimSun" w:cs="SimSun"/>
          <w:sz w:val="21"/>
          <w:szCs w:val="21"/>
          <w:spacing w:val="2"/>
          <w:position w:val="-2"/>
        </w:rPr>
        <w:t xml:space="preserve">   </w:t>
      </w:r>
      <w:r>
        <w:rPr>
          <w:rFonts w:ascii="SimSun" w:hAnsi="SimSun" w:eastAsia="SimSun" w:cs="SimSun"/>
          <w:sz w:val="18"/>
          <w:szCs w:val="18"/>
          <w:color w:val="A02020"/>
          <w:spacing w:val="2"/>
          <w:position w:val="1"/>
        </w:rPr>
        <w:t>【2</w:t>
      </w:r>
      <w:r>
        <w:rPr>
          <w:rFonts w:ascii="KaiTi" w:hAnsi="KaiTi" w:eastAsia="KaiTi" w:cs="KaiTi"/>
          <w:sz w:val="18"/>
          <w:szCs w:val="18"/>
          <w:b/>
          <w:bCs/>
          <w:color w:val="A02020"/>
          <w:spacing w:val="2"/>
          <w:position w:val="1"/>
        </w:rPr>
        <w:t>4上、25下选择题】【18上简答题】【25下辨析题】</w:t>
      </w:r>
    </w:p>
    <w:p>
      <w:pPr>
        <w:spacing w:line="8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1688"/>
        <w:gridCol w:w="5879"/>
      </w:tblGrid>
      <w:tr>
        <w:trPr>
          <w:trHeight w:val="384" w:hRule="atLeast"/>
        </w:trPr>
        <w:tc>
          <w:tcPr>
            <w:tcW w:w="2122" w:type="dxa"/>
            <w:vAlign w:val="top"/>
          </w:tcPr>
          <w:p>
            <w:pPr>
              <w:pStyle w:val="TableText"/>
              <w:ind w:left="857"/>
              <w:spacing w:before="90" w:line="219" w:lineRule="auto"/>
              <w:rPr>
                <w:sz w:val="20"/>
                <w:szCs w:val="20"/>
              </w:rPr>
            </w:pPr>
            <w:r>
              <w:rPr>
                <w:sz w:val="20"/>
                <w:szCs w:val="20"/>
                <w:b/>
                <w:bCs/>
                <w:spacing w:val="-5"/>
              </w:rPr>
              <w:t>分类</w:t>
            </w:r>
          </w:p>
        </w:tc>
        <w:tc>
          <w:tcPr>
            <w:tcW w:w="7567" w:type="dxa"/>
            <w:vAlign w:val="top"/>
            <w:gridSpan w:val="2"/>
          </w:tcPr>
          <w:p>
            <w:pPr>
              <w:pStyle w:val="TableText"/>
              <w:ind w:left="3375"/>
              <w:spacing w:before="90" w:line="219" w:lineRule="auto"/>
              <w:rPr>
                <w:sz w:val="20"/>
                <w:szCs w:val="20"/>
              </w:rPr>
            </w:pPr>
            <w:r>
              <w:rPr>
                <w:sz w:val="20"/>
                <w:szCs w:val="20"/>
                <w:b/>
                <w:bCs/>
                <w:spacing w:val="-4"/>
              </w:rPr>
              <w:t>主要内容</w:t>
            </w:r>
          </w:p>
        </w:tc>
      </w:tr>
      <w:tr>
        <w:trPr>
          <w:trHeight w:val="749" w:hRule="atLeast"/>
        </w:trPr>
        <w:tc>
          <w:tcPr>
            <w:tcW w:w="2122" w:type="dxa"/>
            <w:vAlign w:val="top"/>
          </w:tcPr>
          <w:p>
            <w:pPr>
              <w:pStyle w:val="TableText"/>
              <w:ind w:left="154"/>
              <w:spacing w:before="279" w:line="219" w:lineRule="auto"/>
              <w:rPr>
                <w:sz w:val="20"/>
                <w:szCs w:val="20"/>
              </w:rPr>
            </w:pPr>
            <w:r>
              <w:rPr>
                <w:sz w:val="20"/>
                <w:szCs w:val="20"/>
                <w:spacing w:val="-1"/>
              </w:rPr>
              <w:t>加涅的学习层次分类</w:t>
            </w:r>
          </w:p>
        </w:tc>
        <w:tc>
          <w:tcPr>
            <w:tcW w:w="7567" w:type="dxa"/>
            <w:vAlign w:val="top"/>
            <w:gridSpan w:val="2"/>
          </w:tcPr>
          <w:p>
            <w:pPr>
              <w:pStyle w:val="TableText"/>
              <w:ind w:left="112"/>
              <w:spacing w:before="77" w:line="226" w:lineRule="auto"/>
              <w:rPr>
                <w:sz w:val="20"/>
                <w:szCs w:val="20"/>
              </w:rPr>
            </w:pPr>
            <w:r>
              <w:rPr>
                <w:sz w:val="20"/>
                <w:szCs w:val="20"/>
                <w:spacing w:val="4"/>
              </w:rPr>
              <w:t>①信号学习      ②刺激-反应学习</w:t>
            </w:r>
            <w:r>
              <w:rPr>
                <w:sz w:val="20"/>
                <w:szCs w:val="20"/>
                <w:spacing w:val="12"/>
              </w:rPr>
              <w:t xml:space="preserve">     </w:t>
            </w:r>
            <w:r>
              <w:rPr>
                <w:sz w:val="20"/>
                <w:szCs w:val="20"/>
                <w:spacing w:val="4"/>
              </w:rPr>
              <w:t>③连锁学习      ④言语联</w:t>
            </w:r>
            <w:r>
              <w:rPr>
                <w:sz w:val="20"/>
                <w:szCs w:val="20"/>
                <w:spacing w:val="3"/>
              </w:rPr>
              <w:t>结学习</w:t>
            </w:r>
          </w:p>
          <w:p>
            <w:pPr>
              <w:pStyle w:val="TableText"/>
              <w:ind w:left="112"/>
              <w:spacing w:before="135" w:line="226" w:lineRule="auto"/>
              <w:rPr>
                <w:sz w:val="20"/>
                <w:szCs w:val="20"/>
              </w:rPr>
            </w:pPr>
            <w:r>
              <w:rPr>
                <w:sz w:val="20"/>
                <w:szCs w:val="20"/>
                <w:spacing w:val="3"/>
                <w:position w:val="1"/>
              </w:rPr>
              <w:t>⑤辨别学习</w:t>
            </w:r>
            <w:r>
              <w:rPr>
                <w:sz w:val="20"/>
                <w:szCs w:val="20"/>
                <w:spacing w:val="10"/>
                <w:position w:val="1"/>
              </w:rPr>
              <w:t xml:space="preserve">      </w:t>
            </w:r>
            <w:r>
              <w:rPr>
                <w:sz w:val="20"/>
                <w:szCs w:val="20"/>
                <w:spacing w:val="3"/>
                <w:position w:val="1"/>
              </w:rPr>
              <w:t>⑥概念学习</w:t>
            </w:r>
            <w:r>
              <w:rPr>
                <w:sz w:val="20"/>
                <w:szCs w:val="20"/>
                <w:spacing w:val="13"/>
                <w:position w:val="1"/>
              </w:rPr>
              <w:t xml:space="preserve">       </w:t>
            </w:r>
            <w:r>
              <w:rPr>
                <w:sz w:val="20"/>
                <w:szCs w:val="20"/>
                <w:spacing w:val="3"/>
                <w:position w:val="-1"/>
              </w:rPr>
              <w:t>⑦规则或原理学习  ⑧解决问题学习</w:t>
            </w:r>
          </w:p>
        </w:tc>
      </w:tr>
      <w:tr>
        <w:trPr>
          <w:trHeight w:val="369" w:hRule="atLeast"/>
        </w:trPr>
        <w:tc>
          <w:tcPr>
            <w:tcW w:w="2122"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pStyle w:val="TableText"/>
              <w:ind w:left="154"/>
              <w:spacing w:before="65" w:line="219" w:lineRule="auto"/>
              <w:rPr>
                <w:sz w:val="20"/>
                <w:szCs w:val="20"/>
              </w:rPr>
            </w:pPr>
            <w:r>
              <w:rPr>
                <w:sz w:val="20"/>
                <w:szCs w:val="20"/>
              </w:rPr>
              <w:t>加涅的学习</w:t>
            </w:r>
            <w:r>
              <w:rPr>
                <w:sz w:val="20"/>
                <w:szCs w:val="20"/>
                <w:u w:val="single" w:color="auto"/>
              </w:rPr>
              <w:t>结果分</w:t>
            </w:r>
            <w:r>
              <w:rPr>
                <w:sz w:val="20"/>
                <w:szCs w:val="20"/>
              </w:rPr>
              <w:t>类</w:t>
            </w:r>
          </w:p>
        </w:tc>
        <w:tc>
          <w:tcPr>
            <w:tcW w:w="1688" w:type="dxa"/>
            <w:vAlign w:val="top"/>
          </w:tcPr>
          <w:p>
            <w:pPr>
              <w:pStyle w:val="TableText"/>
              <w:ind w:left="132"/>
              <w:spacing w:before="90" w:line="219" w:lineRule="auto"/>
              <w:rPr>
                <w:sz w:val="20"/>
                <w:szCs w:val="20"/>
              </w:rPr>
            </w:pPr>
            <w:r>
              <w:rPr>
                <w:sz w:val="20"/>
                <w:szCs w:val="20"/>
                <w:spacing w:val="4"/>
              </w:rPr>
              <w:t>言语信息的学习</w:t>
            </w:r>
          </w:p>
        </w:tc>
        <w:tc>
          <w:tcPr>
            <w:tcW w:w="5879" w:type="dxa"/>
            <w:vAlign w:val="top"/>
          </w:tcPr>
          <w:p>
            <w:pPr>
              <w:pStyle w:val="TableText"/>
              <w:ind w:left="134"/>
              <w:spacing w:before="90" w:line="219" w:lineRule="auto"/>
              <w:rPr>
                <w:sz w:val="20"/>
                <w:szCs w:val="20"/>
              </w:rPr>
            </w:pPr>
            <w:r>
              <w:rPr>
                <w:sz w:val="20"/>
                <w:szCs w:val="20"/>
              </w:rPr>
              <w:t>指言语信息表现出来的，解决“是什么”的问题，如事实/概念。</w:t>
            </w:r>
          </w:p>
        </w:tc>
      </w:tr>
      <w:tr>
        <w:trPr>
          <w:trHeight w:val="369" w:hRule="atLeast"/>
        </w:trPr>
        <w:tc>
          <w:tcPr>
            <w:tcW w:w="2122" w:type="dxa"/>
            <w:vAlign w:val="top"/>
            <w:vMerge w:val="continue"/>
            <w:tcBorders>
              <w:top w:val="nil"/>
              <w:bottom w:val="nil"/>
            </w:tcBorders>
          </w:tcPr>
          <w:p>
            <w:pPr>
              <w:rPr>
                <w:rFonts w:ascii="Arial"/>
                <w:sz w:val="21"/>
              </w:rPr>
            </w:pPr>
            <w:r/>
          </w:p>
        </w:tc>
        <w:tc>
          <w:tcPr>
            <w:tcW w:w="1688" w:type="dxa"/>
            <w:vAlign w:val="top"/>
          </w:tcPr>
          <w:p>
            <w:pPr>
              <w:pStyle w:val="TableText"/>
              <w:ind w:left="132"/>
              <w:spacing w:before="92" w:line="221" w:lineRule="auto"/>
              <w:rPr>
                <w:sz w:val="20"/>
                <w:szCs w:val="20"/>
              </w:rPr>
            </w:pPr>
            <w:r>
              <w:rPr>
                <w:sz w:val="20"/>
                <w:szCs w:val="20"/>
                <w:spacing w:val="4"/>
              </w:rPr>
              <w:t>智慧技能的学习</w:t>
            </w:r>
          </w:p>
        </w:tc>
        <w:tc>
          <w:tcPr>
            <w:tcW w:w="5879" w:type="dxa"/>
            <w:vAlign w:val="top"/>
          </w:tcPr>
          <w:p>
            <w:pPr>
              <w:pStyle w:val="TableText"/>
              <w:ind w:left="104"/>
              <w:spacing w:before="89" w:line="219" w:lineRule="auto"/>
              <w:rPr>
                <w:sz w:val="20"/>
                <w:szCs w:val="20"/>
              </w:rPr>
            </w:pPr>
            <w:r>
              <w:rPr>
                <w:sz w:val="20"/>
                <w:szCs w:val="20"/>
              </w:rPr>
              <w:t>帮助学生解决“怎么做”的问题。如会解一元二次方程。</w:t>
            </w:r>
          </w:p>
        </w:tc>
      </w:tr>
      <w:tr>
        <w:trPr>
          <w:trHeight w:val="759" w:hRule="atLeast"/>
        </w:trPr>
        <w:tc>
          <w:tcPr>
            <w:tcW w:w="2122" w:type="dxa"/>
            <w:vAlign w:val="top"/>
            <w:vMerge w:val="continue"/>
            <w:tcBorders>
              <w:top w:val="nil"/>
              <w:bottom w:val="nil"/>
            </w:tcBorders>
          </w:tcPr>
          <w:p>
            <w:pPr>
              <w:rPr>
                <w:rFonts w:ascii="Arial"/>
                <w:sz w:val="21"/>
              </w:rPr>
            </w:pPr>
            <w:r/>
          </w:p>
        </w:tc>
        <w:tc>
          <w:tcPr>
            <w:tcW w:w="1688" w:type="dxa"/>
            <w:vAlign w:val="top"/>
          </w:tcPr>
          <w:p>
            <w:pPr>
              <w:pStyle w:val="TableText"/>
              <w:ind w:left="132"/>
              <w:spacing w:before="282" w:line="220" w:lineRule="auto"/>
              <w:rPr>
                <w:sz w:val="20"/>
                <w:szCs w:val="20"/>
              </w:rPr>
            </w:pPr>
            <w:r>
              <w:rPr>
                <w:sz w:val="20"/>
                <w:szCs w:val="20"/>
                <w:spacing w:val="4"/>
              </w:rPr>
              <w:t>认知策略的学习</w:t>
            </w:r>
          </w:p>
        </w:tc>
        <w:tc>
          <w:tcPr>
            <w:tcW w:w="5879" w:type="dxa"/>
            <w:vAlign w:val="top"/>
          </w:tcPr>
          <w:p>
            <w:pPr>
              <w:pStyle w:val="TableText"/>
              <w:ind w:left="84" w:hanging="49"/>
              <w:spacing w:before="90" w:line="304" w:lineRule="auto"/>
              <w:rPr>
                <w:sz w:val="20"/>
                <w:szCs w:val="20"/>
              </w:rPr>
            </w:pPr>
            <w:r>
              <w:rPr>
                <w:sz w:val="20"/>
                <w:szCs w:val="20"/>
              </w:rPr>
              <w:t>学习者用以支配注意、学习、记忆和思维的内在组织</w:t>
            </w:r>
            <w:r>
              <w:rPr>
                <w:sz w:val="20"/>
                <w:szCs w:val="20"/>
                <w:spacing w:val="-1"/>
              </w:rPr>
              <w:t>的才能。即管</w:t>
            </w:r>
            <w:r>
              <w:rPr>
                <w:sz w:val="20"/>
                <w:szCs w:val="20"/>
              </w:rPr>
              <w:t xml:space="preserve"> </w:t>
            </w:r>
            <w:r>
              <w:rPr>
                <w:sz w:val="20"/>
                <w:szCs w:val="20"/>
                <w:spacing w:val="-1"/>
              </w:rPr>
              <w:t>理自己“怎么学、怎么想、怎么记”的方法。如用谐音法记单词。</w:t>
            </w:r>
          </w:p>
        </w:tc>
      </w:tr>
      <w:tr>
        <w:trPr>
          <w:trHeight w:val="739" w:hRule="atLeast"/>
        </w:trPr>
        <w:tc>
          <w:tcPr>
            <w:tcW w:w="2122" w:type="dxa"/>
            <w:vAlign w:val="top"/>
            <w:vMerge w:val="continue"/>
            <w:tcBorders>
              <w:top w:val="nil"/>
              <w:bottom w:val="nil"/>
            </w:tcBorders>
          </w:tcPr>
          <w:p>
            <w:pPr>
              <w:rPr>
                <w:rFonts w:ascii="Arial"/>
                <w:sz w:val="21"/>
              </w:rPr>
            </w:pPr>
            <w:r/>
          </w:p>
        </w:tc>
        <w:tc>
          <w:tcPr>
            <w:tcW w:w="1688" w:type="dxa"/>
            <w:vAlign w:val="top"/>
          </w:tcPr>
          <w:p>
            <w:pPr>
              <w:pStyle w:val="TableText"/>
              <w:ind w:left="132"/>
              <w:spacing w:before="273" w:line="220" w:lineRule="auto"/>
              <w:rPr>
                <w:sz w:val="20"/>
                <w:szCs w:val="20"/>
              </w:rPr>
            </w:pPr>
            <w:r>
              <w:rPr>
                <w:sz w:val="20"/>
                <w:szCs w:val="20"/>
                <w:spacing w:val="4"/>
              </w:rPr>
              <w:t>动作技能的学习</w:t>
            </w:r>
          </w:p>
        </w:tc>
        <w:tc>
          <w:tcPr>
            <w:tcW w:w="5879" w:type="dxa"/>
            <w:vAlign w:val="top"/>
          </w:tcPr>
          <w:p>
            <w:pPr>
              <w:pStyle w:val="TableText"/>
              <w:ind w:left="103" w:hanging="19"/>
              <w:spacing w:before="83" w:line="298" w:lineRule="auto"/>
              <w:rPr>
                <w:sz w:val="20"/>
                <w:szCs w:val="20"/>
              </w:rPr>
            </w:pPr>
            <w:r>
              <w:rPr>
                <w:sz w:val="20"/>
                <w:szCs w:val="20"/>
                <w:spacing w:val="-1"/>
              </w:rPr>
              <w:t>又称运动技能，是掌握身体肌肉协调的技能，侧重“身体操作”。</w:t>
            </w:r>
            <w:r>
              <w:rPr>
                <w:sz w:val="20"/>
                <w:szCs w:val="20"/>
                <w:spacing w:val="12"/>
              </w:rPr>
              <w:t xml:space="preserve"> </w:t>
            </w:r>
            <w:r>
              <w:rPr>
                <w:sz w:val="20"/>
                <w:szCs w:val="20"/>
                <w:spacing w:val="-1"/>
              </w:rPr>
              <w:t>如体操运动、写字技能。</w:t>
            </w:r>
          </w:p>
        </w:tc>
      </w:tr>
      <w:tr>
        <w:trPr>
          <w:trHeight w:val="749" w:hRule="atLeast"/>
        </w:trPr>
        <w:tc>
          <w:tcPr>
            <w:tcW w:w="2122" w:type="dxa"/>
            <w:vAlign w:val="top"/>
            <w:vMerge w:val="continue"/>
            <w:tcBorders>
              <w:top w:val="nil"/>
            </w:tcBorders>
          </w:tcPr>
          <w:p>
            <w:pPr>
              <w:rPr>
                <w:rFonts w:ascii="Arial"/>
                <w:sz w:val="21"/>
              </w:rPr>
            </w:pPr>
            <w:r/>
          </w:p>
        </w:tc>
        <w:tc>
          <w:tcPr>
            <w:tcW w:w="1688" w:type="dxa"/>
            <w:vAlign w:val="top"/>
          </w:tcPr>
          <w:p>
            <w:pPr>
              <w:pStyle w:val="TableText"/>
              <w:ind w:left="332"/>
              <w:spacing w:before="284" w:line="220" w:lineRule="auto"/>
              <w:rPr>
                <w:sz w:val="20"/>
                <w:szCs w:val="20"/>
              </w:rPr>
            </w:pPr>
            <w:r>
              <w:rPr>
                <w:sz w:val="20"/>
                <w:szCs w:val="20"/>
                <w:spacing w:val="5"/>
              </w:rPr>
              <w:t>态度的学习</w:t>
            </w:r>
          </w:p>
        </w:tc>
        <w:tc>
          <w:tcPr>
            <w:tcW w:w="5879" w:type="dxa"/>
            <w:vAlign w:val="top"/>
          </w:tcPr>
          <w:p>
            <w:pPr>
              <w:pStyle w:val="TableText"/>
              <w:ind w:left="184" w:right="41" w:hanging="149"/>
              <w:spacing w:before="104" w:line="293" w:lineRule="auto"/>
              <w:rPr>
                <w:sz w:val="20"/>
                <w:szCs w:val="20"/>
              </w:rPr>
            </w:pPr>
            <w:r>
              <w:rPr>
                <w:sz w:val="20"/>
                <w:szCs w:val="20"/>
              </w:rPr>
              <w:t>包括对家庭、社会关系的认识，对某种活动产</w:t>
            </w:r>
            <w:r>
              <w:rPr>
                <w:sz w:val="20"/>
                <w:szCs w:val="20"/>
                <w:spacing w:val="-1"/>
              </w:rPr>
              <w:t>生的情感等。即喜欢</w:t>
            </w:r>
            <w:r>
              <w:rPr>
                <w:sz w:val="20"/>
                <w:szCs w:val="20"/>
              </w:rPr>
              <w:t xml:space="preserve"> </w:t>
            </w:r>
            <w:r>
              <w:rPr>
                <w:sz w:val="20"/>
                <w:szCs w:val="20"/>
              </w:rPr>
              <w:t>/不喜欢、愿意/不愿意。[西米学府团队]如喜欢阅读课外书</w:t>
            </w:r>
            <w:r>
              <w:rPr>
                <w:sz w:val="20"/>
                <w:szCs w:val="20"/>
                <w:spacing w:val="-1"/>
              </w:rPr>
              <w:t>籍。</w:t>
            </w:r>
          </w:p>
        </w:tc>
      </w:tr>
      <w:tr>
        <w:trPr>
          <w:trHeight w:val="1118" w:hRule="atLeast"/>
        </w:trPr>
        <w:tc>
          <w:tcPr>
            <w:tcW w:w="2122" w:type="dxa"/>
            <w:vAlign w:val="top"/>
          </w:tcPr>
          <w:p>
            <w:pPr>
              <w:pStyle w:val="TableText"/>
              <w:ind w:left="154"/>
              <w:spacing w:before="93" w:line="218" w:lineRule="auto"/>
              <w:rPr>
                <w:sz w:val="20"/>
                <w:szCs w:val="20"/>
              </w:rPr>
            </w:pPr>
            <w:r>
              <w:rPr>
                <w:sz w:val="20"/>
                <w:szCs w:val="20"/>
              </w:rPr>
              <w:t>奥苏贝尔的学习分类</w:t>
            </w:r>
          </w:p>
          <w:p>
            <w:pPr>
              <w:pStyle w:val="TableText"/>
              <w:spacing w:before="150" w:line="218" w:lineRule="auto"/>
              <w:jc w:val="right"/>
              <w:rPr>
                <w:sz w:val="20"/>
                <w:szCs w:val="20"/>
              </w:rPr>
            </w:pPr>
            <w:r>
              <w:rPr>
                <w:sz w:val="20"/>
                <w:szCs w:val="20"/>
                <w:b/>
                <w:bCs/>
                <w:color w:val="205090"/>
                <w:spacing w:val="-11"/>
              </w:rPr>
              <w:t>【后面有奥苏贝尔的详细</w:t>
            </w:r>
          </w:p>
          <w:p>
            <w:pPr>
              <w:pStyle w:val="TableText"/>
              <w:ind w:left="757"/>
              <w:spacing w:before="134" w:line="219" w:lineRule="auto"/>
              <w:rPr>
                <w:sz w:val="20"/>
                <w:szCs w:val="20"/>
              </w:rPr>
            </w:pPr>
            <w:r>
              <w:rPr>
                <w:sz w:val="20"/>
                <w:szCs w:val="20"/>
                <w:b/>
                <w:bCs/>
                <w:color w:val="206090"/>
                <w:spacing w:val="12"/>
              </w:rPr>
              <w:t>介绍</w:t>
            </w:r>
            <w:r>
              <w:rPr>
                <w:sz w:val="20"/>
                <w:szCs w:val="20"/>
                <w:color w:val="206090"/>
                <w:spacing w:val="-21"/>
              </w:rPr>
              <w:t xml:space="preserve"> </w:t>
            </w:r>
            <w:r>
              <w:rPr>
                <w:sz w:val="20"/>
                <w:szCs w:val="20"/>
                <w:b/>
                <w:bCs/>
                <w:color w:val="206090"/>
                <w:spacing w:val="12"/>
              </w:rPr>
              <w:t>】</w:t>
            </w:r>
          </w:p>
        </w:tc>
        <w:tc>
          <w:tcPr>
            <w:tcW w:w="7567" w:type="dxa"/>
            <w:vAlign w:val="top"/>
            <w:gridSpan w:val="2"/>
          </w:tcPr>
          <w:p>
            <w:pPr>
              <w:pStyle w:val="TableText"/>
              <w:ind w:left="112"/>
              <w:spacing w:before="92" w:line="217" w:lineRule="auto"/>
              <w:rPr>
                <w:sz w:val="20"/>
                <w:szCs w:val="20"/>
              </w:rPr>
            </w:pPr>
            <w:r>
              <w:rPr>
                <w:sz w:val="20"/>
                <w:szCs w:val="20"/>
                <w:spacing w:val="1"/>
              </w:rPr>
              <w:t>观点：①接受学习和发现学习  ②机械学习和有意义学习</w:t>
            </w:r>
          </w:p>
          <w:p>
            <w:pPr>
              <w:pStyle w:val="TableText"/>
              <w:ind w:left="112" w:right="1644"/>
              <w:spacing w:before="147" w:line="292" w:lineRule="auto"/>
              <w:rPr>
                <w:sz w:val="20"/>
                <w:szCs w:val="20"/>
              </w:rPr>
            </w:pPr>
            <w:r>
              <w:rPr>
                <w:sz w:val="20"/>
                <w:szCs w:val="20"/>
              </w:rPr>
              <w:t>区分：接受学习和发现学习既可以是有意义的，也可以是机械</w:t>
            </w:r>
            <w:r>
              <w:rPr>
                <w:sz w:val="20"/>
                <w:szCs w:val="20"/>
                <w:spacing w:val="-1"/>
              </w:rPr>
              <w:t>的。</w:t>
            </w:r>
            <w:r>
              <w:rPr>
                <w:sz w:val="20"/>
                <w:szCs w:val="20"/>
              </w:rPr>
              <w:t xml:space="preserve"> </w:t>
            </w:r>
            <w:r>
              <w:rPr>
                <w:sz w:val="20"/>
                <w:szCs w:val="20"/>
              </w:rPr>
              <w:t>接受学习不等于机械学习，发现学习不等于有意义学</w:t>
            </w:r>
            <w:r>
              <w:rPr>
                <w:sz w:val="20"/>
                <w:szCs w:val="20"/>
                <w:spacing w:val="-1"/>
              </w:rPr>
              <w:t>习。</w:t>
            </w:r>
          </w:p>
        </w:tc>
      </w:tr>
      <w:tr>
        <w:trPr>
          <w:trHeight w:val="379" w:hRule="atLeast"/>
        </w:trPr>
        <w:tc>
          <w:tcPr>
            <w:tcW w:w="2122" w:type="dxa"/>
            <w:vAlign w:val="top"/>
          </w:tcPr>
          <w:p>
            <w:pPr>
              <w:pStyle w:val="TableText"/>
              <w:ind w:left="255"/>
              <w:spacing w:before="95" w:line="219" w:lineRule="auto"/>
              <w:rPr>
                <w:sz w:val="20"/>
                <w:szCs w:val="20"/>
              </w:rPr>
            </w:pPr>
            <w:r>
              <w:rPr>
                <w:sz w:val="20"/>
                <w:szCs w:val="20"/>
                <w:spacing w:val="-1"/>
              </w:rPr>
              <w:t>布卢姆的学习分类</w:t>
            </w:r>
          </w:p>
        </w:tc>
        <w:tc>
          <w:tcPr>
            <w:tcW w:w="7567" w:type="dxa"/>
            <w:vAlign w:val="top"/>
            <w:gridSpan w:val="2"/>
          </w:tcPr>
          <w:p>
            <w:pPr>
              <w:pStyle w:val="TableText"/>
              <w:ind w:left="112"/>
              <w:spacing w:before="95" w:line="219" w:lineRule="auto"/>
              <w:rPr>
                <w:sz w:val="20"/>
                <w:szCs w:val="20"/>
              </w:rPr>
            </w:pPr>
            <w:r>
              <w:rPr>
                <w:sz w:val="20"/>
                <w:szCs w:val="20"/>
                <w:spacing w:val="3"/>
              </w:rPr>
              <w:t>认知、情感、动作技能学习。</w:t>
            </w:r>
            <w:r>
              <w:rPr>
                <w:sz w:val="20"/>
                <w:szCs w:val="20"/>
                <w:color w:val="206090"/>
                <w:spacing w:val="3"/>
              </w:rPr>
              <w:t>【西米学府提醒：回忆一下布卢姆观点】</w:t>
            </w:r>
          </w:p>
        </w:tc>
      </w:tr>
      <w:tr>
        <w:trPr>
          <w:trHeight w:val="384" w:hRule="atLeast"/>
        </w:trPr>
        <w:tc>
          <w:tcPr>
            <w:tcW w:w="2122" w:type="dxa"/>
            <w:vAlign w:val="top"/>
          </w:tcPr>
          <w:p>
            <w:pPr>
              <w:pStyle w:val="TableText"/>
              <w:ind w:left="154"/>
              <w:spacing w:before="98" w:line="219" w:lineRule="auto"/>
              <w:rPr>
                <w:sz w:val="20"/>
                <w:szCs w:val="20"/>
              </w:rPr>
            </w:pPr>
            <w:r>
              <w:rPr>
                <w:sz w:val="20"/>
                <w:szCs w:val="20"/>
                <w:spacing w:val="-1"/>
              </w:rPr>
              <w:t>我国学者的学习分类</w:t>
            </w:r>
          </w:p>
        </w:tc>
        <w:tc>
          <w:tcPr>
            <w:tcW w:w="7567" w:type="dxa"/>
            <w:vAlign w:val="top"/>
            <w:gridSpan w:val="2"/>
          </w:tcPr>
          <w:p>
            <w:pPr>
              <w:pStyle w:val="TableText"/>
              <w:ind w:left="112"/>
              <w:spacing w:before="96" w:line="219" w:lineRule="auto"/>
              <w:rPr>
                <w:sz w:val="20"/>
                <w:szCs w:val="20"/>
              </w:rPr>
            </w:pPr>
            <w:r>
              <w:rPr>
                <w:sz w:val="20"/>
                <w:szCs w:val="20"/>
              </w:rPr>
              <w:t>冯忠良：知识的学习、技能的学习、社会规范的学习。</w:t>
            </w:r>
          </w:p>
        </w:tc>
      </w:tr>
    </w:tbl>
    <w:p>
      <w:pPr>
        <w:ind w:left="79"/>
        <w:spacing w:before="280" w:line="222" w:lineRule="auto"/>
        <w:rPr>
          <w:rFonts w:ascii="KaiTi" w:hAnsi="KaiTi" w:eastAsia="KaiTi" w:cs="KaiTi"/>
          <w:sz w:val="18"/>
          <w:szCs w:val="18"/>
        </w:rPr>
      </w:pPr>
      <w:r>
        <w:drawing>
          <wp:anchor distT="0" distB="0" distL="0" distR="0" simplePos="0" relativeHeight="251786240" behindDoc="1" locked="0" layoutInCell="1" allowOverlap="1">
            <wp:simplePos x="0" y="0"/>
            <wp:positionH relativeFrom="column">
              <wp:posOffset>6347</wp:posOffset>
            </wp:positionH>
            <wp:positionV relativeFrom="paragraph">
              <wp:posOffset>155479</wp:posOffset>
            </wp:positionV>
            <wp:extent cx="476210" cy="184247"/>
            <wp:effectExtent l="0" t="0" r="0" b="0"/>
            <wp:wrapNone/>
            <wp:docPr id="42" name="IM 42"/>
            <wp:cNvGraphicFramePr/>
            <a:graphic>
              <a:graphicData uri="http://schemas.openxmlformats.org/drawingml/2006/picture">
                <pic:pic>
                  <pic:nvPicPr>
                    <pic:cNvPr id="42" name="IM 42"/>
                    <pic:cNvPicPr/>
                  </pic:nvPicPr>
                  <pic:blipFill>
                    <a:blip r:embed="rId85"/>
                    <a:stretch>
                      <a:fillRect/>
                    </a:stretch>
                  </pic:blipFill>
                  <pic:spPr>
                    <a:xfrm rot="0">
                      <a:off x="0" y="0"/>
                      <a:ext cx="476210" cy="184247"/>
                    </a:xfrm>
                    <a:prstGeom prst="rect">
                      <a:avLst/>
                    </a:prstGeom>
                  </pic:spPr>
                </pic:pic>
              </a:graphicData>
            </a:graphic>
          </wp:anchor>
        </w:drawing>
      </w:r>
      <w:r>
        <w:rPr>
          <w:rFonts w:ascii="SimSun" w:hAnsi="SimSun" w:eastAsia="SimSun" w:cs="SimSun"/>
          <w:sz w:val="22"/>
          <w:szCs w:val="22"/>
          <w:color w:val="FFFFFF"/>
          <w:spacing w:val="-9"/>
          <w:position w:val="-3"/>
        </w:rPr>
        <w:t>考点3</w:t>
      </w:r>
      <w:r>
        <w:rPr>
          <w:rFonts w:ascii="SimSun" w:hAnsi="SimSun" w:eastAsia="SimSun" w:cs="SimSun"/>
          <w:sz w:val="22"/>
          <w:szCs w:val="22"/>
          <w:color w:val="FFFFFF"/>
          <w:spacing w:val="92"/>
          <w:position w:val="-3"/>
        </w:rPr>
        <w:t xml:space="preserve"> </w:t>
      </w:r>
      <w:r>
        <w:rPr>
          <w:rFonts w:ascii="SimSun" w:hAnsi="SimSun" w:eastAsia="SimSun" w:cs="SimSun"/>
          <w:sz w:val="22"/>
          <w:szCs w:val="22"/>
          <w:b/>
          <w:bCs/>
          <w:spacing w:val="-9"/>
        </w:rPr>
        <w:t>影响学习的因素</w:t>
      </w:r>
      <w:r>
        <w:rPr>
          <w:rFonts w:ascii="SimSun" w:hAnsi="SimSun" w:eastAsia="SimSun" w:cs="SimSun"/>
          <w:sz w:val="22"/>
          <w:szCs w:val="22"/>
          <w:spacing w:val="19"/>
        </w:rPr>
        <w:t xml:space="preserve">   </w:t>
      </w:r>
      <w:r>
        <w:rPr>
          <w:rFonts w:ascii="KaiTi" w:hAnsi="KaiTi" w:eastAsia="KaiTi" w:cs="KaiTi"/>
          <w:sz w:val="18"/>
          <w:szCs w:val="18"/>
          <w:b/>
          <w:bCs/>
          <w:color w:val="A02020"/>
          <w:spacing w:val="-9"/>
        </w:rPr>
        <w:t>【背</w:t>
      </w:r>
      <w:r>
        <w:rPr>
          <w:rFonts w:ascii="KaiTi" w:hAnsi="KaiTi" w:eastAsia="KaiTi" w:cs="KaiTi"/>
          <w:sz w:val="18"/>
          <w:szCs w:val="18"/>
          <w:color w:val="A02020"/>
          <w:spacing w:val="-9"/>
        </w:rPr>
        <w:t xml:space="preserve"> </w:t>
      </w:r>
      <w:r>
        <w:rPr>
          <w:rFonts w:ascii="KaiTi" w:hAnsi="KaiTi" w:eastAsia="KaiTi" w:cs="KaiTi"/>
          <w:sz w:val="18"/>
          <w:szCs w:val="18"/>
          <w:b/>
          <w:bCs/>
          <w:color w:val="A02020"/>
          <w:spacing w:val="-9"/>
        </w:rPr>
        <w:t>·</w:t>
      </w:r>
      <w:r>
        <w:rPr>
          <w:rFonts w:ascii="KaiTi" w:hAnsi="KaiTi" w:eastAsia="KaiTi" w:cs="KaiTi"/>
          <w:sz w:val="18"/>
          <w:szCs w:val="18"/>
          <w:color w:val="A02020"/>
          <w:spacing w:val="-71"/>
        </w:rPr>
        <w:t xml:space="preserve"> </w:t>
      </w:r>
      <w:r>
        <w:rPr>
          <w:rFonts w:ascii="KaiTi" w:hAnsi="KaiTi" w:eastAsia="KaiTi" w:cs="KaiTi"/>
          <w:sz w:val="18"/>
          <w:szCs w:val="18"/>
          <w:b/>
          <w:bCs/>
          <w:color w:val="A02020"/>
          <w:spacing w:val="-9"/>
        </w:rPr>
        <w:t>辨析题】</w:t>
      </w:r>
      <w:r>
        <w:rPr>
          <w:rFonts w:ascii="KaiTi" w:hAnsi="KaiTi" w:eastAsia="KaiTi" w:cs="KaiTi"/>
          <w:sz w:val="18"/>
          <w:szCs w:val="18"/>
          <w:color w:val="A02020"/>
          <w:spacing w:val="51"/>
          <w:w w:val="101"/>
        </w:rPr>
        <w:t xml:space="preserve"> </w:t>
      </w:r>
      <w:r>
        <w:rPr>
          <w:rFonts w:ascii="KaiTi" w:hAnsi="KaiTi" w:eastAsia="KaiTi" w:cs="KaiTi"/>
          <w:sz w:val="18"/>
          <w:szCs w:val="18"/>
          <w:b/>
          <w:bCs/>
          <w:color w:val="A02020"/>
          <w:spacing w:val="-9"/>
        </w:rPr>
        <w:t>【1</w:t>
      </w:r>
      <w:r>
        <w:rPr>
          <w:rFonts w:ascii="KaiTi" w:hAnsi="KaiTi" w:eastAsia="KaiTi" w:cs="KaiTi"/>
          <w:sz w:val="18"/>
          <w:szCs w:val="18"/>
          <w:b/>
          <w:bCs/>
          <w:color w:val="A02020"/>
          <w:spacing w:val="-10"/>
        </w:rPr>
        <w:t>6年上辨析题】</w:t>
      </w:r>
    </w:p>
    <w:p>
      <w:pPr>
        <w:spacing w:line="75"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16"/>
      </w:tblGrid>
      <w:tr>
        <w:trPr>
          <w:trHeight w:val="1199" w:hRule="atLeast"/>
        </w:trPr>
        <w:tc>
          <w:tcPr>
            <w:tcW w:w="1283" w:type="dxa"/>
            <w:vAlign w:val="top"/>
          </w:tcPr>
          <w:p>
            <w:pPr>
              <w:spacing w:line="429" w:lineRule="auto"/>
              <w:rPr>
                <w:rFonts w:ascii="Arial"/>
                <w:sz w:val="21"/>
              </w:rPr>
            </w:pPr>
            <w:r/>
          </w:p>
          <w:p>
            <w:pPr>
              <w:pStyle w:val="TableText"/>
              <w:ind w:left="217"/>
              <w:spacing w:before="69" w:line="219" w:lineRule="auto"/>
              <w:rPr/>
            </w:pPr>
            <w:r>
              <w:rPr>
                <w:b/>
                <w:bCs/>
                <w:spacing w:val="-5"/>
              </w:rPr>
              <w:t>智力因素</w:t>
            </w:r>
          </w:p>
        </w:tc>
        <w:tc>
          <w:tcPr>
            <w:tcW w:w="8416" w:type="dxa"/>
            <w:vAlign w:val="top"/>
          </w:tcPr>
          <w:p>
            <w:pPr>
              <w:pStyle w:val="TableText"/>
              <w:ind w:left="14"/>
              <w:spacing w:before="90" w:line="322" w:lineRule="auto"/>
              <w:jc w:val="both"/>
              <w:rPr/>
            </w:pPr>
            <w:r>
              <w:rPr>
                <w:b/>
                <w:bCs/>
                <w:spacing w:val="-8"/>
              </w:rPr>
              <w:t>智力是影响学习的重要因素，智力与学生的学业成绩存在中等程度的相关，一般来说在大体相</w:t>
            </w:r>
            <w:r>
              <w:rPr>
                <w:spacing w:val="17"/>
              </w:rPr>
              <w:t xml:space="preserve"> </w:t>
            </w:r>
            <w:r>
              <w:rPr>
                <w:b/>
                <w:bCs/>
                <w:spacing w:val="-8"/>
              </w:rPr>
              <w:t>同的条件下，智力水平高的学生学习成绩也较好，但研究也显示，智力对学业成绩并不具有决</w:t>
            </w:r>
            <w:r>
              <w:rPr>
                <w:spacing w:val="8"/>
              </w:rPr>
              <w:t xml:space="preserve"> </w:t>
            </w:r>
            <w:r>
              <w:rPr>
                <w:b/>
                <w:bCs/>
                <w:spacing w:val="8"/>
              </w:rPr>
              <w:t>定作用。[西米学府团队]</w:t>
            </w:r>
          </w:p>
        </w:tc>
      </w:tr>
      <w:tr>
        <w:trPr>
          <w:trHeight w:val="820" w:hRule="atLeast"/>
        </w:trPr>
        <w:tc>
          <w:tcPr>
            <w:tcW w:w="1283" w:type="dxa"/>
            <w:vAlign w:val="top"/>
          </w:tcPr>
          <w:p>
            <w:pPr>
              <w:spacing w:line="242" w:lineRule="auto"/>
              <w:rPr>
                <w:rFonts w:ascii="Arial"/>
                <w:sz w:val="21"/>
              </w:rPr>
            </w:pPr>
            <w:r/>
          </w:p>
          <w:p>
            <w:pPr>
              <w:pStyle w:val="TableText"/>
              <w:ind w:left="107"/>
              <w:spacing w:before="68" w:line="219" w:lineRule="auto"/>
              <w:rPr/>
            </w:pPr>
            <w:r>
              <w:rPr>
                <w:b/>
                <w:bCs/>
                <w:spacing w:val="-5"/>
              </w:rPr>
              <w:t>非智力因素</w:t>
            </w:r>
          </w:p>
        </w:tc>
        <w:tc>
          <w:tcPr>
            <w:tcW w:w="8416" w:type="dxa"/>
            <w:vAlign w:val="top"/>
          </w:tcPr>
          <w:p>
            <w:pPr>
              <w:pStyle w:val="TableText"/>
              <w:ind w:left="11"/>
              <w:spacing w:before="113" w:line="306" w:lineRule="auto"/>
              <w:rPr/>
            </w:pPr>
            <w:r>
              <w:rPr>
                <w:spacing w:val="-5"/>
              </w:rPr>
              <w:t>焦虑程度影响学习动机和学业成绩，中等程度的焦虑对学习是有</w:t>
            </w:r>
            <w:r>
              <w:rPr>
                <w:spacing w:val="-6"/>
              </w:rPr>
              <w:t>益的，焦虑程度过低或过高都</w:t>
            </w:r>
            <w:r>
              <w:rPr/>
              <w:t xml:space="preserve"> </w:t>
            </w:r>
            <w:r>
              <w:rPr>
                <w:spacing w:val="-5"/>
              </w:rPr>
              <w:t>会对学习产生不良的影响。焦虑程度过高则会导致学生神经过度紧</w:t>
            </w:r>
            <w:r>
              <w:rPr>
                <w:spacing w:val="-6"/>
              </w:rPr>
              <w:t>张、生理成长紊乱、失眠等</w:t>
            </w:r>
          </w:p>
        </w:tc>
      </w:tr>
    </w:tbl>
    <w:p>
      <w:pPr>
        <w:rPr>
          <w:rFonts w:ascii="Arial"/>
          <w:sz w:val="21"/>
        </w:rPr>
      </w:pPr>
      <w:r/>
    </w:p>
    <w:p>
      <w:pPr>
        <w:sectPr>
          <w:headerReference w:type="default" r:id="rId40"/>
          <w:footerReference w:type="default" r:id="rId84"/>
          <w:pgSz w:w="11900" w:h="16840"/>
          <w:pgMar w:top="812" w:right="1105" w:bottom="723" w:left="1080" w:header="550" w:footer="521" w:gutter="0"/>
        </w:sectPr>
        <w:rPr>
          <w:rFonts w:ascii="Arial" w:hAnsi="Arial" w:eastAsia="Arial" w:cs="Arial"/>
          <w:sz w:val="21"/>
          <w:szCs w:val="21"/>
        </w:rPr>
      </w:pPr>
    </w:p>
    <w:p>
      <w:pPr>
        <w:spacing w:line="247" w:lineRule="auto"/>
        <w:rPr>
          <w:rFonts w:ascii="Arial"/>
          <w:sz w:val="21"/>
        </w:rPr>
      </w:pPr>
      <w:r/>
    </w:p>
    <w:p>
      <w:pPr>
        <w:ind w:left="49"/>
        <w:spacing w:before="71" w:line="225" w:lineRule="auto"/>
        <w:rPr>
          <w:rFonts w:ascii="KaiTi" w:hAnsi="KaiTi" w:eastAsia="KaiTi" w:cs="KaiTi"/>
          <w:sz w:val="18"/>
          <w:szCs w:val="18"/>
        </w:rPr>
      </w:pPr>
      <w:r>
        <w:rPr>
          <w:shd w:val="clear" w:fill="D03020"/>
          <w:rFonts w:ascii="SimSun" w:hAnsi="SimSun" w:eastAsia="SimSun" w:cs="SimSun"/>
          <w:sz w:val="22"/>
          <w:szCs w:val="22"/>
          <w:spacing w:val="-6"/>
          <w:position w:val="-7"/>
        </w:rPr>
        <w:t>考点4</w:t>
      </w:r>
      <w:r>
        <w:rPr>
          <w:rFonts w:ascii="SimSun" w:hAnsi="SimSun" w:eastAsia="SimSun" w:cs="SimSun"/>
          <w:sz w:val="22"/>
          <w:szCs w:val="22"/>
          <w:spacing w:val="34"/>
          <w:position w:val="-7"/>
        </w:rPr>
        <w:t xml:space="preserve">  </w:t>
      </w:r>
      <w:r>
        <w:rPr>
          <w:rFonts w:ascii="SimSun" w:hAnsi="SimSun" w:eastAsia="SimSun" w:cs="SimSun"/>
          <w:sz w:val="20"/>
          <w:szCs w:val="20"/>
          <w:spacing w:val="-6"/>
        </w:rPr>
        <w:t>学习理论    </w:t>
      </w:r>
      <w:r>
        <w:rPr>
          <w:rFonts w:ascii="SimSun" w:hAnsi="SimSun" w:eastAsia="SimSun" w:cs="SimSun"/>
          <w:sz w:val="18"/>
          <w:szCs w:val="18"/>
          <w:color w:val="C02020"/>
          <w:spacing w:val="-6"/>
          <w:position w:val="1"/>
        </w:rPr>
        <w:t>【</w:t>
      </w:r>
      <w:r>
        <w:rPr>
          <w:rFonts w:ascii="KaiTi" w:hAnsi="KaiTi" w:eastAsia="KaiTi" w:cs="KaiTi"/>
          <w:sz w:val="18"/>
          <w:szCs w:val="18"/>
          <w:b/>
          <w:bCs/>
          <w:color w:val="C02020"/>
          <w:spacing w:val="-6"/>
          <w:position w:val="1"/>
        </w:rPr>
        <w:t>四个学习理论】</w:t>
      </w:r>
      <w:r>
        <w:rPr>
          <w:rFonts w:ascii="KaiTi" w:hAnsi="KaiTi" w:eastAsia="KaiTi" w:cs="KaiTi"/>
          <w:sz w:val="18"/>
          <w:szCs w:val="18"/>
          <w:color w:val="C02020"/>
          <w:spacing w:val="36"/>
          <w:position w:val="1"/>
        </w:rPr>
        <w:t xml:space="preserve"> </w:t>
      </w:r>
      <w:r>
        <w:rPr>
          <w:rFonts w:ascii="KaiTi" w:hAnsi="KaiTi" w:eastAsia="KaiTi" w:cs="KaiTi"/>
          <w:sz w:val="18"/>
          <w:szCs w:val="18"/>
          <w:b/>
          <w:bCs/>
          <w:color w:val="C02020"/>
          <w:spacing w:val="-6"/>
          <w:position w:val="1"/>
        </w:rPr>
        <w:t>【重点</w:t>
      </w:r>
      <w:r>
        <w:rPr>
          <w:rFonts w:ascii="KaiTi" w:hAnsi="KaiTi" w:eastAsia="KaiTi" w:cs="KaiTi"/>
          <w:sz w:val="18"/>
          <w:szCs w:val="18"/>
          <w:color w:val="C02020"/>
          <w:spacing w:val="-6"/>
          <w:position w:val="1"/>
        </w:rPr>
        <w:t xml:space="preserve"> </w:t>
      </w:r>
      <w:r>
        <w:rPr>
          <w:rFonts w:ascii="KaiTi" w:hAnsi="KaiTi" w:eastAsia="KaiTi" w:cs="KaiTi"/>
          <w:sz w:val="18"/>
          <w:szCs w:val="18"/>
          <w:b/>
          <w:bCs/>
          <w:color w:val="C02020"/>
          <w:spacing w:val="-6"/>
          <w:position w:val="1"/>
        </w:rPr>
        <w:t>·表格很重</w:t>
      </w:r>
      <w:r>
        <w:rPr>
          <w:rFonts w:ascii="KaiTi" w:hAnsi="KaiTi" w:eastAsia="KaiTi" w:cs="KaiTi"/>
          <w:sz w:val="18"/>
          <w:szCs w:val="18"/>
          <w:b/>
          <w:bCs/>
          <w:color w:val="C02020"/>
          <w:spacing w:val="-7"/>
          <w:position w:val="1"/>
        </w:rPr>
        <w:t>要</w:t>
      </w:r>
      <w:r>
        <w:rPr>
          <w:rFonts w:ascii="KaiTi" w:hAnsi="KaiTi" w:eastAsia="KaiTi" w:cs="KaiTi"/>
          <w:sz w:val="18"/>
          <w:szCs w:val="18"/>
          <w:color w:val="C02020"/>
          <w:spacing w:val="-18"/>
          <w:position w:val="1"/>
        </w:rPr>
        <w:t xml:space="preserve"> </w:t>
      </w:r>
      <w:r>
        <w:rPr>
          <w:rFonts w:ascii="KaiTi" w:hAnsi="KaiTi" w:eastAsia="KaiTi" w:cs="KaiTi"/>
          <w:sz w:val="18"/>
          <w:szCs w:val="18"/>
          <w:b/>
          <w:bCs/>
          <w:color w:val="C02020"/>
          <w:spacing w:val="-7"/>
          <w:position w:val="1"/>
        </w:rPr>
        <w:t>·选择题必考】</w:t>
      </w:r>
    </w:p>
    <w:p>
      <w:pPr>
        <w:spacing w:before="153" w:line="226" w:lineRule="auto"/>
        <w:rPr>
          <w:rFonts w:ascii="KaiTi" w:hAnsi="KaiTi" w:eastAsia="KaiTi" w:cs="KaiTi"/>
          <w:sz w:val="19"/>
          <w:szCs w:val="19"/>
        </w:rPr>
      </w:pPr>
      <w:r>
        <w:rPr>
          <w:rFonts w:ascii="SimSun" w:hAnsi="SimSun" w:eastAsia="SimSun" w:cs="SimSun"/>
          <w:sz w:val="19"/>
          <w:szCs w:val="19"/>
          <w:spacing w:val="-5"/>
        </w:rPr>
        <w:t>1. </w:t>
      </w:r>
      <w:r>
        <w:rPr>
          <w:rFonts w:ascii="SimSun" w:hAnsi="SimSun" w:eastAsia="SimSun" w:cs="SimSun"/>
          <w:sz w:val="19"/>
          <w:szCs w:val="19"/>
          <w:b/>
          <w:bCs/>
          <w:spacing w:val="-5"/>
        </w:rPr>
        <w:t>行为主义学习理论</w:t>
      </w:r>
      <w:r>
        <w:rPr>
          <w:rFonts w:ascii="KaiTi" w:hAnsi="KaiTi" w:eastAsia="KaiTi" w:cs="KaiTi"/>
          <w:sz w:val="19"/>
          <w:szCs w:val="19"/>
          <w:b/>
          <w:bCs/>
          <w:color w:val="C02020"/>
          <w:spacing w:val="-5"/>
        </w:rPr>
        <w:t>【高频】【18下、19上、20下、21上、22上下选择题】【23上、25上材料分析】【23下简</w:t>
      </w:r>
      <w:r>
        <w:rPr>
          <w:rFonts w:ascii="KaiTi" w:hAnsi="KaiTi" w:eastAsia="KaiTi" w:cs="KaiTi"/>
          <w:sz w:val="19"/>
          <w:szCs w:val="19"/>
          <w:b/>
          <w:bCs/>
          <w:color w:val="C02020"/>
          <w:spacing w:val="-6"/>
        </w:rPr>
        <w:t>答】</w:t>
      </w:r>
    </w:p>
    <w:p>
      <w:pPr>
        <w:spacing w:line="89" w:lineRule="exact"/>
        <w:rPr/>
      </w:pPr>
      <w:r/>
    </w:p>
    <w:tbl>
      <w:tblPr>
        <w:tblStyle w:val="TableNormal"/>
        <w:tblW w:w="967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3"/>
        <w:gridCol w:w="1398"/>
        <w:gridCol w:w="1269"/>
        <w:gridCol w:w="2467"/>
        <w:gridCol w:w="2422"/>
      </w:tblGrid>
      <w:tr>
        <w:trPr>
          <w:trHeight w:val="335" w:hRule="atLeast"/>
        </w:trPr>
        <w:tc>
          <w:tcPr>
            <w:tcW w:w="2123" w:type="dxa"/>
            <w:vAlign w:val="top"/>
          </w:tcPr>
          <w:p>
            <w:pPr>
              <w:pStyle w:val="TableText"/>
              <w:ind w:left="857"/>
              <w:spacing w:before="77" w:line="227" w:lineRule="auto"/>
              <w:rPr>
                <w:sz w:val="20"/>
                <w:szCs w:val="20"/>
              </w:rPr>
            </w:pPr>
            <w:bookmarkStart w:name="bookmark73" w:id="44"/>
            <w:bookmarkEnd w:id="44"/>
            <w:r>
              <w:rPr>
                <w:sz w:val="20"/>
                <w:szCs w:val="20"/>
                <w:b/>
                <w:bCs/>
                <w:spacing w:val="-5"/>
              </w:rPr>
              <w:t>理论</w:t>
            </w:r>
          </w:p>
        </w:tc>
        <w:tc>
          <w:tcPr>
            <w:tcW w:w="1398" w:type="dxa"/>
            <w:vAlign w:val="top"/>
          </w:tcPr>
          <w:p>
            <w:pPr>
              <w:pStyle w:val="TableText"/>
              <w:ind w:left="494"/>
              <w:spacing w:before="70" w:line="219" w:lineRule="auto"/>
              <w:rPr>
                <w:sz w:val="20"/>
                <w:szCs w:val="20"/>
              </w:rPr>
            </w:pPr>
            <w:r>
              <w:rPr>
                <w:sz w:val="20"/>
                <w:szCs w:val="20"/>
                <w:b/>
                <w:bCs/>
                <w:spacing w:val="-5"/>
              </w:rPr>
              <w:t>规律</w:t>
            </w:r>
          </w:p>
        </w:tc>
        <w:tc>
          <w:tcPr>
            <w:tcW w:w="3736" w:type="dxa"/>
            <w:vAlign w:val="top"/>
            <w:gridSpan w:val="2"/>
          </w:tcPr>
          <w:p>
            <w:pPr>
              <w:pStyle w:val="TableText"/>
              <w:ind w:left="1666"/>
              <w:spacing w:before="70" w:line="219" w:lineRule="auto"/>
              <w:rPr>
                <w:sz w:val="20"/>
                <w:szCs w:val="20"/>
              </w:rPr>
            </w:pPr>
            <w:r>
              <w:rPr>
                <w:sz w:val="20"/>
                <w:szCs w:val="20"/>
                <w:b/>
                <w:bCs/>
                <w:spacing w:val="-5"/>
              </w:rPr>
              <w:t>含义</w:t>
            </w:r>
          </w:p>
        </w:tc>
        <w:tc>
          <w:tcPr>
            <w:tcW w:w="2422" w:type="dxa"/>
            <w:vAlign w:val="top"/>
          </w:tcPr>
          <w:p>
            <w:pPr>
              <w:pStyle w:val="TableText"/>
              <w:ind w:left="410"/>
              <w:spacing w:before="69" w:line="219" w:lineRule="auto"/>
              <w:rPr>
                <w:sz w:val="20"/>
                <w:szCs w:val="20"/>
              </w:rPr>
            </w:pPr>
            <w:r>
              <w:rPr>
                <w:sz w:val="20"/>
                <w:szCs w:val="20"/>
                <w:b/>
                <w:bCs/>
                <w:spacing w:val="-1"/>
              </w:rPr>
              <w:t>西米学府团队举例</w:t>
            </w:r>
          </w:p>
        </w:tc>
      </w:tr>
      <w:tr>
        <w:trPr>
          <w:trHeight w:val="310" w:hRule="atLeast"/>
        </w:trPr>
        <w:tc>
          <w:tcPr>
            <w:tcW w:w="2123" w:type="dxa"/>
            <w:vAlign w:val="top"/>
            <w:vMerge w:val="restart"/>
            <w:tcBorders>
              <w:bottom w:val="nil"/>
            </w:tcBorders>
          </w:tcPr>
          <w:p>
            <w:pPr>
              <w:pStyle w:val="TableText"/>
              <w:ind w:left="757"/>
              <w:spacing w:before="195" w:line="219" w:lineRule="auto"/>
              <w:rPr>
                <w:sz w:val="20"/>
                <w:szCs w:val="20"/>
              </w:rPr>
            </w:pPr>
            <w:r>
              <w:rPr>
                <w:sz w:val="20"/>
                <w:szCs w:val="20"/>
                <w:b/>
                <w:bCs/>
                <w:spacing w:val="-5"/>
              </w:rPr>
              <w:t>桑代克</w:t>
            </w:r>
          </w:p>
          <w:p>
            <w:pPr>
              <w:pStyle w:val="TableText"/>
              <w:ind w:left="555"/>
              <w:spacing w:before="96" w:line="220" w:lineRule="auto"/>
              <w:rPr>
                <w:sz w:val="20"/>
                <w:szCs w:val="20"/>
              </w:rPr>
            </w:pPr>
            <w:r>
              <w:rPr>
                <w:sz w:val="20"/>
                <w:szCs w:val="20"/>
                <w:spacing w:val="1"/>
              </w:rPr>
              <w:t>尝试错误说</w:t>
            </w:r>
          </w:p>
          <w:p>
            <w:pPr>
              <w:pStyle w:val="TableText"/>
              <w:ind w:left="557"/>
              <w:spacing w:before="78" w:line="220" w:lineRule="auto"/>
              <w:rPr>
                <w:sz w:val="20"/>
                <w:szCs w:val="20"/>
              </w:rPr>
            </w:pPr>
            <w:r>
              <w:rPr>
                <w:sz w:val="20"/>
                <w:szCs w:val="20"/>
                <w:b/>
                <w:bCs/>
                <w:color w:val="206090"/>
                <w:spacing w:val="4"/>
              </w:rPr>
              <w:t>(实验：猫)</w:t>
            </w:r>
          </w:p>
        </w:tc>
        <w:tc>
          <w:tcPr>
            <w:tcW w:w="1398" w:type="dxa"/>
            <w:vAlign w:val="top"/>
          </w:tcPr>
          <w:p>
            <w:pPr>
              <w:pStyle w:val="TableText"/>
              <w:ind w:left="391"/>
              <w:spacing w:before="58" w:line="219" w:lineRule="auto"/>
              <w:rPr>
                <w:sz w:val="20"/>
                <w:szCs w:val="20"/>
              </w:rPr>
            </w:pPr>
            <w:r>
              <w:rPr>
                <w:sz w:val="20"/>
                <w:szCs w:val="20"/>
                <w:spacing w:val="-3"/>
              </w:rPr>
              <w:t>准备律</w:t>
            </w:r>
          </w:p>
        </w:tc>
        <w:tc>
          <w:tcPr>
            <w:tcW w:w="3736" w:type="dxa"/>
            <w:vAlign w:val="top"/>
            <w:gridSpan w:val="2"/>
          </w:tcPr>
          <w:p>
            <w:pPr>
              <w:pStyle w:val="TableText"/>
              <w:ind w:left="103"/>
              <w:spacing w:before="58" w:line="219" w:lineRule="auto"/>
              <w:rPr>
                <w:sz w:val="20"/>
                <w:szCs w:val="20"/>
              </w:rPr>
            </w:pPr>
            <w:r>
              <w:rPr>
                <w:sz w:val="20"/>
                <w:szCs w:val="20"/>
              </w:rPr>
              <w:t>学习前的心理准备和心理调节状态</w:t>
            </w:r>
          </w:p>
        </w:tc>
        <w:tc>
          <w:tcPr>
            <w:tcW w:w="2422" w:type="dxa"/>
            <w:vAlign w:val="top"/>
          </w:tcPr>
          <w:p>
            <w:pPr>
              <w:pStyle w:val="TableText"/>
              <w:ind w:left="807"/>
              <w:spacing w:before="58" w:line="220" w:lineRule="auto"/>
              <w:rPr>
                <w:sz w:val="20"/>
                <w:szCs w:val="20"/>
              </w:rPr>
            </w:pPr>
            <w:r>
              <w:rPr>
                <w:sz w:val="20"/>
                <w:szCs w:val="20"/>
                <w:spacing w:val="7"/>
              </w:rPr>
              <w:t>课前预习</w:t>
            </w:r>
          </w:p>
        </w:tc>
      </w:tr>
      <w:tr>
        <w:trPr>
          <w:trHeight w:val="310" w:hRule="atLeast"/>
        </w:trPr>
        <w:tc>
          <w:tcPr>
            <w:tcW w:w="2123" w:type="dxa"/>
            <w:vAlign w:val="top"/>
            <w:vMerge w:val="continue"/>
            <w:tcBorders>
              <w:top w:val="nil"/>
              <w:bottom w:val="nil"/>
            </w:tcBorders>
          </w:tcPr>
          <w:p>
            <w:pPr>
              <w:rPr>
                <w:rFonts w:ascii="Arial"/>
                <w:sz w:val="21"/>
              </w:rPr>
            </w:pPr>
            <w:r/>
          </w:p>
        </w:tc>
        <w:tc>
          <w:tcPr>
            <w:tcW w:w="1398" w:type="dxa"/>
            <w:vAlign w:val="top"/>
          </w:tcPr>
          <w:p>
            <w:pPr>
              <w:pStyle w:val="TableText"/>
              <w:ind w:left="391"/>
              <w:spacing w:before="58" w:line="219" w:lineRule="auto"/>
              <w:rPr>
                <w:sz w:val="20"/>
                <w:szCs w:val="20"/>
              </w:rPr>
            </w:pPr>
            <w:r>
              <w:rPr>
                <w:sz w:val="20"/>
                <w:szCs w:val="20"/>
                <w:spacing w:val="-3"/>
              </w:rPr>
              <w:t>练习律</w:t>
            </w:r>
          </w:p>
        </w:tc>
        <w:tc>
          <w:tcPr>
            <w:tcW w:w="3736" w:type="dxa"/>
            <w:vAlign w:val="top"/>
            <w:gridSpan w:val="2"/>
          </w:tcPr>
          <w:p>
            <w:pPr>
              <w:pStyle w:val="TableText"/>
              <w:ind w:left="103"/>
              <w:spacing w:before="58" w:line="219" w:lineRule="auto"/>
              <w:rPr>
                <w:sz w:val="20"/>
                <w:szCs w:val="20"/>
              </w:rPr>
            </w:pPr>
            <w:r>
              <w:rPr>
                <w:sz w:val="20"/>
                <w:szCs w:val="20"/>
              </w:rPr>
              <w:t>重复或练习而加强刺激与反应的联结</w:t>
            </w:r>
          </w:p>
        </w:tc>
        <w:tc>
          <w:tcPr>
            <w:tcW w:w="2422" w:type="dxa"/>
            <w:vAlign w:val="top"/>
          </w:tcPr>
          <w:p>
            <w:pPr>
              <w:pStyle w:val="TableText"/>
              <w:ind w:left="507"/>
              <w:spacing w:before="58" w:line="219" w:lineRule="auto"/>
              <w:rPr>
                <w:sz w:val="20"/>
                <w:szCs w:val="20"/>
              </w:rPr>
            </w:pPr>
            <w:r>
              <w:rPr>
                <w:sz w:val="20"/>
                <w:szCs w:val="20"/>
                <w:spacing w:val="1"/>
              </w:rPr>
              <w:t>学完后做练习题</w:t>
            </w:r>
          </w:p>
        </w:tc>
      </w:tr>
      <w:tr>
        <w:trPr>
          <w:trHeight w:val="619" w:hRule="atLeast"/>
        </w:trPr>
        <w:tc>
          <w:tcPr>
            <w:tcW w:w="2123" w:type="dxa"/>
            <w:vAlign w:val="top"/>
            <w:vMerge w:val="continue"/>
            <w:tcBorders>
              <w:top w:val="nil"/>
            </w:tcBorders>
          </w:tcPr>
          <w:p>
            <w:pPr>
              <w:rPr>
                <w:rFonts w:ascii="Arial"/>
                <w:sz w:val="21"/>
              </w:rPr>
            </w:pPr>
            <w:r/>
          </w:p>
        </w:tc>
        <w:tc>
          <w:tcPr>
            <w:tcW w:w="1398" w:type="dxa"/>
            <w:vAlign w:val="top"/>
          </w:tcPr>
          <w:p>
            <w:pPr>
              <w:pStyle w:val="TableText"/>
              <w:ind w:left="391"/>
              <w:spacing w:before="208" w:line="219" w:lineRule="auto"/>
              <w:rPr>
                <w:sz w:val="20"/>
                <w:szCs w:val="20"/>
              </w:rPr>
            </w:pPr>
            <w:r>
              <w:rPr>
                <w:sz w:val="20"/>
                <w:szCs w:val="20"/>
                <w:spacing w:val="2"/>
              </w:rPr>
              <w:t>效果律</w:t>
            </w:r>
          </w:p>
        </w:tc>
        <w:tc>
          <w:tcPr>
            <w:tcW w:w="3736" w:type="dxa"/>
            <w:vAlign w:val="top"/>
            <w:gridSpan w:val="2"/>
          </w:tcPr>
          <w:p>
            <w:pPr>
              <w:pStyle w:val="TableText"/>
              <w:ind w:left="103" w:firstLine="9"/>
              <w:spacing w:before="47" w:line="259" w:lineRule="auto"/>
              <w:rPr>
                <w:sz w:val="20"/>
                <w:szCs w:val="20"/>
              </w:rPr>
            </w:pPr>
            <w:r>
              <w:rPr>
                <w:sz w:val="20"/>
                <w:szCs w:val="20"/>
              </w:rPr>
              <w:t>满意的结果加强联结，不满意的结果减弱</w:t>
            </w:r>
            <w:r>
              <w:rPr>
                <w:sz w:val="20"/>
                <w:szCs w:val="20"/>
                <w:spacing w:val="11"/>
              </w:rPr>
              <w:t xml:space="preserve"> </w:t>
            </w:r>
            <w:r>
              <w:rPr>
                <w:sz w:val="20"/>
                <w:szCs w:val="20"/>
                <w:spacing w:val="3"/>
              </w:rPr>
              <w:t>联结[西米学府团队]</w:t>
            </w:r>
          </w:p>
        </w:tc>
        <w:tc>
          <w:tcPr>
            <w:tcW w:w="2422" w:type="dxa"/>
            <w:vAlign w:val="top"/>
          </w:tcPr>
          <w:p>
            <w:pPr>
              <w:pStyle w:val="TableText"/>
              <w:ind w:left="807"/>
              <w:spacing w:before="208" w:line="220" w:lineRule="auto"/>
              <w:rPr>
                <w:sz w:val="20"/>
                <w:szCs w:val="20"/>
              </w:rPr>
            </w:pPr>
            <w:r>
              <w:rPr>
                <w:sz w:val="20"/>
                <w:szCs w:val="20"/>
                <w:spacing w:val="-2"/>
              </w:rPr>
              <w:t>课后表扬</w:t>
            </w:r>
          </w:p>
        </w:tc>
      </w:tr>
      <w:tr>
        <w:trPr>
          <w:trHeight w:val="629" w:hRule="atLeast"/>
        </w:trPr>
        <w:tc>
          <w:tcPr>
            <w:tcW w:w="2123" w:type="dxa"/>
            <w:vAlign w:val="top"/>
            <w:vMerge w:val="restart"/>
            <w:tcBorders>
              <w:bottom w:val="nil"/>
            </w:tcBorders>
          </w:tcPr>
          <w:p>
            <w:pPr>
              <w:pStyle w:val="TableText"/>
              <w:ind w:left="657"/>
              <w:spacing w:before="206" w:line="219" w:lineRule="auto"/>
              <w:rPr>
                <w:sz w:val="20"/>
                <w:szCs w:val="20"/>
              </w:rPr>
            </w:pPr>
            <w:r>
              <w:rPr>
                <w:sz w:val="20"/>
                <w:szCs w:val="20"/>
                <w:b/>
                <w:bCs/>
                <w:spacing w:val="-1"/>
              </w:rPr>
              <w:t>巴甫洛夫</w:t>
            </w:r>
          </w:p>
          <w:p>
            <w:pPr>
              <w:pStyle w:val="TableText"/>
              <w:ind w:left="154"/>
              <w:spacing w:before="75" w:line="219" w:lineRule="auto"/>
              <w:rPr>
                <w:sz w:val="20"/>
                <w:szCs w:val="20"/>
              </w:rPr>
            </w:pPr>
            <w:r>
              <w:rPr>
                <w:sz w:val="20"/>
                <w:szCs w:val="20"/>
                <w:spacing w:val="-1"/>
              </w:rPr>
              <w:t>经典性条件反射理论</w:t>
            </w:r>
          </w:p>
          <w:p>
            <w:pPr>
              <w:pStyle w:val="TableText"/>
              <w:ind w:left="557"/>
              <w:spacing w:before="90" w:line="220" w:lineRule="auto"/>
              <w:rPr>
                <w:sz w:val="20"/>
                <w:szCs w:val="20"/>
              </w:rPr>
            </w:pPr>
            <w:r>
              <w:rPr>
                <w:sz w:val="20"/>
                <w:szCs w:val="20"/>
                <w:b/>
                <w:bCs/>
                <w:color w:val="206090"/>
                <w:spacing w:val="-20"/>
                <w:w w:val="94"/>
              </w:rPr>
              <w:t>(</w:t>
            </w:r>
            <w:r>
              <w:rPr>
                <w:sz w:val="20"/>
                <w:szCs w:val="20"/>
                <w:color w:val="206090"/>
                <w:spacing w:val="-25"/>
              </w:rPr>
              <w:t xml:space="preserve"> </w:t>
            </w:r>
            <w:r>
              <w:rPr>
                <w:sz w:val="20"/>
                <w:szCs w:val="20"/>
                <w:b/>
                <w:bCs/>
                <w:color w:val="206090"/>
                <w:spacing w:val="-20"/>
                <w:w w:val="94"/>
              </w:rPr>
              <w:t>实</w:t>
            </w:r>
            <w:r>
              <w:rPr>
                <w:sz w:val="20"/>
                <w:szCs w:val="20"/>
                <w:color w:val="206090"/>
                <w:spacing w:val="-32"/>
              </w:rPr>
              <w:t xml:space="preserve"> </w:t>
            </w:r>
            <w:r>
              <w:rPr>
                <w:sz w:val="20"/>
                <w:szCs w:val="20"/>
                <w:b/>
                <w:bCs/>
                <w:color w:val="206090"/>
                <w:spacing w:val="-20"/>
                <w:w w:val="94"/>
              </w:rPr>
              <w:t>验</w:t>
            </w:r>
            <w:r>
              <w:rPr>
                <w:sz w:val="20"/>
                <w:szCs w:val="20"/>
                <w:color w:val="206090"/>
                <w:spacing w:val="-39"/>
              </w:rPr>
              <w:t xml:space="preserve"> </w:t>
            </w:r>
            <w:r>
              <w:rPr>
                <w:sz w:val="20"/>
                <w:szCs w:val="20"/>
                <w:b/>
                <w:bCs/>
                <w:color w:val="206090"/>
                <w:spacing w:val="-20"/>
                <w:w w:val="94"/>
              </w:rPr>
              <w:t>：</w:t>
            </w:r>
            <w:r>
              <w:rPr>
                <w:sz w:val="20"/>
                <w:szCs w:val="20"/>
                <w:b/>
                <w:bCs/>
                <w:color w:val="2060A0"/>
                <w:spacing w:val="-20"/>
                <w:w w:val="94"/>
              </w:rPr>
              <w:t>狗)</w:t>
            </w:r>
          </w:p>
        </w:tc>
        <w:tc>
          <w:tcPr>
            <w:tcW w:w="1398" w:type="dxa"/>
            <w:vAlign w:val="top"/>
          </w:tcPr>
          <w:p>
            <w:pPr>
              <w:pStyle w:val="TableText"/>
              <w:ind w:left="291"/>
              <w:spacing w:before="219" w:line="219" w:lineRule="auto"/>
              <w:rPr>
                <w:sz w:val="20"/>
                <w:szCs w:val="20"/>
              </w:rPr>
            </w:pPr>
            <w:r>
              <w:rPr>
                <w:sz w:val="20"/>
                <w:szCs w:val="20"/>
                <w:spacing w:val="-2"/>
              </w:rPr>
              <w:t>刺激泛化</w:t>
            </w:r>
          </w:p>
        </w:tc>
        <w:tc>
          <w:tcPr>
            <w:tcW w:w="3736" w:type="dxa"/>
            <w:vAlign w:val="top"/>
            <w:gridSpan w:val="2"/>
          </w:tcPr>
          <w:p>
            <w:pPr>
              <w:pStyle w:val="TableText"/>
              <w:ind w:left="103" w:right="22" w:firstLine="9"/>
              <w:spacing w:before="49" w:line="263" w:lineRule="auto"/>
              <w:rPr>
                <w:sz w:val="20"/>
                <w:szCs w:val="20"/>
              </w:rPr>
            </w:pPr>
            <w:r>
              <w:rPr>
                <w:sz w:val="20"/>
                <w:szCs w:val="20"/>
                <w:spacing w:val="-1"/>
              </w:rPr>
              <w:t>分不清，有机体对与条件刺激相似的刺激</w:t>
            </w:r>
            <w:r>
              <w:rPr>
                <w:sz w:val="20"/>
                <w:szCs w:val="20"/>
                <w:spacing w:val="6"/>
              </w:rPr>
              <w:t xml:space="preserve"> </w:t>
            </w:r>
            <w:r>
              <w:rPr>
                <w:sz w:val="20"/>
                <w:szCs w:val="20"/>
                <w:spacing w:val="-1"/>
              </w:rPr>
              <w:t>做出条件反应。</w:t>
            </w:r>
          </w:p>
        </w:tc>
        <w:tc>
          <w:tcPr>
            <w:tcW w:w="2422" w:type="dxa"/>
            <w:vAlign w:val="top"/>
          </w:tcPr>
          <w:p>
            <w:pPr>
              <w:pStyle w:val="TableText"/>
              <w:ind w:left="97"/>
              <w:spacing w:before="219" w:line="219" w:lineRule="auto"/>
              <w:rPr>
                <w:sz w:val="20"/>
                <w:szCs w:val="20"/>
              </w:rPr>
            </w:pPr>
            <w:r>
              <w:rPr>
                <w:sz w:val="20"/>
                <w:szCs w:val="20"/>
                <w:spacing w:val="1"/>
              </w:rPr>
              <w:t>一朝被蛇咬十年怕井绳</w:t>
            </w:r>
          </w:p>
        </w:tc>
      </w:tr>
      <w:tr>
        <w:trPr>
          <w:trHeight w:val="609" w:hRule="atLeast"/>
        </w:trPr>
        <w:tc>
          <w:tcPr>
            <w:tcW w:w="2123" w:type="dxa"/>
            <w:vAlign w:val="top"/>
            <w:vMerge w:val="continue"/>
            <w:tcBorders>
              <w:top w:val="nil"/>
            </w:tcBorders>
          </w:tcPr>
          <w:p>
            <w:pPr>
              <w:rPr>
                <w:rFonts w:ascii="Arial"/>
                <w:sz w:val="21"/>
              </w:rPr>
            </w:pPr>
            <w:r/>
          </w:p>
        </w:tc>
        <w:tc>
          <w:tcPr>
            <w:tcW w:w="1398" w:type="dxa"/>
            <w:vAlign w:val="top"/>
          </w:tcPr>
          <w:p>
            <w:pPr>
              <w:pStyle w:val="TableText"/>
              <w:ind w:left="291"/>
              <w:spacing w:before="210" w:line="219" w:lineRule="auto"/>
              <w:rPr>
                <w:sz w:val="20"/>
                <w:szCs w:val="20"/>
              </w:rPr>
            </w:pPr>
            <w:r>
              <w:rPr>
                <w:sz w:val="20"/>
                <w:szCs w:val="20"/>
                <w:spacing w:val="-2"/>
              </w:rPr>
              <w:t>刺激分化</w:t>
            </w:r>
          </w:p>
        </w:tc>
        <w:tc>
          <w:tcPr>
            <w:tcW w:w="3736" w:type="dxa"/>
            <w:vAlign w:val="top"/>
            <w:gridSpan w:val="2"/>
          </w:tcPr>
          <w:p>
            <w:pPr>
              <w:pStyle w:val="TableText"/>
              <w:ind w:left="103" w:right="22" w:firstLine="9"/>
              <w:spacing w:before="48" w:line="254" w:lineRule="auto"/>
              <w:rPr>
                <w:sz w:val="20"/>
                <w:szCs w:val="20"/>
              </w:rPr>
            </w:pPr>
            <w:r>
              <w:rPr>
                <w:sz w:val="20"/>
                <w:szCs w:val="20"/>
                <w:spacing w:val="-1"/>
              </w:rPr>
              <w:t>分得清，有机体学会对条件刺激和与条件</w:t>
            </w:r>
            <w:r>
              <w:rPr>
                <w:sz w:val="20"/>
                <w:szCs w:val="20"/>
                <w:spacing w:val="6"/>
              </w:rPr>
              <w:t xml:space="preserve"> </w:t>
            </w:r>
            <w:r>
              <w:rPr>
                <w:sz w:val="20"/>
                <w:szCs w:val="20"/>
              </w:rPr>
              <w:t>刺激相类似的刺激做出不同的反应。</w:t>
            </w:r>
          </w:p>
        </w:tc>
        <w:tc>
          <w:tcPr>
            <w:tcW w:w="2422" w:type="dxa"/>
            <w:vAlign w:val="top"/>
          </w:tcPr>
          <w:p>
            <w:pPr>
              <w:pStyle w:val="TableText"/>
              <w:ind w:left="128"/>
              <w:spacing w:before="210" w:line="219" w:lineRule="auto"/>
              <w:rPr>
                <w:sz w:val="20"/>
                <w:szCs w:val="20"/>
              </w:rPr>
            </w:pPr>
            <w:r>
              <w:rPr>
                <w:sz w:val="20"/>
                <w:szCs w:val="20"/>
                <w:spacing w:val="2"/>
              </w:rPr>
              <w:t>专家分清真品和赝品</w:t>
            </w:r>
          </w:p>
        </w:tc>
      </w:tr>
      <w:tr>
        <w:trPr>
          <w:trHeight w:val="1259" w:hRule="atLeast"/>
        </w:trPr>
        <w:tc>
          <w:tcPr>
            <w:tcW w:w="212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pStyle w:val="TableText"/>
              <w:ind w:left="757"/>
              <w:spacing w:before="65" w:line="220" w:lineRule="auto"/>
              <w:rPr>
                <w:sz w:val="20"/>
                <w:szCs w:val="20"/>
              </w:rPr>
            </w:pPr>
            <w:r>
              <w:rPr>
                <w:sz w:val="20"/>
                <w:szCs w:val="20"/>
                <w:b/>
                <w:bCs/>
                <w:spacing w:val="-5"/>
              </w:rPr>
              <w:t>斯金纳</w:t>
            </w:r>
          </w:p>
          <w:p>
            <w:pPr>
              <w:pStyle w:val="TableText"/>
              <w:ind w:left="154"/>
              <w:spacing w:before="94" w:line="219" w:lineRule="auto"/>
              <w:rPr>
                <w:sz w:val="20"/>
                <w:szCs w:val="20"/>
              </w:rPr>
            </w:pPr>
            <w:r>
              <w:rPr>
                <w:sz w:val="20"/>
                <w:szCs w:val="20"/>
                <w:spacing w:val="-1"/>
              </w:rPr>
              <w:t>操作性条件作用理论</w:t>
            </w:r>
          </w:p>
          <w:p>
            <w:pPr>
              <w:pStyle w:val="TableText"/>
              <w:ind w:left="357"/>
              <w:spacing w:before="70" w:line="220" w:lineRule="auto"/>
              <w:rPr>
                <w:sz w:val="20"/>
                <w:szCs w:val="20"/>
              </w:rPr>
            </w:pPr>
            <w:r>
              <w:rPr>
                <w:sz w:val="20"/>
                <w:szCs w:val="20"/>
                <w:b/>
                <w:bCs/>
                <w:color w:val="206090"/>
                <w:spacing w:val="2"/>
              </w:rPr>
              <w:t>(实验：小白鼠)</w:t>
            </w:r>
          </w:p>
        </w:tc>
        <w:tc>
          <w:tcPr>
            <w:tcW w:w="1398" w:type="dxa"/>
            <w:vAlign w:val="top"/>
          </w:tcPr>
          <w:p>
            <w:pPr>
              <w:spacing w:line="464" w:lineRule="auto"/>
              <w:rPr>
                <w:rFonts w:ascii="Arial"/>
                <w:sz w:val="21"/>
              </w:rPr>
            </w:pPr>
            <w:r/>
          </w:p>
          <w:p>
            <w:pPr>
              <w:pStyle w:val="TableText"/>
              <w:ind w:left="391"/>
              <w:spacing w:before="65" w:line="221" w:lineRule="auto"/>
              <w:rPr>
                <w:sz w:val="20"/>
                <w:szCs w:val="20"/>
              </w:rPr>
            </w:pPr>
            <w:r>
              <w:rPr>
                <w:sz w:val="20"/>
                <w:szCs w:val="20"/>
                <w:spacing w:val="2"/>
              </w:rPr>
              <w:t>正强化</w:t>
            </w:r>
          </w:p>
        </w:tc>
        <w:tc>
          <w:tcPr>
            <w:tcW w:w="3736" w:type="dxa"/>
            <w:vAlign w:val="top"/>
            <w:gridSpan w:val="2"/>
          </w:tcPr>
          <w:p>
            <w:pPr>
              <w:spacing w:line="463" w:lineRule="auto"/>
              <w:rPr>
                <w:rFonts w:ascii="Arial"/>
                <w:sz w:val="21"/>
              </w:rPr>
            </w:pPr>
            <w:r/>
          </w:p>
          <w:p>
            <w:pPr>
              <w:pStyle w:val="TableText"/>
              <w:ind w:left="103"/>
              <w:spacing w:before="65" w:line="219" w:lineRule="auto"/>
              <w:rPr>
                <w:sz w:val="20"/>
                <w:szCs w:val="20"/>
              </w:rPr>
            </w:pPr>
            <w:r>
              <w:rPr>
                <w:sz w:val="20"/>
                <w:szCs w:val="20"/>
                <w:spacing w:val="-1"/>
              </w:rPr>
              <w:t>给予一个愉快刺激，提高行为出现的频率</w:t>
            </w:r>
          </w:p>
        </w:tc>
        <w:tc>
          <w:tcPr>
            <w:tcW w:w="2422" w:type="dxa"/>
            <w:vAlign w:val="top"/>
          </w:tcPr>
          <w:p>
            <w:pPr>
              <w:pStyle w:val="TableText"/>
              <w:ind w:left="107" w:right="89"/>
              <w:spacing w:before="53" w:line="276" w:lineRule="auto"/>
              <w:jc w:val="both"/>
              <w:rPr>
                <w:sz w:val="20"/>
                <w:szCs w:val="20"/>
              </w:rPr>
            </w:pPr>
            <w:r>
              <w:rPr>
                <w:sz w:val="20"/>
                <w:szCs w:val="20"/>
                <w:spacing w:val="-1"/>
              </w:rPr>
              <w:t>为激励小明提高成绩，提</w:t>
            </w:r>
            <w:r>
              <w:rPr>
                <w:sz w:val="20"/>
                <w:szCs w:val="20"/>
              </w:rPr>
              <w:t xml:space="preserve"> </w:t>
            </w:r>
            <w:r>
              <w:rPr>
                <w:sz w:val="20"/>
                <w:szCs w:val="20"/>
              </w:rPr>
              <w:t>出期末考试如果考进全班</w:t>
            </w:r>
            <w:r>
              <w:rPr>
                <w:sz w:val="20"/>
                <w:szCs w:val="20"/>
                <w:spacing w:val="8"/>
              </w:rPr>
              <w:t xml:space="preserve"> </w:t>
            </w:r>
            <w:r>
              <w:rPr>
                <w:sz w:val="20"/>
                <w:szCs w:val="20"/>
                <w:spacing w:val="1"/>
              </w:rPr>
              <w:t>前十名，给他买他一直想</w:t>
            </w:r>
            <w:r>
              <w:rPr>
                <w:sz w:val="20"/>
                <w:szCs w:val="20"/>
                <w:spacing w:val="2"/>
              </w:rPr>
              <w:t xml:space="preserve"> </w:t>
            </w:r>
            <w:r>
              <w:rPr>
                <w:sz w:val="20"/>
                <w:szCs w:val="20"/>
              </w:rPr>
              <w:t>要的手机。</w:t>
            </w:r>
          </w:p>
        </w:tc>
      </w:tr>
      <w:tr>
        <w:trPr>
          <w:trHeight w:val="1239" w:hRule="atLeast"/>
        </w:trPr>
        <w:tc>
          <w:tcPr>
            <w:tcW w:w="2123" w:type="dxa"/>
            <w:vAlign w:val="top"/>
            <w:vMerge w:val="continue"/>
            <w:tcBorders>
              <w:top w:val="nil"/>
              <w:bottom w:val="nil"/>
            </w:tcBorders>
          </w:tcPr>
          <w:p>
            <w:pPr>
              <w:rPr>
                <w:rFonts w:ascii="Arial"/>
                <w:sz w:val="21"/>
              </w:rPr>
            </w:pPr>
            <w:r/>
          </w:p>
        </w:tc>
        <w:tc>
          <w:tcPr>
            <w:tcW w:w="1398" w:type="dxa"/>
            <w:vAlign w:val="top"/>
          </w:tcPr>
          <w:p>
            <w:pPr>
              <w:spacing w:line="454" w:lineRule="auto"/>
              <w:rPr>
                <w:rFonts w:ascii="Arial"/>
                <w:sz w:val="21"/>
              </w:rPr>
            </w:pPr>
            <w:r/>
          </w:p>
          <w:p>
            <w:pPr>
              <w:pStyle w:val="TableText"/>
              <w:ind w:left="391"/>
              <w:spacing w:before="65" w:line="219" w:lineRule="auto"/>
              <w:rPr>
                <w:sz w:val="20"/>
                <w:szCs w:val="20"/>
              </w:rPr>
            </w:pPr>
            <w:r>
              <w:rPr>
                <w:sz w:val="20"/>
                <w:szCs w:val="20"/>
                <w:spacing w:val="2"/>
              </w:rPr>
              <w:t>负强化</w:t>
            </w:r>
          </w:p>
        </w:tc>
        <w:tc>
          <w:tcPr>
            <w:tcW w:w="3736" w:type="dxa"/>
            <w:vAlign w:val="top"/>
            <w:gridSpan w:val="2"/>
          </w:tcPr>
          <w:p>
            <w:pPr>
              <w:spacing w:line="454" w:lineRule="auto"/>
              <w:rPr>
                <w:rFonts w:ascii="Arial"/>
                <w:sz w:val="21"/>
              </w:rPr>
            </w:pPr>
            <w:r/>
          </w:p>
          <w:p>
            <w:pPr>
              <w:pStyle w:val="TableText"/>
              <w:ind w:left="103"/>
              <w:spacing w:before="65" w:line="219" w:lineRule="auto"/>
              <w:rPr>
                <w:sz w:val="20"/>
                <w:szCs w:val="20"/>
              </w:rPr>
            </w:pPr>
            <w:r>
              <w:rPr>
                <w:sz w:val="20"/>
                <w:szCs w:val="20"/>
                <w:spacing w:val="-1"/>
              </w:rPr>
              <w:t>摆脱一个厌恶刺激，提高行为出现的频率</w:t>
            </w:r>
          </w:p>
        </w:tc>
        <w:tc>
          <w:tcPr>
            <w:tcW w:w="2422" w:type="dxa"/>
            <w:vAlign w:val="top"/>
          </w:tcPr>
          <w:p>
            <w:pPr>
              <w:pStyle w:val="TableText"/>
              <w:ind w:left="107" w:right="94"/>
              <w:spacing w:before="50" w:line="272" w:lineRule="auto"/>
              <w:jc w:val="both"/>
              <w:rPr>
                <w:sz w:val="20"/>
                <w:szCs w:val="20"/>
              </w:rPr>
            </w:pPr>
            <w:r>
              <w:rPr>
                <w:sz w:val="20"/>
                <w:szCs w:val="20"/>
                <w:spacing w:val="-1"/>
              </w:rPr>
              <w:t>为激励小明提高成绩，提</w:t>
            </w:r>
            <w:r>
              <w:rPr>
                <w:sz w:val="20"/>
                <w:szCs w:val="20"/>
              </w:rPr>
              <w:t xml:space="preserve"> </w:t>
            </w:r>
            <w:r>
              <w:rPr>
                <w:sz w:val="20"/>
                <w:szCs w:val="20"/>
              </w:rPr>
              <w:t>出期末考试如果考进全班</w:t>
            </w:r>
            <w:r>
              <w:rPr>
                <w:sz w:val="20"/>
                <w:szCs w:val="20"/>
                <w:spacing w:val="8"/>
              </w:rPr>
              <w:t xml:space="preserve"> </w:t>
            </w:r>
            <w:r>
              <w:rPr>
                <w:sz w:val="20"/>
                <w:szCs w:val="20"/>
                <w:spacing w:val="-2"/>
              </w:rPr>
              <w:t>前十名，就免去每周末洗</w:t>
            </w:r>
            <w:r>
              <w:rPr>
                <w:sz w:val="20"/>
                <w:szCs w:val="20"/>
                <w:spacing w:val="9"/>
              </w:rPr>
              <w:t xml:space="preserve"> </w:t>
            </w:r>
            <w:r>
              <w:rPr>
                <w:sz w:val="20"/>
                <w:szCs w:val="20"/>
              </w:rPr>
              <w:t>碗的任务。</w:t>
            </w:r>
          </w:p>
        </w:tc>
      </w:tr>
      <w:tr>
        <w:trPr>
          <w:trHeight w:val="939" w:hRule="atLeast"/>
        </w:trPr>
        <w:tc>
          <w:tcPr>
            <w:tcW w:w="2123" w:type="dxa"/>
            <w:vAlign w:val="top"/>
            <w:vMerge w:val="continue"/>
            <w:tcBorders>
              <w:top w:val="nil"/>
              <w:bottom w:val="nil"/>
            </w:tcBorders>
          </w:tcPr>
          <w:p>
            <w:pPr>
              <w:rPr>
                <w:rFonts w:ascii="Arial"/>
                <w:sz w:val="21"/>
              </w:rPr>
            </w:pPr>
            <w:r/>
          </w:p>
        </w:tc>
        <w:tc>
          <w:tcPr>
            <w:tcW w:w="1398" w:type="dxa"/>
            <w:vAlign w:val="top"/>
          </w:tcPr>
          <w:p>
            <w:pPr>
              <w:spacing w:line="306" w:lineRule="auto"/>
              <w:rPr>
                <w:rFonts w:ascii="Arial"/>
                <w:sz w:val="21"/>
              </w:rPr>
            </w:pPr>
            <w:r/>
          </w:p>
          <w:p>
            <w:pPr>
              <w:pStyle w:val="TableText"/>
              <w:ind w:left="91"/>
              <w:spacing w:before="65" w:line="219" w:lineRule="auto"/>
              <w:rPr>
                <w:sz w:val="20"/>
                <w:szCs w:val="20"/>
              </w:rPr>
            </w:pPr>
            <w:r>
              <w:rPr>
                <w:sz w:val="20"/>
                <w:szCs w:val="20"/>
                <w:spacing w:val="2"/>
              </w:rPr>
              <w:t>普雷马克原则</w:t>
            </w:r>
          </w:p>
        </w:tc>
        <w:tc>
          <w:tcPr>
            <w:tcW w:w="3736" w:type="dxa"/>
            <w:vAlign w:val="top"/>
            <w:gridSpan w:val="2"/>
          </w:tcPr>
          <w:p>
            <w:pPr>
              <w:pStyle w:val="TableText"/>
              <w:ind w:left="103" w:right="206"/>
              <w:spacing w:before="223" w:line="278" w:lineRule="auto"/>
              <w:rPr>
                <w:sz w:val="20"/>
                <w:szCs w:val="20"/>
              </w:rPr>
            </w:pPr>
            <w:r>
              <w:rPr>
                <w:sz w:val="20"/>
                <w:szCs w:val="20"/>
              </w:rPr>
              <w:t>利用频率较高的活动来强化频率较低的</w:t>
            </w:r>
            <w:r>
              <w:rPr>
                <w:sz w:val="20"/>
                <w:szCs w:val="20"/>
                <w:spacing w:val="14"/>
              </w:rPr>
              <w:t xml:space="preserve"> </w:t>
            </w:r>
            <w:r>
              <w:rPr>
                <w:sz w:val="20"/>
                <w:szCs w:val="20"/>
              </w:rPr>
              <w:t>活动，从而促进低频活动的发生。</w:t>
            </w:r>
          </w:p>
        </w:tc>
        <w:tc>
          <w:tcPr>
            <w:tcW w:w="2422" w:type="dxa"/>
            <w:vAlign w:val="top"/>
          </w:tcPr>
          <w:p>
            <w:pPr>
              <w:pStyle w:val="TableText"/>
              <w:ind w:left="57" w:right="27" w:firstLine="49"/>
              <w:spacing w:before="74" w:line="263" w:lineRule="auto"/>
              <w:jc w:val="both"/>
              <w:rPr>
                <w:sz w:val="20"/>
                <w:szCs w:val="20"/>
              </w:rPr>
            </w:pPr>
            <w:r>
              <w:rPr>
                <w:sz w:val="20"/>
                <w:szCs w:val="20"/>
                <w:spacing w:val="1"/>
              </w:rPr>
              <w:t>妈妈要求小花必须完成作 </w:t>
            </w:r>
            <w:r>
              <w:rPr>
                <w:sz w:val="20"/>
                <w:szCs w:val="20"/>
                <w:spacing w:val="2"/>
              </w:rPr>
              <w:t>业后才能看动画片。/吃了</w:t>
            </w:r>
            <w:r>
              <w:rPr>
                <w:sz w:val="20"/>
                <w:szCs w:val="20"/>
                <w:spacing w:val="1"/>
              </w:rPr>
              <w:t xml:space="preserve"> </w:t>
            </w:r>
            <w:r>
              <w:rPr>
                <w:sz w:val="20"/>
                <w:szCs w:val="20"/>
                <w:spacing w:val="5"/>
              </w:rPr>
              <w:t>蔬菜之后才能吃甜点。</w:t>
            </w:r>
          </w:p>
        </w:tc>
      </w:tr>
      <w:tr>
        <w:trPr>
          <w:trHeight w:val="939" w:hRule="atLeast"/>
        </w:trPr>
        <w:tc>
          <w:tcPr>
            <w:tcW w:w="2123" w:type="dxa"/>
            <w:vAlign w:val="top"/>
            <w:vMerge w:val="continue"/>
            <w:tcBorders>
              <w:top w:val="nil"/>
              <w:bottom w:val="nil"/>
            </w:tcBorders>
          </w:tcPr>
          <w:p>
            <w:pPr>
              <w:rPr>
                <w:rFonts w:ascii="Arial"/>
                <w:sz w:val="21"/>
              </w:rPr>
            </w:pPr>
            <w:r/>
          </w:p>
        </w:tc>
        <w:tc>
          <w:tcPr>
            <w:tcW w:w="1398" w:type="dxa"/>
            <w:vAlign w:val="top"/>
          </w:tcPr>
          <w:p>
            <w:pPr>
              <w:spacing w:line="308" w:lineRule="auto"/>
              <w:rPr>
                <w:rFonts w:ascii="Arial"/>
                <w:sz w:val="21"/>
              </w:rPr>
            </w:pPr>
            <w:r/>
          </w:p>
          <w:p>
            <w:pPr>
              <w:pStyle w:val="TableText"/>
              <w:ind w:left="491"/>
              <w:spacing w:before="65" w:line="221" w:lineRule="auto"/>
              <w:rPr>
                <w:sz w:val="20"/>
                <w:szCs w:val="20"/>
              </w:rPr>
            </w:pPr>
            <w:r>
              <w:rPr>
                <w:sz w:val="20"/>
                <w:szCs w:val="20"/>
                <w:spacing w:val="-3"/>
              </w:rPr>
              <w:t>消退</w:t>
            </w:r>
          </w:p>
        </w:tc>
        <w:tc>
          <w:tcPr>
            <w:tcW w:w="3736" w:type="dxa"/>
            <w:vAlign w:val="top"/>
            <w:gridSpan w:val="2"/>
          </w:tcPr>
          <w:p>
            <w:pPr>
              <w:spacing w:line="306" w:lineRule="auto"/>
              <w:rPr>
                <w:rFonts w:ascii="Arial"/>
                <w:sz w:val="21"/>
              </w:rPr>
            </w:pPr>
            <w:r/>
          </w:p>
          <w:p>
            <w:pPr>
              <w:pStyle w:val="TableText"/>
              <w:ind w:left="103"/>
              <w:spacing w:before="65" w:line="219" w:lineRule="auto"/>
              <w:rPr>
                <w:sz w:val="20"/>
                <w:szCs w:val="20"/>
              </w:rPr>
            </w:pPr>
            <w:r>
              <w:rPr>
                <w:sz w:val="20"/>
                <w:szCs w:val="20"/>
              </w:rPr>
              <w:t>对某一不良行为不予理睬。</w:t>
            </w:r>
          </w:p>
        </w:tc>
        <w:tc>
          <w:tcPr>
            <w:tcW w:w="2422" w:type="dxa"/>
            <w:vAlign w:val="top"/>
          </w:tcPr>
          <w:p>
            <w:pPr>
              <w:pStyle w:val="TableText"/>
              <w:ind w:left="107" w:right="94"/>
              <w:spacing w:before="54" w:line="269" w:lineRule="auto"/>
              <w:jc w:val="both"/>
              <w:rPr>
                <w:sz w:val="20"/>
                <w:szCs w:val="20"/>
              </w:rPr>
            </w:pPr>
            <w:r>
              <w:rPr>
                <w:sz w:val="20"/>
                <w:szCs w:val="20"/>
              </w:rPr>
              <w:t>小明总在课上对老师扮鬼</w:t>
            </w:r>
            <w:r>
              <w:rPr>
                <w:sz w:val="20"/>
                <w:szCs w:val="20"/>
                <w:spacing w:val="8"/>
              </w:rPr>
              <w:t xml:space="preserve"> </w:t>
            </w:r>
            <w:r>
              <w:rPr>
                <w:sz w:val="20"/>
                <w:szCs w:val="20"/>
                <w:spacing w:val="-1"/>
              </w:rPr>
              <w:t>脸，老师不予理睬，于是</w:t>
            </w:r>
            <w:r>
              <w:rPr>
                <w:sz w:val="20"/>
                <w:szCs w:val="20"/>
                <w:spacing w:val="2"/>
              </w:rPr>
              <w:t xml:space="preserve"> </w:t>
            </w:r>
            <w:r>
              <w:rPr>
                <w:sz w:val="20"/>
                <w:szCs w:val="20"/>
              </w:rPr>
              <w:t>他扮鬼脸行为减少了。</w:t>
            </w:r>
          </w:p>
        </w:tc>
      </w:tr>
      <w:tr>
        <w:trPr>
          <w:trHeight w:val="609" w:hRule="atLeast"/>
        </w:trPr>
        <w:tc>
          <w:tcPr>
            <w:tcW w:w="2123" w:type="dxa"/>
            <w:vAlign w:val="top"/>
            <w:vMerge w:val="continue"/>
            <w:tcBorders>
              <w:top w:val="nil"/>
            </w:tcBorders>
          </w:tcPr>
          <w:p>
            <w:pPr>
              <w:rPr>
                <w:rFonts w:ascii="Arial"/>
                <w:sz w:val="21"/>
              </w:rPr>
            </w:pPr>
            <w:r/>
          </w:p>
        </w:tc>
        <w:tc>
          <w:tcPr>
            <w:tcW w:w="1398" w:type="dxa"/>
            <w:vAlign w:val="top"/>
          </w:tcPr>
          <w:p>
            <w:pPr>
              <w:pStyle w:val="TableText"/>
              <w:ind w:left="491"/>
              <w:spacing w:before="219" w:line="224" w:lineRule="auto"/>
              <w:rPr>
                <w:sz w:val="20"/>
                <w:szCs w:val="20"/>
              </w:rPr>
            </w:pPr>
            <w:r>
              <w:rPr>
                <w:sz w:val="20"/>
                <w:szCs w:val="20"/>
                <w:spacing w:val="12"/>
              </w:rPr>
              <w:t>惩罚</w:t>
            </w:r>
          </w:p>
        </w:tc>
        <w:tc>
          <w:tcPr>
            <w:tcW w:w="3736" w:type="dxa"/>
            <w:vAlign w:val="top"/>
            <w:gridSpan w:val="2"/>
          </w:tcPr>
          <w:p>
            <w:pPr>
              <w:pStyle w:val="TableText"/>
              <w:ind w:left="103" w:right="221"/>
              <w:spacing w:before="66" w:line="246" w:lineRule="auto"/>
              <w:rPr>
                <w:sz w:val="20"/>
                <w:szCs w:val="20"/>
              </w:rPr>
            </w:pPr>
            <w:r>
              <w:rPr>
                <w:sz w:val="20"/>
                <w:szCs w:val="20"/>
                <w:spacing w:val="-1"/>
              </w:rPr>
              <w:t>通过厌恶刺激的呈现或撤销愉快刺激来</w:t>
            </w:r>
            <w:r>
              <w:rPr>
                <w:sz w:val="20"/>
                <w:szCs w:val="20"/>
                <w:spacing w:val="8"/>
              </w:rPr>
              <w:t xml:space="preserve"> </w:t>
            </w:r>
            <w:r>
              <w:rPr>
                <w:sz w:val="20"/>
                <w:szCs w:val="20"/>
              </w:rPr>
              <w:t>降低不良行为反应在将来发生的概率。</w:t>
            </w:r>
          </w:p>
        </w:tc>
        <w:tc>
          <w:tcPr>
            <w:tcW w:w="2422" w:type="dxa"/>
            <w:vAlign w:val="top"/>
          </w:tcPr>
          <w:p>
            <w:pPr>
              <w:pStyle w:val="TableText"/>
              <w:ind w:right="4"/>
              <w:spacing w:before="53" w:line="219" w:lineRule="auto"/>
              <w:jc w:val="right"/>
              <w:rPr>
                <w:sz w:val="20"/>
                <w:szCs w:val="20"/>
              </w:rPr>
            </w:pPr>
            <w:r>
              <w:rPr>
                <w:sz w:val="20"/>
                <w:szCs w:val="20"/>
                <w:spacing w:val="9"/>
              </w:rPr>
              <w:t>正惩罚：哭闹就会挨打；</w:t>
            </w:r>
          </w:p>
          <w:p>
            <w:pPr>
              <w:pStyle w:val="TableText"/>
              <w:ind w:left="107"/>
              <w:spacing w:before="73" w:line="216" w:lineRule="auto"/>
              <w:rPr>
                <w:sz w:val="20"/>
                <w:szCs w:val="20"/>
              </w:rPr>
            </w:pPr>
            <w:r>
              <w:rPr>
                <w:sz w:val="20"/>
                <w:szCs w:val="20"/>
              </w:rPr>
              <w:t>负惩罚：减少儿童零花钱</w:t>
            </w:r>
          </w:p>
        </w:tc>
      </w:tr>
      <w:tr>
        <w:trPr>
          <w:trHeight w:val="330" w:hRule="atLeast"/>
        </w:trPr>
        <w:tc>
          <w:tcPr>
            <w:tcW w:w="2123" w:type="dxa"/>
            <w:vAlign w:val="top"/>
            <w:vMerge w:val="restart"/>
            <w:tcBorders>
              <w:bottom w:val="nil"/>
            </w:tcBorders>
          </w:tcPr>
          <w:p>
            <w:pPr>
              <w:spacing w:line="316" w:lineRule="auto"/>
              <w:rPr>
                <w:rFonts w:ascii="Arial"/>
                <w:sz w:val="21"/>
              </w:rPr>
            </w:pPr>
            <w:r/>
          </w:p>
          <w:p>
            <w:pPr>
              <w:pStyle w:val="TableText"/>
              <w:ind w:left="757"/>
              <w:spacing w:before="65" w:line="219" w:lineRule="auto"/>
              <w:rPr>
                <w:sz w:val="20"/>
                <w:szCs w:val="20"/>
              </w:rPr>
            </w:pPr>
            <w:r>
              <w:rPr>
                <w:sz w:val="20"/>
                <w:szCs w:val="20"/>
                <w:b/>
                <w:bCs/>
                <w:spacing w:val="-4"/>
              </w:rPr>
              <w:t>班杜拉</w:t>
            </w:r>
          </w:p>
          <w:p>
            <w:pPr>
              <w:pStyle w:val="TableText"/>
              <w:ind w:left="454"/>
              <w:spacing w:before="94" w:line="219" w:lineRule="auto"/>
              <w:rPr>
                <w:sz w:val="20"/>
                <w:szCs w:val="20"/>
              </w:rPr>
            </w:pPr>
            <w:r>
              <w:rPr>
                <w:sz w:val="20"/>
                <w:szCs w:val="20"/>
                <w:spacing w:val="-2"/>
              </w:rPr>
              <w:t>社会学习理论</w:t>
            </w:r>
          </w:p>
          <w:p>
            <w:pPr>
              <w:pStyle w:val="TableText"/>
              <w:ind w:left="354"/>
              <w:spacing w:before="82" w:line="219" w:lineRule="auto"/>
              <w:rPr>
                <w:sz w:val="20"/>
                <w:szCs w:val="20"/>
              </w:rPr>
            </w:pPr>
            <w:r>
              <w:rPr>
                <w:sz w:val="20"/>
                <w:szCs w:val="20"/>
                <w:color w:val="206090"/>
                <w:spacing w:val="5"/>
              </w:rPr>
              <w:t>(波波玩偶实验)</w:t>
            </w:r>
          </w:p>
        </w:tc>
        <w:tc>
          <w:tcPr>
            <w:tcW w:w="1398" w:type="dxa"/>
            <w:vAlign w:val="top"/>
          </w:tcPr>
          <w:p>
            <w:pPr>
              <w:pStyle w:val="TableText"/>
              <w:ind w:left="291"/>
              <w:spacing w:before="76" w:line="219" w:lineRule="auto"/>
              <w:rPr>
                <w:sz w:val="20"/>
                <w:szCs w:val="20"/>
              </w:rPr>
            </w:pPr>
            <w:r>
              <w:rPr>
                <w:sz w:val="20"/>
                <w:szCs w:val="20"/>
                <w:spacing w:val="7"/>
              </w:rPr>
              <w:t>观察学习</w:t>
            </w:r>
          </w:p>
        </w:tc>
        <w:tc>
          <w:tcPr>
            <w:tcW w:w="6158" w:type="dxa"/>
            <w:vAlign w:val="top"/>
            <w:gridSpan w:val="3"/>
          </w:tcPr>
          <w:p>
            <w:pPr>
              <w:pStyle w:val="TableText"/>
              <w:ind w:left="113"/>
              <w:spacing w:before="76" w:line="219" w:lineRule="auto"/>
              <w:rPr>
                <w:sz w:val="20"/>
                <w:szCs w:val="20"/>
              </w:rPr>
            </w:pPr>
            <w:r>
              <w:rPr>
                <w:sz w:val="20"/>
                <w:szCs w:val="20"/>
                <w:spacing w:val="-1"/>
              </w:rPr>
              <w:t>对他人及其强化结果的观察获得新反应</w:t>
            </w:r>
          </w:p>
        </w:tc>
      </w:tr>
      <w:tr>
        <w:trPr>
          <w:trHeight w:val="310" w:hRule="atLeast"/>
        </w:trPr>
        <w:tc>
          <w:tcPr>
            <w:tcW w:w="2123" w:type="dxa"/>
            <w:vAlign w:val="top"/>
            <w:vMerge w:val="continue"/>
            <w:tcBorders>
              <w:top w:val="nil"/>
              <w:bottom w:val="nil"/>
            </w:tcBorders>
          </w:tcPr>
          <w:p>
            <w:pPr>
              <w:rPr>
                <w:rFonts w:ascii="Arial"/>
                <w:sz w:val="21"/>
              </w:rPr>
            </w:pPr>
            <w:r/>
          </w:p>
        </w:tc>
        <w:tc>
          <w:tcPr>
            <w:tcW w:w="1398" w:type="dxa"/>
            <w:vAlign w:val="top"/>
            <w:vMerge w:val="restart"/>
            <w:tcBorders>
              <w:bottom w:val="nil"/>
            </w:tcBorders>
          </w:tcPr>
          <w:p>
            <w:pPr>
              <w:spacing w:line="244" w:lineRule="auto"/>
              <w:rPr>
                <w:rFonts w:ascii="Arial"/>
                <w:sz w:val="21"/>
              </w:rPr>
            </w:pPr>
            <w:r/>
          </w:p>
          <w:p>
            <w:pPr>
              <w:spacing w:line="244" w:lineRule="auto"/>
              <w:rPr>
                <w:rFonts w:ascii="Arial"/>
                <w:sz w:val="21"/>
              </w:rPr>
            </w:pPr>
            <w:r/>
          </w:p>
          <w:p>
            <w:pPr>
              <w:pStyle w:val="TableText"/>
              <w:ind w:left="291"/>
              <w:spacing w:before="65" w:line="219" w:lineRule="auto"/>
              <w:rPr>
                <w:sz w:val="20"/>
                <w:szCs w:val="20"/>
              </w:rPr>
            </w:pPr>
            <w:r>
              <w:rPr>
                <w:sz w:val="20"/>
                <w:szCs w:val="20"/>
                <w:spacing w:val="2"/>
              </w:rPr>
              <w:t>强化分类</w:t>
            </w:r>
          </w:p>
        </w:tc>
        <w:tc>
          <w:tcPr>
            <w:tcW w:w="1269" w:type="dxa"/>
            <w:vAlign w:val="top"/>
          </w:tcPr>
          <w:p>
            <w:pPr>
              <w:pStyle w:val="TableText"/>
              <w:ind w:left="93"/>
              <w:spacing w:before="67" w:line="215" w:lineRule="auto"/>
              <w:rPr>
                <w:sz w:val="20"/>
                <w:szCs w:val="20"/>
              </w:rPr>
            </w:pPr>
            <w:r>
              <w:rPr>
                <w:sz w:val="20"/>
                <w:szCs w:val="20"/>
                <w:spacing w:val="-2"/>
              </w:rPr>
              <w:t>直接强化</w:t>
            </w:r>
          </w:p>
        </w:tc>
        <w:tc>
          <w:tcPr>
            <w:tcW w:w="4889" w:type="dxa"/>
            <w:vAlign w:val="top"/>
            <w:gridSpan w:val="2"/>
          </w:tcPr>
          <w:p>
            <w:pPr>
              <w:pStyle w:val="TableText"/>
              <w:spacing w:before="66" w:line="216" w:lineRule="auto"/>
              <w:jc w:val="right"/>
              <w:rPr>
                <w:sz w:val="20"/>
                <w:szCs w:val="20"/>
              </w:rPr>
            </w:pPr>
            <w:r>
              <w:rPr>
                <w:sz w:val="20"/>
                <w:szCs w:val="20"/>
                <w:spacing w:val="-10"/>
              </w:rPr>
              <w:t>小明学习认真，老师直接对他表扬，于是小明经常这样做</w:t>
            </w:r>
          </w:p>
        </w:tc>
      </w:tr>
      <w:tr>
        <w:trPr>
          <w:trHeight w:val="599" w:hRule="atLeast"/>
        </w:trPr>
        <w:tc>
          <w:tcPr>
            <w:tcW w:w="2123" w:type="dxa"/>
            <w:vAlign w:val="top"/>
            <w:vMerge w:val="continue"/>
            <w:tcBorders>
              <w:top w:val="nil"/>
              <w:bottom w:val="nil"/>
            </w:tcBorders>
          </w:tcPr>
          <w:p>
            <w:pPr>
              <w:rPr>
                <w:rFonts w:ascii="Arial"/>
                <w:sz w:val="21"/>
              </w:rPr>
            </w:pPr>
            <w:r/>
          </w:p>
        </w:tc>
        <w:tc>
          <w:tcPr>
            <w:tcW w:w="1398" w:type="dxa"/>
            <w:vAlign w:val="top"/>
            <w:vMerge w:val="continue"/>
            <w:tcBorders>
              <w:top w:val="nil"/>
              <w:bottom w:val="nil"/>
            </w:tcBorders>
          </w:tcPr>
          <w:p>
            <w:pPr>
              <w:rPr>
                <w:rFonts w:ascii="Arial"/>
                <w:sz w:val="21"/>
              </w:rPr>
            </w:pPr>
            <w:r/>
          </w:p>
        </w:tc>
        <w:tc>
          <w:tcPr>
            <w:tcW w:w="1269" w:type="dxa"/>
            <w:vAlign w:val="top"/>
          </w:tcPr>
          <w:p>
            <w:pPr>
              <w:pStyle w:val="TableText"/>
              <w:ind w:left="123"/>
              <w:spacing w:before="206" w:line="219" w:lineRule="auto"/>
              <w:rPr>
                <w:sz w:val="20"/>
                <w:szCs w:val="20"/>
              </w:rPr>
            </w:pPr>
            <w:r>
              <w:rPr>
                <w:sz w:val="20"/>
                <w:szCs w:val="20"/>
                <w:spacing w:val="1"/>
              </w:rPr>
              <w:t>替代性强化</w:t>
            </w:r>
          </w:p>
        </w:tc>
        <w:tc>
          <w:tcPr>
            <w:tcW w:w="4889" w:type="dxa"/>
            <w:vAlign w:val="top"/>
            <w:gridSpan w:val="2"/>
          </w:tcPr>
          <w:p>
            <w:pPr>
              <w:pStyle w:val="TableText"/>
              <w:ind w:left="124" w:right="142"/>
              <w:spacing w:before="56" w:line="246" w:lineRule="auto"/>
              <w:rPr>
                <w:sz w:val="20"/>
                <w:szCs w:val="20"/>
              </w:rPr>
            </w:pPr>
            <w:r>
              <w:rPr>
                <w:sz w:val="20"/>
                <w:szCs w:val="20"/>
              </w:rPr>
              <w:t>小明看到小花学习进步大受到老师表扬，于是小明也</w:t>
            </w:r>
            <w:r>
              <w:rPr>
                <w:sz w:val="20"/>
                <w:szCs w:val="20"/>
                <w:spacing w:val="10"/>
              </w:rPr>
              <w:t xml:space="preserve"> </w:t>
            </w:r>
            <w:r>
              <w:rPr>
                <w:sz w:val="20"/>
                <w:szCs w:val="20"/>
                <w:spacing w:val="-2"/>
              </w:rPr>
              <w:t>这样做</w:t>
            </w:r>
          </w:p>
        </w:tc>
      </w:tr>
      <w:tr>
        <w:trPr>
          <w:trHeight w:val="369" w:hRule="atLeast"/>
        </w:trPr>
        <w:tc>
          <w:tcPr>
            <w:tcW w:w="2123" w:type="dxa"/>
            <w:vAlign w:val="top"/>
            <w:vMerge w:val="continue"/>
            <w:tcBorders>
              <w:top w:val="nil"/>
            </w:tcBorders>
          </w:tcPr>
          <w:p>
            <w:pPr>
              <w:rPr>
                <w:rFonts w:ascii="Arial"/>
                <w:sz w:val="21"/>
              </w:rPr>
            </w:pPr>
            <w:r/>
          </w:p>
        </w:tc>
        <w:tc>
          <w:tcPr>
            <w:tcW w:w="1398" w:type="dxa"/>
            <w:vAlign w:val="top"/>
            <w:vMerge w:val="continue"/>
            <w:tcBorders>
              <w:top w:val="nil"/>
            </w:tcBorders>
          </w:tcPr>
          <w:p>
            <w:pPr>
              <w:rPr>
                <w:rFonts w:ascii="Arial"/>
                <w:sz w:val="21"/>
              </w:rPr>
            </w:pPr>
            <w:r/>
          </w:p>
        </w:tc>
        <w:tc>
          <w:tcPr>
            <w:tcW w:w="1269" w:type="dxa"/>
            <w:vAlign w:val="top"/>
          </w:tcPr>
          <w:p>
            <w:pPr>
              <w:pStyle w:val="TableText"/>
              <w:ind w:left="93"/>
              <w:spacing w:before="97" w:line="220" w:lineRule="auto"/>
              <w:rPr>
                <w:sz w:val="20"/>
                <w:szCs w:val="20"/>
              </w:rPr>
            </w:pPr>
            <w:r>
              <w:rPr>
                <w:sz w:val="20"/>
                <w:szCs w:val="20"/>
                <w:spacing w:val="2"/>
              </w:rPr>
              <w:t>自我强化</w:t>
            </w:r>
          </w:p>
        </w:tc>
        <w:tc>
          <w:tcPr>
            <w:tcW w:w="4889" w:type="dxa"/>
            <w:vAlign w:val="top"/>
            <w:gridSpan w:val="2"/>
          </w:tcPr>
          <w:p>
            <w:pPr>
              <w:pStyle w:val="TableText"/>
              <w:ind w:left="124"/>
              <w:spacing w:before="97" w:line="219" w:lineRule="auto"/>
              <w:rPr>
                <w:sz w:val="20"/>
                <w:szCs w:val="20"/>
              </w:rPr>
            </w:pPr>
            <w:r>
              <w:rPr>
                <w:sz w:val="20"/>
                <w:szCs w:val="20"/>
                <w:spacing w:val="1"/>
              </w:rPr>
              <w:t>小明现在的考试成绩比以前好，于是更加努力学习</w:t>
            </w:r>
          </w:p>
        </w:tc>
      </w:tr>
      <w:tr>
        <w:trPr>
          <w:trHeight w:val="964" w:hRule="atLeast"/>
        </w:trPr>
        <w:tc>
          <w:tcPr>
            <w:tcW w:w="9679" w:type="dxa"/>
            <w:vAlign w:val="top"/>
            <w:gridSpan w:val="5"/>
          </w:tcPr>
          <w:p>
            <w:pPr>
              <w:pStyle w:val="TableText"/>
              <w:ind w:left="104" w:firstLine="9"/>
              <w:spacing w:before="115" w:line="258" w:lineRule="auto"/>
              <w:jc w:val="both"/>
              <w:rPr>
                <w:sz w:val="20"/>
                <w:szCs w:val="20"/>
              </w:rPr>
            </w:pPr>
            <w:r>
              <w:rPr>
                <w:sz w:val="20"/>
                <w:szCs w:val="20"/>
                <w:color w:val="A02020"/>
                <w:spacing w:val="-23"/>
                <w:w w:val="99"/>
              </w:rPr>
              <w:t>西米学府团队点拨：</w:t>
            </w:r>
            <w:r>
              <w:rPr>
                <w:sz w:val="20"/>
                <w:szCs w:val="20"/>
                <w:spacing w:val="-23"/>
                <w:w w:val="99"/>
              </w:rPr>
              <w:t>①注意泛化与分化的区别。②考查准备律、练习律和效果律的区分。③重点区分负强化和惩罚，记住强</w:t>
            </w:r>
            <w:r>
              <w:rPr>
                <w:sz w:val="20"/>
                <w:szCs w:val="20"/>
                <w:spacing w:val="6"/>
              </w:rPr>
              <w:t xml:space="preserve">  </w:t>
            </w:r>
            <w:r>
              <w:rPr>
                <w:sz w:val="20"/>
                <w:szCs w:val="20"/>
                <w:spacing w:val="-20"/>
                <w:w w:val="98"/>
              </w:rPr>
              <w:t>化一定是行为越来越多，惩罚是行为越来越少。④做题时分清</w:t>
            </w:r>
            <w:r>
              <w:rPr>
                <w:sz w:val="20"/>
                <w:szCs w:val="20"/>
                <w:spacing w:val="-21"/>
                <w:w w:val="98"/>
              </w:rPr>
              <w:t>行为和刺激，先看行为出现概率，再看刺激的性质。行为增加</w:t>
            </w:r>
            <w:r>
              <w:rPr>
                <w:sz w:val="20"/>
                <w:szCs w:val="20"/>
              </w:rPr>
              <w:t xml:space="preserve">  </w:t>
            </w:r>
            <w:r>
              <w:rPr>
                <w:sz w:val="20"/>
                <w:szCs w:val="20"/>
                <w:spacing w:val="-22"/>
                <w:w w:val="96"/>
              </w:rPr>
              <w:t>是强化，正强化是给好，负强化是去坏，行为降低是惩罚和消退，惩罚是给坏，无强化是消退。⑥考替代强化，比如杀鸡儆猴。</w:t>
            </w:r>
          </w:p>
        </w:tc>
      </w:tr>
    </w:tbl>
    <w:p>
      <w:pPr>
        <w:pStyle w:val="BodyText"/>
        <w:spacing w:before="218" w:line="225" w:lineRule="auto"/>
        <w:rPr>
          <w:rFonts w:ascii="KaiTi" w:hAnsi="KaiTi" w:eastAsia="KaiTi" w:cs="KaiTi"/>
          <w:sz w:val="20"/>
          <w:szCs w:val="20"/>
        </w:rPr>
      </w:pPr>
      <w:r>
        <w:rPr>
          <w:sz w:val="20"/>
          <w:szCs w:val="20"/>
          <w:spacing w:val="-9"/>
        </w:rPr>
        <w:t>2.</w:t>
      </w:r>
      <w:r>
        <w:rPr>
          <w:sz w:val="20"/>
          <w:szCs w:val="20"/>
          <w:spacing w:val="-43"/>
        </w:rPr>
        <w:t xml:space="preserve"> </w:t>
      </w:r>
      <w:r>
        <w:rPr>
          <w:sz w:val="20"/>
          <w:szCs w:val="20"/>
          <w:spacing w:val="-9"/>
        </w:rPr>
        <w:t>认知主义学习理论</w:t>
      </w:r>
      <w:r>
        <w:rPr>
          <w:rFonts w:ascii="KaiTi" w:hAnsi="KaiTi" w:eastAsia="KaiTi" w:cs="KaiTi"/>
          <w:sz w:val="20"/>
          <w:szCs w:val="20"/>
          <w:b/>
          <w:bCs/>
          <w:color w:val="C02020"/>
          <w:spacing w:val="-9"/>
        </w:rPr>
        <w:t>【背</w:t>
      </w:r>
      <w:r>
        <w:rPr>
          <w:rFonts w:ascii="KaiTi" w:hAnsi="KaiTi" w:eastAsia="KaiTi" w:cs="KaiTi"/>
          <w:sz w:val="20"/>
          <w:szCs w:val="20"/>
          <w:color w:val="C02020"/>
          <w:spacing w:val="-9"/>
        </w:rPr>
        <w:t xml:space="preserve"> </w:t>
      </w:r>
      <w:r>
        <w:rPr>
          <w:rFonts w:ascii="KaiTi" w:hAnsi="KaiTi" w:eastAsia="KaiTi" w:cs="KaiTi"/>
          <w:sz w:val="20"/>
          <w:szCs w:val="20"/>
          <w:b/>
          <w:bCs/>
          <w:color w:val="C02020"/>
          <w:spacing w:val="-9"/>
        </w:rPr>
        <w:t>·选择题】</w:t>
      </w:r>
      <w:r>
        <w:rPr>
          <w:rFonts w:ascii="KaiTi" w:hAnsi="KaiTi" w:eastAsia="KaiTi" w:cs="KaiTi"/>
          <w:sz w:val="20"/>
          <w:szCs w:val="20"/>
          <w:color w:val="C02020"/>
          <w:spacing w:val="-65"/>
        </w:rPr>
        <w:t xml:space="preserve"> </w:t>
      </w:r>
      <w:r>
        <w:rPr>
          <w:rFonts w:ascii="KaiTi" w:hAnsi="KaiTi" w:eastAsia="KaiTi" w:cs="KaiTi"/>
          <w:sz w:val="20"/>
          <w:szCs w:val="20"/>
          <w:b/>
          <w:bCs/>
          <w:color w:val="C02020"/>
          <w:spacing w:val="-9"/>
        </w:rPr>
        <w:t>【21下、24下选择题】</w:t>
      </w:r>
      <w:r>
        <w:rPr>
          <w:rFonts w:ascii="KaiTi" w:hAnsi="KaiTi" w:eastAsia="KaiTi" w:cs="KaiTi"/>
          <w:sz w:val="20"/>
          <w:szCs w:val="20"/>
          <w:color w:val="C02020"/>
          <w:spacing w:val="-74"/>
        </w:rPr>
        <w:t xml:space="preserve"> </w:t>
      </w:r>
      <w:r>
        <w:rPr>
          <w:rFonts w:ascii="KaiTi" w:hAnsi="KaiTi" w:eastAsia="KaiTi" w:cs="KaiTi"/>
          <w:sz w:val="20"/>
          <w:szCs w:val="20"/>
          <w:b/>
          <w:bCs/>
          <w:color w:val="C02020"/>
          <w:spacing w:val="-9"/>
        </w:rPr>
        <w:t>【24上材料分</w:t>
      </w:r>
      <w:r>
        <w:rPr>
          <w:rFonts w:ascii="KaiTi" w:hAnsi="KaiTi" w:eastAsia="KaiTi" w:cs="KaiTi"/>
          <w:sz w:val="20"/>
          <w:szCs w:val="20"/>
          <w:b/>
          <w:bCs/>
          <w:color w:val="C02020"/>
          <w:spacing w:val="-10"/>
        </w:rPr>
        <w:t>析题】</w:t>
      </w:r>
    </w:p>
    <w:p>
      <w:pPr>
        <w:spacing w:line="9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52"/>
        <w:gridCol w:w="2148"/>
        <w:gridCol w:w="5289"/>
      </w:tblGrid>
      <w:tr>
        <w:trPr>
          <w:trHeight w:val="344" w:hRule="atLeast"/>
        </w:trPr>
        <w:tc>
          <w:tcPr>
            <w:tcW w:w="2252" w:type="dxa"/>
            <w:vAlign w:val="top"/>
          </w:tcPr>
          <w:p>
            <w:pPr>
              <w:pStyle w:val="TableText"/>
              <w:ind w:left="917"/>
              <w:spacing w:before="77" w:line="227" w:lineRule="auto"/>
              <w:rPr>
                <w:sz w:val="20"/>
                <w:szCs w:val="20"/>
              </w:rPr>
            </w:pPr>
            <w:r>
              <w:rPr>
                <w:sz w:val="20"/>
                <w:szCs w:val="20"/>
                <w:b/>
                <w:bCs/>
                <w:spacing w:val="-5"/>
              </w:rPr>
              <w:t>理论</w:t>
            </w:r>
          </w:p>
        </w:tc>
        <w:tc>
          <w:tcPr>
            <w:tcW w:w="7437" w:type="dxa"/>
            <w:vAlign w:val="top"/>
            <w:gridSpan w:val="2"/>
          </w:tcPr>
          <w:p>
            <w:pPr>
              <w:pStyle w:val="TableText"/>
              <w:ind w:left="3305"/>
              <w:spacing w:before="70" w:line="219" w:lineRule="auto"/>
              <w:rPr>
                <w:sz w:val="20"/>
                <w:szCs w:val="20"/>
              </w:rPr>
            </w:pPr>
            <w:r>
              <w:rPr>
                <w:sz w:val="20"/>
                <w:szCs w:val="20"/>
                <w:b/>
                <w:bCs/>
                <w:spacing w:val="-4"/>
              </w:rPr>
              <w:t>主要内容</w:t>
            </w:r>
          </w:p>
        </w:tc>
      </w:tr>
      <w:tr>
        <w:trPr>
          <w:trHeight w:val="687" w:hRule="atLeast"/>
        </w:trPr>
        <w:tc>
          <w:tcPr>
            <w:tcW w:w="2252" w:type="dxa"/>
            <w:vAlign w:val="top"/>
          </w:tcPr>
          <w:p>
            <w:pPr>
              <w:pStyle w:val="TableText"/>
              <w:ind w:left="917"/>
              <w:spacing w:before="45" w:line="219" w:lineRule="auto"/>
              <w:rPr>
                <w:sz w:val="20"/>
                <w:szCs w:val="20"/>
              </w:rPr>
            </w:pPr>
            <w:r>
              <w:rPr>
                <w:sz w:val="20"/>
                <w:szCs w:val="20"/>
                <w:b/>
                <w:bCs/>
                <w:spacing w:val="-6"/>
              </w:rPr>
              <w:t>苛勒</w:t>
            </w:r>
          </w:p>
          <w:p>
            <w:pPr>
              <w:pStyle w:val="TableText"/>
              <w:ind w:left="317"/>
              <w:spacing w:before="144" w:line="220" w:lineRule="auto"/>
              <w:rPr>
                <w:sz w:val="20"/>
                <w:szCs w:val="20"/>
              </w:rPr>
            </w:pPr>
            <w:r>
              <w:rPr>
                <w:sz w:val="20"/>
                <w:szCs w:val="20"/>
                <w:b/>
                <w:bCs/>
                <w:color w:val="205090"/>
                <w:spacing w:val="2"/>
              </w:rPr>
              <w:t>(大猩猩叠箱实验)</w:t>
            </w:r>
          </w:p>
        </w:tc>
        <w:tc>
          <w:tcPr>
            <w:tcW w:w="7437" w:type="dxa"/>
            <w:vAlign w:val="top"/>
            <w:gridSpan w:val="2"/>
          </w:tcPr>
          <w:p>
            <w:pPr>
              <w:pStyle w:val="TableText"/>
              <w:ind w:left="103"/>
              <w:spacing w:before="67" w:line="217" w:lineRule="auto"/>
              <w:rPr>
                <w:sz w:val="20"/>
                <w:szCs w:val="20"/>
              </w:rPr>
            </w:pPr>
            <w:r>
              <w:rPr>
                <w:sz w:val="20"/>
                <w:szCs w:val="20"/>
                <w:spacing w:val="-3"/>
              </w:rPr>
              <w:t>①学习是通过顿悟实现的；</w:t>
            </w:r>
            <w:r>
              <w:rPr>
                <w:sz w:val="20"/>
                <w:szCs w:val="20"/>
                <w:color w:val="206090"/>
                <w:spacing w:val="-3"/>
              </w:rPr>
              <w:t>(完形—顿悟学习说)</w:t>
            </w:r>
          </w:p>
          <w:p>
            <w:pPr>
              <w:pStyle w:val="TableText"/>
              <w:ind w:left="103"/>
              <w:spacing w:before="104" w:line="217" w:lineRule="auto"/>
              <w:rPr>
                <w:sz w:val="20"/>
                <w:szCs w:val="20"/>
              </w:rPr>
            </w:pPr>
            <w:r>
              <w:rPr>
                <w:sz w:val="20"/>
                <w:szCs w:val="20"/>
              </w:rPr>
              <w:t>②学习的实质是在主体内部构造完形。</w:t>
            </w:r>
          </w:p>
        </w:tc>
      </w:tr>
      <w:tr>
        <w:trPr>
          <w:trHeight w:val="677" w:hRule="atLeast"/>
        </w:trPr>
        <w:tc>
          <w:tcPr>
            <w:tcW w:w="2252" w:type="dxa"/>
            <w:vAlign w:val="top"/>
            <w:vMerge w:val="restart"/>
            <w:tcBorders>
              <w:bottom w:val="nil"/>
            </w:tcBorders>
          </w:tcPr>
          <w:p>
            <w:pPr>
              <w:pStyle w:val="TableText"/>
              <w:ind w:left="817"/>
              <w:spacing w:before="228" w:line="219" w:lineRule="auto"/>
              <w:rPr>
                <w:sz w:val="20"/>
                <w:szCs w:val="20"/>
              </w:rPr>
            </w:pPr>
            <w:r>
              <w:rPr>
                <w:sz w:val="20"/>
                <w:szCs w:val="20"/>
                <w:b/>
                <w:bCs/>
                <w:spacing w:val="-4"/>
              </w:rPr>
              <w:t>布鲁纳</w:t>
            </w:r>
          </w:p>
          <w:p>
            <w:pPr>
              <w:pStyle w:val="TableText"/>
              <w:ind w:left="217"/>
              <w:spacing w:before="124" w:line="220" w:lineRule="auto"/>
              <w:rPr>
                <w:sz w:val="20"/>
                <w:szCs w:val="20"/>
              </w:rPr>
            </w:pPr>
            <w:r>
              <w:rPr>
                <w:sz w:val="20"/>
                <w:szCs w:val="20"/>
                <w:b/>
                <w:bCs/>
                <w:spacing w:val="-3"/>
              </w:rPr>
              <w:t>认知一发现学习理论</w:t>
            </w:r>
          </w:p>
          <w:p>
            <w:pPr>
              <w:pStyle w:val="TableText"/>
              <w:ind w:left="217"/>
              <w:spacing w:before="111" w:line="220" w:lineRule="auto"/>
              <w:rPr>
                <w:sz w:val="20"/>
                <w:szCs w:val="20"/>
              </w:rPr>
            </w:pPr>
            <w:r>
              <w:rPr>
                <w:sz w:val="20"/>
                <w:szCs w:val="20"/>
                <w:b/>
                <w:bCs/>
                <w:color w:val="206090"/>
                <w:spacing w:val="1"/>
              </w:rPr>
              <w:t>(发现学习的创始人)</w:t>
            </w:r>
          </w:p>
        </w:tc>
        <w:tc>
          <w:tcPr>
            <w:tcW w:w="2148" w:type="dxa"/>
            <w:vAlign w:val="top"/>
          </w:tcPr>
          <w:p>
            <w:pPr>
              <w:pStyle w:val="TableText"/>
              <w:ind w:left="762"/>
              <w:spacing w:before="242" w:line="219" w:lineRule="auto"/>
              <w:rPr>
                <w:sz w:val="20"/>
                <w:szCs w:val="20"/>
              </w:rPr>
            </w:pPr>
            <w:r>
              <w:rPr>
                <w:sz w:val="20"/>
                <w:szCs w:val="20"/>
                <w:spacing w:val="3"/>
              </w:rPr>
              <w:t>教学观</w:t>
            </w:r>
          </w:p>
        </w:tc>
        <w:tc>
          <w:tcPr>
            <w:tcW w:w="5289" w:type="dxa"/>
            <w:vAlign w:val="top"/>
          </w:tcPr>
          <w:p>
            <w:pPr>
              <w:pStyle w:val="TableText"/>
              <w:ind w:left="104" w:firstLine="9"/>
              <w:spacing w:before="60" w:line="280" w:lineRule="auto"/>
              <w:rPr>
                <w:sz w:val="20"/>
                <w:szCs w:val="20"/>
              </w:rPr>
            </w:pPr>
            <w:r>
              <w:rPr>
                <w:sz w:val="20"/>
                <w:szCs w:val="20"/>
                <w:spacing w:val="-2"/>
              </w:rPr>
              <w:t>教学的目的在于理解学科的基本结构，倡导发现学习，掌握</w:t>
            </w:r>
            <w:r>
              <w:rPr>
                <w:sz w:val="20"/>
                <w:szCs w:val="20"/>
                <w:spacing w:val="15"/>
              </w:rPr>
              <w:t xml:space="preserve"> </w:t>
            </w:r>
            <w:r>
              <w:rPr>
                <w:sz w:val="20"/>
                <w:szCs w:val="20"/>
                <w:spacing w:val="1"/>
              </w:rPr>
              <w:t>学科基本结构的教学原则。[西米学府团队]</w:t>
            </w:r>
          </w:p>
        </w:tc>
      </w:tr>
      <w:tr>
        <w:trPr>
          <w:trHeight w:val="692" w:hRule="atLeast"/>
        </w:trPr>
        <w:tc>
          <w:tcPr>
            <w:tcW w:w="2252" w:type="dxa"/>
            <w:vAlign w:val="top"/>
            <w:vMerge w:val="continue"/>
            <w:tcBorders>
              <w:top w:val="nil"/>
            </w:tcBorders>
          </w:tcPr>
          <w:p>
            <w:pPr>
              <w:rPr>
                <w:rFonts w:ascii="Arial"/>
                <w:sz w:val="21"/>
              </w:rPr>
            </w:pPr>
            <w:r/>
          </w:p>
        </w:tc>
        <w:tc>
          <w:tcPr>
            <w:tcW w:w="2148" w:type="dxa"/>
            <w:vAlign w:val="top"/>
          </w:tcPr>
          <w:p>
            <w:pPr>
              <w:pStyle w:val="TableText"/>
              <w:ind w:left="765"/>
              <w:spacing w:before="253" w:line="220" w:lineRule="auto"/>
              <w:rPr>
                <w:sz w:val="20"/>
                <w:szCs w:val="20"/>
              </w:rPr>
            </w:pPr>
            <w:r>
              <w:rPr>
                <w:sz w:val="20"/>
                <w:szCs w:val="20"/>
                <w:b/>
                <w:bCs/>
                <w:spacing w:val="-5"/>
              </w:rPr>
              <w:t>学习观</w:t>
            </w:r>
          </w:p>
        </w:tc>
        <w:tc>
          <w:tcPr>
            <w:tcW w:w="5289" w:type="dxa"/>
            <w:vAlign w:val="top"/>
          </w:tcPr>
          <w:p>
            <w:pPr>
              <w:pStyle w:val="TableText"/>
              <w:ind w:left="104" w:right="1774"/>
              <w:spacing w:before="75" w:line="280" w:lineRule="auto"/>
              <w:rPr>
                <w:sz w:val="20"/>
                <w:szCs w:val="20"/>
              </w:rPr>
            </w:pPr>
            <w:r>
              <w:rPr>
                <w:sz w:val="20"/>
                <w:szCs w:val="20"/>
                <w:spacing w:val="6"/>
              </w:rPr>
              <w:t>学习的实质是主动地形成认知结构；</w:t>
            </w:r>
            <w:r>
              <w:rPr>
                <w:sz w:val="20"/>
                <w:szCs w:val="20"/>
                <w:spacing w:val="1"/>
              </w:rPr>
              <w:t xml:space="preserve">  </w:t>
            </w:r>
            <w:r>
              <w:rPr>
                <w:sz w:val="20"/>
                <w:szCs w:val="20"/>
                <w:spacing w:val="-1"/>
              </w:rPr>
              <w:t>学习包括获得、转化、评价三个过程。</w:t>
            </w:r>
          </w:p>
        </w:tc>
      </w:tr>
    </w:tbl>
    <w:p>
      <w:pPr>
        <w:rPr>
          <w:rFonts w:ascii="Arial"/>
          <w:sz w:val="21"/>
        </w:rPr>
      </w:pPr>
      <w:r/>
    </w:p>
    <w:p>
      <w:pPr>
        <w:sectPr>
          <w:headerReference w:type="default" r:id="rId13"/>
          <w:footerReference w:type="default" r:id="rId86"/>
          <w:pgSz w:w="11900" w:h="16840"/>
          <w:pgMar w:top="812" w:right="1115" w:bottom="723" w:left="1080" w:header="550" w:footer="521" w:gutter="0"/>
        </w:sectPr>
        <w:rPr>
          <w:rFonts w:ascii="Arial" w:hAnsi="Arial" w:eastAsia="Arial" w:cs="Arial"/>
          <w:sz w:val="21"/>
          <w:szCs w:val="21"/>
        </w:rPr>
      </w:pPr>
    </w:p>
    <w:p>
      <w:pPr>
        <w:spacing w:before="21"/>
        <w:rPr/>
      </w:pPr>
      <w:r/>
    </w:p>
    <w:tbl>
      <w:tblPr>
        <w:tblStyle w:val="TableNormal"/>
        <w:tblW w:w="968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2138"/>
        <w:gridCol w:w="5289"/>
      </w:tblGrid>
      <w:tr>
        <w:trPr>
          <w:trHeight w:val="344" w:hRule="atLeast"/>
        </w:trPr>
        <w:tc>
          <w:tcPr>
            <w:tcW w:w="2262" w:type="dxa"/>
            <w:vAlign w:val="top"/>
            <w:vMerge w:val="restart"/>
            <w:tcBorders>
              <w:bottom w:val="nil"/>
            </w:tcBorders>
          </w:tcPr>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pStyle w:val="TableText"/>
              <w:ind w:left="727"/>
              <w:spacing w:before="65" w:line="218" w:lineRule="auto"/>
              <w:rPr>
                <w:sz w:val="20"/>
                <w:szCs w:val="20"/>
              </w:rPr>
            </w:pPr>
            <w:r>
              <w:rPr>
                <w:sz w:val="20"/>
                <w:szCs w:val="20"/>
                <w:b/>
                <w:bCs/>
              </w:rPr>
              <w:t>奥苏贝尔</w:t>
            </w:r>
          </w:p>
          <w:p>
            <w:pPr>
              <w:pStyle w:val="TableText"/>
              <w:ind w:left="227"/>
              <w:spacing w:before="106" w:line="220" w:lineRule="auto"/>
              <w:rPr>
                <w:sz w:val="20"/>
                <w:szCs w:val="20"/>
              </w:rPr>
            </w:pPr>
            <w:r>
              <w:rPr>
                <w:sz w:val="20"/>
                <w:szCs w:val="20"/>
                <w:b/>
                <w:bCs/>
                <w:spacing w:val="-3"/>
              </w:rPr>
              <w:t>有意义接受学习理论</w:t>
            </w:r>
          </w:p>
        </w:tc>
        <w:tc>
          <w:tcPr>
            <w:tcW w:w="2138" w:type="dxa"/>
            <w:vAlign w:val="top"/>
          </w:tcPr>
          <w:p>
            <w:pPr>
              <w:pStyle w:val="TableText"/>
              <w:ind w:left="262"/>
              <w:spacing w:before="73" w:line="220" w:lineRule="auto"/>
              <w:rPr>
                <w:sz w:val="20"/>
                <w:szCs w:val="20"/>
              </w:rPr>
            </w:pPr>
            <w:r>
              <w:rPr>
                <w:sz w:val="20"/>
                <w:szCs w:val="20"/>
                <w:spacing w:val="2"/>
              </w:rPr>
              <w:t>有意义学习的实质</w:t>
            </w:r>
          </w:p>
        </w:tc>
        <w:tc>
          <w:tcPr>
            <w:tcW w:w="5289" w:type="dxa"/>
            <w:vAlign w:val="top"/>
          </w:tcPr>
          <w:p>
            <w:pPr>
              <w:pStyle w:val="TableText"/>
              <w:ind w:left="84"/>
              <w:spacing w:before="73" w:line="219" w:lineRule="auto"/>
              <w:rPr>
                <w:sz w:val="20"/>
                <w:szCs w:val="20"/>
              </w:rPr>
            </w:pPr>
            <w:r>
              <w:rPr>
                <w:sz w:val="20"/>
                <w:szCs w:val="20"/>
              </w:rPr>
              <w:t>将新知识与已有知识建立起非人为的和实质性的联系。</w:t>
            </w:r>
          </w:p>
        </w:tc>
      </w:tr>
      <w:tr>
        <w:trPr>
          <w:trHeight w:val="1366" w:hRule="atLeast"/>
        </w:trPr>
        <w:tc>
          <w:tcPr>
            <w:tcW w:w="2262" w:type="dxa"/>
            <w:vAlign w:val="top"/>
            <w:vMerge w:val="continue"/>
            <w:tcBorders>
              <w:top w:val="nil"/>
              <w:bottom w:val="nil"/>
            </w:tcBorders>
          </w:tcPr>
          <w:p>
            <w:pPr>
              <w:rPr>
                <w:rFonts w:ascii="Arial"/>
                <w:sz w:val="21"/>
              </w:rPr>
            </w:pPr>
            <w:r/>
          </w:p>
        </w:tc>
        <w:tc>
          <w:tcPr>
            <w:tcW w:w="2138" w:type="dxa"/>
            <w:vAlign w:val="top"/>
          </w:tcPr>
          <w:p>
            <w:pPr>
              <w:spacing w:line="260" w:lineRule="auto"/>
              <w:rPr>
                <w:rFonts w:ascii="Arial"/>
                <w:sz w:val="21"/>
              </w:rPr>
            </w:pPr>
            <w:r/>
          </w:p>
          <w:p>
            <w:pPr>
              <w:spacing w:line="261" w:lineRule="auto"/>
              <w:rPr>
                <w:rFonts w:ascii="Arial"/>
                <w:sz w:val="21"/>
              </w:rPr>
            </w:pPr>
            <w:r/>
          </w:p>
          <w:p>
            <w:pPr>
              <w:pStyle w:val="TableText"/>
              <w:ind w:left="262"/>
              <w:spacing w:before="65" w:line="219" w:lineRule="auto"/>
              <w:rPr>
                <w:sz w:val="20"/>
                <w:szCs w:val="20"/>
              </w:rPr>
            </w:pPr>
            <w:r>
              <w:rPr>
                <w:sz w:val="20"/>
                <w:szCs w:val="20"/>
                <w:spacing w:val="-1"/>
              </w:rPr>
              <w:t>有意义学习的条件</w:t>
            </w:r>
          </w:p>
        </w:tc>
        <w:tc>
          <w:tcPr>
            <w:tcW w:w="5289" w:type="dxa"/>
            <w:vAlign w:val="top"/>
          </w:tcPr>
          <w:p>
            <w:pPr>
              <w:pStyle w:val="TableText"/>
              <w:ind w:left="84"/>
              <w:spacing w:before="57" w:line="217" w:lineRule="auto"/>
              <w:rPr>
                <w:sz w:val="20"/>
                <w:szCs w:val="20"/>
              </w:rPr>
            </w:pPr>
            <w:r>
              <w:rPr>
                <w:sz w:val="20"/>
                <w:szCs w:val="20"/>
              </w:rPr>
              <w:t>①学习材料的逻辑意义。</w:t>
            </w:r>
          </w:p>
          <w:p>
            <w:pPr>
              <w:pStyle w:val="TableText"/>
              <w:ind w:left="84"/>
              <w:spacing w:before="114" w:line="217" w:lineRule="auto"/>
              <w:rPr>
                <w:sz w:val="20"/>
                <w:szCs w:val="20"/>
              </w:rPr>
            </w:pPr>
            <w:r>
              <w:rPr>
                <w:sz w:val="20"/>
                <w:szCs w:val="20"/>
              </w:rPr>
              <w:t>②具有有意义学习的心向。</w:t>
            </w:r>
          </w:p>
          <w:p>
            <w:pPr>
              <w:pStyle w:val="TableText"/>
              <w:ind w:left="84" w:right="190" w:firstLine="9"/>
              <w:spacing w:before="105" w:line="268" w:lineRule="auto"/>
              <w:rPr>
                <w:sz w:val="20"/>
                <w:szCs w:val="20"/>
              </w:rPr>
            </w:pPr>
            <w:r>
              <w:rPr>
                <w:sz w:val="20"/>
                <w:szCs w:val="20"/>
                <w:spacing w:val="-1"/>
              </w:rPr>
              <w:t>③学习者认知结构中必须具有适当的知识，以便与新知识</w:t>
            </w:r>
            <w:r>
              <w:rPr>
                <w:sz w:val="20"/>
                <w:szCs w:val="20"/>
                <w:spacing w:val="17"/>
              </w:rPr>
              <w:t xml:space="preserve"> </w:t>
            </w:r>
            <w:r>
              <w:rPr>
                <w:sz w:val="20"/>
                <w:szCs w:val="20"/>
              </w:rPr>
              <w:t>进行联系。</w:t>
            </w:r>
          </w:p>
        </w:tc>
      </w:tr>
      <w:tr>
        <w:trPr>
          <w:trHeight w:val="1377" w:hRule="atLeast"/>
        </w:trPr>
        <w:tc>
          <w:tcPr>
            <w:tcW w:w="2262" w:type="dxa"/>
            <w:vAlign w:val="top"/>
            <w:vMerge w:val="continue"/>
            <w:tcBorders>
              <w:top w:val="nil"/>
            </w:tcBorders>
          </w:tcPr>
          <w:p>
            <w:pPr>
              <w:rPr>
                <w:rFonts w:ascii="Arial"/>
                <w:sz w:val="21"/>
              </w:rPr>
            </w:pPr>
            <w:r/>
          </w:p>
        </w:tc>
        <w:tc>
          <w:tcPr>
            <w:tcW w:w="2138" w:type="dxa"/>
            <w:vAlign w:val="top"/>
          </w:tcPr>
          <w:p>
            <w:pPr>
              <w:spacing w:line="262" w:lineRule="auto"/>
              <w:rPr>
                <w:rFonts w:ascii="Arial"/>
                <w:sz w:val="21"/>
              </w:rPr>
            </w:pPr>
            <w:r/>
          </w:p>
          <w:p>
            <w:pPr>
              <w:spacing w:line="263" w:lineRule="auto"/>
              <w:rPr>
                <w:rFonts w:ascii="Arial"/>
                <w:sz w:val="21"/>
              </w:rPr>
            </w:pPr>
            <w:r/>
          </w:p>
          <w:p>
            <w:pPr>
              <w:pStyle w:val="TableText"/>
              <w:ind w:left="363"/>
              <w:spacing w:before="65" w:line="219" w:lineRule="auto"/>
              <w:rPr>
                <w:sz w:val="20"/>
                <w:szCs w:val="20"/>
              </w:rPr>
            </w:pPr>
            <w:r>
              <w:rPr>
                <w:sz w:val="20"/>
                <w:szCs w:val="20"/>
                <w:spacing w:val="1"/>
              </w:rPr>
              <w:t>先行组织者策略</w:t>
            </w:r>
          </w:p>
        </w:tc>
        <w:tc>
          <w:tcPr>
            <w:tcW w:w="5289" w:type="dxa"/>
            <w:vAlign w:val="top"/>
          </w:tcPr>
          <w:p>
            <w:pPr>
              <w:pStyle w:val="TableText"/>
              <w:ind w:left="84"/>
              <w:spacing w:before="72" w:line="219" w:lineRule="auto"/>
              <w:rPr>
                <w:sz w:val="20"/>
                <w:szCs w:val="20"/>
              </w:rPr>
            </w:pPr>
            <w:r>
              <w:rPr>
                <w:sz w:val="20"/>
                <w:szCs w:val="20"/>
              </w:rPr>
              <w:t>先于学习任务本身呈现的一种引导性材料，它要比学习任</w:t>
            </w:r>
          </w:p>
          <w:p>
            <w:pPr>
              <w:pStyle w:val="TableText"/>
              <w:ind w:left="84"/>
              <w:spacing w:before="102" w:line="326" w:lineRule="auto"/>
              <w:rPr>
                <w:sz w:val="20"/>
                <w:szCs w:val="20"/>
              </w:rPr>
            </w:pPr>
            <w:r>
              <w:rPr>
                <w:sz w:val="20"/>
                <w:szCs w:val="20"/>
                <w:spacing w:val="-1"/>
              </w:rPr>
              <w:t>务本身有较高抽象、概括和综合水平，并且能够清晰地与认</w:t>
            </w:r>
            <w:r>
              <w:rPr>
                <w:sz w:val="20"/>
                <w:szCs w:val="20"/>
                <w:spacing w:val="1"/>
              </w:rPr>
              <w:t xml:space="preserve"> </w:t>
            </w:r>
            <w:r>
              <w:rPr>
                <w:sz w:val="20"/>
                <w:szCs w:val="20"/>
                <w:spacing w:val="-4"/>
              </w:rPr>
              <w:t>知结构中原有观念和新任务关联起来。</w:t>
            </w:r>
            <w:r>
              <w:rPr>
                <w:sz w:val="20"/>
                <w:szCs w:val="20"/>
                <w:color w:val="205090"/>
                <w:spacing w:val="-4"/>
              </w:rPr>
              <w:t>(例如：老师在讲解熊</w:t>
            </w:r>
          </w:p>
          <w:p>
            <w:pPr>
              <w:pStyle w:val="TableText"/>
              <w:ind w:left="84"/>
              <w:spacing w:before="13" w:line="217" w:lineRule="auto"/>
              <w:rPr>
                <w:sz w:val="20"/>
                <w:szCs w:val="20"/>
              </w:rPr>
            </w:pPr>
            <w:r>
              <w:rPr>
                <w:sz w:val="20"/>
                <w:szCs w:val="20"/>
                <w:color w:val="206090"/>
                <w:spacing w:val="2"/>
              </w:rPr>
              <w:t>猫习性的内容之前，</w:t>
            </w:r>
            <w:r>
              <w:rPr>
                <w:sz w:val="20"/>
                <w:szCs w:val="20"/>
                <w:color w:val="2060A0"/>
                <w:spacing w:val="2"/>
              </w:rPr>
              <w:t>先介绍了哺乳动物的相</w:t>
            </w:r>
            <w:r>
              <w:rPr>
                <w:sz w:val="20"/>
                <w:szCs w:val="20"/>
                <w:color w:val="2060A0"/>
                <w:spacing w:val="1"/>
              </w:rPr>
              <w:t>关知识)</w:t>
            </w:r>
          </w:p>
        </w:tc>
      </w:tr>
      <w:tr>
        <w:trPr>
          <w:trHeight w:val="673" w:hRule="atLeast"/>
        </w:trPr>
        <w:tc>
          <w:tcPr>
            <w:tcW w:w="2262" w:type="dxa"/>
            <w:vAlign w:val="top"/>
          </w:tcPr>
          <w:p>
            <w:pPr>
              <w:pStyle w:val="TableText"/>
              <w:ind w:left="927"/>
              <w:spacing w:before="67" w:line="223" w:lineRule="auto"/>
              <w:rPr>
                <w:sz w:val="20"/>
                <w:szCs w:val="20"/>
              </w:rPr>
            </w:pPr>
            <w:r>
              <w:rPr>
                <w:sz w:val="20"/>
                <w:szCs w:val="20"/>
                <w:b/>
                <w:bCs/>
                <w:spacing w:val="-5"/>
              </w:rPr>
              <w:t>加涅</w:t>
            </w:r>
          </w:p>
          <w:p>
            <w:pPr>
              <w:pStyle w:val="TableText"/>
              <w:ind w:left="327"/>
              <w:spacing w:before="104" w:line="219" w:lineRule="auto"/>
              <w:rPr>
                <w:sz w:val="20"/>
                <w:szCs w:val="20"/>
              </w:rPr>
            </w:pPr>
            <w:r>
              <w:rPr>
                <w:sz w:val="20"/>
                <w:szCs w:val="20"/>
                <w:b/>
                <w:bCs/>
                <w:spacing w:val="-3"/>
              </w:rPr>
              <w:t>信息加工学习理论</w:t>
            </w:r>
          </w:p>
        </w:tc>
        <w:tc>
          <w:tcPr>
            <w:tcW w:w="7427" w:type="dxa"/>
            <w:vAlign w:val="top"/>
            <w:gridSpan w:val="2"/>
          </w:tcPr>
          <w:p>
            <w:pPr>
              <w:pStyle w:val="TableText"/>
              <w:ind w:left="103"/>
              <w:spacing w:before="244" w:line="219" w:lineRule="auto"/>
              <w:rPr>
                <w:sz w:val="20"/>
                <w:szCs w:val="20"/>
              </w:rPr>
            </w:pPr>
            <w:r>
              <w:rPr>
                <w:sz w:val="20"/>
                <w:szCs w:val="20"/>
                <w:spacing w:val="1"/>
              </w:rPr>
              <w:t>指认知心理学家把人看做是信息加工的机制，把认知看做是对信息的加工。</w:t>
            </w:r>
            <w:r>
              <w:rPr>
                <w:sz w:val="20"/>
                <w:szCs w:val="20"/>
                <w:color w:val="105080"/>
                <w:spacing w:val="1"/>
              </w:rPr>
              <w:t>(了解)</w:t>
            </w:r>
          </w:p>
        </w:tc>
      </w:tr>
    </w:tbl>
    <w:p>
      <w:pPr>
        <w:ind w:left="2"/>
        <w:spacing w:before="217" w:line="225" w:lineRule="auto"/>
        <w:rPr>
          <w:rFonts w:ascii="KaiTi" w:hAnsi="KaiTi" w:eastAsia="KaiTi" w:cs="KaiTi"/>
          <w:sz w:val="19"/>
          <w:szCs w:val="19"/>
        </w:rPr>
      </w:pPr>
      <w:r>
        <w:rPr>
          <w:rFonts w:ascii="SimSun" w:hAnsi="SimSun" w:eastAsia="SimSun" w:cs="SimSun"/>
          <w:sz w:val="19"/>
          <w:szCs w:val="19"/>
          <w:b/>
          <w:bCs/>
          <w:spacing w:val="-8"/>
        </w:rPr>
        <w:t>3.</w:t>
      </w:r>
      <w:r>
        <w:rPr>
          <w:rFonts w:ascii="SimSun" w:hAnsi="SimSun" w:eastAsia="SimSun" w:cs="SimSun"/>
          <w:sz w:val="19"/>
          <w:szCs w:val="19"/>
          <w:spacing w:val="-8"/>
        </w:rPr>
        <w:t xml:space="preserve"> </w:t>
      </w:r>
      <w:r>
        <w:rPr>
          <w:rFonts w:ascii="SimSun" w:hAnsi="SimSun" w:eastAsia="SimSun" w:cs="SimSun"/>
          <w:sz w:val="19"/>
          <w:szCs w:val="19"/>
          <w:b/>
          <w:bCs/>
          <w:spacing w:val="-8"/>
        </w:rPr>
        <w:t>人本主义学习理论</w:t>
      </w:r>
      <w:r>
        <w:rPr>
          <w:rFonts w:ascii="KaiTi" w:hAnsi="KaiTi" w:eastAsia="KaiTi" w:cs="KaiTi"/>
          <w:sz w:val="19"/>
          <w:szCs w:val="19"/>
          <w:b/>
          <w:bCs/>
          <w:color w:val="B02020"/>
          <w:spacing w:val="-8"/>
        </w:rPr>
        <w:t>【背</w:t>
      </w:r>
      <w:r>
        <w:rPr>
          <w:rFonts w:ascii="KaiTi" w:hAnsi="KaiTi" w:eastAsia="KaiTi" w:cs="KaiTi"/>
          <w:sz w:val="19"/>
          <w:szCs w:val="19"/>
          <w:color w:val="B02020"/>
          <w:spacing w:val="-8"/>
        </w:rPr>
        <w:t xml:space="preserve"> </w:t>
      </w:r>
      <w:r>
        <w:rPr>
          <w:rFonts w:ascii="KaiTi" w:hAnsi="KaiTi" w:eastAsia="KaiTi" w:cs="KaiTi"/>
          <w:sz w:val="19"/>
          <w:szCs w:val="19"/>
          <w:b/>
          <w:bCs/>
          <w:color w:val="B02020"/>
          <w:spacing w:val="-8"/>
        </w:rPr>
        <w:t>·选择题】【24上简答题】</w:t>
      </w:r>
    </w:p>
    <w:p>
      <w:pPr>
        <w:spacing w:line="90" w:lineRule="exact"/>
        <w:rPr/>
      </w:pPr>
      <w:r/>
    </w:p>
    <w:tbl>
      <w:tblPr>
        <w:tblStyle w:val="TableNormal"/>
        <w:tblW w:w="968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2"/>
        <w:gridCol w:w="7007"/>
      </w:tblGrid>
      <w:tr>
        <w:trPr>
          <w:trHeight w:val="384" w:hRule="atLeast"/>
        </w:trPr>
        <w:tc>
          <w:tcPr>
            <w:tcW w:w="2682" w:type="dxa"/>
            <w:vAlign w:val="top"/>
          </w:tcPr>
          <w:p>
            <w:pPr>
              <w:pStyle w:val="TableText"/>
              <w:ind w:left="1137"/>
              <w:spacing w:before="90" w:line="219" w:lineRule="auto"/>
              <w:rPr>
                <w:sz w:val="20"/>
                <w:szCs w:val="20"/>
              </w:rPr>
            </w:pPr>
            <w:r>
              <w:rPr>
                <w:sz w:val="20"/>
                <w:szCs w:val="20"/>
                <w:b/>
                <w:bCs/>
                <w:spacing w:val="-5"/>
              </w:rPr>
              <w:t>分类</w:t>
            </w:r>
          </w:p>
        </w:tc>
        <w:tc>
          <w:tcPr>
            <w:tcW w:w="7007" w:type="dxa"/>
            <w:vAlign w:val="top"/>
          </w:tcPr>
          <w:p>
            <w:pPr>
              <w:pStyle w:val="TableText"/>
              <w:ind w:left="3095"/>
              <w:spacing w:before="90" w:line="219" w:lineRule="auto"/>
              <w:rPr>
                <w:sz w:val="20"/>
                <w:szCs w:val="20"/>
              </w:rPr>
            </w:pPr>
            <w:r>
              <w:rPr>
                <w:sz w:val="20"/>
                <w:szCs w:val="20"/>
                <w:b/>
                <w:bCs/>
                <w:spacing w:val="-4"/>
              </w:rPr>
              <w:t>主要内容</w:t>
            </w:r>
          </w:p>
        </w:tc>
      </w:tr>
      <w:tr>
        <w:trPr>
          <w:trHeight w:val="1863" w:hRule="atLeast"/>
        </w:trPr>
        <w:tc>
          <w:tcPr>
            <w:tcW w:w="2682"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337"/>
              <w:spacing w:before="65" w:line="219" w:lineRule="auto"/>
              <w:rPr>
                <w:sz w:val="20"/>
                <w:szCs w:val="20"/>
              </w:rPr>
            </w:pPr>
            <w:r>
              <w:rPr>
                <w:sz w:val="20"/>
                <w:szCs w:val="20"/>
                <w:b/>
                <w:bCs/>
                <w:spacing w:val="1"/>
              </w:rPr>
              <w:t>人本主义观点</w:t>
            </w:r>
            <w:r>
              <w:rPr>
                <w:sz w:val="20"/>
                <w:szCs w:val="20"/>
                <w:b/>
                <w:bCs/>
                <w:color w:val="206090"/>
                <w:spacing w:val="1"/>
              </w:rPr>
              <w:t>(罗杰斯)</w:t>
            </w:r>
          </w:p>
        </w:tc>
        <w:tc>
          <w:tcPr>
            <w:tcW w:w="7007" w:type="dxa"/>
            <w:vAlign w:val="top"/>
          </w:tcPr>
          <w:p>
            <w:pPr>
              <w:pStyle w:val="TableText"/>
              <w:ind w:left="112"/>
              <w:spacing w:before="76" w:line="217" w:lineRule="auto"/>
              <w:rPr>
                <w:sz w:val="20"/>
                <w:szCs w:val="20"/>
              </w:rPr>
            </w:pPr>
            <w:r>
              <w:rPr>
                <w:sz w:val="20"/>
                <w:szCs w:val="20"/>
                <w:spacing w:val="3"/>
              </w:rPr>
              <w:t>①知情统一的教学目标观。认为教育是要促进人的知识和情感同时发展；</w:t>
            </w:r>
          </w:p>
          <w:p>
            <w:pPr>
              <w:pStyle w:val="TableText"/>
              <w:ind w:left="112"/>
              <w:spacing w:before="134" w:line="217" w:lineRule="auto"/>
              <w:rPr>
                <w:sz w:val="20"/>
                <w:szCs w:val="20"/>
              </w:rPr>
            </w:pPr>
            <w:r>
              <w:rPr>
                <w:sz w:val="20"/>
                <w:szCs w:val="20"/>
                <w:spacing w:val="3"/>
              </w:rPr>
              <w:t>②有意义的自由学习观，认为人和知识需要建立起联系，自主自由学习；</w:t>
            </w:r>
          </w:p>
          <w:p>
            <w:pPr>
              <w:pStyle w:val="TableText"/>
              <w:ind w:left="112"/>
              <w:spacing w:before="144" w:line="217" w:lineRule="auto"/>
              <w:rPr>
                <w:sz w:val="20"/>
                <w:szCs w:val="20"/>
              </w:rPr>
            </w:pPr>
            <w:r>
              <w:rPr>
                <w:sz w:val="20"/>
                <w:szCs w:val="20"/>
              </w:rPr>
              <w:t>③学生中心教学观</w:t>
            </w:r>
            <w:r>
              <w:rPr>
                <w:sz w:val="20"/>
                <w:szCs w:val="20"/>
                <w:color w:val="205090"/>
              </w:rPr>
              <w:t>(以人为本):</w:t>
            </w:r>
            <w:r>
              <w:rPr>
                <w:sz w:val="20"/>
                <w:szCs w:val="20"/>
              </w:rPr>
              <w:t>提倡学生中心模式</w:t>
            </w:r>
            <w:r>
              <w:rPr>
                <w:sz w:val="20"/>
                <w:szCs w:val="20"/>
                <w:spacing w:val="-1"/>
              </w:rPr>
              <w:t>，又称为非指导教学模式，</w:t>
            </w:r>
          </w:p>
          <w:p>
            <w:pPr>
              <w:pStyle w:val="TableText"/>
              <w:ind w:left="112"/>
              <w:spacing w:before="145" w:line="281" w:lineRule="auto"/>
              <w:rPr>
                <w:sz w:val="20"/>
                <w:szCs w:val="20"/>
              </w:rPr>
            </w:pPr>
            <w:r>
              <w:rPr>
                <w:sz w:val="20"/>
                <w:szCs w:val="20"/>
                <w:spacing w:val="-1"/>
              </w:rPr>
              <w:t>教师的角色是“助产士”或“催化剂”,是引导学生学习的，不能直接把知识灌</w:t>
            </w:r>
            <w:r>
              <w:rPr>
                <w:sz w:val="20"/>
                <w:szCs w:val="20"/>
                <w:spacing w:val="18"/>
              </w:rPr>
              <w:t xml:space="preserve"> </w:t>
            </w:r>
            <w:r>
              <w:rPr>
                <w:sz w:val="20"/>
                <w:szCs w:val="20"/>
                <w:spacing w:val="2"/>
              </w:rPr>
              <w:t>输给学生。[西米学府团队]</w:t>
            </w:r>
          </w:p>
        </w:tc>
      </w:tr>
      <w:tr>
        <w:trPr>
          <w:trHeight w:val="742" w:hRule="atLeast"/>
        </w:trPr>
        <w:tc>
          <w:tcPr>
            <w:tcW w:w="2682" w:type="dxa"/>
            <w:vAlign w:val="top"/>
          </w:tcPr>
          <w:p>
            <w:pPr>
              <w:pStyle w:val="TableText"/>
              <w:ind w:left="137"/>
              <w:spacing w:before="93" w:line="219" w:lineRule="auto"/>
              <w:rPr>
                <w:sz w:val="20"/>
                <w:szCs w:val="20"/>
              </w:rPr>
            </w:pPr>
            <w:r>
              <w:rPr>
                <w:sz w:val="20"/>
                <w:szCs w:val="20"/>
                <w:b/>
                <w:bCs/>
                <w:spacing w:val="-2"/>
              </w:rPr>
              <w:t>增强师生沟通的心理学原则</w:t>
            </w:r>
          </w:p>
          <w:p>
            <w:pPr>
              <w:pStyle w:val="TableText"/>
              <w:ind w:left="337"/>
              <w:spacing w:before="131" w:line="219" w:lineRule="auto"/>
              <w:rPr>
                <w:sz w:val="20"/>
                <w:szCs w:val="20"/>
              </w:rPr>
            </w:pPr>
            <w:r>
              <w:rPr>
                <w:sz w:val="20"/>
                <w:szCs w:val="20"/>
                <w:b/>
                <w:bCs/>
                <w:color w:val="2060A0"/>
                <w:spacing w:val="1"/>
              </w:rPr>
              <w:t>(促进学习的心理因素)</w:t>
            </w:r>
          </w:p>
        </w:tc>
        <w:tc>
          <w:tcPr>
            <w:tcW w:w="7007" w:type="dxa"/>
            <w:vAlign w:val="top"/>
          </w:tcPr>
          <w:p>
            <w:pPr>
              <w:pStyle w:val="TableText"/>
              <w:ind w:left="112"/>
              <w:spacing w:before="274" w:line="219" w:lineRule="auto"/>
              <w:rPr>
                <w:sz w:val="20"/>
                <w:szCs w:val="20"/>
              </w:rPr>
            </w:pPr>
            <w:r>
              <w:rPr>
                <w:sz w:val="20"/>
                <w:szCs w:val="20"/>
              </w:rPr>
              <w:t>真实或真诚；尊重、关注和接纳；同理心：站在对方的角度理解对</w:t>
            </w:r>
            <w:r>
              <w:rPr>
                <w:sz w:val="20"/>
                <w:szCs w:val="20"/>
                <w:spacing w:val="-1"/>
              </w:rPr>
              <w:t>方。</w:t>
            </w:r>
          </w:p>
        </w:tc>
      </w:tr>
    </w:tbl>
    <w:p>
      <w:pPr>
        <w:ind w:left="2"/>
        <w:spacing w:before="213" w:line="237" w:lineRule="auto"/>
        <w:rPr>
          <w:rFonts w:ascii="KaiTi" w:hAnsi="KaiTi" w:eastAsia="KaiTi" w:cs="KaiTi"/>
          <w:sz w:val="19"/>
          <w:szCs w:val="19"/>
        </w:rPr>
      </w:pPr>
      <w:r>
        <w:rPr>
          <w:rFonts w:ascii="SimSun" w:hAnsi="SimSun" w:eastAsia="SimSun" w:cs="SimSun"/>
          <w:sz w:val="19"/>
          <w:szCs w:val="19"/>
          <w:b/>
          <w:bCs/>
          <w:spacing w:val="-8"/>
        </w:rPr>
        <w:t>4.</w:t>
      </w:r>
      <w:r>
        <w:rPr>
          <w:rFonts w:ascii="SimSun" w:hAnsi="SimSun" w:eastAsia="SimSun" w:cs="SimSun"/>
          <w:sz w:val="19"/>
          <w:szCs w:val="19"/>
          <w:spacing w:val="-8"/>
        </w:rPr>
        <w:t xml:space="preserve"> </w:t>
      </w:r>
      <w:r>
        <w:rPr>
          <w:rFonts w:ascii="SimSun" w:hAnsi="SimSun" w:eastAsia="SimSun" w:cs="SimSun"/>
          <w:sz w:val="19"/>
          <w:szCs w:val="19"/>
          <w:b/>
          <w:bCs/>
          <w:spacing w:val="-8"/>
        </w:rPr>
        <w:t>建构主义学习理论</w:t>
      </w:r>
      <w:r>
        <w:rPr>
          <w:rFonts w:ascii="STXingkai" w:hAnsi="STXingkai" w:eastAsia="STXingkai" w:cs="STXingkai"/>
          <w:sz w:val="19"/>
          <w:szCs w:val="19"/>
          <w:color w:val="B02020"/>
          <w:spacing w:val="-8"/>
        </w:rPr>
        <w:t>【背   ·</w:t>
      </w:r>
      <w:r>
        <w:rPr>
          <w:rFonts w:ascii="STXingkai" w:hAnsi="STXingkai" w:eastAsia="STXingkai" w:cs="STXingkai"/>
          <w:sz w:val="19"/>
          <w:szCs w:val="19"/>
          <w:color w:val="A02020"/>
          <w:spacing w:val="-8"/>
        </w:rPr>
        <w:t>选</w:t>
      </w:r>
      <w:r>
        <w:rPr>
          <w:rFonts w:ascii="KaiTi" w:hAnsi="KaiTi" w:eastAsia="KaiTi" w:cs="KaiTi"/>
          <w:sz w:val="19"/>
          <w:szCs w:val="19"/>
          <w:b/>
          <w:bCs/>
          <w:color w:val="A02020"/>
          <w:spacing w:val="-8"/>
        </w:rPr>
        <w:t>+</w:t>
      </w:r>
      <w:r>
        <w:rPr>
          <w:rFonts w:ascii="KaiTi" w:hAnsi="KaiTi" w:eastAsia="KaiTi" w:cs="KaiTi"/>
          <w:sz w:val="19"/>
          <w:szCs w:val="19"/>
          <w:b/>
          <w:bCs/>
          <w:color w:val="A02020"/>
          <w:spacing w:val="-9"/>
        </w:rPr>
        <w:t>简】【21上简答题】</w:t>
      </w:r>
    </w:p>
    <w:p>
      <w:pPr>
        <w:spacing w:line="53" w:lineRule="exact"/>
        <w:rPr/>
      </w:pPr>
      <w:r/>
    </w:p>
    <w:tbl>
      <w:tblPr>
        <w:tblStyle w:val="TableNormal"/>
        <w:tblW w:w="968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138"/>
        <w:gridCol w:w="6718"/>
      </w:tblGrid>
      <w:tr>
        <w:trPr>
          <w:trHeight w:val="364" w:hRule="atLeast"/>
        </w:trPr>
        <w:tc>
          <w:tcPr>
            <w:tcW w:w="1833" w:type="dxa"/>
            <w:vAlign w:val="top"/>
          </w:tcPr>
          <w:p>
            <w:pPr>
              <w:pStyle w:val="TableText"/>
              <w:ind w:left="707"/>
              <w:spacing w:before="80" w:line="219" w:lineRule="auto"/>
              <w:rPr>
                <w:sz w:val="20"/>
                <w:szCs w:val="20"/>
              </w:rPr>
            </w:pPr>
            <w:r>
              <w:rPr>
                <w:sz w:val="20"/>
                <w:szCs w:val="20"/>
                <w:b/>
                <w:bCs/>
                <w:spacing w:val="4"/>
              </w:rPr>
              <w:t>考点</w:t>
            </w:r>
          </w:p>
        </w:tc>
        <w:tc>
          <w:tcPr>
            <w:tcW w:w="7856" w:type="dxa"/>
            <w:vAlign w:val="top"/>
            <w:gridSpan w:val="2"/>
          </w:tcPr>
          <w:p>
            <w:pPr>
              <w:pStyle w:val="TableText"/>
              <w:ind w:left="3524"/>
              <w:spacing w:before="80" w:line="219" w:lineRule="auto"/>
              <w:rPr>
                <w:sz w:val="20"/>
                <w:szCs w:val="20"/>
              </w:rPr>
            </w:pPr>
            <w:r>
              <w:rPr>
                <w:sz w:val="20"/>
                <w:szCs w:val="20"/>
                <w:b/>
                <w:bCs/>
                <w:spacing w:val="-4"/>
              </w:rPr>
              <w:t>主要内容</w:t>
            </w:r>
          </w:p>
        </w:tc>
      </w:tr>
      <w:tr>
        <w:trPr>
          <w:trHeight w:val="379" w:hRule="atLeast"/>
        </w:trPr>
        <w:tc>
          <w:tcPr>
            <w:tcW w:w="1833" w:type="dxa"/>
            <w:vAlign w:val="top"/>
          </w:tcPr>
          <w:p>
            <w:pPr>
              <w:pStyle w:val="TableText"/>
              <w:ind w:left="204"/>
              <w:spacing w:before="89" w:line="220" w:lineRule="auto"/>
              <w:rPr>
                <w:sz w:val="20"/>
                <w:szCs w:val="20"/>
              </w:rPr>
            </w:pPr>
            <w:r>
              <w:rPr>
                <w:sz w:val="20"/>
                <w:szCs w:val="20"/>
                <w:spacing w:val="1"/>
              </w:rPr>
              <w:t>建构主义心理学</w:t>
            </w:r>
          </w:p>
        </w:tc>
        <w:tc>
          <w:tcPr>
            <w:tcW w:w="7856" w:type="dxa"/>
            <w:vAlign w:val="top"/>
            <w:gridSpan w:val="2"/>
          </w:tcPr>
          <w:p>
            <w:pPr>
              <w:pStyle w:val="TableText"/>
              <w:ind w:left="111"/>
              <w:spacing w:before="89" w:line="219" w:lineRule="auto"/>
              <w:rPr>
                <w:sz w:val="20"/>
                <w:szCs w:val="20"/>
              </w:rPr>
            </w:pPr>
            <w:r>
              <w:rPr>
                <w:sz w:val="20"/>
                <w:szCs w:val="20"/>
                <w:spacing w:val="-1"/>
              </w:rPr>
              <w:t>被视为“教育心理学的一场革命”;创始人：皮亚杰</w:t>
            </w:r>
          </w:p>
        </w:tc>
      </w:tr>
      <w:tr>
        <w:trPr>
          <w:trHeight w:val="379" w:hRule="atLeast"/>
        </w:trPr>
        <w:tc>
          <w:tcPr>
            <w:tcW w:w="1833" w:type="dxa"/>
            <w:vAlign w:val="top"/>
          </w:tcPr>
          <w:p>
            <w:pPr>
              <w:pStyle w:val="TableText"/>
              <w:ind w:left="204"/>
              <w:spacing w:before="90" w:line="220" w:lineRule="auto"/>
              <w:rPr>
                <w:sz w:val="20"/>
                <w:szCs w:val="20"/>
              </w:rPr>
            </w:pPr>
            <w:r>
              <w:rPr>
                <w:sz w:val="20"/>
                <w:szCs w:val="20"/>
                <w:spacing w:val="1"/>
              </w:rPr>
              <w:t>建构主义学习观</w:t>
            </w:r>
          </w:p>
        </w:tc>
        <w:tc>
          <w:tcPr>
            <w:tcW w:w="7856" w:type="dxa"/>
            <w:vAlign w:val="top"/>
            <w:gridSpan w:val="2"/>
          </w:tcPr>
          <w:p>
            <w:pPr>
              <w:pStyle w:val="TableText"/>
              <w:ind w:left="111"/>
              <w:spacing w:before="61" w:line="218" w:lineRule="auto"/>
              <w:rPr>
                <w:sz w:val="26"/>
                <w:szCs w:val="26"/>
              </w:rPr>
            </w:pPr>
            <w:r>
              <w:rPr>
                <w:sz w:val="26"/>
                <w:szCs w:val="26"/>
              </w:rPr>
              <w:t>强调学习的主动建构性、学习的社会互动性、学习的情境性。</w:t>
            </w:r>
          </w:p>
        </w:tc>
      </w:tr>
      <w:tr>
        <w:trPr>
          <w:trHeight w:val="747" w:hRule="atLeast"/>
        </w:trPr>
        <w:tc>
          <w:tcPr>
            <w:tcW w:w="1833"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04" w:right="109"/>
              <w:spacing w:before="65" w:line="361" w:lineRule="auto"/>
              <w:rPr>
                <w:sz w:val="20"/>
                <w:szCs w:val="20"/>
              </w:rPr>
            </w:pPr>
            <w:r>
              <w:rPr>
                <w:sz w:val="20"/>
                <w:szCs w:val="20"/>
                <w:spacing w:val="-2"/>
              </w:rPr>
              <w:t>建构主义学习理论</w:t>
            </w:r>
            <w:r>
              <w:rPr>
                <w:sz w:val="20"/>
                <w:szCs w:val="20"/>
                <w:spacing w:val="4"/>
              </w:rPr>
              <w:t xml:space="preserve"> </w:t>
            </w:r>
            <w:r>
              <w:rPr>
                <w:sz w:val="20"/>
                <w:szCs w:val="20"/>
                <w:spacing w:val="1"/>
              </w:rPr>
              <w:t>对教</w:t>
            </w:r>
            <w:r>
              <w:rPr>
                <w:sz w:val="20"/>
                <w:szCs w:val="20"/>
                <w:u w:val="single" w:color="auto"/>
                <w:spacing w:val="1"/>
              </w:rPr>
              <w:t>育实践的启示</w:t>
            </w:r>
          </w:p>
        </w:tc>
        <w:tc>
          <w:tcPr>
            <w:tcW w:w="1138" w:type="dxa"/>
            <w:vAlign w:val="top"/>
          </w:tcPr>
          <w:p>
            <w:pPr>
              <w:pStyle w:val="TableText"/>
              <w:ind w:left="261"/>
              <w:spacing w:before="281" w:line="220" w:lineRule="auto"/>
              <w:rPr>
                <w:sz w:val="20"/>
                <w:szCs w:val="20"/>
              </w:rPr>
            </w:pPr>
            <w:r>
              <w:rPr>
                <w:sz w:val="20"/>
                <w:szCs w:val="20"/>
                <w:spacing w:val="3"/>
              </w:rPr>
              <w:t>知识观</w:t>
            </w:r>
          </w:p>
        </w:tc>
        <w:tc>
          <w:tcPr>
            <w:tcW w:w="6718" w:type="dxa"/>
            <w:vAlign w:val="top"/>
          </w:tcPr>
          <w:p>
            <w:pPr>
              <w:pStyle w:val="TableText"/>
              <w:ind w:left="93" w:right="21"/>
              <w:spacing w:before="80" w:line="303" w:lineRule="auto"/>
              <w:rPr>
                <w:sz w:val="20"/>
                <w:szCs w:val="20"/>
              </w:rPr>
            </w:pPr>
            <w:r>
              <w:rPr>
                <w:sz w:val="20"/>
                <w:szCs w:val="20"/>
              </w:rPr>
              <w:t>对知识的理解只能由每个学生基于自己的经验背景而构</w:t>
            </w:r>
            <w:r>
              <w:rPr>
                <w:sz w:val="20"/>
                <w:szCs w:val="20"/>
                <w:spacing w:val="-1"/>
              </w:rPr>
              <w:t>建起来。知识并不是</w:t>
            </w:r>
            <w:r>
              <w:rPr>
                <w:sz w:val="20"/>
                <w:szCs w:val="20"/>
              </w:rPr>
              <w:t xml:space="preserve"> </w:t>
            </w:r>
            <w:r>
              <w:rPr>
                <w:sz w:val="20"/>
                <w:szCs w:val="20"/>
              </w:rPr>
              <w:t>对现实的准确表征，知识并不能精确的概括世界的法</w:t>
            </w:r>
            <w:r>
              <w:rPr>
                <w:sz w:val="20"/>
                <w:szCs w:val="20"/>
                <w:spacing w:val="-1"/>
              </w:rPr>
              <w:t>则。</w:t>
            </w:r>
          </w:p>
        </w:tc>
      </w:tr>
      <w:tr>
        <w:trPr>
          <w:trHeight w:val="369" w:hRule="atLeast"/>
        </w:trPr>
        <w:tc>
          <w:tcPr>
            <w:tcW w:w="1833" w:type="dxa"/>
            <w:vAlign w:val="top"/>
            <w:vMerge w:val="continue"/>
            <w:tcBorders>
              <w:top w:val="nil"/>
              <w:bottom w:val="nil"/>
            </w:tcBorders>
          </w:tcPr>
          <w:p>
            <w:pPr>
              <w:rPr>
                <w:rFonts w:ascii="Arial"/>
                <w:sz w:val="21"/>
              </w:rPr>
            </w:pPr>
            <w:r/>
          </w:p>
        </w:tc>
        <w:tc>
          <w:tcPr>
            <w:tcW w:w="1138" w:type="dxa"/>
            <w:vAlign w:val="top"/>
          </w:tcPr>
          <w:p>
            <w:pPr>
              <w:pStyle w:val="TableText"/>
              <w:ind w:left="261"/>
              <w:spacing w:before="94" w:line="220" w:lineRule="auto"/>
              <w:rPr>
                <w:sz w:val="20"/>
                <w:szCs w:val="20"/>
              </w:rPr>
            </w:pPr>
            <w:r>
              <w:rPr>
                <w:sz w:val="20"/>
                <w:szCs w:val="20"/>
                <w:spacing w:val="3"/>
              </w:rPr>
              <w:t>学习观</w:t>
            </w:r>
          </w:p>
        </w:tc>
        <w:tc>
          <w:tcPr>
            <w:tcW w:w="6718" w:type="dxa"/>
            <w:vAlign w:val="top"/>
          </w:tcPr>
          <w:p>
            <w:pPr>
              <w:pStyle w:val="TableText"/>
              <w:ind w:left="93"/>
              <w:spacing w:before="94" w:line="219" w:lineRule="auto"/>
              <w:rPr>
                <w:sz w:val="20"/>
                <w:szCs w:val="20"/>
              </w:rPr>
            </w:pPr>
            <w:r>
              <w:rPr>
                <w:sz w:val="20"/>
                <w:szCs w:val="20"/>
              </w:rPr>
              <w:t>学生不是被动的信息吸收者，是主动的信息建构者。</w:t>
            </w:r>
          </w:p>
        </w:tc>
      </w:tr>
      <w:tr>
        <w:trPr>
          <w:trHeight w:val="368" w:hRule="atLeast"/>
        </w:trPr>
        <w:tc>
          <w:tcPr>
            <w:tcW w:w="1833" w:type="dxa"/>
            <w:vAlign w:val="top"/>
            <w:vMerge w:val="continue"/>
            <w:tcBorders>
              <w:top w:val="nil"/>
              <w:bottom w:val="nil"/>
            </w:tcBorders>
          </w:tcPr>
          <w:p>
            <w:pPr>
              <w:rPr>
                <w:rFonts w:ascii="Arial"/>
                <w:sz w:val="21"/>
              </w:rPr>
            </w:pPr>
            <w:r/>
          </w:p>
        </w:tc>
        <w:tc>
          <w:tcPr>
            <w:tcW w:w="1138" w:type="dxa"/>
            <w:vAlign w:val="top"/>
          </w:tcPr>
          <w:p>
            <w:pPr>
              <w:pStyle w:val="TableText"/>
              <w:ind w:left="261"/>
              <w:spacing w:before="95" w:line="220" w:lineRule="auto"/>
              <w:rPr>
                <w:sz w:val="20"/>
                <w:szCs w:val="20"/>
              </w:rPr>
            </w:pPr>
            <w:r>
              <w:rPr>
                <w:sz w:val="20"/>
                <w:szCs w:val="20"/>
                <w:spacing w:val="3"/>
              </w:rPr>
              <w:t>学生观</w:t>
            </w:r>
          </w:p>
        </w:tc>
        <w:tc>
          <w:tcPr>
            <w:tcW w:w="6718" w:type="dxa"/>
            <w:vAlign w:val="top"/>
          </w:tcPr>
          <w:p>
            <w:pPr>
              <w:pStyle w:val="TableText"/>
              <w:ind w:left="93"/>
              <w:spacing w:before="95" w:line="219" w:lineRule="auto"/>
              <w:rPr>
                <w:sz w:val="20"/>
                <w:szCs w:val="20"/>
              </w:rPr>
            </w:pPr>
            <w:r>
              <w:rPr>
                <w:sz w:val="20"/>
                <w:szCs w:val="20"/>
              </w:rPr>
              <w:t>强调学生经验世界的丰富性和差异性，学生不是空着脑袋走进教室</w:t>
            </w:r>
            <w:r>
              <w:rPr>
                <w:sz w:val="20"/>
                <w:szCs w:val="20"/>
                <w:spacing w:val="-1"/>
              </w:rPr>
              <w:t>的。</w:t>
            </w:r>
          </w:p>
        </w:tc>
      </w:tr>
      <w:tr>
        <w:trPr>
          <w:trHeight w:val="383" w:hRule="atLeast"/>
        </w:trPr>
        <w:tc>
          <w:tcPr>
            <w:tcW w:w="1833" w:type="dxa"/>
            <w:vAlign w:val="top"/>
            <w:vMerge w:val="continue"/>
            <w:tcBorders>
              <w:top w:val="nil"/>
            </w:tcBorders>
          </w:tcPr>
          <w:p>
            <w:pPr>
              <w:rPr>
                <w:rFonts w:ascii="Arial"/>
                <w:sz w:val="21"/>
              </w:rPr>
            </w:pPr>
            <w:r/>
          </w:p>
        </w:tc>
        <w:tc>
          <w:tcPr>
            <w:tcW w:w="1138" w:type="dxa"/>
            <w:vAlign w:val="top"/>
          </w:tcPr>
          <w:p>
            <w:pPr>
              <w:pStyle w:val="TableText"/>
              <w:ind w:left="261"/>
              <w:spacing w:before="97" w:line="219" w:lineRule="auto"/>
              <w:rPr>
                <w:sz w:val="20"/>
                <w:szCs w:val="20"/>
              </w:rPr>
            </w:pPr>
            <w:r>
              <w:rPr>
                <w:sz w:val="20"/>
                <w:szCs w:val="20"/>
                <w:spacing w:val="3"/>
              </w:rPr>
              <w:t>教学观</w:t>
            </w:r>
          </w:p>
        </w:tc>
        <w:tc>
          <w:tcPr>
            <w:tcW w:w="6718" w:type="dxa"/>
            <w:vAlign w:val="top"/>
          </w:tcPr>
          <w:p>
            <w:pPr>
              <w:pStyle w:val="TableText"/>
              <w:ind w:left="93"/>
              <w:spacing w:before="95" w:line="219" w:lineRule="auto"/>
              <w:rPr>
                <w:sz w:val="20"/>
                <w:szCs w:val="20"/>
              </w:rPr>
            </w:pPr>
            <w:r>
              <w:rPr>
                <w:sz w:val="20"/>
                <w:szCs w:val="20"/>
              </w:rPr>
              <w:t>教师是学生意义建构的帮助者、促进者，而不是知识的传授者与灌输</w:t>
            </w:r>
            <w:r>
              <w:rPr>
                <w:sz w:val="20"/>
                <w:szCs w:val="20"/>
                <w:spacing w:val="-1"/>
              </w:rPr>
              <w:t>者。</w:t>
            </w:r>
          </w:p>
        </w:tc>
      </w:tr>
    </w:tbl>
    <w:p>
      <w:pPr>
        <w:ind w:left="3"/>
        <w:spacing w:before="238" w:line="224" w:lineRule="auto"/>
        <w:outlineLvl w:val="1"/>
        <w:rPr>
          <w:rFonts w:ascii="KaiTi" w:hAnsi="KaiTi" w:eastAsia="KaiTi" w:cs="KaiTi"/>
          <w:sz w:val="24"/>
          <w:szCs w:val="24"/>
        </w:rPr>
      </w:pPr>
      <w:bookmarkStart w:name="bookmark28" w:id="45"/>
      <w:bookmarkEnd w:id="45"/>
      <w:r>
        <w:rPr>
          <w:rFonts w:ascii="KaiTi" w:hAnsi="KaiTi" w:eastAsia="KaiTi" w:cs="KaiTi"/>
          <w:sz w:val="24"/>
          <w:szCs w:val="24"/>
          <w:b/>
          <w:bCs/>
          <w:spacing w:val="7"/>
        </w:rPr>
        <w:t>第三节学习动机</w:t>
      </w:r>
    </w:p>
    <w:p>
      <w:pPr>
        <w:ind w:left="49"/>
        <w:spacing w:before="221" w:line="231" w:lineRule="auto"/>
        <w:rPr>
          <w:rFonts w:ascii="KaiTi" w:hAnsi="KaiTi" w:eastAsia="KaiTi" w:cs="KaiTi"/>
          <w:sz w:val="18"/>
          <w:szCs w:val="18"/>
        </w:rPr>
      </w:pPr>
      <w:r>
        <w:drawing>
          <wp:anchor distT="0" distB="0" distL="0" distR="0" simplePos="0" relativeHeight="251793408" behindDoc="1" locked="0" layoutInCell="1" allowOverlap="1">
            <wp:simplePos x="0" y="0"/>
            <wp:positionH relativeFrom="column">
              <wp:posOffset>12694</wp:posOffset>
            </wp:positionH>
            <wp:positionV relativeFrom="paragraph">
              <wp:posOffset>118192</wp:posOffset>
            </wp:positionV>
            <wp:extent cx="476210" cy="184140"/>
            <wp:effectExtent l="0" t="0" r="0" b="0"/>
            <wp:wrapNone/>
            <wp:docPr id="44" name="IM 44"/>
            <wp:cNvGraphicFramePr/>
            <a:graphic>
              <a:graphicData uri="http://schemas.openxmlformats.org/drawingml/2006/picture">
                <pic:pic>
                  <pic:nvPicPr>
                    <pic:cNvPr id="44" name="IM 44"/>
                    <pic:cNvPicPr/>
                  </pic:nvPicPr>
                  <pic:blipFill>
                    <a:blip r:embed="rId89"/>
                    <a:stretch>
                      <a:fillRect/>
                    </a:stretch>
                  </pic:blipFill>
                  <pic:spPr>
                    <a:xfrm rot="0">
                      <a:off x="0" y="0"/>
                      <a:ext cx="476210" cy="184140"/>
                    </a:xfrm>
                    <a:prstGeom prst="rect">
                      <a:avLst/>
                    </a:prstGeom>
                  </pic:spPr>
                </pic:pic>
              </a:graphicData>
            </a:graphic>
          </wp:anchor>
        </w:drawing>
      </w:r>
      <w:r>
        <w:rPr>
          <w:rFonts w:ascii="SimSun" w:hAnsi="SimSun" w:eastAsia="SimSun" w:cs="SimSun"/>
          <w:sz w:val="22"/>
          <w:szCs w:val="22"/>
          <w:color w:val="FFFFFF"/>
          <w:spacing w:val="-2"/>
          <w:position w:val="-6"/>
        </w:rPr>
        <w:t>考点1</w:t>
      </w:r>
      <w:r>
        <w:rPr>
          <w:rFonts w:ascii="SimSun" w:hAnsi="SimSun" w:eastAsia="SimSun" w:cs="SimSun"/>
          <w:sz w:val="22"/>
          <w:szCs w:val="22"/>
          <w:color w:val="FFFFFF"/>
          <w:spacing w:val="56"/>
          <w:position w:val="-6"/>
        </w:rPr>
        <w:t xml:space="preserve"> </w:t>
      </w:r>
      <w:r>
        <w:rPr>
          <w:rFonts w:ascii="SimSun" w:hAnsi="SimSun" w:eastAsia="SimSun" w:cs="SimSun"/>
          <w:sz w:val="20"/>
          <w:szCs w:val="20"/>
          <w:b/>
          <w:bCs/>
          <w:spacing w:val="-2"/>
        </w:rPr>
        <w:t>学习动机</w:t>
      </w:r>
      <w:r>
        <w:rPr>
          <w:rFonts w:ascii="SimSun" w:hAnsi="SimSun" w:eastAsia="SimSun" w:cs="SimSun"/>
          <w:sz w:val="20"/>
          <w:szCs w:val="20"/>
          <w:spacing w:val="-2"/>
        </w:rPr>
        <w:t xml:space="preserve">    </w:t>
      </w:r>
      <w:r>
        <w:rPr>
          <w:rFonts w:ascii="KaiTi" w:hAnsi="KaiTi" w:eastAsia="KaiTi" w:cs="KaiTi"/>
          <w:sz w:val="18"/>
          <w:szCs w:val="18"/>
          <w:b/>
          <w:bCs/>
          <w:color w:val="B02020"/>
          <w:spacing w:val="-2"/>
          <w:position w:val="1"/>
        </w:rPr>
        <w:t>【高频】【背</w:t>
      </w:r>
      <w:r>
        <w:rPr>
          <w:rFonts w:ascii="KaiTi" w:hAnsi="KaiTi" w:eastAsia="KaiTi" w:cs="KaiTi"/>
          <w:sz w:val="18"/>
          <w:szCs w:val="18"/>
          <w:color w:val="B02020"/>
          <w:spacing w:val="-2"/>
          <w:position w:val="1"/>
        </w:rPr>
        <w:t xml:space="preserve"> </w:t>
      </w:r>
      <w:r>
        <w:rPr>
          <w:rFonts w:ascii="KaiTi" w:hAnsi="KaiTi" w:eastAsia="KaiTi" w:cs="KaiTi"/>
          <w:sz w:val="18"/>
          <w:szCs w:val="18"/>
          <w:b/>
          <w:bCs/>
          <w:color w:val="B02020"/>
          <w:spacing w:val="-2"/>
          <w:position w:val="1"/>
        </w:rPr>
        <w:t>·选择题】【24上、25上选择题】</w:t>
      </w:r>
    </w:p>
    <w:p>
      <w:pPr>
        <w:spacing w:line="45" w:lineRule="exact"/>
        <w:rPr/>
      </w:pPr>
      <w:r/>
    </w:p>
    <w:tbl>
      <w:tblPr>
        <w:tblStyle w:val="TableNormal"/>
        <w:tblW w:w="968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418"/>
        <w:gridCol w:w="1129"/>
        <w:gridCol w:w="6438"/>
      </w:tblGrid>
      <w:tr>
        <w:trPr>
          <w:trHeight w:val="732" w:hRule="atLeast"/>
        </w:trPr>
        <w:tc>
          <w:tcPr>
            <w:tcW w:w="704" w:type="dxa"/>
            <w:vAlign w:val="top"/>
          </w:tcPr>
          <w:p>
            <w:pPr>
              <w:pStyle w:val="TableText"/>
              <w:ind w:left="147"/>
              <w:spacing w:before="270" w:line="219" w:lineRule="auto"/>
              <w:rPr>
                <w:sz w:val="20"/>
                <w:szCs w:val="20"/>
              </w:rPr>
            </w:pPr>
            <w:r>
              <w:rPr>
                <w:sz w:val="20"/>
                <w:szCs w:val="20"/>
                <w:b/>
                <w:bCs/>
                <w:spacing w:val="-5"/>
              </w:rPr>
              <w:t>含义</w:t>
            </w:r>
          </w:p>
        </w:tc>
        <w:tc>
          <w:tcPr>
            <w:tcW w:w="8985" w:type="dxa"/>
            <w:vAlign w:val="top"/>
            <w:gridSpan w:val="3"/>
          </w:tcPr>
          <w:p>
            <w:pPr>
              <w:pStyle w:val="TableText"/>
              <w:ind w:left="110" w:right="71"/>
              <w:spacing w:before="63" w:line="304" w:lineRule="auto"/>
              <w:rPr>
                <w:sz w:val="20"/>
                <w:szCs w:val="20"/>
              </w:rPr>
            </w:pPr>
            <w:r>
              <w:rPr>
                <w:sz w:val="20"/>
                <w:szCs w:val="20"/>
              </w:rPr>
              <w:t>激发个体进行学习活动，维持已发生的学习活动，并使个体行为朝向一定学习目</w:t>
            </w:r>
            <w:r>
              <w:rPr>
                <w:sz w:val="20"/>
                <w:szCs w:val="20"/>
                <w:spacing w:val="-1"/>
              </w:rPr>
              <w:t>标的一种心理倾向或</w:t>
            </w:r>
            <w:r>
              <w:rPr>
                <w:sz w:val="20"/>
                <w:szCs w:val="20"/>
              </w:rPr>
              <w:t xml:space="preserve"> </w:t>
            </w:r>
            <w:r>
              <w:rPr>
                <w:sz w:val="20"/>
                <w:szCs w:val="20"/>
                <w:spacing w:val="-1"/>
              </w:rPr>
              <w:t>内部动力。</w:t>
            </w:r>
          </w:p>
        </w:tc>
      </w:tr>
      <w:tr>
        <w:trPr>
          <w:trHeight w:val="378" w:hRule="atLeast"/>
        </w:trPr>
        <w:tc>
          <w:tcPr>
            <w:tcW w:w="704" w:type="dxa"/>
            <w:vAlign w:val="top"/>
          </w:tcPr>
          <w:p>
            <w:pPr>
              <w:pStyle w:val="TableText"/>
              <w:ind w:left="147"/>
              <w:spacing w:before="88" w:line="220" w:lineRule="auto"/>
              <w:rPr>
                <w:sz w:val="20"/>
                <w:szCs w:val="20"/>
              </w:rPr>
            </w:pPr>
            <w:r>
              <w:rPr>
                <w:sz w:val="20"/>
                <w:szCs w:val="20"/>
                <w:b/>
                <w:bCs/>
                <w:spacing w:val="-5"/>
              </w:rPr>
              <w:t>构成</w:t>
            </w:r>
          </w:p>
        </w:tc>
        <w:tc>
          <w:tcPr>
            <w:tcW w:w="8985" w:type="dxa"/>
            <w:vAlign w:val="top"/>
            <w:gridSpan w:val="3"/>
          </w:tcPr>
          <w:p>
            <w:pPr>
              <w:pStyle w:val="TableText"/>
              <w:ind w:left="110"/>
              <w:spacing w:before="91" w:line="219" w:lineRule="auto"/>
              <w:rPr>
                <w:sz w:val="20"/>
                <w:szCs w:val="20"/>
              </w:rPr>
            </w:pPr>
            <w:r>
              <w:rPr>
                <w:sz w:val="20"/>
                <w:szCs w:val="20"/>
              </w:rPr>
              <w:t>学习需要和学习期待。</w:t>
            </w:r>
          </w:p>
        </w:tc>
      </w:tr>
      <w:tr>
        <w:trPr>
          <w:trHeight w:val="388" w:hRule="atLeast"/>
        </w:trPr>
        <w:tc>
          <w:tcPr>
            <w:tcW w:w="704" w:type="dxa"/>
            <w:vAlign w:val="top"/>
          </w:tcPr>
          <w:p>
            <w:pPr>
              <w:pStyle w:val="TableText"/>
              <w:ind w:left="147"/>
              <w:spacing w:before="101" w:line="221" w:lineRule="auto"/>
              <w:rPr>
                <w:sz w:val="20"/>
                <w:szCs w:val="20"/>
              </w:rPr>
            </w:pPr>
            <w:r>
              <w:rPr>
                <w:sz w:val="20"/>
                <w:szCs w:val="20"/>
                <w:b/>
                <w:bCs/>
                <w:spacing w:val="-5"/>
              </w:rPr>
              <w:t>功能</w:t>
            </w:r>
          </w:p>
        </w:tc>
        <w:tc>
          <w:tcPr>
            <w:tcW w:w="8985" w:type="dxa"/>
            <w:vAlign w:val="top"/>
            <w:gridSpan w:val="3"/>
          </w:tcPr>
          <w:p>
            <w:pPr>
              <w:pStyle w:val="TableText"/>
              <w:ind w:left="110"/>
              <w:spacing w:before="103" w:line="219" w:lineRule="auto"/>
              <w:rPr>
                <w:sz w:val="20"/>
                <w:szCs w:val="20"/>
              </w:rPr>
            </w:pPr>
            <w:r>
              <w:rPr>
                <w:sz w:val="20"/>
                <w:szCs w:val="20"/>
              </w:rPr>
              <w:t>激发功能、指向功能、维持功能、调节功能。</w:t>
            </w:r>
          </w:p>
        </w:tc>
      </w:tr>
      <w:tr>
        <w:trPr>
          <w:trHeight w:val="368" w:hRule="atLeast"/>
        </w:trPr>
        <w:tc>
          <w:tcPr>
            <w:tcW w:w="704" w:type="dxa"/>
            <w:vAlign w:val="top"/>
            <w:vMerge w:val="restart"/>
            <w:tcBorders>
              <w:bottom w:val="nil"/>
            </w:tcBorders>
          </w:tcPr>
          <w:p>
            <w:pPr>
              <w:pStyle w:val="TableText"/>
              <w:ind w:left="147"/>
              <w:spacing w:before="282" w:line="219" w:lineRule="auto"/>
              <w:rPr>
                <w:sz w:val="20"/>
                <w:szCs w:val="20"/>
              </w:rPr>
            </w:pPr>
            <w:r>
              <w:rPr>
                <w:sz w:val="20"/>
                <w:szCs w:val="20"/>
                <w:b/>
                <w:bCs/>
                <w:spacing w:val="-5"/>
              </w:rPr>
              <w:t>分类</w:t>
            </w:r>
          </w:p>
        </w:tc>
        <w:tc>
          <w:tcPr>
            <w:tcW w:w="1418" w:type="dxa"/>
            <w:vAlign w:val="top"/>
            <w:vMerge w:val="restart"/>
            <w:tcBorders>
              <w:bottom w:val="nil"/>
            </w:tcBorders>
          </w:tcPr>
          <w:p>
            <w:pPr>
              <w:pStyle w:val="TableText"/>
              <w:ind w:left="90"/>
              <w:spacing w:before="285" w:line="219" w:lineRule="auto"/>
              <w:rPr>
                <w:sz w:val="20"/>
                <w:szCs w:val="20"/>
              </w:rPr>
            </w:pPr>
            <w:r>
              <w:rPr>
                <w:sz w:val="20"/>
                <w:szCs w:val="20"/>
                <w:spacing w:val="-2"/>
              </w:rPr>
              <w:t>按动力来源分</w:t>
            </w:r>
          </w:p>
        </w:tc>
        <w:tc>
          <w:tcPr>
            <w:tcW w:w="1129" w:type="dxa"/>
            <w:vAlign w:val="top"/>
          </w:tcPr>
          <w:p>
            <w:pPr>
              <w:pStyle w:val="TableText"/>
              <w:ind w:left="152"/>
              <w:spacing w:before="94" w:line="219" w:lineRule="auto"/>
              <w:rPr>
                <w:sz w:val="20"/>
                <w:szCs w:val="20"/>
              </w:rPr>
            </w:pPr>
            <w:r>
              <w:rPr>
                <w:sz w:val="20"/>
                <w:szCs w:val="20"/>
                <w:spacing w:val="1"/>
              </w:rPr>
              <w:t>内部动机</w:t>
            </w:r>
          </w:p>
        </w:tc>
        <w:tc>
          <w:tcPr>
            <w:tcW w:w="6438" w:type="dxa"/>
            <w:vAlign w:val="top"/>
          </w:tcPr>
          <w:p>
            <w:pPr>
              <w:pStyle w:val="TableText"/>
              <w:ind w:left="103"/>
              <w:spacing w:before="94" w:line="219" w:lineRule="auto"/>
              <w:rPr>
                <w:sz w:val="20"/>
                <w:szCs w:val="20"/>
              </w:rPr>
            </w:pPr>
            <w:r>
              <w:rPr>
                <w:sz w:val="20"/>
                <w:szCs w:val="20"/>
              </w:rPr>
              <w:t>来自学习者本身的内在因素。比如求知欲、好奇心、兴趣、爱</w:t>
            </w:r>
            <w:r>
              <w:rPr>
                <w:sz w:val="20"/>
                <w:szCs w:val="20"/>
                <w:spacing w:val="-1"/>
              </w:rPr>
              <w:t>好。</w:t>
            </w:r>
          </w:p>
        </w:tc>
      </w:tr>
      <w:tr>
        <w:trPr>
          <w:trHeight w:val="374" w:hRule="atLeast"/>
        </w:trPr>
        <w:tc>
          <w:tcPr>
            <w:tcW w:w="704" w:type="dxa"/>
            <w:vAlign w:val="top"/>
            <w:vMerge w:val="continue"/>
            <w:tcBorders>
              <w:top w:val="nil"/>
            </w:tcBorders>
          </w:tcPr>
          <w:p>
            <w:pPr>
              <w:rPr>
                <w:rFonts w:ascii="Arial"/>
                <w:sz w:val="21"/>
              </w:rPr>
            </w:pPr>
            <w:r/>
          </w:p>
        </w:tc>
        <w:tc>
          <w:tcPr>
            <w:tcW w:w="1418" w:type="dxa"/>
            <w:vAlign w:val="top"/>
            <w:vMerge w:val="continue"/>
            <w:tcBorders>
              <w:top w:val="nil"/>
            </w:tcBorders>
          </w:tcPr>
          <w:p>
            <w:pPr>
              <w:rPr>
                <w:rFonts w:ascii="Arial"/>
                <w:sz w:val="21"/>
              </w:rPr>
            </w:pPr>
            <w:r/>
          </w:p>
        </w:tc>
        <w:tc>
          <w:tcPr>
            <w:tcW w:w="1129" w:type="dxa"/>
            <w:vAlign w:val="top"/>
          </w:tcPr>
          <w:p>
            <w:pPr>
              <w:pStyle w:val="TableText"/>
              <w:ind w:left="155"/>
              <w:spacing w:before="93" w:line="219" w:lineRule="auto"/>
              <w:rPr>
                <w:sz w:val="20"/>
                <w:szCs w:val="20"/>
              </w:rPr>
            </w:pPr>
            <w:r>
              <w:rPr>
                <w:sz w:val="20"/>
                <w:szCs w:val="20"/>
                <w:b/>
                <w:bCs/>
                <w:spacing w:val="-5"/>
              </w:rPr>
              <w:t>外部动机</w:t>
            </w:r>
          </w:p>
        </w:tc>
        <w:tc>
          <w:tcPr>
            <w:tcW w:w="6438" w:type="dxa"/>
            <w:vAlign w:val="top"/>
          </w:tcPr>
          <w:p>
            <w:pPr>
              <w:pStyle w:val="TableText"/>
              <w:ind w:left="103"/>
              <w:spacing w:before="97" w:line="219" w:lineRule="auto"/>
              <w:rPr>
                <w:sz w:val="20"/>
                <w:szCs w:val="20"/>
              </w:rPr>
            </w:pPr>
            <w:r>
              <w:rPr>
                <w:sz w:val="20"/>
                <w:szCs w:val="20"/>
              </w:rPr>
              <w:t>来自学习者外部的某种因素。比如为了获得奖励或免除惩</w:t>
            </w:r>
            <w:r>
              <w:rPr>
                <w:sz w:val="20"/>
                <w:szCs w:val="20"/>
                <w:spacing w:val="-1"/>
              </w:rPr>
              <w:t>罚。</w:t>
            </w:r>
          </w:p>
        </w:tc>
      </w:tr>
    </w:tbl>
    <w:p>
      <w:pPr>
        <w:rPr>
          <w:rFonts w:ascii="Arial"/>
          <w:sz w:val="21"/>
        </w:rPr>
      </w:pPr>
      <w:r/>
    </w:p>
    <w:p>
      <w:pPr>
        <w:sectPr>
          <w:headerReference w:type="default" r:id="rId87"/>
          <w:footerReference w:type="default" r:id="rId88"/>
          <w:pgSz w:w="11900" w:h="16840"/>
          <w:pgMar w:top="812" w:right="1115" w:bottom="742" w:left="1070" w:header="550" w:footer="516" w:gutter="0"/>
        </w:sectPr>
        <w:rPr>
          <w:rFonts w:ascii="Arial" w:hAnsi="Arial" w:eastAsia="Arial" w:cs="Arial"/>
          <w:sz w:val="21"/>
          <w:szCs w:val="21"/>
        </w:rPr>
      </w:pPr>
    </w:p>
    <w:p>
      <w:pPr>
        <w:spacing w:before="21"/>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418"/>
        <w:gridCol w:w="1129"/>
        <w:gridCol w:w="6438"/>
      </w:tblGrid>
      <w:tr>
        <w:trPr>
          <w:trHeight w:val="753" w:hRule="atLeast"/>
        </w:trPr>
        <w:tc>
          <w:tcPr>
            <w:tcW w:w="704" w:type="dxa"/>
            <w:vAlign w:val="top"/>
            <w:vMerge w:val="restart"/>
            <w:tcBorders>
              <w:bottom w:val="nil"/>
            </w:tcBorders>
          </w:tcPr>
          <w:p>
            <w:pPr>
              <w:rPr>
                <w:rFonts w:ascii="Arial"/>
                <w:sz w:val="21"/>
              </w:rPr>
            </w:pPr>
            <w:r/>
          </w:p>
        </w:tc>
        <w:tc>
          <w:tcPr>
            <w:tcW w:w="1418" w:type="dxa"/>
            <w:vAlign w:val="top"/>
            <w:vMerge w:val="restart"/>
            <w:tcBorders>
              <w:bottom w:val="nil"/>
            </w:tcBorders>
          </w:tcPr>
          <w:p>
            <w:pPr>
              <w:spacing w:line="285" w:lineRule="auto"/>
              <w:rPr>
                <w:rFonts w:ascii="Arial"/>
                <w:sz w:val="21"/>
              </w:rPr>
            </w:pPr>
            <w:r/>
          </w:p>
          <w:p>
            <w:pPr>
              <w:spacing w:line="285" w:lineRule="auto"/>
              <w:rPr>
                <w:rFonts w:ascii="Arial"/>
                <w:sz w:val="21"/>
              </w:rPr>
            </w:pPr>
            <w:r/>
          </w:p>
          <w:p>
            <w:pPr>
              <w:spacing w:line="285" w:lineRule="auto"/>
              <w:rPr>
                <w:rFonts w:ascii="Arial"/>
                <w:sz w:val="21"/>
              </w:rPr>
            </w:pPr>
            <w:r/>
          </w:p>
          <w:p>
            <w:pPr>
              <w:spacing w:line="286" w:lineRule="auto"/>
              <w:rPr>
                <w:rFonts w:ascii="Arial"/>
                <w:sz w:val="21"/>
              </w:rPr>
            </w:pPr>
            <w:r/>
          </w:p>
          <w:p>
            <w:pPr>
              <w:pStyle w:val="TableText"/>
              <w:ind w:left="300" w:right="93" w:hanging="200"/>
              <w:spacing w:before="65" w:line="354" w:lineRule="auto"/>
              <w:rPr>
                <w:sz w:val="20"/>
                <w:szCs w:val="20"/>
              </w:rPr>
            </w:pPr>
            <w:r>
              <w:rPr>
                <w:sz w:val="20"/>
                <w:szCs w:val="20"/>
                <w:spacing w:val="2"/>
              </w:rPr>
              <w:t>按与学习活动</w:t>
            </w:r>
            <w:r>
              <w:rPr>
                <w:sz w:val="20"/>
                <w:szCs w:val="20"/>
                <w:spacing w:val="1"/>
              </w:rPr>
              <w:t xml:space="preserve"> </w:t>
            </w:r>
            <w:r>
              <w:rPr>
                <w:sz w:val="20"/>
                <w:szCs w:val="20"/>
                <w:spacing w:val="2"/>
              </w:rPr>
              <w:t>的关系分</w:t>
            </w:r>
          </w:p>
        </w:tc>
        <w:tc>
          <w:tcPr>
            <w:tcW w:w="1129" w:type="dxa"/>
            <w:vAlign w:val="top"/>
          </w:tcPr>
          <w:p>
            <w:pPr>
              <w:pStyle w:val="TableText"/>
              <w:ind w:left="152"/>
              <w:spacing w:before="282" w:line="219" w:lineRule="auto"/>
              <w:rPr>
                <w:sz w:val="20"/>
                <w:szCs w:val="20"/>
              </w:rPr>
            </w:pPr>
            <w:bookmarkStart w:name="bookmark74" w:id="46"/>
            <w:bookmarkEnd w:id="46"/>
            <w:r>
              <w:rPr>
                <w:sz w:val="20"/>
                <w:szCs w:val="20"/>
                <w:spacing w:val="-2"/>
              </w:rPr>
              <w:t>远景动机</w:t>
            </w:r>
          </w:p>
        </w:tc>
        <w:tc>
          <w:tcPr>
            <w:tcW w:w="6438" w:type="dxa"/>
            <w:vAlign w:val="top"/>
          </w:tcPr>
          <w:p>
            <w:pPr>
              <w:pStyle w:val="TableText"/>
              <w:ind w:left="103" w:right="122" w:firstLine="9"/>
              <w:spacing w:before="73" w:line="309" w:lineRule="auto"/>
              <w:rPr>
                <w:sz w:val="20"/>
                <w:szCs w:val="20"/>
              </w:rPr>
            </w:pPr>
            <w:r>
              <w:rPr>
                <w:sz w:val="20"/>
                <w:szCs w:val="20"/>
              </w:rPr>
              <w:t>动机行为与长远目标相联系。如有的学生努力学</w:t>
            </w:r>
            <w:r>
              <w:rPr>
                <w:sz w:val="20"/>
                <w:szCs w:val="20"/>
                <w:spacing w:val="-1"/>
              </w:rPr>
              <w:t>习，是为了今后能从事</w:t>
            </w:r>
            <w:r>
              <w:rPr>
                <w:sz w:val="20"/>
                <w:szCs w:val="20"/>
              </w:rPr>
              <w:t xml:space="preserve"> </w:t>
            </w:r>
            <w:r>
              <w:rPr>
                <w:sz w:val="20"/>
                <w:szCs w:val="20"/>
                <w:spacing w:val="-9"/>
              </w:rPr>
              <w:t>教育工作。</w:t>
            </w:r>
            <w:r>
              <w:rPr>
                <w:sz w:val="20"/>
                <w:szCs w:val="20"/>
                <w:color w:val="205090"/>
                <w:spacing w:val="-9"/>
              </w:rPr>
              <w:t>(</w:t>
            </w:r>
            <w:r>
              <w:rPr>
                <w:sz w:val="20"/>
                <w:szCs w:val="20"/>
                <w:color w:val="205090"/>
                <w:spacing w:val="-27"/>
              </w:rPr>
              <w:t xml:space="preserve"> </w:t>
            </w:r>
            <w:r>
              <w:rPr>
                <w:sz w:val="20"/>
                <w:szCs w:val="20"/>
                <w:color w:val="205090"/>
                <w:spacing w:val="-9"/>
              </w:rPr>
              <w:t>关</w:t>
            </w:r>
            <w:r>
              <w:rPr>
                <w:sz w:val="20"/>
                <w:szCs w:val="20"/>
                <w:color w:val="205090"/>
                <w:spacing w:val="-46"/>
              </w:rPr>
              <w:t xml:space="preserve"> </w:t>
            </w:r>
            <w:r>
              <w:rPr>
                <w:sz w:val="20"/>
                <w:szCs w:val="20"/>
                <w:color w:val="205090"/>
                <w:spacing w:val="-9"/>
              </w:rPr>
              <w:t>键</w:t>
            </w:r>
            <w:r>
              <w:rPr>
                <w:sz w:val="20"/>
                <w:szCs w:val="20"/>
                <w:color w:val="205090"/>
                <w:spacing w:val="-43"/>
              </w:rPr>
              <w:t xml:space="preserve"> </w:t>
            </w:r>
            <w:r>
              <w:rPr>
                <w:sz w:val="20"/>
                <w:szCs w:val="20"/>
                <w:color w:val="205090"/>
                <w:spacing w:val="-9"/>
              </w:rPr>
              <w:t>词</w:t>
            </w:r>
            <w:r>
              <w:rPr>
                <w:sz w:val="20"/>
                <w:szCs w:val="20"/>
                <w:color w:val="205090"/>
                <w:spacing w:val="-53"/>
              </w:rPr>
              <w:t xml:space="preserve"> </w:t>
            </w:r>
            <w:r>
              <w:rPr>
                <w:sz w:val="20"/>
                <w:szCs w:val="20"/>
                <w:color w:val="205090"/>
                <w:spacing w:val="-9"/>
              </w:rPr>
              <w:t>：</w:t>
            </w:r>
            <w:r>
              <w:rPr>
                <w:sz w:val="20"/>
                <w:szCs w:val="20"/>
                <w:color w:val="206090"/>
                <w:spacing w:val="-9"/>
              </w:rPr>
              <w:t>将来、未来、长大以后)</w:t>
            </w:r>
          </w:p>
        </w:tc>
      </w:tr>
      <w:tr>
        <w:trPr>
          <w:trHeight w:val="728" w:hRule="atLeast"/>
        </w:trPr>
        <w:tc>
          <w:tcPr>
            <w:tcW w:w="704"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129" w:type="dxa"/>
            <w:vAlign w:val="top"/>
          </w:tcPr>
          <w:p>
            <w:pPr>
              <w:pStyle w:val="TableText"/>
              <w:ind w:left="152"/>
              <w:spacing w:before="268" w:line="219" w:lineRule="auto"/>
              <w:rPr>
                <w:sz w:val="20"/>
                <w:szCs w:val="20"/>
              </w:rPr>
            </w:pPr>
            <w:r>
              <w:rPr>
                <w:sz w:val="20"/>
                <w:szCs w:val="20"/>
                <w:spacing w:val="-2"/>
              </w:rPr>
              <w:t>近景动机</w:t>
            </w:r>
          </w:p>
        </w:tc>
        <w:tc>
          <w:tcPr>
            <w:tcW w:w="6438" w:type="dxa"/>
            <w:vAlign w:val="top"/>
          </w:tcPr>
          <w:p>
            <w:pPr>
              <w:pStyle w:val="TableText"/>
              <w:ind w:left="103" w:right="132"/>
              <w:spacing w:before="70" w:line="299" w:lineRule="auto"/>
              <w:rPr>
                <w:sz w:val="20"/>
                <w:szCs w:val="20"/>
              </w:rPr>
            </w:pPr>
            <w:r>
              <w:rPr>
                <w:sz w:val="20"/>
                <w:szCs w:val="20"/>
              </w:rPr>
              <w:t>动机行为与近期目标相联系，如学生为了获得老</w:t>
            </w:r>
            <w:r>
              <w:rPr>
                <w:sz w:val="20"/>
                <w:szCs w:val="20"/>
                <w:spacing w:val="-1"/>
              </w:rPr>
              <w:t>师的鼓励、期末取得好</w:t>
            </w:r>
            <w:r>
              <w:rPr>
                <w:sz w:val="20"/>
                <w:szCs w:val="20"/>
              </w:rPr>
              <w:t xml:space="preserve"> </w:t>
            </w:r>
            <w:r>
              <w:rPr>
                <w:sz w:val="20"/>
                <w:szCs w:val="20"/>
                <w:spacing w:val="2"/>
              </w:rPr>
              <w:t>成绩努力学习。</w:t>
            </w:r>
            <w:r>
              <w:rPr>
                <w:sz w:val="20"/>
                <w:szCs w:val="20"/>
                <w:color w:val="206090"/>
                <w:spacing w:val="2"/>
              </w:rPr>
              <w:t>(关键词：短期能够实现的)</w:t>
            </w:r>
          </w:p>
        </w:tc>
      </w:tr>
      <w:tr>
        <w:trPr>
          <w:trHeight w:val="748" w:hRule="atLeast"/>
        </w:trPr>
        <w:tc>
          <w:tcPr>
            <w:tcW w:w="704" w:type="dxa"/>
            <w:vAlign w:val="top"/>
            <w:vMerge w:val="continue"/>
            <w:tcBorders>
              <w:top w:val="nil"/>
              <w:bottom w:val="nil"/>
            </w:tcBorders>
          </w:tcPr>
          <w:p>
            <w:pPr>
              <w:rPr>
                <w:rFonts w:ascii="Arial"/>
                <w:sz w:val="21"/>
              </w:rPr>
            </w:pPr>
            <w:r/>
          </w:p>
        </w:tc>
        <w:tc>
          <w:tcPr>
            <w:tcW w:w="1418" w:type="dxa"/>
            <w:vAlign w:val="top"/>
            <w:vMerge w:val="continue"/>
            <w:tcBorders>
              <w:top w:val="nil"/>
              <w:bottom w:val="nil"/>
            </w:tcBorders>
          </w:tcPr>
          <w:p>
            <w:pPr>
              <w:rPr>
                <w:rFonts w:ascii="Arial"/>
                <w:sz w:val="21"/>
              </w:rPr>
            </w:pPr>
            <w:r/>
          </w:p>
        </w:tc>
        <w:tc>
          <w:tcPr>
            <w:tcW w:w="1129" w:type="dxa"/>
            <w:vAlign w:val="top"/>
          </w:tcPr>
          <w:p>
            <w:pPr>
              <w:pStyle w:val="TableText"/>
              <w:ind w:left="152"/>
              <w:spacing w:before="281" w:line="219" w:lineRule="auto"/>
              <w:rPr>
                <w:sz w:val="20"/>
                <w:szCs w:val="20"/>
              </w:rPr>
            </w:pPr>
            <w:r>
              <w:rPr>
                <w:sz w:val="20"/>
                <w:szCs w:val="20"/>
                <w:spacing w:val="-2"/>
              </w:rPr>
              <w:t>直接动机</w:t>
            </w:r>
          </w:p>
        </w:tc>
        <w:tc>
          <w:tcPr>
            <w:tcW w:w="6438" w:type="dxa"/>
            <w:vAlign w:val="top"/>
          </w:tcPr>
          <w:p>
            <w:pPr>
              <w:pStyle w:val="TableText"/>
              <w:ind w:left="103" w:right="108"/>
              <w:spacing w:before="92" w:line="298" w:lineRule="auto"/>
              <w:rPr>
                <w:sz w:val="20"/>
                <w:szCs w:val="20"/>
              </w:rPr>
            </w:pPr>
            <w:r>
              <w:rPr>
                <w:sz w:val="20"/>
                <w:szCs w:val="20"/>
              </w:rPr>
              <w:t>是由学习活动本身直接引起，表现为对所学习的学科内容或学习活动的</w:t>
            </w:r>
            <w:r>
              <w:rPr>
                <w:sz w:val="20"/>
                <w:szCs w:val="20"/>
                <w:spacing w:val="14"/>
              </w:rPr>
              <w:t xml:space="preserve"> </w:t>
            </w:r>
            <w:r>
              <w:rPr>
                <w:sz w:val="20"/>
                <w:szCs w:val="20"/>
                <w:spacing w:val="2"/>
              </w:rPr>
              <w:t>直接兴趣和爱好。[西米学府团队]</w:t>
            </w:r>
          </w:p>
        </w:tc>
      </w:tr>
      <w:tr>
        <w:trPr>
          <w:trHeight w:val="758" w:hRule="atLeast"/>
        </w:trPr>
        <w:tc>
          <w:tcPr>
            <w:tcW w:w="704" w:type="dxa"/>
            <w:vAlign w:val="top"/>
            <w:vMerge w:val="continue"/>
            <w:tcBorders>
              <w:top w:val="nil"/>
              <w:bottom w:val="nil"/>
            </w:tcBorders>
          </w:tcPr>
          <w:p>
            <w:pPr>
              <w:rPr>
                <w:rFonts w:ascii="Arial"/>
                <w:sz w:val="21"/>
              </w:rPr>
            </w:pPr>
            <w:r/>
          </w:p>
        </w:tc>
        <w:tc>
          <w:tcPr>
            <w:tcW w:w="1418" w:type="dxa"/>
            <w:vAlign w:val="top"/>
            <w:vMerge w:val="continue"/>
            <w:tcBorders>
              <w:top w:val="nil"/>
            </w:tcBorders>
          </w:tcPr>
          <w:p>
            <w:pPr>
              <w:rPr>
                <w:rFonts w:ascii="Arial"/>
                <w:sz w:val="21"/>
              </w:rPr>
            </w:pPr>
            <w:r/>
          </w:p>
        </w:tc>
        <w:tc>
          <w:tcPr>
            <w:tcW w:w="1129" w:type="dxa"/>
            <w:vAlign w:val="top"/>
          </w:tcPr>
          <w:p>
            <w:pPr>
              <w:pStyle w:val="TableText"/>
              <w:ind w:left="152"/>
              <w:spacing w:before="283" w:line="219" w:lineRule="auto"/>
              <w:rPr>
                <w:sz w:val="20"/>
                <w:szCs w:val="20"/>
              </w:rPr>
            </w:pPr>
            <w:r>
              <w:rPr>
                <w:sz w:val="20"/>
                <w:szCs w:val="20"/>
                <w:spacing w:val="1"/>
              </w:rPr>
              <w:t>间接动机</w:t>
            </w:r>
          </w:p>
        </w:tc>
        <w:tc>
          <w:tcPr>
            <w:tcW w:w="6438" w:type="dxa"/>
            <w:vAlign w:val="top"/>
          </w:tcPr>
          <w:p>
            <w:pPr>
              <w:pStyle w:val="TableText"/>
              <w:ind w:left="103" w:right="101" w:firstLine="9"/>
              <w:spacing w:before="93" w:line="302" w:lineRule="auto"/>
              <w:rPr>
                <w:sz w:val="20"/>
                <w:szCs w:val="20"/>
              </w:rPr>
            </w:pPr>
            <w:r>
              <w:rPr>
                <w:sz w:val="20"/>
                <w:szCs w:val="20"/>
              </w:rPr>
              <w:t>是与学习本身无关，是间接引起的，比如由父母的期望或者其他社会意</w:t>
            </w:r>
            <w:r>
              <w:rPr>
                <w:sz w:val="20"/>
                <w:szCs w:val="20"/>
                <w:spacing w:val="11"/>
              </w:rPr>
              <w:t xml:space="preserve"> </w:t>
            </w:r>
            <w:r>
              <w:rPr>
                <w:sz w:val="20"/>
                <w:szCs w:val="20"/>
              </w:rPr>
              <w:t>义引起的。</w:t>
            </w:r>
          </w:p>
        </w:tc>
      </w:tr>
      <w:tr>
        <w:trPr>
          <w:trHeight w:val="379" w:hRule="atLeast"/>
        </w:trPr>
        <w:tc>
          <w:tcPr>
            <w:tcW w:w="704" w:type="dxa"/>
            <w:vAlign w:val="top"/>
            <w:vMerge w:val="continue"/>
            <w:tcBorders>
              <w:top w:val="nil"/>
              <w:bottom w:val="nil"/>
            </w:tcBorders>
          </w:tcPr>
          <w:p>
            <w:pPr>
              <w:rPr>
                <w:rFonts w:ascii="Arial"/>
                <w:sz w:val="21"/>
              </w:rPr>
            </w:pPr>
            <w:r/>
          </w:p>
        </w:tc>
        <w:tc>
          <w:tcPr>
            <w:tcW w:w="1418" w:type="dxa"/>
            <w:vAlign w:val="top"/>
            <w:vMerge w:val="restart"/>
            <w:tcBorders>
              <w:bottom w:val="nil"/>
            </w:tcBorders>
          </w:tcPr>
          <w:p>
            <w:pPr>
              <w:pStyle w:val="TableText"/>
              <w:ind w:left="100"/>
              <w:spacing w:before="285" w:line="219" w:lineRule="auto"/>
              <w:rPr>
                <w:sz w:val="20"/>
                <w:szCs w:val="20"/>
              </w:rPr>
            </w:pPr>
            <w:r>
              <w:rPr>
                <w:sz w:val="20"/>
                <w:szCs w:val="20"/>
                <w:spacing w:val="-2"/>
              </w:rPr>
              <w:t>按社会意义分</w:t>
            </w:r>
          </w:p>
        </w:tc>
        <w:tc>
          <w:tcPr>
            <w:tcW w:w="1129" w:type="dxa"/>
            <w:vAlign w:val="top"/>
          </w:tcPr>
          <w:p>
            <w:pPr>
              <w:pStyle w:val="TableText"/>
              <w:ind w:left="152"/>
              <w:spacing w:before="94" w:line="219" w:lineRule="auto"/>
              <w:rPr>
                <w:sz w:val="20"/>
                <w:szCs w:val="20"/>
              </w:rPr>
            </w:pPr>
            <w:r>
              <w:rPr>
                <w:sz w:val="20"/>
                <w:szCs w:val="20"/>
                <w:spacing w:val="1"/>
              </w:rPr>
              <w:t>高尚动机</w:t>
            </w:r>
          </w:p>
        </w:tc>
        <w:tc>
          <w:tcPr>
            <w:tcW w:w="6438" w:type="dxa"/>
            <w:vAlign w:val="top"/>
          </w:tcPr>
          <w:p>
            <w:pPr>
              <w:pStyle w:val="TableText"/>
              <w:ind w:left="103"/>
              <w:spacing w:before="94" w:line="219" w:lineRule="auto"/>
              <w:rPr>
                <w:sz w:val="20"/>
                <w:szCs w:val="20"/>
              </w:rPr>
            </w:pPr>
            <w:r>
              <w:rPr>
                <w:sz w:val="20"/>
                <w:szCs w:val="20"/>
              </w:rPr>
              <w:t>学习是利他的。如周总理为中华之崛起而读书。</w:t>
            </w:r>
          </w:p>
        </w:tc>
      </w:tr>
      <w:tr>
        <w:trPr>
          <w:trHeight w:val="364" w:hRule="atLeast"/>
        </w:trPr>
        <w:tc>
          <w:tcPr>
            <w:tcW w:w="704" w:type="dxa"/>
            <w:vAlign w:val="top"/>
            <w:vMerge w:val="continue"/>
            <w:tcBorders>
              <w:top w:val="nil"/>
            </w:tcBorders>
          </w:tcPr>
          <w:p>
            <w:pPr>
              <w:rPr>
                <w:rFonts w:ascii="Arial"/>
                <w:sz w:val="21"/>
              </w:rPr>
            </w:pPr>
            <w:r/>
          </w:p>
        </w:tc>
        <w:tc>
          <w:tcPr>
            <w:tcW w:w="1418" w:type="dxa"/>
            <w:vAlign w:val="top"/>
            <w:vMerge w:val="continue"/>
            <w:tcBorders>
              <w:top w:val="nil"/>
            </w:tcBorders>
          </w:tcPr>
          <w:p>
            <w:pPr>
              <w:rPr>
                <w:rFonts w:ascii="Arial"/>
                <w:sz w:val="21"/>
              </w:rPr>
            </w:pPr>
            <w:r/>
          </w:p>
        </w:tc>
        <w:tc>
          <w:tcPr>
            <w:tcW w:w="1129" w:type="dxa"/>
            <w:vAlign w:val="top"/>
          </w:tcPr>
          <w:p>
            <w:pPr>
              <w:pStyle w:val="TableText"/>
              <w:ind w:left="152"/>
              <w:spacing w:before="86" w:line="219" w:lineRule="auto"/>
              <w:rPr>
                <w:sz w:val="20"/>
                <w:szCs w:val="20"/>
              </w:rPr>
            </w:pPr>
            <w:r>
              <w:rPr>
                <w:sz w:val="20"/>
                <w:szCs w:val="20"/>
                <w:spacing w:val="-2"/>
              </w:rPr>
              <w:t>低级动机</w:t>
            </w:r>
          </w:p>
        </w:tc>
        <w:tc>
          <w:tcPr>
            <w:tcW w:w="6438" w:type="dxa"/>
            <w:vAlign w:val="top"/>
          </w:tcPr>
          <w:p>
            <w:pPr>
              <w:pStyle w:val="TableText"/>
              <w:ind w:left="103"/>
              <w:spacing w:before="87" w:line="219" w:lineRule="auto"/>
              <w:rPr>
                <w:sz w:val="20"/>
                <w:szCs w:val="20"/>
              </w:rPr>
            </w:pPr>
            <w:r>
              <w:rPr>
                <w:sz w:val="20"/>
                <w:szCs w:val="20"/>
              </w:rPr>
              <w:t>学习是利己的。如学习是为了以后能找到好的工作。</w:t>
            </w:r>
          </w:p>
        </w:tc>
      </w:tr>
    </w:tbl>
    <w:p>
      <w:pPr>
        <w:ind w:left="93"/>
        <w:spacing w:before="287" w:line="223" w:lineRule="auto"/>
        <w:rPr>
          <w:rFonts w:ascii="KaiTi" w:hAnsi="KaiTi" w:eastAsia="KaiTi" w:cs="KaiTi"/>
          <w:sz w:val="20"/>
          <w:szCs w:val="20"/>
        </w:rPr>
      </w:pPr>
      <w:r>
        <w:rPr>
          <w:shd w:val="clear" w:fill="D03020"/>
          <w:rFonts w:ascii="SimSun" w:hAnsi="SimSun" w:eastAsia="SimSun" w:cs="SimSun"/>
          <w:sz w:val="22"/>
          <w:szCs w:val="22"/>
          <w:b/>
          <w:bCs/>
          <w:spacing w:val="-6"/>
        </w:rPr>
        <w:t>考点2</w:t>
      </w:r>
      <w:r>
        <w:rPr>
          <w:rFonts w:ascii="SimSun" w:hAnsi="SimSun" w:eastAsia="SimSun" w:cs="SimSun"/>
          <w:sz w:val="22"/>
          <w:szCs w:val="22"/>
          <w:spacing w:val="55"/>
        </w:rPr>
        <w:t xml:space="preserve"> </w:t>
      </w:r>
      <w:r>
        <w:rPr>
          <w:rFonts w:ascii="SimSun" w:hAnsi="SimSun" w:eastAsia="SimSun" w:cs="SimSun"/>
          <w:sz w:val="20"/>
          <w:szCs w:val="20"/>
          <w:spacing w:val="-6"/>
          <w:position w:val="-2"/>
        </w:rPr>
        <w:t>奥苏贝尔的学习动机分类   </w:t>
      </w:r>
      <w:r>
        <w:rPr>
          <w:rFonts w:ascii="KaiTi" w:hAnsi="KaiTi" w:eastAsia="KaiTi" w:cs="KaiTi"/>
          <w:sz w:val="20"/>
          <w:szCs w:val="20"/>
          <w:b/>
          <w:bCs/>
          <w:color w:val="A02020"/>
          <w:spacing w:val="-6"/>
          <w:position w:val="3"/>
        </w:rPr>
        <w:t>【背</w:t>
      </w:r>
      <w:r>
        <w:rPr>
          <w:rFonts w:ascii="KaiTi" w:hAnsi="KaiTi" w:eastAsia="KaiTi" w:cs="KaiTi"/>
          <w:sz w:val="20"/>
          <w:szCs w:val="20"/>
          <w:color w:val="A02020"/>
          <w:spacing w:val="-6"/>
          <w:position w:val="3"/>
        </w:rPr>
        <w:t xml:space="preserve"> </w:t>
      </w:r>
      <w:r>
        <w:rPr>
          <w:rFonts w:ascii="KaiTi" w:hAnsi="KaiTi" w:eastAsia="KaiTi" w:cs="KaiTi"/>
          <w:sz w:val="20"/>
          <w:szCs w:val="20"/>
          <w:b/>
          <w:bCs/>
          <w:color w:val="A02020"/>
          <w:spacing w:val="-6"/>
          <w:position w:val="3"/>
        </w:rPr>
        <w:t>·选择题】</w:t>
      </w:r>
    </w:p>
    <w:p>
      <w:pPr>
        <w:spacing w:line="82"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91"/>
        <w:gridCol w:w="6298"/>
      </w:tblGrid>
      <w:tr>
        <w:trPr>
          <w:trHeight w:val="382" w:hRule="atLeast"/>
        </w:trPr>
        <w:tc>
          <w:tcPr>
            <w:tcW w:w="3391" w:type="dxa"/>
            <w:vAlign w:val="top"/>
          </w:tcPr>
          <w:p>
            <w:pPr>
              <w:pStyle w:val="TableText"/>
              <w:ind w:left="1487"/>
              <w:spacing w:before="90" w:line="219" w:lineRule="auto"/>
              <w:rPr>
                <w:sz w:val="20"/>
                <w:szCs w:val="20"/>
              </w:rPr>
            </w:pPr>
            <w:r>
              <w:rPr>
                <w:sz w:val="20"/>
                <w:szCs w:val="20"/>
                <w:b/>
                <w:bCs/>
                <w:spacing w:val="-5"/>
              </w:rPr>
              <w:t>分类</w:t>
            </w:r>
          </w:p>
        </w:tc>
        <w:tc>
          <w:tcPr>
            <w:tcW w:w="6298" w:type="dxa"/>
            <w:vAlign w:val="top"/>
          </w:tcPr>
          <w:p>
            <w:pPr>
              <w:pStyle w:val="TableText"/>
              <w:ind w:left="2746"/>
              <w:spacing w:before="90" w:line="219" w:lineRule="auto"/>
              <w:rPr>
                <w:sz w:val="20"/>
                <w:szCs w:val="20"/>
              </w:rPr>
            </w:pPr>
            <w:r>
              <w:rPr>
                <w:sz w:val="20"/>
                <w:szCs w:val="20"/>
                <w:b/>
                <w:bCs/>
                <w:spacing w:val="-4"/>
              </w:rPr>
              <w:t>主要内容</w:t>
            </w:r>
          </w:p>
        </w:tc>
      </w:tr>
      <w:tr>
        <w:trPr>
          <w:trHeight w:val="397" w:hRule="atLeast"/>
        </w:trPr>
        <w:tc>
          <w:tcPr>
            <w:tcW w:w="3391" w:type="dxa"/>
            <w:vAlign w:val="top"/>
          </w:tcPr>
          <w:p>
            <w:pPr>
              <w:pStyle w:val="TableText"/>
              <w:ind w:left="484"/>
              <w:spacing w:before="99" w:line="219" w:lineRule="auto"/>
              <w:rPr>
                <w:sz w:val="20"/>
                <w:szCs w:val="20"/>
              </w:rPr>
            </w:pPr>
            <w:r>
              <w:rPr>
                <w:sz w:val="20"/>
                <w:szCs w:val="20"/>
                <w:spacing w:val="3"/>
              </w:rPr>
              <w:t>认知内驱力(属于内部动机)</w:t>
            </w:r>
          </w:p>
        </w:tc>
        <w:tc>
          <w:tcPr>
            <w:tcW w:w="6298" w:type="dxa"/>
            <w:vAlign w:val="top"/>
          </w:tcPr>
          <w:p>
            <w:pPr>
              <w:pStyle w:val="TableText"/>
              <w:ind w:left="113"/>
              <w:spacing w:before="101" w:line="219" w:lineRule="auto"/>
              <w:rPr>
                <w:sz w:val="20"/>
                <w:szCs w:val="20"/>
              </w:rPr>
            </w:pPr>
            <w:r>
              <w:rPr>
                <w:sz w:val="20"/>
                <w:szCs w:val="20"/>
                <w:spacing w:val="1"/>
              </w:rPr>
              <w:t>由好奇心、求知欲、兴趣引起的。</w:t>
            </w:r>
            <w:r>
              <w:rPr>
                <w:sz w:val="20"/>
                <w:szCs w:val="20"/>
                <w:color w:val="206090"/>
                <w:spacing w:val="1"/>
              </w:rPr>
              <w:t>(最重要而稳定的)</w:t>
            </w:r>
          </w:p>
        </w:tc>
      </w:tr>
      <w:tr>
        <w:trPr>
          <w:trHeight w:val="388" w:hRule="atLeast"/>
        </w:trPr>
        <w:tc>
          <w:tcPr>
            <w:tcW w:w="3391" w:type="dxa"/>
            <w:vAlign w:val="top"/>
          </w:tcPr>
          <w:p>
            <w:pPr>
              <w:pStyle w:val="TableText"/>
              <w:ind w:left="285"/>
              <w:spacing w:before="102" w:line="219" w:lineRule="auto"/>
              <w:rPr>
                <w:sz w:val="20"/>
                <w:szCs w:val="20"/>
              </w:rPr>
            </w:pPr>
            <w:r>
              <w:rPr>
                <w:sz w:val="20"/>
                <w:szCs w:val="20"/>
                <w:spacing w:val="2"/>
              </w:rPr>
              <w:t>自我提高内驱力(属于外部动机)</w:t>
            </w:r>
          </w:p>
        </w:tc>
        <w:tc>
          <w:tcPr>
            <w:tcW w:w="6298" w:type="dxa"/>
            <w:vAlign w:val="top"/>
          </w:tcPr>
          <w:p>
            <w:pPr>
              <w:pStyle w:val="TableText"/>
              <w:ind w:left="113"/>
              <w:spacing w:before="104" w:line="219" w:lineRule="auto"/>
              <w:rPr>
                <w:sz w:val="20"/>
                <w:szCs w:val="20"/>
              </w:rPr>
            </w:pPr>
            <w:r>
              <w:rPr>
                <w:sz w:val="20"/>
                <w:szCs w:val="20"/>
              </w:rPr>
              <w:t>想要通过自身努力取得一定成就和地位。</w:t>
            </w:r>
          </w:p>
        </w:tc>
      </w:tr>
      <w:tr>
        <w:trPr>
          <w:trHeight w:val="383" w:hRule="atLeast"/>
        </w:trPr>
        <w:tc>
          <w:tcPr>
            <w:tcW w:w="3391" w:type="dxa"/>
            <w:vAlign w:val="top"/>
          </w:tcPr>
          <w:p>
            <w:pPr>
              <w:pStyle w:val="TableText"/>
              <w:ind w:left="484"/>
              <w:spacing w:before="94" w:line="219" w:lineRule="auto"/>
              <w:rPr>
                <w:sz w:val="20"/>
                <w:szCs w:val="20"/>
              </w:rPr>
            </w:pPr>
            <w:r>
              <w:rPr>
                <w:sz w:val="20"/>
                <w:szCs w:val="20"/>
                <w:spacing w:val="3"/>
              </w:rPr>
              <w:t>附属内驱力(属于外部动机)</w:t>
            </w:r>
          </w:p>
        </w:tc>
        <w:tc>
          <w:tcPr>
            <w:tcW w:w="6298" w:type="dxa"/>
            <w:vAlign w:val="top"/>
          </w:tcPr>
          <w:p>
            <w:pPr>
              <w:pStyle w:val="TableText"/>
              <w:ind w:left="113"/>
              <w:spacing w:before="94" w:line="219" w:lineRule="auto"/>
              <w:rPr>
                <w:sz w:val="20"/>
                <w:szCs w:val="20"/>
              </w:rPr>
            </w:pPr>
            <w:r>
              <w:rPr>
                <w:sz w:val="20"/>
                <w:szCs w:val="20"/>
                <w:spacing w:val="1"/>
              </w:rPr>
              <w:t>想要得到别人的赞许和认可产生的学习动机。</w:t>
            </w:r>
            <w:r>
              <w:rPr>
                <w:sz w:val="20"/>
                <w:szCs w:val="20"/>
                <w:color w:val="206090"/>
                <w:spacing w:val="1"/>
              </w:rPr>
              <w:t>(儿童早期最突出)</w:t>
            </w:r>
          </w:p>
        </w:tc>
      </w:tr>
    </w:tbl>
    <w:p>
      <w:pPr>
        <w:spacing w:line="270" w:lineRule="auto"/>
        <w:rPr>
          <w:rFonts w:ascii="Arial"/>
          <w:sz w:val="21"/>
        </w:rPr>
      </w:pPr>
      <w:r/>
    </w:p>
    <w:p>
      <w:pPr>
        <w:ind w:left="119"/>
        <w:spacing w:before="61" w:line="222" w:lineRule="auto"/>
        <w:rPr>
          <w:rFonts w:ascii="KaiTi" w:hAnsi="KaiTi" w:eastAsia="KaiTi" w:cs="KaiTi"/>
          <w:sz w:val="19"/>
          <w:szCs w:val="19"/>
        </w:rPr>
      </w:pPr>
      <w:r>
        <w:rPr>
          <w:shd w:val="clear" w:fill="D03020"/>
          <w:rFonts w:ascii="SimSun" w:hAnsi="SimSun" w:eastAsia="SimSun" w:cs="SimSun"/>
          <w:sz w:val="19"/>
          <w:szCs w:val="19"/>
          <w:spacing w:val="-2"/>
        </w:rPr>
        <w:t>考</w:t>
      </w:r>
      <w:r>
        <w:rPr>
          <w:shd w:val="clear" w:fill="D03020"/>
          <w:rFonts w:ascii="SimSun" w:hAnsi="SimSun" w:eastAsia="SimSun" w:cs="SimSun"/>
          <w:sz w:val="19"/>
          <w:szCs w:val="19"/>
          <w:spacing w:val="-26"/>
        </w:rPr>
        <w:t xml:space="preserve"> </w:t>
      </w:r>
      <w:r>
        <w:rPr>
          <w:shd w:val="clear" w:fill="D03020"/>
          <w:rFonts w:ascii="SimSun" w:hAnsi="SimSun" w:eastAsia="SimSun" w:cs="SimSun"/>
          <w:sz w:val="19"/>
          <w:szCs w:val="19"/>
          <w:spacing w:val="-2"/>
        </w:rPr>
        <w:t>点</w:t>
      </w:r>
      <w:r>
        <w:rPr>
          <w:shd w:val="clear" w:fill="D03020"/>
          <w:rFonts w:ascii="SimSun" w:hAnsi="SimSun" w:eastAsia="SimSun" w:cs="SimSun"/>
          <w:sz w:val="19"/>
          <w:szCs w:val="19"/>
          <w:spacing w:val="-32"/>
        </w:rPr>
        <w:t xml:space="preserve"> </w:t>
      </w:r>
      <w:r>
        <w:rPr>
          <w:shd w:val="clear" w:fill="D03020"/>
          <w:rFonts w:ascii="SimSun" w:hAnsi="SimSun" w:eastAsia="SimSun" w:cs="SimSun"/>
          <w:sz w:val="19"/>
          <w:szCs w:val="19"/>
          <w:spacing w:val="-2"/>
        </w:rPr>
        <w:t>3</w:t>
      </w:r>
      <w:r>
        <w:rPr>
          <w:rFonts w:ascii="SimSun" w:hAnsi="SimSun" w:eastAsia="SimSun" w:cs="SimSun"/>
          <w:sz w:val="19"/>
          <w:szCs w:val="19"/>
          <w:spacing w:val="54"/>
        </w:rPr>
        <w:t xml:space="preserve"> </w:t>
      </w:r>
      <w:r>
        <w:rPr>
          <w:rFonts w:ascii="SimSun" w:hAnsi="SimSun" w:eastAsia="SimSun" w:cs="SimSun"/>
          <w:sz w:val="19"/>
          <w:szCs w:val="19"/>
          <w:spacing w:val="-2"/>
        </w:rPr>
        <w:t>学习动机与学习效率的关系</w:t>
      </w:r>
      <w:r>
        <w:rPr>
          <w:rFonts w:ascii="KaiTi" w:hAnsi="KaiTi" w:eastAsia="KaiTi" w:cs="KaiTi"/>
          <w:sz w:val="19"/>
          <w:szCs w:val="19"/>
          <w:b/>
          <w:bCs/>
          <w:color w:val="206090"/>
          <w:spacing w:val="-2"/>
        </w:rPr>
        <w:t>(耶克斯—多德森定律)</w:t>
      </w:r>
      <w:r>
        <w:rPr>
          <w:rFonts w:ascii="KaiTi" w:hAnsi="KaiTi" w:eastAsia="KaiTi" w:cs="KaiTi"/>
          <w:sz w:val="19"/>
          <w:szCs w:val="19"/>
          <w:color w:val="206090"/>
          <w:spacing w:val="31"/>
        </w:rPr>
        <w:t xml:space="preserve"> </w:t>
      </w:r>
      <w:r>
        <w:rPr>
          <w:rFonts w:ascii="KaiTi" w:hAnsi="KaiTi" w:eastAsia="KaiTi" w:cs="KaiTi"/>
          <w:sz w:val="19"/>
          <w:szCs w:val="19"/>
          <w:b/>
          <w:bCs/>
          <w:color w:val="C02020"/>
          <w:spacing w:val="-2"/>
        </w:rPr>
        <w:t>【</w:t>
      </w:r>
      <w:r>
        <w:rPr>
          <w:rFonts w:ascii="KaiTi" w:hAnsi="KaiTi" w:eastAsia="KaiTi" w:cs="KaiTi"/>
          <w:sz w:val="19"/>
          <w:szCs w:val="19"/>
          <w:b/>
          <w:bCs/>
          <w:color w:val="C02020"/>
          <w:spacing w:val="-3"/>
        </w:rPr>
        <w:t>背</w:t>
      </w:r>
      <w:r>
        <w:rPr>
          <w:rFonts w:ascii="KaiTi" w:hAnsi="KaiTi" w:eastAsia="KaiTi" w:cs="KaiTi"/>
          <w:sz w:val="19"/>
          <w:szCs w:val="19"/>
          <w:color w:val="C02020"/>
          <w:spacing w:val="-3"/>
        </w:rPr>
        <w:t xml:space="preserve"> </w:t>
      </w:r>
      <w:r>
        <w:rPr>
          <w:rFonts w:ascii="KaiTi" w:hAnsi="KaiTi" w:eastAsia="KaiTi" w:cs="KaiTi"/>
          <w:sz w:val="19"/>
          <w:szCs w:val="19"/>
          <w:b/>
          <w:bCs/>
          <w:color w:val="C02020"/>
          <w:spacing w:val="-3"/>
        </w:rPr>
        <w:t>·</w:t>
      </w:r>
      <w:r>
        <w:rPr>
          <w:rFonts w:ascii="KaiTi" w:hAnsi="KaiTi" w:eastAsia="KaiTi" w:cs="KaiTi"/>
          <w:sz w:val="19"/>
          <w:szCs w:val="19"/>
          <w:b/>
          <w:bCs/>
          <w:color w:val="A02020"/>
          <w:spacing w:val="-3"/>
        </w:rPr>
        <w:t>选择+辨析/简答】【19上、22上、25上辨析】</w:t>
      </w:r>
    </w:p>
    <w:p>
      <w:pPr>
        <w:spacing w:line="98" w:lineRule="exact"/>
        <w:rPr/>
      </w:pPr>
      <w:r/>
    </w:p>
    <w:tbl>
      <w:tblPr>
        <w:tblStyle w:val="TableNormal"/>
        <w:tblW w:w="969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2029" w:hRule="atLeast"/>
        </w:trPr>
        <w:tc>
          <w:tcPr>
            <w:tcW w:w="9699" w:type="dxa"/>
            <w:vAlign w:val="top"/>
          </w:tcPr>
          <w:p>
            <w:pPr>
              <w:pStyle w:val="TableText"/>
              <w:ind w:left="104"/>
              <w:spacing w:before="101" w:line="217" w:lineRule="auto"/>
              <w:rPr>
                <w:sz w:val="20"/>
                <w:szCs w:val="20"/>
              </w:rPr>
            </w:pPr>
            <w:r>
              <w:rPr>
                <w:sz w:val="20"/>
                <w:szCs w:val="20"/>
              </w:rPr>
              <w:t>①一般来说，最佳水平为中等强度的动机。</w:t>
            </w:r>
          </w:p>
          <w:p>
            <w:pPr>
              <w:pStyle w:val="TableText"/>
              <w:ind w:left="104"/>
              <w:spacing w:before="164" w:line="217" w:lineRule="auto"/>
              <w:rPr>
                <w:sz w:val="20"/>
                <w:szCs w:val="20"/>
              </w:rPr>
            </w:pPr>
            <w:r>
              <w:rPr>
                <w:sz w:val="20"/>
                <w:szCs w:val="20"/>
              </w:rPr>
              <w:t>②倒U形曲线关系，即中等程度的动机水平最有利于学习效率的提高或任务的完成。</w:t>
            </w:r>
          </w:p>
          <w:p>
            <w:pPr>
              <w:pStyle w:val="TableText"/>
              <w:ind w:left="104"/>
              <w:spacing w:before="184" w:line="217" w:lineRule="auto"/>
              <w:rPr>
                <w:sz w:val="20"/>
                <w:szCs w:val="20"/>
              </w:rPr>
            </w:pPr>
            <w:r>
              <w:rPr>
                <w:sz w:val="20"/>
                <w:szCs w:val="20"/>
                <w:spacing w:val="5"/>
              </w:rPr>
              <w:t>③动机强度与学习效率并不完全成正比；</w:t>
            </w:r>
          </w:p>
          <w:p>
            <w:pPr>
              <w:pStyle w:val="TableText"/>
              <w:ind w:left="104"/>
              <w:spacing w:before="174" w:line="217" w:lineRule="auto"/>
              <w:rPr>
                <w:sz w:val="20"/>
                <w:szCs w:val="20"/>
              </w:rPr>
            </w:pPr>
            <w:r>
              <w:rPr>
                <w:sz w:val="20"/>
                <w:szCs w:val="20"/>
              </w:rPr>
              <w:t>④动机强度的最佳水平会随着学习活动的难易程度而变</w:t>
            </w:r>
            <w:r>
              <w:rPr>
                <w:sz w:val="20"/>
                <w:szCs w:val="20"/>
                <w:spacing w:val="-1"/>
              </w:rPr>
              <w:t>化：</w:t>
            </w:r>
          </w:p>
          <w:p>
            <w:pPr>
              <w:pStyle w:val="TableText"/>
              <w:spacing w:before="176" w:line="219" w:lineRule="auto"/>
              <w:jc w:val="right"/>
              <w:rPr>
                <w:sz w:val="20"/>
                <w:szCs w:val="20"/>
              </w:rPr>
            </w:pPr>
            <w:r>
              <w:rPr>
                <w:sz w:val="20"/>
                <w:szCs w:val="20"/>
                <w:spacing w:val="-3"/>
              </w:rPr>
              <w:t>A.任务较容易，最佳动机水平较高；B.任务</w:t>
            </w:r>
            <w:r>
              <w:rPr>
                <w:sz w:val="20"/>
                <w:szCs w:val="20"/>
                <w:spacing w:val="-4"/>
              </w:rPr>
              <w:t>难度适中，最佳动机水平也适中；C.任务越困难，最佳动机水平越低</w:t>
            </w:r>
          </w:p>
        </w:tc>
      </w:tr>
    </w:tbl>
    <w:p>
      <w:pPr>
        <w:spacing w:line="303" w:lineRule="auto"/>
        <w:rPr>
          <w:rFonts w:ascii="Arial"/>
          <w:sz w:val="21"/>
        </w:rPr>
      </w:pPr>
      <w:r/>
    </w:p>
    <w:p>
      <w:pPr>
        <w:ind w:left="69"/>
        <w:spacing w:before="62" w:line="224" w:lineRule="auto"/>
        <w:rPr>
          <w:rFonts w:ascii="KaiTi" w:hAnsi="KaiTi" w:eastAsia="KaiTi" w:cs="KaiTi"/>
          <w:sz w:val="19"/>
          <w:szCs w:val="19"/>
        </w:rPr>
      </w:pPr>
      <w:r>
        <w:rPr>
          <w:shd w:val="clear" w:fill="D03020"/>
          <w:rFonts w:ascii="SimSun" w:hAnsi="SimSun" w:eastAsia="SimSun" w:cs="SimSun"/>
          <w:sz w:val="19"/>
          <w:szCs w:val="19"/>
          <w:spacing w:val="-4"/>
        </w:rPr>
        <w:t>考</w:t>
      </w:r>
      <w:r>
        <w:rPr>
          <w:shd w:val="clear" w:fill="D03020"/>
          <w:rFonts w:ascii="SimSun" w:hAnsi="SimSun" w:eastAsia="SimSun" w:cs="SimSun"/>
          <w:sz w:val="19"/>
          <w:szCs w:val="19"/>
          <w:spacing w:val="-23"/>
        </w:rPr>
        <w:t xml:space="preserve"> </w:t>
      </w:r>
      <w:r>
        <w:rPr>
          <w:shd w:val="clear" w:fill="D03020"/>
          <w:rFonts w:ascii="SimSun" w:hAnsi="SimSun" w:eastAsia="SimSun" w:cs="SimSun"/>
          <w:sz w:val="19"/>
          <w:szCs w:val="19"/>
          <w:spacing w:val="-4"/>
        </w:rPr>
        <w:t>点</w:t>
      </w:r>
      <w:r>
        <w:rPr>
          <w:shd w:val="clear" w:fill="D03020"/>
          <w:rFonts w:ascii="SimSun" w:hAnsi="SimSun" w:eastAsia="SimSun" w:cs="SimSun"/>
          <w:sz w:val="19"/>
          <w:szCs w:val="19"/>
          <w:color w:val="E0C0A0"/>
          <w:spacing w:val="-4"/>
        </w:rPr>
        <w:t>4</w:t>
      </w:r>
      <w:r>
        <w:rPr>
          <w:rFonts w:ascii="SimSun" w:hAnsi="SimSun" w:eastAsia="SimSun" w:cs="SimSun"/>
          <w:sz w:val="19"/>
          <w:szCs w:val="19"/>
          <w:color w:val="E0C0A0"/>
          <w:spacing w:val="40"/>
        </w:rPr>
        <w:t xml:space="preserve">  </w:t>
      </w:r>
      <w:r>
        <w:rPr>
          <w:rFonts w:ascii="SimSun" w:hAnsi="SimSun" w:eastAsia="SimSun" w:cs="SimSun"/>
          <w:sz w:val="19"/>
          <w:szCs w:val="19"/>
          <w:spacing w:val="-4"/>
        </w:rPr>
        <w:t>学习动机理论</w:t>
      </w:r>
      <w:r>
        <w:rPr>
          <w:rFonts w:ascii="KaiTi" w:hAnsi="KaiTi" w:eastAsia="KaiTi" w:cs="KaiTi"/>
          <w:sz w:val="19"/>
          <w:szCs w:val="19"/>
          <w:b/>
          <w:bCs/>
          <w:color w:val="2060B0"/>
          <w:spacing w:val="-4"/>
        </w:rPr>
        <w:t>【六个学习动机理论】</w:t>
      </w:r>
      <w:r>
        <w:rPr>
          <w:rFonts w:ascii="KaiTi" w:hAnsi="KaiTi" w:eastAsia="KaiTi" w:cs="KaiTi"/>
          <w:sz w:val="19"/>
          <w:szCs w:val="19"/>
          <w:color w:val="2060B0"/>
          <w:spacing w:val="69"/>
        </w:rPr>
        <w:t xml:space="preserve"> </w:t>
      </w:r>
      <w:r>
        <w:rPr>
          <w:rFonts w:ascii="KaiTi" w:hAnsi="KaiTi" w:eastAsia="KaiTi" w:cs="KaiTi"/>
          <w:sz w:val="19"/>
          <w:szCs w:val="19"/>
          <w:color w:val="D04020"/>
          <w:spacing w:val="-4"/>
        </w:rPr>
        <w:t>【</w:t>
      </w:r>
      <w:r>
        <w:rPr>
          <w:rFonts w:ascii="KaiTi" w:hAnsi="KaiTi" w:eastAsia="KaiTi" w:cs="KaiTi"/>
          <w:sz w:val="19"/>
          <w:szCs w:val="19"/>
          <w:b/>
          <w:bCs/>
          <w:color w:val="C02020"/>
          <w:spacing w:val="-4"/>
        </w:rPr>
        <w:t>必背</w:t>
      </w:r>
      <w:r>
        <w:rPr>
          <w:rFonts w:ascii="KaiTi" w:hAnsi="KaiTi" w:eastAsia="KaiTi" w:cs="KaiTi"/>
          <w:sz w:val="19"/>
          <w:szCs w:val="19"/>
          <w:color w:val="C02020"/>
          <w:spacing w:val="-23"/>
        </w:rPr>
        <w:t xml:space="preserve"> </w:t>
      </w:r>
      <w:r>
        <w:rPr>
          <w:rFonts w:ascii="KaiTi" w:hAnsi="KaiTi" w:eastAsia="KaiTi" w:cs="KaiTi"/>
          <w:sz w:val="19"/>
          <w:szCs w:val="19"/>
          <w:b/>
          <w:bCs/>
          <w:color w:val="C02020"/>
          <w:spacing w:val="-4"/>
        </w:rPr>
        <w:t>·选择+简答】【一般抽6个其中</w:t>
      </w:r>
      <w:r>
        <w:rPr>
          <w:rFonts w:ascii="KaiTi" w:hAnsi="KaiTi" w:eastAsia="KaiTi" w:cs="KaiTi"/>
          <w:sz w:val="19"/>
          <w:szCs w:val="19"/>
          <w:b/>
          <w:bCs/>
          <w:color w:val="C02020"/>
          <w:spacing w:val="-5"/>
        </w:rPr>
        <w:t>一个理论的内容考】</w:t>
      </w:r>
    </w:p>
    <w:p>
      <w:pPr>
        <w:spacing w:before="134" w:line="221" w:lineRule="auto"/>
        <w:rPr>
          <w:rFonts w:ascii="SimSun" w:hAnsi="SimSun" w:eastAsia="SimSun" w:cs="SimSun"/>
          <w:sz w:val="20"/>
          <w:szCs w:val="20"/>
        </w:rPr>
      </w:pPr>
      <w:r>
        <w:rPr>
          <w:rFonts w:ascii="SimSun" w:hAnsi="SimSun" w:eastAsia="SimSun" w:cs="SimSun"/>
          <w:sz w:val="20"/>
          <w:szCs w:val="20"/>
          <w:spacing w:val="-4"/>
        </w:rPr>
        <w:t>1. </w:t>
      </w:r>
      <w:r>
        <w:rPr>
          <w:rFonts w:ascii="SimSun" w:hAnsi="SimSun" w:eastAsia="SimSun" w:cs="SimSun"/>
          <w:sz w:val="20"/>
          <w:szCs w:val="20"/>
          <w:b/>
          <w:bCs/>
          <w:spacing w:val="-4"/>
        </w:rPr>
        <w:t>强化理论</w:t>
      </w:r>
    </w:p>
    <w:p>
      <w:pPr>
        <w:spacing w:line="94" w:lineRule="exact"/>
        <w:rPr/>
      </w:pPr>
      <w:r/>
    </w:p>
    <w:tbl>
      <w:tblPr>
        <w:tblStyle w:val="TableNormal"/>
        <w:tblW w:w="9734" w:type="dxa"/>
        <w:tblInd w:w="2" w:type="dxa"/>
        <w:tblLayout w:type="fixed"/>
        <w:tblBorders>
          <w:left w:val="single" w:color="FF0000" w:sz="2" w:space="0"/>
          <w:bottom w:val="single" w:color="FF0000" w:sz="8" w:space="0"/>
          <w:right w:val="single" w:color="FF0000" w:sz="2" w:space="0"/>
          <w:top w:val="single" w:color="FF0000" w:sz="4" w:space="0"/>
        </w:tblBorders>
      </w:tblPr>
      <w:tblGrid>
        <w:gridCol w:w="9734"/>
      </w:tblGrid>
      <w:tr>
        <w:trPr>
          <w:trHeight w:val="499" w:hRule="atLeast"/>
        </w:trPr>
        <w:tc>
          <w:tcPr>
            <w:tcW w:w="9734" w:type="dxa"/>
            <w:vAlign w:val="top"/>
          </w:tcPr>
          <w:p>
            <w:pPr>
              <w:pStyle w:val="TableText"/>
              <w:ind w:left="144"/>
              <w:spacing w:before="187" w:line="220" w:lineRule="auto"/>
              <w:rPr>
                <w:rFonts w:ascii="KaiTi" w:hAnsi="KaiTi" w:eastAsia="KaiTi" w:cs="KaiTi"/>
                <w:sz w:val="20"/>
                <w:szCs w:val="20"/>
              </w:rPr>
            </w:pPr>
            <w:r>
              <w:rPr>
                <w:sz w:val="20"/>
                <w:szCs w:val="20"/>
                <w:spacing w:val="-13"/>
              </w:rPr>
              <w:t>认为受到强化的行为更容易出现。(</w:t>
            </w:r>
            <w:r>
              <w:rPr>
                <w:rFonts w:ascii="KaiTi" w:hAnsi="KaiTi" w:eastAsia="KaiTi" w:cs="KaiTi"/>
                <w:sz w:val="20"/>
                <w:szCs w:val="20"/>
                <w:b/>
                <w:bCs/>
                <w:color w:val="206090"/>
                <w:spacing w:val="-13"/>
              </w:rPr>
              <w:t>如在学习上多采用奖励奖品、惩罚制度，通过外</w:t>
            </w:r>
            <w:r>
              <w:rPr>
                <w:rFonts w:ascii="KaiTi" w:hAnsi="KaiTi" w:eastAsia="KaiTi" w:cs="KaiTi"/>
                <w:sz w:val="20"/>
                <w:szCs w:val="20"/>
                <w:b/>
                <w:bCs/>
                <w:color w:val="206090"/>
                <w:spacing w:val="-14"/>
              </w:rPr>
              <w:t>在诱因促进学习)</w:t>
            </w:r>
          </w:p>
        </w:tc>
      </w:tr>
    </w:tbl>
    <w:p>
      <w:pPr>
        <w:ind w:left="2"/>
        <w:spacing w:before="193" w:line="225" w:lineRule="auto"/>
        <w:rPr>
          <w:rFonts w:ascii="KaiTi" w:hAnsi="KaiTi" w:eastAsia="KaiTi" w:cs="KaiTi"/>
          <w:sz w:val="19"/>
          <w:szCs w:val="19"/>
        </w:rPr>
      </w:pPr>
      <w:r>
        <w:rPr>
          <w:rFonts w:ascii="SimSun" w:hAnsi="SimSun" w:eastAsia="SimSun" w:cs="SimSun"/>
          <w:sz w:val="19"/>
          <w:szCs w:val="19"/>
          <w:b/>
          <w:bCs/>
          <w:spacing w:val="1"/>
        </w:rPr>
        <w:t>2.</w:t>
      </w:r>
      <w:r>
        <w:rPr>
          <w:rFonts w:ascii="SimSun" w:hAnsi="SimSun" w:eastAsia="SimSun" w:cs="SimSun"/>
          <w:sz w:val="19"/>
          <w:szCs w:val="19"/>
          <w:spacing w:val="1"/>
        </w:rPr>
        <w:t xml:space="preserve"> </w:t>
      </w:r>
      <w:r>
        <w:rPr>
          <w:rFonts w:ascii="SimSun" w:hAnsi="SimSun" w:eastAsia="SimSun" w:cs="SimSun"/>
          <w:sz w:val="19"/>
          <w:szCs w:val="19"/>
          <w:b/>
          <w:bCs/>
          <w:spacing w:val="1"/>
        </w:rPr>
        <w:t>马斯洛的需要层次理论(由下往上层次逐渐增加)</w:t>
      </w:r>
      <w:r>
        <w:rPr>
          <w:rFonts w:ascii="KaiTi" w:hAnsi="KaiTi" w:eastAsia="KaiTi" w:cs="KaiTi"/>
          <w:sz w:val="19"/>
          <w:szCs w:val="19"/>
          <w:b/>
          <w:bCs/>
          <w:color w:val="C02020"/>
          <w:spacing w:val="1"/>
        </w:rPr>
        <w:t>【背</w:t>
      </w:r>
      <w:r>
        <w:rPr>
          <w:rFonts w:ascii="KaiTi" w:hAnsi="KaiTi" w:eastAsia="KaiTi" w:cs="KaiTi"/>
          <w:sz w:val="19"/>
          <w:szCs w:val="19"/>
          <w:color w:val="C02020"/>
          <w:spacing w:val="1"/>
        </w:rPr>
        <w:t xml:space="preserve"> </w:t>
      </w:r>
      <w:r>
        <w:rPr>
          <w:rFonts w:ascii="KaiTi" w:hAnsi="KaiTi" w:eastAsia="KaiTi" w:cs="KaiTi"/>
          <w:sz w:val="19"/>
          <w:szCs w:val="19"/>
          <w:b/>
          <w:bCs/>
          <w:color w:val="C02020"/>
          <w:spacing w:val="1"/>
        </w:rPr>
        <w:t>·</w:t>
      </w:r>
      <w:r>
        <w:rPr>
          <w:rFonts w:ascii="KaiTi" w:hAnsi="KaiTi" w:eastAsia="KaiTi" w:cs="KaiTi"/>
          <w:sz w:val="19"/>
          <w:szCs w:val="19"/>
          <w:b/>
          <w:bCs/>
          <w:color w:val="A02020"/>
          <w:spacing w:val="1"/>
        </w:rPr>
        <w:t>选择题+简答题/材料分析题】【16上简答题】</w:t>
      </w:r>
    </w:p>
    <w:p>
      <w:pPr>
        <w:spacing w:line="90"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848"/>
        <w:gridCol w:w="7137"/>
      </w:tblGrid>
      <w:tr>
        <w:trPr>
          <w:trHeight w:val="423" w:hRule="atLeast"/>
        </w:trPr>
        <w:tc>
          <w:tcPr>
            <w:tcW w:w="704" w:type="dxa"/>
            <w:vAlign w:val="top"/>
          </w:tcPr>
          <w:p>
            <w:pPr>
              <w:pStyle w:val="TableText"/>
              <w:ind w:left="144"/>
              <w:spacing w:before="113" w:line="219" w:lineRule="auto"/>
              <w:rPr>
                <w:sz w:val="20"/>
                <w:szCs w:val="20"/>
              </w:rPr>
            </w:pPr>
            <w:r>
              <w:rPr>
                <w:sz w:val="20"/>
                <w:szCs w:val="20"/>
                <w:spacing w:val="5"/>
              </w:rPr>
              <w:t>内容</w:t>
            </w:r>
          </w:p>
        </w:tc>
        <w:tc>
          <w:tcPr>
            <w:tcW w:w="8985" w:type="dxa"/>
            <w:vAlign w:val="top"/>
            <w:gridSpan w:val="2"/>
          </w:tcPr>
          <w:p>
            <w:pPr>
              <w:pStyle w:val="TableText"/>
              <w:ind w:left="110"/>
              <w:spacing w:before="112" w:line="219" w:lineRule="auto"/>
              <w:rPr>
                <w:sz w:val="20"/>
                <w:szCs w:val="20"/>
              </w:rPr>
            </w:pPr>
            <w:r>
              <w:rPr>
                <w:sz w:val="20"/>
                <w:szCs w:val="20"/>
                <w:spacing w:val="1"/>
              </w:rPr>
              <w:t>认为人的行为动机都是在需要的基础上被激发出来的。[西米学府团队]</w:t>
            </w:r>
          </w:p>
        </w:tc>
      </w:tr>
      <w:tr>
        <w:trPr>
          <w:trHeight w:val="786" w:hRule="atLeast"/>
        </w:trPr>
        <w:tc>
          <w:tcPr>
            <w:tcW w:w="704" w:type="dxa"/>
            <w:vAlign w:val="top"/>
            <w:vMerge w:val="restart"/>
            <w:tcBorders>
              <w:bottom w:val="nil"/>
            </w:tcBorders>
          </w:tcPr>
          <w:p>
            <w:pPr>
              <w:spacing w:line="462" w:lineRule="auto"/>
              <w:rPr>
                <w:rFonts w:ascii="Arial"/>
                <w:sz w:val="21"/>
              </w:rPr>
            </w:pPr>
            <w:r/>
          </w:p>
          <w:p>
            <w:pPr>
              <w:pStyle w:val="TableText"/>
              <w:ind w:left="144"/>
              <w:spacing w:before="65" w:line="219" w:lineRule="auto"/>
              <w:rPr>
                <w:sz w:val="20"/>
                <w:szCs w:val="20"/>
              </w:rPr>
            </w:pPr>
            <w:r>
              <w:rPr>
                <w:sz w:val="20"/>
                <w:szCs w:val="20"/>
                <w:spacing w:val="-2"/>
              </w:rPr>
              <w:t>七个</w:t>
            </w:r>
          </w:p>
          <w:p>
            <w:pPr>
              <w:pStyle w:val="TableText"/>
              <w:ind w:left="144"/>
              <w:spacing w:before="172" w:line="219" w:lineRule="auto"/>
              <w:rPr>
                <w:sz w:val="20"/>
                <w:szCs w:val="20"/>
              </w:rPr>
            </w:pPr>
            <w:r>
              <w:rPr>
                <w:sz w:val="20"/>
                <w:szCs w:val="20"/>
                <w:spacing w:val="-2"/>
              </w:rPr>
              <w:t>层次</w:t>
            </w:r>
          </w:p>
        </w:tc>
        <w:tc>
          <w:tcPr>
            <w:tcW w:w="1848" w:type="dxa"/>
            <w:vAlign w:val="top"/>
          </w:tcPr>
          <w:p>
            <w:pPr>
              <w:pStyle w:val="TableText"/>
              <w:ind w:left="610"/>
              <w:spacing w:before="80" w:line="219" w:lineRule="auto"/>
              <w:rPr>
                <w:sz w:val="20"/>
                <w:szCs w:val="20"/>
              </w:rPr>
            </w:pPr>
            <w:r>
              <w:rPr>
                <w:sz w:val="20"/>
                <w:szCs w:val="20"/>
                <w:spacing w:val="2"/>
              </w:rPr>
              <w:t>高层次</w:t>
            </w:r>
          </w:p>
          <w:p>
            <w:pPr>
              <w:pStyle w:val="TableText"/>
              <w:ind w:left="313"/>
              <w:spacing w:before="180" w:line="220" w:lineRule="auto"/>
              <w:rPr>
                <w:sz w:val="20"/>
                <w:szCs w:val="20"/>
              </w:rPr>
            </w:pPr>
            <w:r>
              <w:rPr>
                <w:sz w:val="20"/>
                <w:szCs w:val="20"/>
                <w:b/>
                <w:bCs/>
                <w:color w:val="206090"/>
                <w:spacing w:val="3"/>
              </w:rPr>
              <w:t>(成长性需要)</w:t>
            </w:r>
          </w:p>
        </w:tc>
        <w:tc>
          <w:tcPr>
            <w:tcW w:w="7137" w:type="dxa"/>
            <w:vAlign w:val="top"/>
          </w:tcPr>
          <w:p>
            <w:pPr>
              <w:pStyle w:val="TableText"/>
              <w:ind w:left="113"/>
              <w:spacing w:before="88" w:line="217" w:lineRule="auto"/>
              <w:rPr>
                <w:sz w:val="20"/>
                <w:szCs w:val="20"/>
              </w:rPr>
            </w:pPr>
            <w:r>
              <w:rPr>
                <w:sz w:val="20"/>
                <w:szCs w:val="20"/>
                <w:spacing w:val="1"/>
              </w:rPr>
              <w:t>①自我实现的需要</w:t>
            </w:r>
            <w:r>
              <w:rPr>
                <w:sz w:val="20"/>
                <w:szCs w:val="20"/>
                <w:color w:val="205090"/>
                <w:spacing w:val="1"/>
              </w:rPr>
              <w:t>(是最高层次的，即成为自己想要成为的人);</w:t>
            </w:r>
          </w:p>
          <w:p>
            <w:pPr>
              <w:pStyle w:val="TableText"/>
              <w:ind w:left="113"/>
              <w:spacing w:before="174" w:line="217" w:lineRule="auto"/>
              <w:rPr>
                <w:sz w:val="20"/>
                <w:szCs w:val="20"/>
              </w:rPr>
            </w:pPr>
            <w:r>
              <w:rPr>
                <w:sz w:val="20"/>
                <w:szCs w:val="20"/>
                <w:spacing w:val="2"/>
              </w:rPr>
              <w:t>②审美的需要</w:t>
            </w:r>
            <w:r>
              <w:rPr>
                <w:sz w:val="20"/>
                <w:szCs w:val="20"/>
                <w:b/>
                <w:bCs/>
                <w:color w:val="206090"/>
                <w:spacing w:val="2"/>
              </w:rPr>
              <w:t>(追求美);</w:t>
            </w:r>
            <w:r>
              <w:rPr>
                <w:sz w:val="20"/>
                <w:szCs w:val="20"/>
                <w:color w:val="206090"/>
                <w:spacing w:val="22"/>
              </w:rPr>
              <w:t xml:space="preserve">   </w:t>
            </w:r>
            <w:r>
              <w:rPr>
                <w:sz w:val="20"/>
                <w:szCs w:val="20"/>
                <w:spacing w:val="2"/>
              </w:rPr>
              <w:t>③求知/认知的需要</w:t>
            </w:r>
            <w:r>
              <w:rPr>
                <w:sz w:val="20"/>
                <w:szCs w:val="20"/>
                <w:color w:val="206090"/>
                <w:spacing w:val="2"/>
              </w:rPr>
              <w:t>(好奇心、求知欲);</w:t>
            </w:r>
          </w:p>
        </w:tc>
      </w:tr>
      <w:tr>
        <w:trPr>
          <w:trHeight w:val="841" w:hRule="atLeast"/>
        </w:trPr>
        <w:tc>
          <w:tcPr>
            <w:tcW w:w="704" w:type="dxa"/>
            <w:vAlign w:val="top"/>
            <w:vMerge w:val="continue"/>
            <w:tcBorders>
              <w:top w:val="nil"/>
            </w:tcBorders>
          </w:tcPr>
          <w:p>
            <w:pPr>
              <w:rPr>
                <w:rFonts w:ascii="Arial"/>
                <w:sz w:val="21"/>
              </w:rPr>
            </w:pPr>
            <w:r/>
          </w:p>
        </w:tc>
        <w:tc>
          <w:tcPr>
            <w:tcW w:w="1848" w:type="dxa"/>
            <w:vAlign w:val="top"/>
          </w:tcPr>
          <w:p>
            <w:pPr>
              <w:pStyle w:val="TableText"/>
              <w:ind w:left="610"/>
              <w:spacing w:before="114" w:line="219" w:lineRule="auto"/>
              <w:rPr>
                <w:sz w:val="20"/>
                <w:szCs w:val="20"/>
              </w:rPr>
            </w:pPr>
            <w:r>
              <w:rPr>
                <w:sz w:val="20"/>
                <w:szCs w:val="20"/>
                <w:spacing w:val="-2"/>
              </w:rPr>
              <w:t>低层次</w:t>
            </w:r>
          </w:p>
          <w:p>
            <w:pPr>
              <w:pStyle w:val="TableText"/>
              <w:ind w:left="63"/>
              <w:spacing w:before="200" w:line="220" w:lineRule="auto"/>
              <w:rPr>
                <w:sz w:val="20"/>
                <w:szCs w:val="20"/>
              </w:rPr>
            </w:pPr>
            <w:r>
              <w:rPr>
                <w:sz w:val="20"/>
                <w:szCs w:val="20"/>
                <w:b/>
                <w:bCs/>
                <w:color w:val="205090"/>
                <w:spacing w:val="1"/>
              </w:rPr>
              <w:t>(缺失/</w:t>
            </w:r>
            <w:r>
              <w:rPr>
                <w:sz w:val="20"/>
                <w:szCs w:val="20"/>
                <w:b/>
                <w:bCs/>
                <w:color w:val="206090"/>
                <w:spacing w:val="1"/>
              </w:rPr>
              <w:t>匮乏性需要)</w:t>
            </w:r>
          </w:p>
        </w:tc>
        <w:tc>
          <w:tcPr>
            <w:tcW w:w="7137" w:type="dxa"/>
            <w:vAlign w:val="top"/>
          </w:tcPr>
          <w:p>
            <w:pPr>
              <w:pStyle w:val="TableText"/>
              <w:ind w:left="113"/>
              <w:spacing w:before="121" w:line="217" w:lineRule="auto"/>
              <w:rPr>
                <w:sz w:val="20"/>
                <w:szCs w:val="20"/>
              </w:rPr>
            </w:pPr>
            <w:r>
              <w:rPr>
                <w:sz w:val="20"/>
                <w:szCs w:val="20"/>
                <w:spacing w:val="-1"/>
              </w:rPr>
              <w:t>④尊重的需要</w:t>
            </w:r>
            <w:r>
              <w:rPr>
                <w:sz w:val="20"/>
                <w:szCs w:val="20"/>
                <w:b/>
                <w:bCs/>
                <w:color w:val="106090"/>
                <w:spacing w:val="-1"/>
              </w:rPr>
              <w:t>(包含自尊和他尊)</w:t>
            </w:r>
            <w:r>
              <w:rPr>
                <w:sz w:val="20"/>
                <w:szCs w:val="20"/>
                <w:color w:val="106090"/>
                <w:spacing w:val="-1"/>
              </w:rPr>
              <w:t>;</w:t>
            </w:r>
            <w:r>
              <w:rPr>
                <w:sz w:val="20"/>
                <w:szCs w:val="20"/>
                <w:color w:val="106090"/>
                <w:spacing w:val="-45"/>
              </w:rPr>
              <w:t xml:space="preserve"> </w:t>
            </w:r>
            <w:r>
              <w:rPr>
                <w:sz w:val="20"/>
                <w:szCs w:val="20"/>
                <w:spacing w:val="-1"/>
              </w:rPr>
              <w:t>⑤归属与爱的需要</w:t>
            </w:r>
            <w:r>
              <w:rPr>
                <w:sz w:val="20"/>
                <w:szCs w:val="20"/>
                <w:color w:val="205090"/>
                <w:spacing w:val="-1"/>
              </w:rPr>
              <w:t>(也叫社交需要);</w:t>
            </w:r>
          </w:p>
          <w:p>
            <w:pPr>
              <w:pStyle w:val="TableText"/>
              <w:spacing w:before="194" w:line="217" w:lineRule="auto"/>
              <w:jc w:val="right"/>
              <w:rPr>
                <w:sz w:val="20"/>
                <w:szCs w:val="20"/>
              </w:rPr>
            </w:pPr>
            <w:r>
              <w:rPr>
                <w:sz w:val="20"/>
                <w:szCs w:val="20"/>
                <w:spacing w:val="-8"/>
              </w:rPr>
              <w:t>⑥安全需要</w:t>
            </w:r>
            <w:r>
              <w:rPr>
                <w:sz w:val="20"/>
                <w:szCs w:val="20"/>
                <w:color w:val="206090"/>
                <w:spacing w:val="-8"/>
              </w:rPr>
              <w:t>(</w:t>
            </w:r>
            <w:r>
              <w:rPr>
                <w:sz w:val="20"/>
                <w:szCs w:val="20"/>
                <w:b/>
                <w:bCs/>
                <w:color w:val="206090"/>
                <w:spacing w:val="-8"/>
              </w:rPr>
              <w:t>人身、财产安全);</w:t>
            </w:r>
            <w:r>
              <w:rPr>
                <w:sz w:val="20"/>
                <w:szCs w:val="20"/>
                <w:spacing w:val="-8"/>
              </w:rPr>
              <w:t>⑦生理的需要</w:t>
            </w:r>
            <w:r>
              <w:rPr>
                <w:sz w:val="20"/>
                <w:szCs w:val="20"/>
                <w:color w:val="206090"/>
                <w:spacing w:val="-8"/>
              </w:rPr>
              <w:t>(是最低层次的，</w:t>
            </w:r>
            <w:r>
              <w:rPr>
                <w:sz w:val="20"/>
                <w:szCs w:val="20"/>
                <w:color w:val="205090"/>
                <w:spacing w:val="-8"/>
              </w:rPr>
              <w:t>最重要，最有力量的)</w:t>
            </w:r>
          </w:p>
        </w:tc>
      </w:tr>
    </w:tbl>
    <w:p>
      <w:pPr>
        <w:spacing w:before="199" w:line="225" w:lineRule="auto"/>
        <w:rPr>
          <w:rFonts w:ascii="KaiTi" w:hAnsi="KaiTi" w:eastAsia="KaiTi" w:cs="KaiTi"/>
          <w:sz w:val="21"/>
          <w:szCs w:val="21"/>
        </w:rPr>
      </w:pPr>
      <w:r>
        <w:rPr>
          <w:rFonts w:ascii="SimSun" w:hAnsi="SimSun" w:eastAsia="SimSun" w:cs="SimSun"/>
          <w:sz w:val="21"/>
          <w:szCs w:val="21"/>
          <w:spacing w:val="-13"/>
        </w:rPr>
        <w:t>3.</w:t>
      </w:r>
      <w:r>
        <w:rPr>
          <w:rFonts w:ascii="SimSun" w:hAnsi="SimSun" w:eastAsia="SimSun" w:cs="SimSun"/>
          <w:sz w:val="21"/>
          <w:szCs w:val="21"/>
          <w:spacing w:val="-17"/>
        </w:rPr>
        <w:t xml:space="preserve"> </w:t>
      </w:r>
      <w:r>
        <w:rPr>
          <w:shd w:val="clear" w:fill="FFD0D0"/>
          <w:rFonts w:ascii="SimSun" w:hAnsi="SimSun" w:eastAsia="SimSun" w:cs="SimSun"/>
          <w:sz w:val="21"/>
          <w:szCs w:val="21"/>
          <w:b/>
          <w:bCs/>
          <w:spacing w:val="-13"/>
        </w:rPr>
        <w:t>成就动机理论(代表人物：麦克里兰、阿特金森)</w:t>
      </w:r>
      <w:r>
        <w:rPr>
          <w:rFonts w:ascii="KaiTi" w:hAnsi="KaiTi" w:eastAsia="KaiTi" w:cs="KaiTi"/>
          <w:sz w:val="21"/>
          <w:szCs w:val="21"/>
          <w:b/>
          <w:bCs/>
          <w:color w:val="C02020"/>
          <w:spacing w:val="-13"/>
        </w:rPr>
        <w:t>【背</w:t>
      </w:r>
      <w:r>
        <w:rPr>
          <w:rFonts w:ascii="KaiTi" w:hAnsi="KaiTi" w:eastAsia="KaiTi" w:cs="KaiTi"/>
          <w:sz w:val="21"/>
          <w:szCs w:val="21"/>
          <w:color w:val="C02020"/>
          <w:spacing w:val="-33"/>
        </w:rPr>
        <w:t xml:space="preserve"> </w:t>
      </w:r>
      <w:r>
        <w:rPr>
          <w:rFonts w:ascii="KaiTi" w:hAnsi="KaiTi" w:eastAsia="KaiTi" w:cs="KaiTi"/>
          <w:sz w:val="21"/>
          <w:szCs w:val="21"/>
          <w:b/>
          <w:bCs/>
          <w:color w:val="C02020"/>
          <w:spacing w:val="-13"/>
        </w:rPr>
        <w:t>·选择题】</w:t>
      </w:r>
    </w:p>
    <w:p>
      <w:pPr>
        <w:spacing w:line="86" w:lineRule="exact"/>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1558"/>
        <w:gridCol w:w="7287"/>
      </w:tblGrid>
      <w:tr>
        <w:trPr>
          <w:trHeight w:val="400" w:hRule="atLeast"/>
        </w:trPr>
        <w:tc>
          <w:tcPr>
            <w:tcW w:w="854" w:type="dxa"/>
            <w:vAlign w:val="top"/>
            <w:vMerge w:val="restart"/>
            <w:tcBorders>
              <w:bottom w:val="nil"/>
            </w:tcBorders>
          </w:tcPr>
          <w:p>
            <w:pPr>
              <w:spacing w:line="246" w:lineRule="auto"/>
              <w:rPr>
                <w:rFonts w:ascii="Arial"/>
                <w:sz w:val="21"/>
              </w:rPr>
            </w:pPr>
            <w:r/>
          </w:p>
          <w:p>
            <w:pPr>
              <w:pStyle w:val="TableText"/>
              <w:ind w:left="214"/>
              <w:spacing w:before="65" w:line="219" w:lineRule="auto"/>
              <w:rPr>
                <w:sz w:val="20"/>
                <w:szCs w:val="20"/>
              </w:rPr>
            </w:pPr>
            <w:r>
              <w:rPr>
                <w:sz w:val="20"/>
                <w:szCs w:val="20"/>
                <w:spacing w:val="-3"/>
              </w:rPr>
              <w:t>分类</w:t>
            </w:r>
          </w:p>
        </w:tc>
        <w:tc>
          <w:tcPr>
            <w:tcW w:w="1558" w:type="dxa"/>
            <w:vAlign w:val="top"/>
          </w:tcPr>
          <w:p>
            <w:pPr>
              <w:pStyle w:val="TableText"/>
              <w:ind w:left="270"/>
              <w:spacing w:before="103" w:line="219" w:lineRule="auto"/>
              <w:rPr>
                <w:sz w:val="20"/>
                <w:szCs w:val="20"/>
              </w:rPr>
            </w:pPr>
            <w:r>
              <w:rPr>
                <w:sz w:val="20"/>
                <w:szCs w:val="20"/>
                <w:spacing w:val="2"/>
              </w:rPr>
              <w:t>力求成功型</w:t>
            </w:r>
          </w:p>
        </w:tc>
        <w:tc>
          <w:tcPr>
            <w:tcW w:w="7287" w:type="dxa"/>
            <w:vAlign w:val="top"/>
          </w:tcPr>
          <w:p>
            <w:pPr>
              <w:pStyle w:val="TableText"/>
              <w:ind w:left="92"/>
              <w:spacing w:before="103" w:line="219" w:lineRule="auto"/>
              <w:rPr>
                <w:sz w:val="20"/>
                <w:szCs w:val="20"/>
              </w:rPr>
            </w:pPr>
            <w:r>
              <w:rPr>
                <w:sz w:val="20"/>
                <w:szCs w:val="20"/>
                <w:spacing w:val="3"/>
              </w:rPr>
              <w:t>倾向于选择50%难度的任务，或者中等程度难度、具有一定挑战性的任</w:t>
            </w:r>
            <w:r>
              <w:rPr>
                <w:sz w:val="20"/>
                <w:szCs w:val="20"/>
                <w:spacing w:val="2"/>
              </w:rPr>
              <w:t>务；</w:t>
            </w:r>
          </w:p>
        </w:tc>
      </w:tr>
      <w:tr>
        <w:trPr>
          <w:trHeight w:val="399" w:hRule="atLeast"/>
        </w:trPr>
        <w:tc>
          <w:tcPr>
            <w:tcW w:w="854" w:type="dxa"/>
            <w:vAlign w:val="top"/>
            <w:vMerge w:val="continue"/>
            <w:tcBorders>
              <w:top w:val="nil"/>
            </w:tcBorders>
          </w:tcPr>
          <w:p>
            <w:pPr>
              <w:rPr>
                <w:rFonts w:ascii="Arial"/>
                <w:sz w:val="21"/>
              </w:rPr>
            </w:pPr>
            <w:r/>
          </w:p>
        </w:tc>
        <w:tc>
          <w:tcPr>
            <w:tcW w:w="1558" w:type="dxa"/>
            <w:vAlign w:val="top"/>
          </w:tcPr>
          <w:p>
            <w:pPr>
              <w:pStyle w:val="TableText"/>
              <w:ind w:left="270"/>
              <w:spacing w:before="103" w:line="219" w:lineRule="auto"/>
              <w:rPr>
                <w:sz w:val="20"/>
                <w:szCs w:val="20"/>
              </w:rPr>
            </w:pPr>
            <w:r>
              <w:rPr>
                <w:sz w:val="20"/>
                <w:szCs w:val="20"/>
                <w:spacing w:val="-1"/>
              </w:rPr>
              <w:t>避免失败型</w:t>
            </w:r>
          </w:p>
        </w:tc>
        <w:tc>
          <w:tcPr>
            <w:tcW w:w="7287" w:type="dxa"/>
            <w:vAlign w:val="top"/>
          </w:tcPr>
          <w:p>
            <w:pPr>
              <w:pStyle w:val="TableText"/>
              <w:ind w:left="92"/>
              <w:spacing w:before="103" w:line="219" w:lineRule="auto"/>
              <w:rPr>
                <w:sz w:val="20"/>
                <w:szCs w:val="20"/>
              </w:rPr>
            </w:pPr>
            <w:r>
              <w:rPr>
                <w:sz w:val="20"/>
                <w:szCs w:val="20"/>
              </w:rPr>
              <w:t>倾向于选择非常容易和非常难的任务。</w:t>
            </w:r>
          </w:p>
        </w:tc>
      </w:tr>
    </w:tbl>
    <w:p>
      <w:pPr>
        <w:rPr>
          <w:rFonts w:ascii="Arial"/>
          <w:sz w:val="21"/>
        </w:rPr>
      </w:pPr>
      <w:r/>
    </w:p>
    <w:p>
      <w:pPr>
        <w:sectPr>
          <w:headerReference w:type="default" r:id="rId80"/>
          <w:footerReference w:type="default" r:id="rId90"/>
          <w:pgSz w:w="11900" w:h="16840"/>
          <w:pgMar w:top="812" w:right="1100" w:bottom="723" w:left="1060" w:header="550" w:footer="521" w:gutter="0"/>
        </w:sectPr>
        <w:rPr>
          <w:rFonts w:ascii="Arial" w:hAnsi="Arial" w:eastAsia="Arial" w:cs="Arial"/>
          <w:sz w:val="21"/>
          <w:szCs w:val="21"/>
        </w:rPr>
      </w:pPr>
    </w:p>
    <w:p>
      <w:pPr>
        <w:spacing w:line="329" w:lineRule="auto"/>
        <w:rPr>
          <w:rFonts w:ascii="Arial"/>
          <w:sz w:val="21"/>
        </w:rPr>
      </w:pPr>
      <w:r/>
    </w:p>
    <w:p>
      <w:pPr>
        <w:ind w:left="22"/>
        <w:spacing w:before="64" w:line="237" w:lineRule="auto"/>
        <w:rPr>
          <w:rFonts w:ascii="KaiTi" w:hAnsi="KaiTi" w:eastAsia="KaiTi" w:cs="KaiTi"/>
          <w:sz w:val="19"/>
          <w:szCs w:val="19"/>
        </w:rPr>
      </w:pPr>
      <w:r>
        <w:rPr>
          <w:rFonts w:ascii="SimSun" w:hAnsi="SimSun" w:eastAsia="SimSun" w:cs="SimSun"/>
          <w:sz w:val="19"/>
          <w:szCs w:val="19"/>
          <w:b/>
          <w:bCs/>
          <w:spacing w:val="-5"/>
        </w:rPr>
        <w:t>4.</w:t>
      </w:r>
      <w:r>
        <w:rPr>
          <w:rFonts w:ascii="SimSun" w:hAnsi="SimSun" w:eastAsia="SimSun" w:cs="SimSun"/>
          <w:sz w:val="19"/>
          <w:szCs w:val="19"/>
          <w:spacing w:val="-5"/>
        </w:rPr>
        <w:t xml:space="preserve"> </w:t>
      </w:r>
      <w:r>
        <w:rPr>
          <w:rFonts w:ascii="SimSun" w:hAnsi="SimSun" w:eastAsia="SimSun" w:cs="SimSun"/>
          <w:sz w:val="19"/>
          <w:szCs w:val="19"/>
          <w:b/>
          <w:bCs/>
          <w:spacing w:val="-5"/>
        </w:rPr>
        <w:t>成败归因理论</w:t>
      </w:r>
      <w:r>
        <w:rPr>
          <w:shd w:val="clear" w:fill="FFD0D0"/>
          <w:rFonts w:ascii="SimSun" w:hAnsi="SimSun" w:eastAsia="SimSun" w:cs="SimSun"/>
          <w:sz w:val="19"/>
          <w:szCs w:val="19"/>
          <w:spacing w:val="-35"/>
        </w:rPr>
        <w:t xml:space="preserve"> </w:t>
      </w:r>
      <w:r>
        <w:rPr>
          <w:shd w:val="clear" w:fill="FFD0D0"/>
          <w:rFonts w:ascii="SimSun" w:hAnsi="SimSun" w:eastAsia="SimSun" w:cs="SimSun"/>
          <w:sz w:val="19"/>
          <w:szCs w:val="19"/>
          <w:b/>
          <w:bCs/>
          <w:spacing w:val="-5"/>
        </w:rPr>
        <w:t>(代表人物：韦纳)</w:t>
      </w:r>
      <w:r>
        <w:rPr>
          <w:rFonts w:ascii="STXingkai" w:hAnsi="STXingkai" w:eastAsia="STXingkai" w:cs="STXingkai"/>
          <w:sz w:val="19"/>
          <w:szCs w:val="19"/>
          <w:color w:val="C02020"/>
          <w:spacing w:val="-5"/>
        </w:rPr>
        <w:t>【背</w:t>
      </w:r>
      <w:r>
        <w:rPr>
          <w:rFonts w:ascii="STXingkai" w:hAnsi="STXingkai" w:eastAsia="STXingkai" w:cs="STXingkai"/>
          <w:sz w:val="19"/>
          <w:szCs w:val="19"/>
          <w:color w:val="C02020"/>
          <w:spacing w:val="21"/>
          <w:w w:val="101"/>
        </w:rPr>
        <w:t xml:space="preserve">  </w:t>
      </w:r>
      <w:r>
        <w:rPr>
          <w:rFonts w:ascii="STXingkai" w:hAnsi="STXingkai" w:eastAsia="STXingkai" w:cs="STXingkai"/>
          <w:sz w:val="19"/>
          <w:szCs w:val="19"/>
          <w:color w:val="C02020"/>
          <w:spacing w:val="-5"/>
        </w:rPr>
        <w:t>·</w:t>
      </w:r>
      <w:r>
        <w:rPr>
          <w:rFonts w:ascii="KaiTi" w:hAnsi="KaiTi" w:eastAsia="KaiTi" w:cs="KaiTi"/>
          <w:sz w:val="19"/>
          <w:szCs w:val="19"/>
          <w:b/>
          <w:bCs/>
          <w:color w:val="C02020"/>
          <w:spacing w:val="-5"/>
        </w:rPr>
        <w:t>选择题+表格高频考点】【23下选择题】【22下材料分析】</w:t>
      </w:r>
    </w:p>
    <w:p>
      <w:pPr>
        <w:spacing w:line="53"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04" w:hRule="atLeast"/>
        </w:trPr>
        <w:tc>
          <w:tcPr>
            <w:tcW w:w="1553" w:type="dxa"/>
            <w:vAlign w:val="top"/>
          </w:tcPr>
          <w:p>
            <w:pPr>
              <w:pStyle w:val="TableText"/>
              <w:ind w:left="364"/>
              <w:spacing w:before="103" w:line="219" w:lineRule="auto"/>
              <w:rPr>
                <w:sz w:val="20"/>
                <w:szCs w:val="20"/>
              </w:rPr>
            </w:pPr>
            <w:r>
              <w:rPr>
                <w:sz w:val="20"/>
                <w:szCs w:val="20"/>
                <w:spacing w:val="-2"/>
              </w:rPr>
              <w:t>三个维度</w:t>
            </w:r>
          </w:p>
        </w:tc>
        <w:tc>
          <w:tcPr>
            <w:tcW w:w="8136" w:type="dxa"/>
            <w:vAlign w:val="top"/>
          </w:tcPr>
          <w:p>
            <w:pPr>
              <w:pStyle w:val="TableText"/>
              <w:ind w:left="91"/>
              <w:spacing w:before="103" w:line="219" w:lineRule="auto"/>
              <w:rPr>
                <w:sz w:val="20"/>
                <w:szCs w:val="20"/>
              </w:rPr>
            </w:pPr>
            <w:r>
              <w:rPr>
                <w:sz w:val="20"/>
                <w:szCs w:val="20"/>
                <w:spacing w:val="-4"/>
              </w:rPr>
              <w:t>因素来源</w:t>
            </w:r>
            <w:r>
              <w:rPr>
                <w:sz w:val="20"/>
                <w:szCs w:val="20"/>
                <w:color w:val="206090"/>
                <w:spacing w:val="-4"/>
              </w:rPr>
              <w:t>(内部、外部)</w:t>
            </w:r>
            <w:r>
              <w:rPr>
                <w:sz w:val="20"/>
                <w:szCs w:val="20"/>
                <w:spacing w:val="-4"/>
              </w:rPr>
              <w:t>、稳定性</w:t>
            </w:r>
            <w:r>
              <w:rPr>
                <w:sz w:val="20"/>
                <w:szCs w:val="20"/>
                <w:color w:val="106080"/>
                <w:spacing w:val="-4"/>
              </w:rPr>
              <w:t>(</w:t>
            </w:r>
            <w:r>
              <w:rPr>
                <w:sz w:val="20"/>
                <w:szCs w:val="20"/>
                <w:color w:val="106080"/>
                <w:spacing w:val="-33"/>
              </w:rPr>
              <w:t xml:space="preserve"> </w:t>
            </w:r>
            <w:r>
              <w:rPr>
                <w:sz w:val="20"/>
                <w:szCs w:val="20"/>
                <w:color w:val="106080"/>
                <w:spacing w:val="-4"/>
              </w:rPr>
              <w:t>稳</w:t>
            </w:r>
            <w:r>
              <w:rPr>
                <w:sz w:val="20"/>
                <w:szCs w:val="20"/>
                <w:color w:val="106080"/>
                <w:spacing w:val="-30"/>
              </w:rPr>
              <w:t xml:space="preserve"> </w:t>
            </w:r>
            <w:r>
              <w:rPr>
                <w:sz w:val="20"/>
                <w:szCs w:val="20"/>
                <w:color w:val="106080"/>
                <w:spacing w:val="-4"/>
              </w:rPr>
              <w:t>定</w:t>
            </w:r>
            <w:r>
              <w:rPr>
                <w:sz w:val="20"/>
                <w:szCs w:val="20"/>
                <w:color w:val="106080"/>
                <w:spacing w:val="-43"/>
              </w:rPr>
              <w:t xml:space="preserve"> </w:t>
            </w:r>
            <w:r>
              <w:rPr>
                <w:sz w:val="20"/>
                <w:szCs w:val="20"/>
                <w:color w:val="106080"/>
                <w:spacing w:val="-4"/>
              </w:rPr>
              <w:t>、</w:t>
            </w:r>
            <w:r>
              <w:rPr>
                <w:sz w:val="20"/>
                <w:szCs w:val="20"/>
                <w:color w:val="1060A0"/>
                <w:spacing w:val="-4"/>
              </w:rPr>
              <w:t>不稳定)</w:t>
            </w:r>
            <w:r>
              <w:rPr>
                <w:sz w:val="20"/>
                <w:szCs w:val="20"/>
                <w:spacing w:val="-4"/>
              </w:rPr>
              <w:t>、可控制性</w:t>
            </w:r>
            <w:r>
              <w:rPr>
                <w:sz w:val="20"/>
                <w:szCs w:val="20"/>
                <w:color w:val="206090"/>
                <w:spacing w:val="-4"/>
              </w:rPr>
              <w:t>(可控制、不可控制)</w:t>
            </w:r>
          </w:p>
        </w:tc>
      </w:tr>
      <w:tr>
        <w:trPr>
          <w:trHeight w:val="379" w:hRule="atLeast"/>
        </w:trPr>
        <w:tc>
          <w:tcPr>
            <w:tcW w:w="1553" w:type="dxa"/>
            <w:vAlign w:val="top"/>
          </w:tcPr>
          <w:p>
            <w:pPr>
              <w:pStyle w:val="TableText"/>
              <w:ind w:left="364"/>
              <w:spacing w:before="89" w:line="219" w:lineRule="auto"/>
              <w:rPr>
                <w:sz w:val="20"/>
                <w:szCs w:val="20"/>
              </w:rPr>
            </w:pPr>
            <w:r>
              <w:rPr>
                <w:sz w:val="20"/>
                <w:szCs w:val="20"/>
                <w:spacing w:val="-2"/>
              </w:rPr>
              <w:t>六个因素</w:t>
            </w:r>
          </w:p>
        </w:tc>
        <w:tc>
          <w:tcPr>
            <w:tcW w:w="8136" w:type="dxa"/>
            <w:vAlign w:val="top"/>
          </w:tcPr>
          <w:p>
            <w:pPr>
              <w:pStyle w:val="TableText"/>
              <w:ind w:left="91"/>
              <w:spacing w:before="88" w:line="219" w:lineRule="auto"/>
              <w:rPr>
                <w:sz w:val="20"/>
                <w:szCs w:val="20"/>
              </w:rPr>
            </w:pPr>
            <w:r>
              <w:rPr>
                <w:sz w:val="20"/>
                <w:szCs w:val="20"/>
                <w:spacing w:val="1"/>
              </w:rPr>
              <w:t>能力、努力程度、身心状况、运气、外界环境、任务难度[西米学府团队]</w:t>
            </w:r>
          </w:p>
        </w:tc>
      </w:tr>
      <w:tr>
        <w:trPr>
          <w:trHeight w:val="1166" w:hRule="atLeast"/>
        </w:trPr>
        <w:tc>
          <w:tcPr>
            <w:tcW w:w="1553" w:type="dxa"/>
            <w:vAlign w:val="top"/>
          </w:tcPr>
          <w:p>
            <w:pPr>
              <w:spacing w:line="423" w:lineRule="auto"/>
              <w:rPr>
                <w:rFonts w:ascii="Arial"/>
                <w:sz w:val="21"/>
              </w:rPr>
            </w:pPr>
            <w:r/>
          </w:p>
          <w:p>
            <w:pPr>
              <w:pStyle w:val="TableText"/>
              <w:ind w:left="565"/>
              <w:spacing w:before="65" w:line="221" w:lineRule="auto"/>
              <w:rPr>
                <w:sz w:val="20"/>
                <w:szCs w:val="20"/>
              </w:rPr>
            </w:pPr>
            <w:r>
              <w:rPr>
                <w:sz w:val="20"/>
                <w:szCs w:val="20"/>
                <w:spacing w:val="-2"/>
              </w:rPr>
              <w:t>对应</w:t>
            </w:r>
          </w:p>
        </w:tc>
        <w:tc>
          <w:tcPr>
            <w:tcW w:w="8136" w:type="dxa"/>
            <w:vAlign w:val="top"/>
          </w:tcPr>
          <w:p>
            <w:pPr>
              <w:pStyle w:val="TableText"/>
              <w:ind w:left="91"/>
              <w:spacing w:before="89" w:line="229" w:lineRule="auto"/>
              <w:rPr>
                <w:sz w:val="20"/>
                <w:szCs w:val="20"/>
              </w:rPr>
            </w:pPr>
            <w:r>
              <w:rPr>
                <w:sz w:val="20"/>
                <w:szCs w:val="20"/>
                <w:spacing w:val="3"/>
              </w:rPr>
              <w:t>能力：内部、稳定、不可控因素；          外界环境：外部</w:t>
            </w:r>
            <w:r>
              <w:rPr>
                <w:sz w:val="20"/>
                <w:szCs w:val="20"/>
                <w:spacing w:val="2"/>
              </w:rPr>
              <w:t>、不稳定、不可控因素；</w:t>
            </w:r>
          </w:p>
          <w:p>
            <w:pPr>
              <w:pStyle w:val="TableText"/>
              <w:ind w:left="94"/>
              <w:spacing w:before="149" w:line="222" w:lineRule="auto"/>
              <w:rPr>
                <w:sz w:val="20"/>
                <w:szCs w:val="20"/>
              </w:rPr>
            </w:pPr>
            <w:r>
              <w:rPr>
                <w:sz w:val="20"/>
                <w:szCs w:val="20"/>
                <w:b/>
                <w:bCs/>
                <w:spacing w:val="3"/>
              </w:rPr>
              <w:t>努力程度：</w:t>
            </w:r>
            <w:r>
              <w:rPr>
                <w:sz w:val="20"/>
                <w:szCs w:val="20"/>
                <w:spacing w:val="3"/>
              </w:rPr>
              <w:t>内部、不稳定、可控因素；</w:t>
            </w:r>
            <w:r>
              <w:rPr>
                <w:sz w:val="20"/>
                <w:szCs w:val="20"/>
                <w:spacing w:val="20"/>
              </w:rPr>
              <w:t xml:space="preserve">     </w:t>
            </w:r>
            <w:r>
              <w:rPr>
                <w:sz w:val="20"/>
                <w:szCs w:val="20"/>
                <w:spacing w:val="3"/>
              </w:rPr>
              <w:t>运气</w:t>
            </w:r>
            <w:r>
              <w:rPr>
                <w:sz w:val="20"/>
                <w:szCs w:val="20"/>
                <w:spacing w:val="2"/>
              </w:rPr>
              <w:t>：外部、不稳定、不可控因素；</w:t>
            </w:r>
          </w:p>
          <w:p>
            <w:pPr>
              <w:pStyle w:val="TableText"/>
              <w:ind w:left="91"/>
              <w:spacing w:before="141" w:line="229" w:lineRule="auto"/>
              <w:rPr>
                <w:sz w:val="20"/>
                <w:szCs w:val="20"/>
              </w:rPr>
            </w:pPr>
            <w:r>
              <w:rPr>
                <w:sz w:val="20"/>
                <w:szCs w:val="20"/>
              </w:rPr>
              <w:t>身心状况：内部、不稳定、不可控因素；</w:t>
            </w:r>
            <w:r>
              <w:rPr>
                <w:sz w:val="20"/>
                <w:szCs w:val="20"/>
                <w:spacing w:val="33"/>
              </w:rPr>
              <w:t xml:space="preserve">   </w:t>
            </w:r>
            <w:r>
              <w:rPr>
                <w:sz w:val="20"/>
                <w:szCs w:val="20"/>
              </w:rPr>
              <w:t>任务难度：外部、稳定、不可控因</w:t>
            </w:r>
            <w:r>
              <w:rPr>
                <w:sz w:val="20"/>
                <w:szCs w:val="20"/>
                <w:spacing w:val="-1"/>
              </w:rPr>
              <w:t>素。</w:t>
            </w:r>
          </w:p>
        </w:tc>
      </w:tr>
      <w:tr>
        <w:trPr>
          <w:trHeight w:val="398" w:hRule="atLeast"/>
        </w:trPr>
        <w:tc>
          <w:tcPr>
            <w:tcW w:w="1553" w:type="dxa"/>
            <w:vAlign w:val="top"/>
          </w:tcPr>
          <w:p>
            <w:pPr>
              <w:pStyle w:val="TableText"/>
              <w:ind w:left="164"/>
              <w:spacing w:before="104" w:line="219" w:lineRule="auto"/>
              <w:rPr>
                <w:sz w:val="20"/>
                <w:szCs w:val="20"/>
              </w:rPr>
            </w:pPr>
            <w:r>
              <w:rPr>
                <w:sz w:val="20"/>
                <w:szCs w:val="20"/>
                <w:spacing w:val="1"/>
              </w:rPr>
              <w:t>习得性无助感</w:t>
            </w:r>
          </w:p>
        </w:tc>
        <w:tc>
          <w:tcPr>
            <w:tcW w:w="8136" w:type="dxa"/>
            <w:vAlign w:val="top"/>
          </w:tcPr>
          <w:p>
            <w:pPr>
              <w:pStyle w:val="TableText"/>
              <w:ind w:left="91"/>
              <w:spacing w:before="101" w:line="217" w:lineRule="auto"/>
              <w:rPr>
                <w:sz w:val="20"/>
                <w:szCs w:val="20"/>
              </w:rPr>
            </w:pPr>
            <w:r>
              <w:rPr>
                <w:sz w:val="20"/>
                <w:szCs w:val="20"/>
                <w:spacing w:val="1"/>
              </w:rPr>
              <w:t>①来源：总把失败归因于能力不足；   </w:t>
            </w:r>
            <w:r>
              <w:rPr>
                <w:sz w:val="20"/>
                <w:szCs w:val="20"/>
              </w:rPr>
              <w:t xml:space="preserve">     ②表现：对结果感到无力控制、无能为力。</w:t>
            </w:r>
          </w:p>
        </w:tc>
      </w:tr>
      <w:tr>
        <w:trPr>
          <w:trHeight w:val="419" w:hRule="atLeast"/>
        </w:trPr>
        <w:tc>
          <w:tcPr>
            <w:tcW w:w="1553" w:type="dxa"/>
            <w:vAlign w:val="top"/>
          </w:tcPr>
          <w:p>
            <w:pPr>
              <w:pStyle w:val="TableText"/>
              <w:ind w:left="364"/>
              <w:spacing w:before="116" w:line="219" w:lineRule="auto"/>
              <w:rPr>
                <w:sz w:val="20"/>
                <w:szCs w:val="20"/>
              </w:rPr>
            </w:pPr>
            <w:r>
              <w:rPr>
                <w:sz w:val="20"/>
                <w:szCs w:val="20"/>
                <w:spacing w:val="-2"/>
              </w:rPr>
              <w:t>教育启示</w:t>
            </w:r>
          </w:p>
        </w:tc>
        <w:tc>
          <w:tcPr>
            <w:tcW w:w="8136" w:type="dxa"/>
            <w:vAlign w:val="top"/>
          </w:tcPr>
          <w:p>
            <w:pPr>
              <w:pStyle w:val="TableText"/>
              <w:ind w:left="91"/>
              <w:spacing w:before="116" w:line="219" w:lineRule="auto"/>
              <w:rPr>
                <w:sz w:val="20"/>
                <w:szCs w:val="20"/>
              </w:rPr>
            </w:pPr>
            <w:r>
              <w:rPr>
                <w:sz w:val="20"/>
                <w:szCs w:val="20"/>
              </w:rPr>
              <w:t>应该引导学生将成败归因于努力，努力更重</w:t>
            </w:r>
            <w:r>
              <w:rPr>
                <w:sz w:val="20"/>
                <w:szCs w:val="20"/>
                <w:spacing w:val="-1"/>
              </w:rPr>
              <w:t>要。</w:t>
            </w:r>
          </w:p>
        </w:tc>
      </w:tr>
      <w:tr>
        <w:trPr>
          <w:trHeight w:val="384" w:hRule="atLeast"/>
        </w:trPr>
        <w:tc>
          <w:tcPr>
            <w:tcW w:w="9689" w:type="dxa"/>
            <w:vAlign w:val="top"/>
            <w:gridSpan w:val="2"/>
          </w:tcPr>
          <w:p>
            <w:pPr>
              <w:pStyle w:val="TableText"/>
              <w:spacing w:before="95" w:line="219" w:lineRule="auto"/>
              <w:jc w:val="right"/>
              <w:rPr>
                <w:sz w:val="20"/>
                <w:szCs w:val="20"/>
              </w:rPr>
            </w:pPr>
            <w:r>
              <w:rPr>
                <w:sz w:val="20"/>
                <w:szCs w:val="20"/>
                <w:color w:val="A02020"/>
                <w:spacing w:val="-10"/>
              </w:rPr>
              <w:t>西米学府团队点拨：</w:t>
            </w:r>
            <w:r>
              <w:rPr>
                <w:sz w:val="20"/>
                <w:szCs w:val="20"/>
                <w:spacing w:val="-10"/>
              </w:rPr>
              <w:t>选择题考点；问努力程度的成败归因属于下列哪个选项?</w:t>
            </w:r>
            <w:r>
              <w:rPr>
                <w:sz w:val="20"/>
                <w:szCs w:val="20"/>
                <w:spacing w:val="-11"/>
              </w:rPr>
              <w:t>正确选项：内部的、不稳定的、可控的</w:t>
            </w:r>
          </w:p>
        </w:tc>
      </w:tr>
    </w:tbl>
    <w:p>
      <w:pPr>
        <w:ind w:left="22"/>
        <w:spacing w:before="198" w:line="226" w:lineRule="auto"/>
        <w:rPr>
          <w:rFonts w:ascii="KaiTi" w:hAnsi="KaiTi" w:eastAsia="KaiTi" w:cs="KaiTi"/>
          <w:sz w:val="20"/>
          <w:szCs w:val="20"/>
        </w:rPr>
      </w:pPr>
      <w:r>
        <w:rPr>
          <w:rFonts w:ascii="SimSun" w:hAnsi="SimSun" w:eastAsia="SimSun" w:cs="SimSun"/>
          <w:sz w:val="20"/>
          <w:szCs w:val="20"/>
          <w:b/>
          <w:bCs/>
          <w:spacing w:val="-6"/>
        </w:rPr>
        <w:t>5.</w:t>
      </w:r>
      <w:r>
        <w:rPr>
          <w:rFonts w:ascii="SimSun" w:hAnsi="SimSun" w:eastAsia="SimSun" w:cs="SimSun"/>
          <w:sz w:val="20"/>
          <w:szCs w:val="20"/>
          <w:spacing w:val="-6"/>
        </w:rPr>
        <w:t xml:space="preserve"> </w:t>
      </w:r>
      <w:r>
        <w:rPr>
          <w:shd w:val="clear" w:fill="FFD0D0"/>
          <w:rFonts w:ascii="SimSun" w:hAnsi="SimSun" w:eastAsia="SimSun" w:cs="SimSun"/>
          <w:sz w:val="20"/>
          <w:szCs w:val="20"/>
          <w:b/>
          <w:bCs/>
          <w:spacing w:val="-6"/>
        </w:rPr>
        <w:t>自我效能感理论(代表人物：班杜拉)</w:t>
      </w:r>
      <w:r>
        <w:rPr>
          <w:rFonts w:ascii="KaiTi" w:hAnsi="KaiTi" w:eastAsia="KaiTi" w:cs="KaiTi"/>
          <w:sz w:val="20"/>
          <w:szCs w:val="20"/>
          <w:b/>
          <w:bCs/>
          <w:color w:val="A02020"/>
          <w:spacing w:val="-6"/>
        </w:rPr>
        <w:t>【21上、23上、25上选择】【20下材料分析题】</w:t>
      </w:r>
    </w:p>
    <w:p>
      <w:pPr>
        <w:spacing w:line="96"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62"/>
        <w:gridCol w:w="7437"/>
      </w:tblGrid>
      <w:tr>
        <w:trPr>
          <w:trHeight w:val="379" w:hRule="atLeast"/>
        </w:trPr>
        <w:tc>
          <w:tcPr>
            <w:tcW w:w="2262" w:type="dxa"/>
            <w:vAlign w:val="top"/>
          </w:tcPr>
          <w:p>
            <w:pPr>
              <w:pStyle w:val="TableText"/>
              <w:ind w:left="324"/>
              <w:spacing w:before="93" w:line="220" w:lineRule="auto"/>
              <w:rPr>
                <w:sz w:val="20"/>
                <w:szCs w:val="20"/>
              </w:rPr>
            </w:pPr>
            <w:r>
              <w:rPr>
                <w:sz w:val="20"/>
                <w:szCs w:val="20"/>
                <w:spacing w:val="1"/>
              </w:rPr>
              <w:t>自我效能感的定义</w:t>
            </w:r>
          </w:p>
        </w:tc>
        <w:tc>
          <w:tcPr>
            <w:tcW w:w="7437" w:type="dxa"/>
            <w:vAlign w:val="top"/>
          </w:tcPr>
          <w:p>
            <w:pPr>
              <w:pStyle w:val="TableText"/>
              <w:ind w:left="122"/>
              <w:spacing w:before="93" w:line="219" w:lineRule="auto"/>
              <w:rPr>
                <w:sz w:val="20"/>
                <w:szCs w:val="20"/>
              </w:rPr>
            </w:pPr>
            <w:r>
              <w:rPr>
                <w:sz w:val="20"/>
                <w:szCs w:val="20"/>
              </w:rPr>
              <w:t>自我效能感是指个体对自己能否成功从事某一行为的主观判断。</w:t>
            </w:r>
          </w:p>
        </w:tc>
      </w:tr>
      <w:tr>
        <w:trPr>
          <w:trHeight w:val="370" w:hRule="atLeast"/>
        </w:trPr>
        <w:tc>
          <w:tcPr>
            <w:tcW w:w="2262" w:type="dxa"/>
            <w:vAlign w:val="top"/>
          </w:tcPr>
          <w:p>
            <w:pPr>
              <w:pStyle w:val="TableText"/>
              <w:ind w:left="124"/>
              <w:spacing w:before="94" w:line="219" w:lineRule="auto"/>
              <w:rPr>
                <w:sz w:val="20"/>
                <w:szCs w:val="20"/>
              </w:rPr>
            </w:pPr>
            <w:r>
              <w:rPr>
                <w:sz w:val="20"/>
                <w:szCs w:val="20"/>
                <w:spacing w:val="-1"/>
              </w:rPr>
              <w:t>影响自我效能感的因素</w:t>
            </w:r>
          </w:p>
        </w:tc>
        <w:tc>
          <w:tcPr>
            <w:tcW w:w="7437" w:type="dxa"/>
            <w:vAlign w:val="top"/>
          </w:tcPr>
          <w:p>
            <w:pPr>
              <w:pStyle w:val="TableText"/>
              <w:ind w:left="122"/>
              <w:spacing w:before="91" w:line="217" w:lineRule="auto"/>
              <w:rPr>
                <w:sz w:val="20"/>
                <w:szCs w:val="20"/>
              </w:rPr>
            </w:pPr>
            <w:r>
              <w:rPr>
                <w:sz w:val="20"/>
                <w:szCs w:val="20"/>
                <w:spacing w:val="-1"/>
              </w:rPr>
              <w:t>①自身的成败经验</w:t>
            </w:r>
            <w:r>
              <w:rPr>
                <w:sz w:val="20"/>
                <w:szCs w:val="20"/>
                <w:b/>
                <w:bCs/>
                <w:color w:val="206090"/>
                <w:spacing w:val="-1"/>
              </w:rPr>
              <w:t>(最主要的影响因素)</w:t>
            </w:r>
            <w:r>
              <w:rPr>
                <w:sz w:val="20"/>
                <w:szCs w:val="20"/>
                <w:spacing w:val="-1"/>
              </w:rPr>
              <w:t>②替代性经验③言语劝说④情绪唤醒</w:t>
            </w:r>
          </w:p>
        </w:tc>
      </w:tr>
    </w:tbl>
    <w:p>
      <w:pPr>
        <w:ind w:left="22"/>
        <w:spacing w:before="198" w:line="225" w:lineRule="auto"/>
        <w:rPr>
          <w:rFonts w:ascii="KaiTi" w:hAnsi="KaiTi" w:eastAsia="KaiTi" w:cs="KaiTi"/>
          <w:sz w:val="19"/>
          <w:szCs w:val="19"/>
        </w:rPr>
      </w:pPr>
      <w:r>
        <w:rPr>
          <w:rFonts w:ascii="SimSun" w:hAnsi="SimSun" w:eastAsia="SimSun" w:cs="SimSun"/>
          <w:sz w:val="19"/>
          <w:szCs w:val="19"/>
          <w:b/>
          <w:bCs/>
          <w:spacing w:val="-7"/>
        </w:rPr>
        <w:t>6.</w:t>
      </w:r>
      <w:r>
        <w:rPr>
          <w:rFonts w:ascii="SimSun" w:hAnsi="SimSun" w:eastAsia="SimSun" w:cs="SimSun"/>
          <w:sz w:val="19"/>
          <w:szCs w:val="19"/>
          <w:spacing w:val="-7"/>
        </w:rPr>
        <w:t xml:space="preserve"> </w:t>
      </w:r>
      <w:r>
        <w:rPr>
          <w:rFonts w:ascii="SimSun" w:hAnsi="SimSun" w:eastAsia="SimSun" w:cs="SimSun"/>
          <w:sz w:val="19"/>
          <w:szCs w:val="19"/>
          <w:b/>
          <w:bCs/>
          <w:spacing w:val="-7"/>
        </w:rPr>
        <w:t>成就目标理论</w:t>
      </w:r>
      <w:r>
        <w:rPr>
          <w:rFonts w:ascii="KaiTi" w:hAnsi="KaiTi" w:eastAsia="KaiTi" w:cs="KaiTi"/>
          <w:sz w:val="19"/>
          <w:szCs w:val="19"/>
          <w:b/>
          <w:bCs/>
          <w:color w:val="C02020"/>
          <w:spacing w:val="-7"/>
        </w:rPr>
        <w:t>【背</w:t>
      </w:r>
      <w:r>
        <w:rPr>
          <w:rFonts w:ascii="KaiTi" w:hAnsi="KaiTi" w:eastAsia="KaiTi" w:cs="KaiTi"/>
          <w:sz w:val="19"/>
          <w:szCs w:val="19"/>
          <w:color w:val="C02020"/>
          <w:spacing w:val="-7"/>
        </w:rPr>
        <w:t xml:space="preserve"> </w:t>
      </w:r>
      <w:r>
        <w:rPr>
          <w:rFonts w:ascii="KaiTi" w:hAnsi="KaiTi" w:eastAsia="KaiTi" w:cs="KaiTi"/>
          <w:sz w:val="19"/>
          <w:szCs w:val="19"/>
          <w:b/>
          <w:bCs/>
          <w:color w:val="C02020"/>
          <w:spacing w:val="-7"/>
        </w:rPr>
        <w:t>·</w:t>
      </w:r>
      <w:r>
        <w:rPr>
          <w:rFonts w:ascii="KaiTi" w:hAnsi="KaiTi" w:eastAsia="KaiTi" w:cs="KaiTi"/>
          <w:sz w:val="19"/>
          <w:szCs w:val="19"/>
          <w:b/>
          <w:bCs/>
          <w:color w:val="A02020"/>
          <w:spacing w:val="-7"/>
        </w:rPr>
        <w:t>选择题】</w:t>
      </w:r>
    </w:p>
    <w:p>
      <w:pPr>
        <w:spacing w:line="110"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63"/>
        <w:gridCol w:w="959"/>
        <w:gridCol w:w="7567"/>
      </w:tblGrid>
      <w:tr>
        <w:trPr>
          <w:trHeight w:val="363" w:hRule="atLeast"/>
        </w:trPr>
        <w:tc>
          <w:tcPr>
            <w:tcW w:w="1163" w:type="dxa"/>
            <w:vAlign w:val="top"/>
            <w:vMerge w:val="restart"/>
            <w:tcBorders>
              <w:bottom w:val="nil"/>
            </w:tcBorders>
          </w:tcPr>
          <w:p>
            <w:pPr>
              <w:pStyle w:val="TableText"/>
              <w:ind w:left="174"/>
              <w:spacing w:before="283" w:line="219" w:lineRule="auto"/>
              <w:rPr>
                <w:sz w:val="20"/>
                <w:szCs w:val="20"/>
              </w:rPr>
            </w:pPr>
            <w:r>
              <w:rPr>
                <w:sz w:val="20"/>
                <w:szCs w:val="20"/>
                <w:spacing w:val="1"/>
              </w:rPr>
              <w:t>掌握目标</w:t>
            </w:r>
          </w:p>
        </w:tc>
        <w:tc>
          <w:tcPr>
            <w:tcW w:w="959" w:type="dxa"/>
            <w:vAlign w:val="top"/>
          </w:tcPr>
          <w:p>
            <w:pPr>
              <w:pStyle w:val="TableText"/>
              <w:ind w:left="272"/>
              <w:spacing w:before="86" w:line="222" w:lineRule="auto"/>
              <w:rPr>
                <w:sz w:val="20"/>
                <w:szCs w:val="20"/>
              </w:rPr>
            </w:pPr>
            <w:r>
              <w:rPr>
                <w:sz w:val="20"/>
                <w:szCs w:val="20"/>
                <w:spacing w:val="-2"/>
              </w:rPr>
              <w:t>趋近</w:t>
            </w:r>
          </w:p>
        </w:tc>
        <w:tc>
          <w:tcPr>
            <w:tcW w:w="7567" w:type="dxa"/>
            <w:vAlign w:val="top"/>
          </w:tcPr>
          <w:p>
            <w:pPr>
              <w:pStyle w:val="TableText"/>
              <w:ind w:left="112"/>
              <w:spacing w:before="82" w:line="219" w:lineRule="auto"/>
              <w:rPr>
                <w:sz w:val="20"/>
                <w:szCs w:val="20"/>
              </w:rPr>
            </w:pPr>
            <w:r>
              <w:rPr>
                <w:sz w:val="20"/>
                <w:szCs w:val="20"/>
              </w:rPr>
              <w:t>只要掌握知识，不在乎分数高低的一种学习动机。</w:t>
            </w:r>
          </w:p>
        </w:tc>
      </w:tr>
      <w:tr>
        <w:trPr>
          <w:trHeight w:val="377" w:hRule="atLeast"/>
        </w:trPr>
        <w:tc>
          <w:tcPr>
            <w:tcW w:w="1163" w:type="dxa"/>
            <w:vAlign w:val="top"/>
            <w:vMerge w:val="continue"/>
            <w:tcBorders>
              <w:top w:val="nil"/>
            </w:tcBorders>
          </w:tcPr>
          <w:p>
            <w:pPr>
              <w:rPr>
                <w:rFonts w:ascii="Arial"/>
                <w:sz w:val="21"/>
              </w:rPr>
            </w:pPr>
            <w:r/>
          </w:p>
        </w:tc>
        <w:tc>
          <w:tcPr>
            <w:tcW w:w="959" w:type="dxa"/>
            <w:vAlign w:val="top"/>
          </w:tcPr>
          <w:p>
            <w:pPr>
              <w:pStyle w:val="TableText"/>
              <w:ind w:left="272"/>
              <w:spacing w:before="93" w:line="223" w:lineRule="auto"/>
              <w:rPr>
                <w:sz w:val="20"/>
                <w:szCs w:val="20"/>
              </w:rPr>
            </w:pPr>
            <w:r>
              <w:rPr>
                <w:sz w:val="20"/>
                <w:szCs w:val="20"/>
                <w:spacing w:val="3"/>
              </w:rPr>
              <w:t>回避</w:t>
            </w:r>
          </w:p>
        </w:tc>
        <w:tc>
          <w:tcPr>
            <w:tcW w:w="7567" w:type="dxa"/>
            <w:vAlign w:val="top"/>
          </w:tcPr>
          <w:p>
            <w:pPr>
              <w:pStyle w:val="TableText"/>
              <w:ind w:left="112"/>
              <w:spacing w:before="88" w:line="219" w:lineRule="auto"/>
              <w:rPr>
                <w:sz w:val="20"/>
                <w:szCs w:val="20"/>
              </w:rPr>
            </w:pPr>
            <w:r>
              <w:rPr>
                <w:sz w:val="20"/>
                <w:szCs w:val="20"/>
              </w:rPr>
              <w:t>只要能考高分，不在乎知识掌握的一种学习动机。</w:t>
            </w:r>
          </w:p>
        </w:tc>
      </w:tr>
      <w:tr>
        <w:trPr>
          <w:trHeight w:val="368" w:hRule="atLeast"/>
        </w:trPr>
        <w:tc>
          <w:tcPr>
            <w:tcW w:w="1163" w:type="dxa"/>
            <w:vAlign w:val="top"/>
            <w:vMerge w:val="restart"/>
            <w:tcBorders>
              <w:bottom w:val="nil"/>
            </w:tcBorders>
          </w:tcPr>
          <w:p>
            <w:pPr>
              <w:pStyle w:val="TableText"/>
              <w:ind w:left="174"/>
              <w:spacing w:before="283" w:line="220" w:lineRule="auto"/>
              <w:rPr>
                <w:sz w:val="20"/>
                <w:szCs w:val="20"/>
              </w:rPr>
            </w:pPr>
            <w:r>
              <w:rPr>
                <w:sz w:val="20"/>
                <w:szCs w:val="20"/>
                <w:spacing w:val="-2"/>
              </w:rPr>
              <w:t>成绩目标</w:t>
            </w:r>
          </w:p>
        </w:tc>
        <w:tc>
          <w:tcPr>
            <w:tcW w:w="959" w:type="dxa"/>
            <w:vAlign w:val="top"/>
          </w:tcPr>
          <w:p>
            <w:pPr>
              <w:pStyle w:val="TableText"/>
              <w:ind w:left="272"/>
              <w:spacing w:before="96" w:line="222" w:lineRule="auto"/>
              <w:rPr>
                <w:sz w:val="20"/>
                <w:szCs w:val="20"/>
              </w:rPr>
            </w:pPr>
            <w:r>
              <w:rPr>
                <w:sz w:val="20"/>
                <w:szCs w:val="20"/>
                <w:spacing w:val="-2"/>
              </w:rPr>
              <w:t>趋近</w:t>
            </w:r>
          </w:p>
        </w:tc>
        <w:tc>
          <w:tcPr>
            <w:tcW w:w="7567" w:type="dxa"/>
            <w:vAlign w:val="top"/>
          </w:tcPr>
          <w:p>
            <w:pPr>
              <w:pStyle w:val="TableText"/>
              <w:ind w:left="112"/>
              <w:spacing w:before="91" w:line="219" w:lineRule="auto"/>
              <w:rPr>
                <w:sz w:val="20"/>
                <w:szCs w:val="20"/>
              </w:rPr>
            </w:pPr>
            <w:r>
              <w:rPr>
                <w:sz w:val="20"/>
                <w:szCs w:val="20"/>
              </w:rPr>
              <w:t>要考班里最好的，要超越他人的一种学习动机。</w:t>
            </w:r>
          </w:p>
        </w:tc>
      </w:tr>
      <w:tr>
        <w:trPr>
          <w:trHeight w:val="382" w:hRule="atLeast"/>
        </w:trPr>
        <w:tc>
          <w:tcPr>
            <w:tcW w:w="1163" w:type="dxa"/>
            <w:vAlign w:val="top"/>
            <w:vMerge w:val="continue"/>
            <w:tcBorders>
              <w:top w:val="nil"/>
            </w:tcBorders>
          </w:tcPr>
          <w:p>
            <w:pPr>
              <w:rPr>
                <w:rFonts w:ascii="Arial"/>
                <w:sz w:val="21"/>
              </w:rPr>
            </w:pPr>
            <w:r/>
          </w:p>
        </w:tc>
        <w:tc>
          <w:tcPr>
            <w:tcW w:w="959" w:type="dxa"/>
            <w:vAlign w:val="top"/>
          </w:tcPr>
          <w:p>
            <w:pPr>
              <w:pStyle w:val="TableText"/>
              <w:ind w:left="272"/>
              <w:spacing w:before="98" w:line="223" w:lineRule="auto"/>
              <w:rPr>
                <w:sz w:val="20"/>
                <w:szCs w:val="20"/>
              </w:rPr>
            </w:pPr>
            <w:r>
              <w:rPr>
                <w:sz w:val="20"/>
                <w:szCs w:val="20"/>
                <w:spacing w:val="3"/>
              </w:rPr>
              <w:t>回避</w:t>
            </w:r>
          </w:p>
        </w:tc>
        <w:tc>
          <w:tcPr>
            <w:tcW w:w="7567" w:type="dxa"/>
            <w:vAlign w:val="top"/>
          </w:tcPr>
          <w:p>
            <w:pPr>
              <w:pStyle w:val="TableText"/>
              <w:ind w:left="112"/>
              <w:spacing w:before="94" w:line="219" w:lineRule="auto"/>
              <w:rPr>
                <w:sz w:val="20"/>
                <w:szCs w:val="20"/>
              </w:rPr>
            </w:pPr>
            <w:r>
              <w:rPr>
                <w:sz w:val="20"/>
                <w:szCs w:val="20"/>
              </w:rPr>
              <w:t>只要不是班里最差的就行，不能显示自己笨的一种学习动机。</w:t>
            </w:r>
          </w:p>
        </w:tc>
      </w:tr>
    </w:tbl>
    <w:p>
      <w:pPr>
        <w:rPr>
          <w:rFonts w:ascii="Arial"/>
          <w:sz w:val="21"/>
        </w:rPr>
      </w:pPr>
      <w:r/>
    </w:p>
    <w:p>
      <w:pPr>
        <w:spacing w:line="23" w:lineRule="exact"/>
        <w:rPr/>
      </w:pPr>
      <w:r/>
    </w:p>
    <w:p>
      <w:pPr>
        <w:spacing w:line="23" w:lineRule="exact"/>
        <w:sectPr>
          <w:headerReference w:type="default" r:id="rId91"/>
          <w:footerReference w:type="default" r:id="rId92"/>
          <w:pgSz w:w="11900" w:h="16840"/>
          <w:pgMar w:top="812" w:right="1100" w:bottom="723" w:left="1039" w:header="550" w:footer="521" w:gutter="0"/>
          <w:cols w:equalWidth="0" w:num="1">
            <w:col w:w="9761" w:space="0"/>
          </w:cols>
        </w:sectPr>
        <w:rPr/>
      </w:pPr>
    </w:p>
    <w:p>
      <w:pPr>
        <w:ind w:right="9"/>
        <w:spacing w:before="60" w:line="219" w:lineRule="auto"/>
        <w:jc w:val="right"/>
        <w:rPr>
          <w:rFonts w:ascii="SimSun" w:hAnsi="SimSun" w:eastAsia="SimSun" w:cs="SimSun"/>
          <w:sz w:val="22"/>
          <w:szCs w:val="22"/>
        </w:rPr>
      </w:pPr>
      <w:r>
        <w:rPr>
          <w:shd w:val="clear" w:fill="D03020"/>
          <w:rFonts w:ascii="SimSun" w:hAnsi="SimSun" w:eastAsia="SimSun" w:cs="SimSun"/>
          <w:sz w:val="22"/>
          <w:szCs w:val="22"/>
          <w:spacing w:val="27"/>
        </w:rPr>
        <w:t>考点5</w:t>
      </w:r>
    </w:p>
    <w:p>
      <w:pPr>
        <w:spacing w:line="3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spacing w:before="74" w:line="219" w:lineRule="auto"/>
        <w:rPr>
          <w:rFonts w:ascii="SimSun" w:hAnsi="SimSun" w:eastAsia="SimSun" w:cs="SimSun"/>
          <w:sz w:val="20"/>
          <w:szCs w:val="20"/>
        </w:rPr>
      </w:pPr>
      <w:r>
        <w:rPr>
          <w:rFonts w:ascii="SimSun" w:hAnsi="SimSun" w:eastAsia="SimSun" w:cs="SimSun"/>
          <w:sz w:val="20"/>
          <w:szCs w:val="20"/>
          <w:b/>
          <w:bCs/>
          <w:spacing w:val="1"/>
        </w:rPr>
        <w:t>学习动机的培养</w:t>
      </w:r>
    </w:p>
    <w:p>
      <w:pPr>
        <w:spacing w:line="14" w:lineRule="auto"/>
        <w:rPr>
          <w:rFonts w:ascii="Arial"/>
          <w:sz w:val="2"/>
        </w:rPr>
      </w:pPr>
      <w:r>
        <w:rPr>
          <w:rFonts w:ascii="Arial" w:hAnsi="Arial" w:eastAsia="Arial" w:cs="Arial"/>
          <w:sz w:val="2"/>
          <w:szCs w:val="2"/>
        </w:rPr>
        <w:br w:type="column"/>
      </w:r>
    </w:p>
    <w:p>
      <w:pPr>
        <w:spacing w:before="42" w:line="225" w:lineRule="auto"/>
        <w:rPr>
          <w:rFonts w:ascii="KaiTi" w:hAnsi="KaiTi" w:eastAsia="KaiTi" w:cs="KaiTi"/>
          <w:sz w:val="18"/>
          <w:szCs w:val="18"/>
        </w:rPr>
      </w:pPr>
      <w:r>
        <w:rPr>
          <w:rFonts w:ascii="KaiTi" w:hAnsi="KaiTi" w:eastAsia="KaiTi" w:cs="KaiTi"/>
          <w:sz w:val="18"/>
          <w:szCs w:val="18"/>
          <w:b/>
          <w:bCs/>
          <w:color w:val="C02020"/>
          <w:spacing w:val="-8"/>
        </w:rPr>
        <w:t>【背</w:t>
      </w:r>
      <w:r>
        <w:rPr>
          <w:rFonts w:ascii="KaiTi" w:hAnsi="KaiTi" w:eastAsia="KaiTi" w:cs="KaiTi"/>
          <w:sz w:val="18"/>
          <w:szCs w:val="18"/>
          <w:color w:val="C02020"/>
          <w:spacing w:val="-8"/>
        </w:rPr>
        <w:t xml:space="preserve"> </w:t>
      </w:r>
      <w:r>
        <w:rPr>
          <w:rFonts w:ascii="KaiTi" w:hAnsi="KaiTi" w:eastAsia="KaiTi" w:cs="KaiTi"/>
          <w:sz w:val="18"/>
          <w:szCs w:val="18"/>
          <w:b/>
          <w:bCs/>
          <w:color w:val="C02020"/>
          <w:spacing w:val="-8"/>
        </w:rPr>
        <w:t>·</w:t>
      </w:r>
      <w:r>
        <w:rPr>
          <w:rFonts w:ascii="KaiTi" w:hAnsi="KaiTi" w:eastAsia="KaiTi" w:cs="KaiTi"/>
          <w:sz w:val="18"/>
          <w:szCs w:val="18"/>
          <w:color w:val="C02020"/>
          <w:spacing w:val="-55"/>
        </w:rPr>
        <w:t xml:space="preserve"> </w:t>
      </w:r>
      <w:r>
        <w:rPr>
          <w:rFonts w:ascii="KaiTi" w:hAnsi="KaiTi" w:eastAsia="KaiTi" w:cs="KaiTi"/>
          <w:sz w:val="18"/>
          <w:szCs w:val="18"/>
          <w:b/>
          <w:bCs/>
          <w:color w:val="C02020"/>
          <w:spacing w:val="-8"/>
        </w:rPr>
        <w:t>简答+材料分析题】</w:t>
      </w:r>
    </w:p>
    <w:p>
      <w:pPr>
        <w:spacing w:line="225" w:lineRule="auto"/>
        <w:sectPr>
          <w:type w:val="continuous"/>
          <w:pgSz w:w="11900" w:h="16840"/>
          <w:pgMar w:top="812" w:right="1100" w:bottom="723" w:left="1039" w:header="550" w:footer="521" w:gutter="0"/>
          <w:cols w:equalWidth="0" w:num="3">
            <w:col w:w="753" w:space="100"/>
            <w:col w:w="1720" w:space="100"/>
            <w:col w:w="7088" w:space="0"/>
          </w:cols>
        </w:sectPr>
        <w:rPr>
          <w:rFonts w:ascii="KaiTi" w:hAnsi="KaiTi" w:eastAsia="KaiTi" w:cs="KaiTi"/>
          <w:sz w:val="18"/>
          <w:szCs w:val="18"/>
        </w:rPr>
      </w:pPr>
    </w:p>
    <w:p>
      <w:pPr>
        <w:spacing w:line="72"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77"/>
      </w:tblGrid>
      <w:tr>
        <w:trPr>
          <w:trHeight w:val="1488" w:hRule="atLeast"/>
        </w:trPr>
        <w:tc>
          <w:tcPr>
            <w:tcW w:w="2122" w:type="dxa"/>
            <w:vAlign w:val="top"/>
          </w:tcPr>
          <w:p>
            <w:pPr>
              <w:spacing w:line="290" w:lineRule="auto"/>
              <w:rPr>
                <w:rFonts w:ascii="Arial"/>
                <w:sz w:val="21"/>
              </w:rPr>
            </w:pPr>
            <w:r/>
          </w:p>
          <w:p>
            <w:pPr>
              <w:spacing w:line="290" w:lineRule="auto"/>
              <w:rPr>
                <w:rFonts w:ascii="Arial"/>
                <w:sz w:val="21"/>
              </w:rPr>
            </w:pPr>
            <w:r/>
          </w:p>
          <w:p>
            <w:pPr>
              <w:pStyle w:val="TableText"/>
              <w:ind w:left="357"/>
              <w:spacing w:before="65" w:line="219" w:lineRule="auto"/>
              <w:rPr>
                <w:sz w:val="20"/>
                <w:szCs w:val="20"/>
              </w:rPr>
            </w:pPr>
            <w:r>
              <w:rPr>
                <w:sz w:val="20"/>
                <w:szCs w:val="20"/>
                <w:b/>
                <w:bCs/>
                <w:spacing w:val="-4"/>
              </w:rPr>
              <w:t>学习动机的培养</w:t>
            </w:r>
          </w:p>
        </w:tc>
        <w:tc>
          <w:tcPr>
            <w:tcW w:w="7577" w:type="dxa"/>
            <w:vAlign w:val="top"/>
          </w:tcPr>
          <w:p>
            <w:pPr>
              <w:pStyle w:val="TableText"/>
              <w:ind w:left="105"/>
              <w:spacing w:before="68" w:line="217" w:lineRule="auto"/>
              <w:rPr>
                <w:sz w:val="20"/>
                <w:szCs w:val="20"/>
              </w:rPr>
            </w:pPr>
            <w:r>
              <w:rPr>
                <w:sz w:val="20"/>
                <w:szCs w:val="20"/>
                <w:b/>
                <w:bCs/>
                <w:spacing w:val="-1"/>
              </w:rPr>
              <w:t>①了解和满足学生的需要，促进学习动机产生；</w:t>
            </w:r>
            <w:r>
              <w:rPr>
                <w:sz w:val="20"/>
                <w:szCs w:val="20"/>
                <w:b/>
                <w:bCs/>
                <w:color w:val="205090"/>
                <w:spacing w:val="-1"/>
              </w:rPr>
              <w:t>(需要理论)</w:t>
            </w:r>
          </w:p>
          <w:p>
            <w:pPr>
              <w:pStyle w:val="TableText"/>
              <w:ind w:left="105"/>
              <w:spacing w:before="134" w:line="217" w:lineRule="auto"/>
              <w:rPr>
                <w:sz w:val="20"/>
                <w:szCs w:val="20"/>
              </w:rPr>
            </w:pPr>
            <w:r>
              <w:rPr>
                <w:sz w:val="20"/>
                <w:szCs w:val="20"/>
                <w:b/>
                <w:bCs/>
                <w:spacing w:val="-1"/>
              </w:rPr>
              <w:t>②重视立志教育，对学生进行成就动机训练；</w:t>
            </w:r>
            <w:r>
              <w:rPr>
                <w:sz w:val="20"/>
                <w:szCs w:val="20"/>
                <w:b/>
                <w:bCs/>
                <w:color w:val="2060A0"/>
                <w:spacing w:val="-1"/>
              </w:rPr>
              <w:t>(成就动机理论)</w:t>
            </w:r>
          </w:p>
          <w:p>
            <w:pPr>
              <w:pStyle w:val="TableText"/>
              <w:ind w:left="105"/>
              <w:spacing w:before="134" w:line="217" w:lineRule="auto"/>
              <w:rPr>
                <w:sz w:val="20"/>
                <w:szCs w:val="20"/>
              </w:rPr>
            </w:pPr>
            <w:r>
              <w:rPr>
                <w:sz w:val="20"/>
                <w:szCs w:val="20"/>
                <w:b/>
                <w:bCs/>
                <w:spacing w:val="-1"/>
              </w:rPr>
              <w:t>③帮助学生确立正确的自我概念，获得自我效能感；</w:t>
            </w:r>
            <w:r>
              <w:rPr>
                <w:sz w:val="20"/>
                <w:szCs w:val="20"/>
                <w:b/>
                <w:bCs/>
                <w:color w:val="2070A0"/>
                <w:spacing w:val="-1"/>
              </w:rPr>
              <w:t>(自我效能感)</w:t>
            </w:r>
          </w:p>
          <w:p>
            <w:pPr>
              <w:pStyle w:val="TableText"/>
              <w:ind w:left="105"/>
              <w:spacing w:before="144" w:line="217" w:lineRule="auto"/>
              <w:rPr>
                <w:sz w:val="20"/>
                <w:szCs w:val="20"/>
              </w:rPr>
            </w:pPr>
            <w:r>
              <w:rPr>
                <w:sz w:val="20"/>
                <w:szCs w:val="20"/>
                <w:b/>
                <w:bCs/>
                <w:spacing w:val="-1"/>
              </w:rPr>
              <w:t>④培养学生努力导致成功的归因观。</w:t>
            </w:r>
            <w:r>
              <w:rPr>
                <w:sz w:val="20"/>
                <w:szCs w:val="20"/>
                <w:b/>
                <w:bCs/>
                <w:color w:val="105080"/>
                <w:spacing w:val="-1"/>
              </w:rPr>
              <w:t>(成败归因理论)</w:t>
            </w:r>
          </w:p>
        </w:tc>
      </w:tr>
      <w:tr>
        <w:trPr>
          <w:trHeight w:val="741" w:hRule="atLeast"/>
        </w:trPr>
        <w:tc>
          <w:tcPr>
            <w:tcW w:w="2122" w:type="dxa"/>
            <w:vAlign w:val="top"/>
          </w:tcPr>
          <w:p>
            <w:pPr>
              <w:pStyle w:val="TableText"/>
              <w:ind w:left="357"/>
              <w:spacing w:before="271" w:line="219" w:lineRule="auto"/>
              <w:rPr>
                <w:sz w:val="20"/>
                <w:szCs w:val="20"/>
              </w:rPr>
            </w:pPr>
            <w:r>
              <w:rPr>
                <w:sz w:val="20"/>
                <w:szCs w:val="20"/>
                <w:b/>
                <w:bCs/>
                <w:spacing w:val="-4"/>
              </w:rPr>
              <w:t>学习动机的激发</w:t>
            </w:r>
          </w:p>
        </w:tc>
        <w:tc>
          <w:tcPr>
            <w:tcW w:w="7577" w:type="dxa"/>
            <w:vAlign w:val="top"/>
          </w:tcPr>
          <w:p>
            <w:pPr>
              <w:pStyle w:val="TableText"/>
              <w:ind w:left="102"/>
              <w:spacing w:before="93" w:line="217" w:lineRule="auto"/>
              <w:rPr>
                <w:sz w:val="20"/>
                <w:szCs w:val="20"/>
              </w:rPr>
            </w:pPr>
            <w:r>
              <w:rPr>
                <w:sz w:val="20"/>
                <w:szCs w:val="20"/>
              </w:rPr>
              <w:t>①创设问题情境，实施启发式教学；  ②根据作业难度，恰当控制动机水平。</w:t>
            </w:r>
          </w:p>
          <w:p>
            <w:pPr>
              <w:pStyle w:val="TableText"/>
              <w:ind w:left="102"/>
              <w:spacing w:before="134" w:line="217" w:lineRule="auto"/>
              <w:rPr>
                <w:sz w:val="20"/>
                <w:szCs w:val="20"/>
              </w:rPr>
            </w:pPr>
            <w:r>
              <w:rPr>
                <w:sz w:val="20"/>
                <w:szCs w:val="20"/>
              </w:rPr>
              <w:t>③充分利用反馈信息，妥善进行奖惩；④正确指导结果归因，促使学生继续努</w:t>
            </w:r>
            <w:r>
              <w:rPr>
                <w:sz w:val="20"/>
                <w:szCs w:val="20"/>
                <w:spacing w:val="-1"/>
              </w:rPr>
              <w:t>力。</w:t>
            </w:r>
          </w:p>
        </w:tc>
      </w:tr>
    </w:tbl>
    <w:p>
      <w:pPr>
        <w:ind w:left="23"/>
        <w:spacing w:before="248" w:line="224" w:lineRule="auto"/>
        <w:outlineLvl w:val="1"/>
        <w:rPr>
          <w:rFonts w:ascii="KaiTi" w:hAnsi="KaiTi" w:eastAsia="KaiTi" w:cs="KaiTi"/>
          <w:sz w:val="24"/>
          <w:szCs w:val="24"/>
        </w:rPr>
      </w:pPr>
      <w:bookmarkStart w:name="bookmark29" w:id="47"/>
      <w:bookmarkEnd w:id="47"/>
      <w:r>
        <w:rPr>
          <w:rFonts w:ascii="KaiTi" w:hAnsi="KaiTi" w:eastAsia="KaiTi" w:cs="KaiTi"/>
          <w:sz w:val="24"/>
          <w:szCs w:val="24"/>
          <w:b/>
          <w:bCs/>
          <w:spacing w:val="5"/>
        </w:rPr>
        <w:t>第四节学习迁移</w:t>
      </w:r>
    </w:p>
    <w:p>
      <w:pPr>
        <w:ind w:left="110"/>
        <w:spacing w:before="262" w:line="219" w:lineRule="auto"/>
        <w:rPr>
          <w:rFonts w:ascii="SimSun" w:hAnsi="SimSun" w:eastAsia="SimSun" w:cs="SimSun"/>
          <w:sz w:val="22"/>
          <w:szCs w:val="22"/>
        </w:rPr>
      </w:pPr>
      <w:r>
        <w:drawing>
          <wp:anchor distT="0" distB="0" distL="0" distR="0" simplePos="0" relativeHeight="251800576" behindDoc="1" locked="0" layoutInCell="1" allowOverlap="1">
            <wp:simplePos x="0" y="0"/>
            <wp:positionH relativeFrom="column">
              <wp:posOffset>0</wp:posOffset>
            </wp:positionH>
            <wp:positionV relativeFrom="paragraph">
              <wp:posOffset>340486</wp:posOffset>
            </wp:positionV>
            <wp:extent cx="6197614" cy="292036"/>
            <wp:effectExtent l="0" t="0" r="0" b="0"/>
            <wp:wrapNone/>
            <wp:docPr id="46" name="IM 46"/>
            <wp:cNvGraphicFramePr/>
            <a:graphic>
              <a:graphicData uri="http://schemas.openxmlformats.org/drawingml/2006/picture">
                <pic:pic>
                  <pic:nvPicPr>
                    <pic:cNvPr id="46" name="IM 46"/>
                    <pic:cNvPicPr/>
                  </pic:nvPicPr>
                  <pic:blipFill>
                    <a:blip r:embed="rId93"/>
                    <a:stretch>
                      <a:fillRect/>
                    </a:stretch>
                  </pic:blipFill>
                  <pic:spPr>
                    <a:xfrm rot="0">
                      <a:off x="0" y="0"/>
                      <a:ext cx="6197614" cy="292036"/>
                    </a:xfrm>
                    <a:prstGeom prst="rect">
                      <a:avLst/>
                    </a:prstGeom>
                  </pic:spPr>
                </pic:pic>
              </a:graphicData>
            </a:graphic>
          </wp:anchor>
        </w:drawing>
      </w:r>
      <w:r>
        <w:rPr>
          <w:shd w:val="clear" w:fill="D03020"/>
          <w:rFonts w:ascii="SimSun" w:hAnsi="SimSun" w:eastAsia="SimSun" w:cs="SimSun"/>
          <w:sz w:val="22"/>
          <w:szCs w:val="22"/>
          <w:spacing w:val="-11"/>
        </w:rPr>
        <w:t>考点1</w:t>
      </w:r>
      <w:r>
        <w:rPr>
          <w:rFonts w:ascii="SimSun" w:hAnsi="SimSun" w:eastAsia="SimSun" w:cs="SimSun"/>
          <w:sz w:val="22"/>
          <w:szCs w:val="22"/>
          <w:spacing w:val="55"/>
        </w:rPr>
        <w:t xml:space="preserve"> </w:t>
      </w:r>
      <w:r>
        <w:rPr>
          <w:rFonts w:ascii="SimSun" w:hAnsi="SimSun" w:eastAsia="SimSun" w:cs="SimSun"/>
          <w:sz w:val="22"/>
          <w:szCs w:val="22"/>
          <w:b/>
          <w:bCs/>
          <w:spacing w:val="-11"/>
        </w:rPr>
        <w:t>学习迁移的概念</w:t>
      </w:r>
    </w:p>
    <w:p>
      <w:pPr>
        <w:ind w:left="110"/>
        <w:spacing w:before="130" w:line="219" w:lineRule="auto"/>
        <w:rPr>
          <w:rFonts w:ascii="SimSun" w:hAnsi="SimSun" w:eastAsia="SimSun" w:cs="SimSun"/>
          <w:sz w:val="20"/>
          <w:szCs w:val="20"/>
        </w:rPr>
      </w:pPr>
      <w:r>
        <w:rPr>
          <w:rFonts w:ascii="SimSun" w:hAnsi="SimSun" w:eastAsia="SimSun" w:cs="SimSun"/>
          <w:sz w:val="20"/>
          <w:szCs w:val="20"/>
          <w:spacing w:val="-1"/>
        </w:rPr>
        <w:t>指一种学习对另一种学习的影响，或习得的经验对完成其他活动的影响，如举一反三。</w:t>
      </w:r>
    </w:p>
    <w:p>
      <w:pPr>
        <w:spacing w:line="311" w:lineRule="auto"/>
        <w:rPr>
          <w:rFonts w:ascii="Arial"/>
          <w:sz w:val="21"/>
        </w:rPr>
      </w:pPr>
      <w:r/>
    </w:p>
    <w:p>
      <w:pPr>
        <w:ind w:left="110"/>
        <w:spacing w:before="68" w:line="235" w:lineRule="auto"/>
        <w:rPr>
          <w:rFonts w:ascii="KaiTi" w:hAnsi="KaiTi" w:eastAsia="KaiTi" w:cs="KaiTi"/>
          <w:sz w:val="20"/>
          <w:szCs w:val="20"/>
        </w:rPr>
      </w:pPr>
      <w:r>
        <w:rPr>
          <w:shd w:val="clear" w:fill="D03020"/>
          <w:rFonts w:ascii="SimSun" w:hAnsi="SimSun" w:eastAsia="SimSun" w:cs="SimSun"/>
          <w:sz w:val="20"/>
          <w:szCs w:val="20"/>
          <w:spacing w:val="-13"/>
        </w:rPr>
        <w:t>考点2</w:t>
      </w:r>
      <w:r>
        <w:rPr>
          <w:rFonts w:ascii="SimSun" w:hAnsi="SimSun" w:eastAsia="SimSun" w:cs="SimSun"/>
          <w:sz w:val="20"/>
          <w:szCs w:val="20"/>
          <w:spacing w:val="60"/>
        </w:rPr>
        <w:t xml:space="preserve"> </w:t>
      </w:r>
      <w:r>
        <w:rPr>
          <w:rFonts w:ascii="SimSun" w:hAnsi="SimSun" w:eastAsia="SimSun" w:cs="SimSun"/>
          <w:sz w:val="20"/>
          <w:szCs w:val="20"/>
          <w:b/>
          <w:bCs/>
          <w:spacing w:val="-13"/>
        </w:rPr>
        <w:t>学习迁移的分类</w:t>
      </w:r>
      <w:r>
        <w:rPr>
          <w:rFonts w:ascii="SimSun" w:hAnsi="SimSun" w:eastAsia="SimSun" w:cs="SimSun"/>
          <w:sz w:val="20"/>
          <w:szCs w:val="20"/>
          <w:spacing w:val="-13"/>
        </w:rPr>
        <w:t xml:space="preserve">  </w:t>
      </w:r>
      <w:r>
        <w:rPr>
          <w:rFonts w:ascii="STXingkai" w:hAnsi="STXingkai" w:eastAsia="STXingkai" w:cs="STXingkai"/>
          <w:sz w:val="20"/>
          <w:szCs w:val="20"/>
          <w:color w:val="C02020"/>
          <w:spacing w:val="-13"/>
        </w:rPr>
        <w:t>【背   ·</w:t>
      </w:r>
      <w:r>
        <w:rPr>
          <w:rFonts w:ascii="STXingkai" w:hAnsi="STXingkai" w:eastAsia="STXingkai" w:cs="STXingkai"/>
          <w:sz w:val="20"/>
          <w:szCs w:val="20"/>
          <w:color w:val="C02020"/>
          <w:spacing w:val="-28"/>
        </w:rPr>
        <w:t xml:space="preserve"> </w:t>
      </w:r>
      <w:r>
        <w:rPr>
          <w:rFonts w:ascii="STXingkai" w:hAnsi="STXingkai" w:eastAsia="STXingkai" w:cs="STXingkai"/>
          <w:sz w:val="20"/>
          <w:szCs w:val="20"/>
          <w:color w:val="C02020"/>
          <w:spacing w:val="-13"/>
        </w:rPr>
        <w:t>选/辨】【</w:t>
      </w:r>
      <w:r>
        <w:rPr>
          <w:rFonts w:ascii="KaiTi" w:hAnsi="KaiTi" w:eastAsia="KaiTi" w:cs="KaiTi"/>
          <w:sz w:val="20"/>
          <w:szCs w:val="20"/>
          <w:b/>
          <w:bCs/>
          <w:color w:val="C02020"/>
          <w:spacing w:val="-13"/>
        </w:rPr>
        <w:t>高频考点】【18上、22上、25上选择题】【20下、2</w:t>
      </w:r>
      <w:r>
        <w:rPr>
          <w:rFonts w:ascii="KaiTi" w:hAnsi="KaiTi" w:eastAsia="KaiTi" w:cs="KaiTi"/>
          <w:sz w:val="20"/>
          <w:szCs w:val="20"/>
          <w:b/>
          <w:bCs/>
          <w:color w:val="C02020"/>
          <w:spacing w:val="-14"/>
        </w:rPr>
        <w:t>1上辨析题】</w:t>
      </w:r>
    </w:p>
    <w:p>
      <w:pPr>
        <w:spacing w:line="6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6203"/>
        <w:gridCol w:w="2203"/>
      </w:tblGrid>
      <w:tr>
        <w:trPr>
          <w:trHeight w:val="349" w:hRule="atLeast"/>
        </w:trPr>
        <w:tc>
          <w:tcPr>
            <w:tcW w:w="1283" w:type="dxa"/>
            <w:vAlign w:val="top"/>
            <w:tcBorders>
              <w:bottom w:val="single" w:color="000000" w:sz="2" w:space="0"/>
              <w:top w:val="single" w:color="000000" w:sz="2" w:space="0"/>
            </w:tcBorders>
          </w:tcPr>
          <w:p>
            <w:pPr>
              <w:pStyle w:val="TableText"/>
              <w:ind w:left="437"/>
              <w:spacing w:before="75" w:line="219" w:lineRule="auto"/>
              <w:rPr>
                <w:sz w:val="20"/>
                <w:szCs w:val="20"/>
              </w:rPr>
            </w:pPr>
            <w:r>
              <w:rPr>
                <w:sz w:val="20"/>
                <w:szCs w:val="20"/>
                <w:b/>
                <w:bCs/>
                <w:spacing w:val="-5"/>
              </w:rPr>
              <w:t>分类</w:t>
            </w:r>
          </w:p>
        </w:tc>
        <w:tc>
          <w:tcPr>
            <w:tcW w:w="6203" w:type="dxa"/>
            <w:vAlign w:val="top"/>
            <w:tcBorders>
              <w:bottom w:val="single" w:color="000000" w:sz="2" w:space="0"/>
              <w:top w:val="single" w:color="000000" w:sz="2" w:space="0"/>
            </w:tcBorders>
          </w:tcPr>
          <w:p>
            <w:pPr>
              <w:pStyle w:val="TableText"/>
              <w:ind w:left="2894"/>
              <w:spacing w:before="75" w:line="219" w:lineRule="auto"/>
              <w:rPr>
                <w:sz w:val="20"/>
                <w:szCs w:val="20"/>
              </w:rPr>
            </w:pPr>
            <w:r>
              <w:rPr>
                <w:sz w:val="20"/>
                <w:szCs w:val="20"/>
                <w:b/>
                <w:bCs/>
                <w:spacing w:val="-5"/>
              </w:rPr>
              <w:t>含义</w:t>
            </w:r>
          </w:p>
        </w:tc>
        <w:tc>
          <w:tcPr>
            <w:tcW w:w="2203" w:type="dxa"/>
            <w:vAlign w:val="top"/>
            <w:tcBorders>
              <w:bottom w:val="single" w:color="000000" w:sz="2" w:space="0"/>
              <w:top w:val="single" w:color="000000" w:sz="2" w:space="0"/>
            </w:tcBorders>
          </w:tcPr>
          <w:p>
            <w:pPr>
              <w:pStyle w:val="TableText"/>
              <w:ind w:left="301"/>
              <w:spacing w:before="74" w:line="219" w:lineRule="auto"/>
              <w:rPr>
                <w:sz w:val="20"/>
                <w:szCs w:val="20"/>
              </w:rPr>
            </w:pPr>
            <w:r>
              <w:rPr>
                <w:sz w:val="20"/>
                <w:szCs w:val="20"/>
                <w:b/>
                <w:bCs/>
                <w:spacing w:val="-1"/>
              </w:rPr>
              <w:t>西米学府团队举例</w:t>
            </w:r>
          </w:p>
        </w:tc>
      </w:tr>
      <w:tr>
        <w:trPr>
          <w:trHeight w:val="693" w:hRule="atLeast"/>
        </w:trPr>
        <w:tc>
          <w:tcPr>
            <w:tcW w:w="1283" w:type="dxa"/>
            <w:vAlign w:val="top"/>
            <w:tcBorders>
              <w:bottom w:val="single" w:color="000000" w:sz="2" w:space="0"/>
              <w:top w:val="single" w:color="000000" w:sz="2" w:space="0"/>
            </w:tcBorders>
          </w:tcPr>
          <w:p>
            <w:pPr>
              <w:pStyle w:val="TableText"/>
              <w:ind w:left="334"/>
              <w:spacing w:before="254" w:line="221" w:lineRule="auto"/>
              <w:rPr>
                <w:sz w:val="20"/>
                <w:szCs w:val="20"/>
              </w:rPr>
            </w:pPr>
            <w:r>
              <w:rPr>
                <w:sz w:val="20"/>
                <w:szCs w:val="20"/>
                <w:spacing w:val="3"/>
              </w:rPr>
              <w:t>正迁移</w:t>
            </w:r>
          </w:p>
        </w:tc>
        <w:tc>
          <w:tcPr>
            <w:tcW w:w="6203" w:type="dxa"/>
            <w:vAlign w:val="top"/>
            <w:tcBorders>
              <w:bottom w:val="single" w:color="000000" w:sz="2" w:space="0"/>
              <w:top w:val="single" w:color="000000" w:sz="2" w:space="0"/>
            </w:tcBorders>
          </w:tcPr>
          <w:p>
            <w:pPr>
              <w:pStyle w:val="TableText"/>
              <w:ind w:left="291"/>
              <w:spacing w:before="252" w:line="219" w:lineRule="auto"/>
              <w:rPr>
                <w:sz w:val="20"/>
                <w:szCs w:val="20"/>
              </w:rPr>
            </w:pPr>
            <w:r>
              <w:rPr>
                <w:sz w:val="20"/>
                <w:szCs w:val="20"/>
                <w:spacing w:val="-1"/>
              </w:rPr>
              <w:t>一种学习对另一种学习产生积极的影响，两种学习之间相互促进</w:t>
            </w:r>
          </w:p>
        </w:tc>
        <w:tc>
          <w:tcPr>
            <w:tcW w:w="2203" w:type="dxa"/>
            <w:vAlign w:val="top"/>
            <w:tcBorders>
              <w:bottom w:val="single" w:color="000000" w:sz="2" w:space="0"/>
              <w:top w:val="single" w:color="000000" w:sz="2" w:space="0"/>
            </w:tcBorders>
          </w:tcPr>
          <w:p>
            <w:pPr>
              <w:pStyle w:val="TableText"/>
              <w:ind w:left="117" w:right="82" w:hanging="19"/>
              <w:spacing w:before="74" w:line="281" w:lineRule="auto"/>
              <w:rPr>
                <w:sz w:val="20"/>
                <w:szCs w:val="20"/>
              </w:rPr>
            </w:pPr>
            <w:r>
              <w:rPr>
                <w:sz w:val="20"/>
                <w:szCs w:val="20"/>
                <w:spacing w:val="1"/>
              </w:rPr>
              <w:t>学会了骑自行车，利于</w:t>
            </w:r>
            <w:r>
              <w:rPr>
                <w:sz w:val="20"/>
                <w:szCs w:val="20"/>
              </w:rPr>
              <w:t xml:space="preserve"> </w:t>
            </w:r>
            <w:r>
              <w:rPr>
                <w:sz w:val="20"/>
                <w:szCs w:val="20"/>
                <w:spacing w:val="-2"/>
              </w:rPr>
              <w:t>后面学骑电动车</w:t>
            </w:r>
          </w:p>
        </w:tc>
      </w:tr>
      <w:tr>
        <w:trPr>
          <w:trHeight w:val="683" w:hRule="atLeast"/>
        </w:trPr>
        <w:tc>
          <w:tcPr>
            <w:tcW w:w="1283" w:type="dxa"/>
            <w:vAlign w:val="top"/>
            <w:tcBorders>
              <w:bottom w:val="single" w:color="000000" w:sz="2" w:space="0"/>
              <w:top w:val="single" w:color="000000" w:sz="2" w:space="0"/>
            </w:tcBorders>
          </w:tcPr>
          <w:p>
            <w:pPr>
              <w:pStyle w:val="TableText"/>
              <w:ind w:left="334"/>
              <w:spacing w:before="245" w:line="219" w:lineRule="auto"/>
              <w:rPr>
                <w:sz w:val="20"/>
                <w:szCs w:val="20"/>
              </w:rPr>
            </w:pPr>
            <w:r>
              <w:rPr>
                <w:sz w:val="20"/>
                <w:szCs w:val="20"/>
                <w:spacing w:val="3"/>
              </w:rPr>
              <w:t>负迁移</w:t>
            </w:r>
          </w:p>
        </w:tc>
        <w:tc>
          <w:tcPr>
            <w:tcW w:w="6203" w:type="dxa"/>
            <w:vAlign w:val="top"/>
            <w:tcBorders>
              <w:bottom w:val="single" w:color="000000" w:sz="2" w:space="0"/>
              <w:top w:val="single" w:color="000000" w:sz="2" w:space="0"/>
            </w:tcBorders>
          </w:tcPr>
          <w:p>
            <w:pPr>
              <w:pStyle w:val="TableText"/>
              <w:ind w:left="241"/>
              <w:spacing w:before="244" w:line="219" w:lineRule="auto"/>
              <w:rPr>
                <w:sz w:val="20"/>
                <w:szCs w:val="20"/>
              </w:rPr>
            </w:pPr>
            <w:r>
              <w:rPr>
                <w:sz w:val="20"/>
                <w:szCs w:val="20"/>
              </w:rPr>
              <w:t>一种学习对另一种学习产生消极的影响，两种学习之间相互干</w:t>
            </w:r>
            <w:r>
              <w:rPr>
                <w:sz w:val="20"/>
                <w:szCs w:val="20"/>
                <w:spacing w:val="-1"/>
              </w:rPr>
              <w:t>扰。</w:t>
            </w:r>
          </w:p>
        </w:tc>
        <w:tc>
          <w:tcPr>
            <w:tcW w:w="2203" w:type="dxa"/>
            <w:vAlign w:val="top"/>
            <w:tcBorders>
              <w:bottom w:val="single" w:color="000000" w:sz="2" w:space="0"/>
              <w:top w:val="single" w:color="000000" w:sz="2" w:space="0"/>
            </w:tcBorders>
          </w:tcPr>
          <w:p>
            <w:pPr>
              <w:pStyle w:val="TableText"/>
              <w:ind w:left="117" w:right="101" w:hanging="19"/>
              <w:spacing w:before="75" w:line="276" w:lineRule="auto"/>
              <w:rPr>
                <w:sz w:val="20"/>
                <w:szCs w:val="20"/>
              </w:rPr>
            </w:pPr>
            <w:r>
              <w:rPr>
                <w:sz w:val="20"/>
                <w:szCs w:val="20"/>
                <w:spacing w:val="-1"/>
              </w:rPr>
              <w:t>会了方言，不利于学普</w:t>
            </w:r>
            <w:r>
              <w:rPr>
                <w:sz w:val="20"/>
                <w:szCs w:val="20"/>
                <w:spacing w:val="1"/>
              </w:rPr>
              <w:t xml:space="preserve"> </w:t>
            </w:r>
            <w:r>
              <w:rPr>
                <w:sz w:val="20"/>
                <w:szCs w:val="20"/>
                <w:spacing w:val="-2"/>
              </w:rPr>
              <w:t>通话</w:t>
            </w:r>
          </w:p>
        </w:tc>
      </w:tr>
      <w:tr>
        <w:trPr>
          <w:trHeight w:val="698" w:hRule="atLeast"/>
        </w:trPr>
        <w:tc>
          <w:tcPr>
            <w:tcW w:w="1283" w:type="dxa"/>
            <w:vAlign w:val="top"/>
            <w:tcBorders>
              <w:bottom w:val="single" w:color="000000" w:sz="2" w:space="0"/>
              <w:top w:val="single" w:color="000000" w:sz="2" w:space="0"/>
            </w:tcBorders>
          </w:tcPr>
          <w:p>
            <w:pPr>
              <w:pStyle w:val="TableText"/>
              <w:ind w:left="234"/>
              <w:spacing w:before="257" w:line="220" w:lineRule="auto"/>
              <w:rPr>
                <w:sz w:val="20"/>
                <w:szCs w:val="20"/>
              </w:rPr>
            </w:pPr>
            <w:r>
              <w:rPr>
                <w:sz w:val="20"/>
                <w:szCs w:val="20"/>
                <w:spacing w:val="-2"/>
              </w:rPr>
              <w:t>顺向迁移</w:t>
            </w:r>
          </w:p>
        </w:tc>
        <w:tc>
          <w:tcPr>
            <w:tcW w:w="6203" w:type="dxa"/>
            <w:vAlign w:val="top"/>
            <w:tcBorders>
              <w:bottom w:val="single" w:color="000000" w:sz="2" w:space="0"/>
              <w:top w:val="single" w:color="000000" w:sz="2" w:space="0"/>
            </w:tcBorders>
          </w:tcPr>
          <w:p>
            <w:pPr>
              <w:pStyle w:val="TableText"/>
              <w:spacing w:before="257" w:line="219" w:lineRule="auto"/>
              <w:jc w:val="right"/>
              <w:rPr>
                <w:sz w:val="20"/>
                <w:szCs w:val="20"/>
              </w:rPr>
            </w:pPr>
            <w:r>
              <w:rPr>
                <w:sz w:val="20"/>
                <w:szCs w:val="20"/>
                <w:spacing w:val="-12"/>
              </w:rPr>
              <w:t>指先前学习对后继学习产生的影响(</w:t>
            </w:r>
            <w:r>
              <w:rPr>
                <w:sz w:val="20"/>
                <w:szCs w:val="20"/>
                <w:color w:val="205090"/>
                <w:spacing w:val="-12"/>
              </w:rPr>
              <w:t>积极：顺向正</w:t>
            </w:r>
            <w:r>
              <w:rPr>
                <w:sz w:val="20"/>
                <w:szCs w:val="20"/>
                <w:color w:val="205090"/>
                <w:spacing w:val="-13"/>
              </w:rPr>
              <w:t>迁移；</w:t>
            </w:r>
            <w:r>
              <w:rPr>
                <w:sz w:val="20"/>
                <w:szCs w:val="20"/>
                <w:color w:val="206090"/>
                <w:spacing w:val="-13"/>
              </w:rPr>
              <w:t>消极：顺向负迁移)</w:t>
            </w:r>
          </w:p>
        </w:tc>
        <w:tc>
          <w:tcPr>
            <w:tcW w:w="2203" w:type="dxa"/>
            <w:vAlign w:val="top"/>
            <w:tcBorders>
              <w:bottom w:val="single" w:color="000000" w:sz="2" w:space="0"/>
              <w:top w:val="single" w:color="000000" w:sz="2" w:space="0"/>
            </w:tcBorders>
          </w:tcPr>
          <w:p>
            <w:pPr>
              <w:pStyle w:val="TableText"/>
              <w:ind w:left="107" w:right="85" w:hanging="9"/>
              <w:spacing w:before="87" w:line="277" w:lineRule="auto"/>
              <w:rPr>
                <w:sz w:val="20"/>
                <w:szCs w:val="20"/>
              </w:rPr>
            </w:pPr>
            <w:r>
              <w:rPr>
                <w:sz w:val="20"/>
                <w:szCs w:val="20"/>
              </w:rPr>
              <w:t>消极：中文语法对英语</w:t>
            </w:r>
            <w:r>
              <w:rPr>
                <w:sz w:val="20"/>
                <w:szCs w:val="20"/>
                <w:spacing w:val="7"/>
              </w:rPr>
              <w:t xml:space="preserve"> </w:t>
            </w:r>
            <w:r>
              <w:rPr>
                <w:sz w:val="20"/>
                <w:szCs w:val="20"/>
                <w:spacing w:val="1"/>
              </w:rPr>
              <w:t>写作的干扰</w:t>
            </w:r>
          </w:p>
        </w:tc>
      </w:tr>
    </w:tbl>
    <w:p>
      <w:pPr>
        <w:spacing w:line="14" w:lineRule="auto"/>
        <w:rPr>
          <w:rFonts w:ascii="Arial"/>
          <w:sz w:val="2"/>
        </w:rPr>
      </w:pPr>
      <w:r/>
    </w:p>
    <w:p>
      <w:pPr>
        <w:spacing w:line="14" w:lineRule="auto"/>
        <w:sectPr>
          <w:type w:val="continuous"/>
          <w:pgSz w:w="11900" w:h="16840"/>
          <w:pgMar w:top="812" w:right="1100" w:bottom="723" w:left="1039" w:header="550" w:footer="521" w:gutter="0"/>
          <w:cols w:equalWidth="0" w:num="1">
            <w:col w:w="9761" w:space="0"/>
          </w:cols>
        </w:sectPr>
        <w:rPr>
          <w:rFonts w:ascii="Arial" w:hAnsi="Arial" w:eastAsia="Arial" w:cs="Arial"/>
          <w:sz w:val="2"/>
          <w:szCs w:val="2"/>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6203"/>
        <w:gridCol w:w="2203"/>
      </w:tblGrid>
      <w:tr>
        <w:trPr>
          <w:trHeight w:val="694" w:hRule="atLeast"/>
        </w:trPr>
        <w:tc>
          <w:tcPr>
            <w:tcW w:w="1283" w:type="dxa"/>
            <w:vAlign w:val="top"/>
          </w:tcPr>
          <w:p>
            <w:pPr>
              <w:pStyle w:val="TableText"/>
              <w:ind w:left="234"/>
              <w:spacing w:before="254" w:line="221" w:lineRule="auto"/>
              <w:rPr>
                <w:sz w:val="20"/>
                <w:szCs w:val="20"/>
              </w:rPr>
            </w:pPr>
            <w:bookmarkStart w:name="bookmark75" w:id="48"/>
            <w:bookmarkEnd w:id="48"/>
            <w:r>
              <w:rPr>
                <w:sz w:val="20"/>
                <w:szCs w:val="20"/>
                <w:spacing w:val="-2"/>
              </w:rPr>
              <w:t>逆向迁移</w:t>
            </w:r>
          </w:p>
        </w:tc>
        <w:tc>
          <w:tcPr>
            <w:tcW w:w="6203" w:type="dxa"/>
            <w:vAlign w:val="top"/>
          </w:tcPr>
          <w:p>
            <w:pPr>
              <w:pStyle w:val="TableText"/>
              <w:spacing w:before="253" w:line="219" w:lineRule="auto"/>
              <w:jc w:val="right"/>
              <w:rPr>
                <w:sz w:val="20"/>
                <w:szCs w:val="20"/>
              </w:rPr>
            </w:pPr>
            <w:r>
              <w:rPr>
                <w:sz w:val="20"/>
                <w:szCs w:val="20"/>
                <w:spacing w:val="-9"/>
              </w:rPr>
              <w:t>指后来的学习对先前学习的影响</w:t>
            </w:r>
            <w:r>
              <w:rPr>
                <w:sz w:val="20"/>
                <w:szCs w:val="20"/>
                <w:color w:val="1060A0"/>
                <w:spacing w:val="-9"/>
              </w:rPr>
              <w:t>(积极：逆向</w:t>
            </w:r>
            <w:r>
              <w:rPr>
                <w:sz w:val="20"/>
                <w:szCs w:val="20"/>
                <w:color w:val="1060A0"/>
                <w:spacing w:val="-10"/>
              </w:rPr>
              <w:t>正迁移；消极：逆向负迁移)</w:t>
            </w:r>
          </w:p>
        </w:tc>
        <w:tc>
          <w:tcPr>
            <w:tcW w:w="2203" w:type="dxa"/>
            <w:vAlign w:val="top"/>
          </w:tcPr>
          <w:p>
            <w:pPr>
              <w:pStyle w:val="TableText"/>
              <w:ind w:left="117" w:right="83" w:hanging="19"/>
              <w:spacing w:before="62" w:line="287" w:lineRule="auto"/>
              <w:rPr>
                <w:sz w:val="20"/>
                <w:szCs w:val="20"/>
              </w:rPr>
            </w:pPr>
            <w:r>
              <w:rPr>
                <w:sz w:val="20"/>
                <w:szCs w:val="20"/>
                <w:spacing w:val="1"/>
              </w:rPr>
              <w:t>消极：第二外语对第一</w:t>
            </w:r>
            <w:r>
              <w:rPr>
                <w:sz w:val="20"/>
                <w:szCs w:val="20"/>
              </w:rPr>
              <w:t xml:space="preserve"> </w:t>
            </w:r>
            <w:r>
              <w:rPr>
                <w:sz w:val="20"/>
                <w:szCs w:val="20"/>
                <w:spacing w:val="1"/>
              </w:rPr>
              <w:t>外语的干扰</w:t>
            </w:r>
          </w:p>
        </w:tc>
      </w:tr>
      <w:tr>
        <w:trPr>
          <w:trHeight w:val="339" w:hRule="atLeast"/>
        </w:trPr>
        <w:tc>
          <w:tcPr>
            <w:tcW w:w="1283" w:type="dxa"/>
            <w:vAlign w:val="top"/>
          </w:tcPr>
          <w:p>
            <w:pPr>
              <w:pStyle w:val="TableText"/>
              <w:ind w:left="234"/>
              <w:spacing w:before="70" w:line="221" w:lineRule="auto"/>
              <w:rPr>
                <w:sz w:val="20"/>
                <w:szCs w:val="20"/>
              </w:rPr>
            </w:pPr>
            <w:r>
              <w:rPr>
                <w:sz w:val="20"/>
                <w:szCs w:val="20"/>
                <w:spacing w:val="2"/>
              </w:rPr>
              <w:t>一般迁移</w:t>
            </w:r>
          </w:p>
        </w:tc>
        <w:tc>
          <w:tcPr>
            <w:tcW w:w="6203" w:type="dxa"/>
            <w:vAlign w:val="top"/>
          </w:tcPr>
          <w:p>
            <w:pPr>
              <w:pStyle w:val="TableText"/>
              <w:spacing w:before="69" w:line="219" w:lineRule="auto"/>
              <w:jc w:val="right"/>
              <w:rPr>
                <w:sz w:val="20"/>
                <w:szCs w:val="20"/>
              </w:rPr>
            </w:pPr>
            <w:r>
              <w:rPr>
                <w:sz w:val="20"/>
                <w:szCs w:val="20"/>
                <w:spacing w:val="-4"/>
              </w:rPr>
              <w:t>也叫普遍迁移。指一般的原理、方法、策略、公式对另一种学习的影响</w:t>
            </w:r>
          </w:p>
        </w:tc>
        <w:tc>
          <w:tcPr>
            <w:tcW w:w="2203" w:type="dxa"/>
            <w:vAlign w:val="top"/>
          </w:tcPr>
          <w:p>
            <w:pPr>
              <w:pStyle w:val="TableText"/>
              <w:ind w:left="118"/>
              <w:spacing w:before="69" w:line="220" w:lineRule="auto"/>
              <w:rPr>
                <w:sz w:val="20"/>
                <w:szCs w:val="20"/>
              </w:rPr>
            </w:pPr>
            <w:r>
              <w:rPr>
                <w:sz w:val="20"/>
                <w:szCs w:val="20"/>
                <w:spacing w:val="4"/>
              </w:rPr>
              <w:t>如公式的运用</w:t>
            </w:r>
          </w:p>
        </w:tc>
      </w:tr>
      <w:tr>
        <w:trPr>
          <w:trHeight w:val="339" w:hRule="atLeast"/>
        </w:trPr>
        <w:tc>
          <w:tcPr>
            <w:tcW w:w="1283" w:type="dxa"/>
            <w:vAlign w:val="top"/>
          </w:tcPr>
          <w:p>
            <w:pPr>
              <w:pStyle w:val="TableText"/>
              <w:ind w:left="234"/>
              <w:spacing w:before="71" w:line="221" w:lineRule="auto"/>
              <w:rPr>
                <w:sz w:val="20"/>
                <w:szCs w:val="20"/>
              </w:rPr>
            </w:pPr>
            <w:r>
              <w:rPr>
                <w:sz w:val="20"/>
                <w:szCs w:val="20"/>
                <w:spacing w:val="2"/>
              </w:rPr>
              <w:t>具体迁移</w:t>
            </w:r>
          </w:p>
        </w:tc>
        <w:tc>
          <w:tcPr>
            <w:tcW w:w="6203" w:type="dxa"/>
            <w:vAlign w:val="top"/>
          </w:tcPr>
          <w:p>
            <w:pPr>
              <w:pStyle w:val="TableText"/>
              <w:ind w:left="101"/>
              <w:spacing w:before="70" w:line="219" w:lineRule="auto"/>
              <w:rPr>
                <w:sz w:val="20"/>
                <w:szCs w:val="20"/>
              </w:rPr>
            </w:pPr>
            <w:r>
              <w:rPr>
                <w:sz w:val="20"/>
                <w:szCs w:val="20"/>
                <w:spacing w:val="1"/>
              </w:rPr>
              <w:t>也叫特殊迁移。指具体的、特殊的经验直接迁</w:t>
            </w:r>
            <w:r>
              <w:rPr>
                <w:sz w:val="20"/>
                <w:szCs w:val="20"/>
              </w:rPr>
              <w:t>移到另一种学习中</w:t>
            </w:r>
          </w:p>
        </w:tc>
        <w:tc>
          <w:tcPr>
            <w:tcW w:w="2203" w:type="dxa"/>
            <w:vAlign w:val="top"/>
          </w:tcPr>
          <w:p>
            <w:pPr>
              <w:pStyle w:val="TableText"/>
              <w:spacing w:before="67" w:line="216" w:lineRule="auto"/>
              <w:jc w:val="right"/>
              <w:rPr>
                <w:sz w:val="20"/>
                <w:szCs w:val="20"/>
              </w:rPr>
            </w:pPr>
            <w:r>
              <w:rPr>
                <w:sz w:val="20"/>
                <w:szCs w:val="20"/>
                <w:spacing w:val="4"/>
              </w:rPr>
              <w:t>学完“石”,再学“磊”</w:t>
            </w:r>
          </w:p>
        </w:tc>
      </w:tr>
      <w:tr>
        <w:trPr>
          <w:trHeight w:val="339" w:hRule="atLeast"/>
        </w:trPr>
        <w:tc>
          <w:tcPr>
            <w:tcW w:w="1283" w:type="dxa"/>
            <w:vAlign w:val="top"/>
          </w:tcPr>
          <w:p>
            <w:pPr>
              <w:pStyle w:val="TableText"/>
              <w:ind w:left="234"/>
              <w:spacing w:before="71" w:line="219" w:lineRule="auto"/>
              <w:rPr>
                <w:sz w:val="20"/>
                <w:szCs w:val="20"/>
              </w:rPr>
            </w:pPr>
            <w:r>
              <w:rPr>
                <w:sz w:val="20"/>
                <w:szCs w:val="20"/>
                <w:spacing w:val="2"/>
              </w:rPr>
              <w:t>水平迁移</w:t>
            </w:r>
          </w:p>
        </w:tc>
        <w:tc>
          <w:tcPr>
            <w:tcW w:w="6203" w:type="dxa"/>
            <w:vAlign w:val="top"/>
          </w:tcPr>
          <w:p>
            <w:pPr>
              <w:pStyle w:val="TableText"/>
              <w:ind w:left="101"/>
              <w:spacing w:before="71" w:line="219" w:lineRule="auto"/>
              <w:rPr>
                <w:sz w:val="20"/>
                <w:szCs w:val="20"/>
              </w:rPr>
            </w:pPr>
            <w:r>
              <w:rPr>
                <w:sz w:val="20"/>
                <w:szCs w:val="20"/>
              </w:rPr>
              <w:t>也叫横向迁移。同一概括水平的经验之间的相互影响。</w:t>
            </w:r>
          </w:p>
        </w:tc>
        <w:tc>
          <w:tcPr>
            <w:tcW w:w="2203" w:type="dxa"/>
            <w:vAlign w:val="top"/>
          </w:tcPr>
          <w:p>
            <w:pPr>
              <w:pStyle w:val="TableText"/>
              <w:ind w:left="199"/>
              <w:spacing w:before="71" w:line="219" w:lineRule="auto"/>
              <w:rPr>
                <w:sz w:val="20"/>
                <w:szCs w:val="20"/>
              </w:rPr>
            </w:pPr>
            <w:r>
              <w:rPr>
                <w:sz w:val="20"/>
                <w:szCs w:val="20"/>
                <w:spacing w:val="1"/>
              </w:rPr>
              <w:t>学完苹果，再学香蕉</w:t>
            </w:r>
          </w:p>
        </w:tc>
      </w:tr>
      <w:tr>
        <w:trPr>
          <w:trHeight w:val="698" w:hRule="atLeast"/>
        </w:trPr>
        <w:tc>
          <w:tcPr>
            <w:tcW w:w="1283" w:type="dxa"/>
            <w:vAlign w:val="top"/>
          </w:tcPr>
          <w:p>
            <w:pPr>
              <w:pStyle w:val="TableText"/>
              <w:ind w:left="234"/>
              <w:spacing w:before="253" w:line="221" w:lineRule="auto"/>
              <w:rPr>
                <w:sz w:val="20"/>
                <w:szCs w:val="20"/>
              </w:rPr>
            </w:pPr>
            <w:r>
              <w:rPr>
                <w:sz w:val="20"/>
                <w:szCs w:val="20"/>
                <w:spacing w:val="-2"/>
              </w:rPr>
              <w:t>垂直迁移</w:t>
            </w:r>
          </w:p>
        </w:tc>
        <w:tc>
          <w:tcPr>
            <w:tcW w:w="6203" w:type="dxa"/>
            <w:vAlign w:val="top"/>
          </w:tcPr>
          <w:p>
            <w:pPr>
              <w:pStyle w:val="TableText"/>
              <w:ind w:left="101" w:right="57"/>
              <w:spacing w:before="81" w:line="280" w:lineRule="auto"/>
              <w:rPr>
                <w:sz w:val="20"/>
                <w:szCs w:val="20"/>
              </w:rPr>
            </w:pPr>
            <w:r>
              <w:rPr>
                <w:sz w:val="20"/>
                <w:szCs w:val="20"/>
                <w:spacing w:val="1"/>
              </w:rPr>
              <w:t>也叫纵向迁移。指处于不同抽象概括水平的经验之间的相互影响；自</w:t>
            </w:r>
            <w:r>
              <w:rPr>
                <w:sz w:val="20"/>
                <w:szCs w:val="20"/>
                <w:spacing w:val="2"/>
              </w:rPr>
              <w:t xml:space="preserve"> </w:t>
            </w:r>
            <w:r>
              <w:rPr>
                <w:sz w:val="20"/>
                <w:szCs w:val="20"/>
              </w:rPr>
              <w:t>上而下或自下而上的学习迁移都属于垂直迁</w:t>
            </w:r>
            <w:r>
              <w:rPr>
                <w:sz w:val="20"/>
                <w:szCs w:val="20"/>
                <w:spacing w:val="-1"/>
              </w:rPr>
              <w:t>移。</w:t>
            </w:r>
          </w:p>
        </w:tc>
        <w:tc>
          <w:tcPr>
            <w:tcW w:w="2203" w:type="dxa"/>
            <w:vAlign w:val="top"/>
          </w:tcPr>
          <w:p>
            <w:pPr>
              <w:pStyle w:val="TableText"/>
              <w:ind w:left="199"/>
              <w:spacing w:before="250" w:line="219" w:lineRule="auto"/>
              <w:rPr>
                <w:sz w:val="20"/>
                <w:szCs w:val="20"/>
              </w:rPr>
            </w:pPr>
            <w:r>
              <w:rPr>
                <w:sz w:val="20"/>
                <w:szCs w:val="20"/>
                <w:spacing w:val="-1"/>
              </w:rPr>
              <w:t>三角形与直角三角形</w:t>
            </w:r>
          </w:p>
        </w:tc>
      </w:tr>
      <w:tr>
        <w:trPr>
          <w:trHeight w:val="669" w:hRule="atLeast"/>
        </w:trPr>
        <w:tc>
          <w:tcPr>
            <w:tcW w:w="1283" w:type="dxa"/>
            <w:vAlign w:val="top"/>
          </w:tcPr>
          <w:p>
            <w:pPr>
              <w:pStyle w:val="TableText"/>
              <w:ind w:left="234"/>
              <w:spacing w:before="245" w:line="221" w:lineRule="auto"/>
              <w:rPr>
                <w:sz w:val="20"/>
                <w:szCs w:val="20"/>
              </w:rPr>
            </w:pPr>
            <w:r>
              <w:rPr>
                <w:sz w:val="20"/>
                <w:szCs w:val="20"/>
                <w:spacing w:val="2"/>
              </w:rPr>
              <w:t>同化迁移</w:t>
            </w:r>
          </w:p>
        </w:tc>
        <w:tc>
          <w:tcPr>
            <w:tcW w:w="6203" w:type="dxa"/>
            <w:vAlign w:val="top"/>
          </w:tcPr>
          <w:p>
            <w:pPr>
              <w:pStyle w:val="TableText"/>
              <w:ind w:left="100" w:right="84" w:hanging="9"/>
              <w:spacing w:before="74" w:line="270" w:lineRule="auto"/>
              <w:rPr>
                <w:sz w:val="20"/>
                <w:szCs w:val="20"/>
              </w:rPr>
            </w:pPr>
            <w:r>
              <w:rPr>
                <w:sz w:val="20"/>
                <w:szCs w:val="20"/>
              </w:rPr>
              <w:t>指不改变原有的认知结构，直接将原有的认知经验应用到本质特征相</w:t>
            </w:r>
            <w:r>
              <w:rPr>
                <w:sz w:val="20"/>
                <w:szCs w:val="20"/>
                <w:spacing w:val="15"/>
              </w:rPr>
              <w:t xml:space="preserve"> </w:t>
            </w:r>
            <w:r>
              <w:rPr>
                <w:sz w:val="20"/>
                <w:szCs w:val="20"/>
                <w:spacing w:val="2"/>
              </w:rPr>
              <w:t>同的事物中。[西米学府团队]</w:t>
            </w:r>
          </w:p>
        </w:tc>
        <w:tc>
          <w:tcPr>
            <w:tcW w:w="2203" w:type="dxa"/>
            <w:vAlign w:val="top"/>
          </w:tcPr>
          <w:p>
            <w:pPr>
              <w:pStyle w:val="TableText"/>
              <w:ind w:left="199"/>
              <w:spacing w:before="242" w:line="219" w:lineRule="auto"/>
              <w:rPr>
                <w:sz w:val="20"/>
                <w:szCs w:val="20"/>
              </w:rPr>
            </w:pPr>
            <w:r>
              <w:rPr>
                <w:sz w:val="20"/>
                <w:szCs w:val="20"/>
                <w:spacing w:val="-1"/>
              </w:rPr>
              <w:t>举一反三，闻一知十</w:t>
            </w:r>
          </w:p>
        </w:tc>
      </w:tr>
      <w:tr>
        <w:trPr>
          <w:trHeight w:val="1377" w:hRule="atLeast"/>
        </w:trPr>
        <w:tc>
          <w:tcPr>
            <w:tcW w:w="1283" w:type="dxa"/>
            <w:vAlign w:val="top"/>
          </w:tcPr>
          <w:p>
            <w:pPr>
              <w:spacing w:line="263" w:lineRule="auto"/>
              <w:rPr>
                <w:rFonts w:ascii="Arial"/>
                <w:sz w:val="21"/>
              </w:rPr>
            </w:pPr>
            <w:r/>
          </w:p>
          <w:p>
            <w:pPr>
              <w:spacing w:line="264" w:lineRule="auto"/>
              <w:rPr>
                <w:rFonts w:ascii="Arial"/>
                <w:sz w:val="21"/>
              </w:rPr>
            </w:pPr>
            <w:r/>
          </w:p>
          <w:p>
            <w:pPr>
              <w:pStyle w:val="TableText"/>
              <w:ind w:left="134"/>
              <w:spacing w:before="65" w:line="220" w:lineRule="auto"/>
              <w:rPr>
                <w:sz w:val="20"/>
                <w:szCs w:val="20"/>
              </w:rPr>
            </w:pPr>
            <w:r>
              <w:rPr>
                <w:sz w:val="20"/>
                <w:szCs w:val="20"/>
                <w:spacing w:val="-2"/>
              </w:rPr>
              <w:t>顺应性迁移</w:t>
            </w:r>
          </w:p>
        </w:tc>
        <w:tc>
          <w:tcPr>
            <w:tcW w:w="6203" w:type="dxa"/>
            <w:vAlign w:val="top"/>
          </w:tcPr>
          <w:p>
            <w:pPr>
              <w:spacing w:line="263" w:lineRule="auto"/>
              <w:rPr>
                <w:rFonts w:ascii="Arial"/>
                <w:sz w:val="21"/>
              </w:rPr>
            </w:pPr>
            <w:r/>
          </w:p>
          <w:p>
            <w:pPr>
              <w:spacing w:line="264" w:lineRule="auto"/>
              <w:rPr>
                <w:rFonts w:ascii="Arial"/>
                <w:sz w:val="21"/>
              </w:rPr>
            </w:pPr>
            <w:r/>
          </w:p>
          <w:p>
            <w:pPr>
              <w:pStyle w:val="TableText"/>
              <w:ind w:left="101"/>
              <w:spacing w:before="65" w:line="219" w:lineRule="auto"/>
              <w:rPr>
                <w:sz w:val="20"/>
                <w:szCs w:val="20"/>
              </w:rPr>
            </w:pPr>
            <w:r>
              <w:rPr>
                <w:sz w:val="20"/>
                <w:szCs w:val="20"/>
              </w:rPr>
              <w:t>原有经验应用于新情景中时，要调整原有经验，需发生适应性变化</w:t>
            </w:r>
          </w:p>
        </w:tc>
        <w:tc>
          <w:tcPr>
            <w:tcW w:w="2203" w:type="dxa"/>
            <w:vAlign w:val="top"/>
          </w:tcPr>
          <w:p>
            <w:pPr>
              <w:pStyle w:val="TableText"/>
              <w:ind w:right="80" w:firstLine="99"/>
              <w:spacing w:before="92" w:line="294" w:lineRule="auto"/>
              <w:jc w:val="both"/>
              <w:rPr>
                <w:sz w:val="20"/>
                <w:szCs w:val="20"/>
              </w:rPr>
            </w:pPr>
            <w:r>
              <w:rPr>
                <w:sz w:val="20"/>
                <w:szCs w:val="20"/>
              </w:rPr>
              <w:t>学过“胡萝卜”后，再</w:t>
            </w:r>
            <w:r>
              <w:rPr>
                <w:sz w:val="20"/>
                <w:szCs w:val="20"/>
                <w:spacing w:val="6"/>
              </w:rPr>
              <w:t xml:space="preserve"> </w:t>
            </w:r>
            <w:r>
              <w:rPr>
                <w:sz w:val="20"/>
                <w:szCs w:val="20"/>
                <w:spacing w:val="8"/>
              </w:rPr>
              <w:t>学“茭白”时，需建立</w:t>
            </w:r>
            <w:r>
              <w:rPr>
                <w:sz w:val="20"/>
                <w:szCs w:val="20"/>
                <w:spacing w:val="6"/>
              </w:rPr>
              <w:t xml:space="preserve"> </w:t>
            </w:r>
            <w:r>
              <w:rPr>
                <w:sz w:val="20"/>
                <w:szCs w:val="20"/>
                <w:spacing w:val="11"/>
              </w:rPr>
              <w:t>“蔬菜”的概念来标志</w:t>
            </w:r>
            <w:r>
              <w:rPr>
                <w:sz w:val="20"/>
                <w:szCs w:val="20"/>
                <w:spacing w:val="1"/>
              </w:rPr>
              <w:t xml:space="preserve"> </w:t>
            </w:r>
            <w:r>
              <w:rPr>
                <w:sz w:val="20"/>
                <w:szCs w:val="20"/>
                <w:spacing w:val="37"/>
              </w:rPr>
              <w:t>新事物</w:t>
            </w:r>
          </w:p>
        </w:tc>
      </w:tr>
      <w:tr>
        <w:trPr>
          <w:trHeight w:val="694" w:hRule="atLeast"/>
        </w:trPr>
        <w:tc>
          <w:tcPr>
            <w:tcW w:w="1283" w:type="dxa"/>
            <w:vAlign w:val="top"/>
          </w:tcPr>
          <w:p>
            <w:pPr>
              <w:pStyle w:val="TableText"/>
              <w:ind w:left="134"/>
              <w:spacing w:before="259" w:line="221" w:lineRule="auto"/>
              <w:rPr>
                <w:sz w:val="20"/>
                <w:szCs w:val="20"/>
              </w:rPr>
            </w:pPr>
            <w:r>
              <w:rPr>
                <w:sz w:val="20"/>
                <w:szCs w:val="20"/>
                <w:spacing w:val="-2"/>
              </w:rPr>
              <w:t>重组性迁移</w:t>
            </w:r>
          </w:p>
        </w:tc>
        <w:tc>
          <w:tcPr>
            <w:tcW w:w="6203" w:type="dxa"/>
            <w:vAlign w:val="top"/>
          </w:tcPr>
          <w:p>
            <w:pPr>
              <w:pStyle w:val="TableText"/>
              <w:ind w:left="101" w:right="71"/>
              <w:spacing w:before="88" w:line="275" w:lineRule="auto"/>
              <w:rPr>
                <w:sz w:val="20"/>
                <w:szCs w:val="20"/>
              </w:rPr>
            </w:pPr>
            <w:r>
              <w:rPr>
                <w:sz w:val="20"/>
                <w:szCs w:val="20"/>
              </w:rPr>
              <w:t>指重新组合原有经验系统中的某些构成要素或成分，调整各成分之间</w:t>
            </w:r>
            <w:r>
              <w:rPr>
                <w:sz w:val="20"/>
                <w:szCs w:val="20"/>
                <w:spacing w:val="18"/>
              </w:rPr>
              <w:t xml:space="preserve"> </w:t>
            </w:r>
            <w:r>
              <w:rPr>
                <w:sz w:val="20"/>
                <w:szCs w:val="20"/>
              </w:rPr>
              <w:t>的关系或建立新的联系，从而应用于新的情</w:t>
            </w:r>
            <w:r>
              <w:rPr>
                <w:sz w:val="20"/>
                <w:szCs w:val="20"/>
                <w:spacing w:val="-1"/>
              </w:rPr>
              <w:t>境。</w:t>
            </w:r>
          </w:p>
        </w:tc>
        <w:tc>
          <w:tcPr>
            <w:tcW w:w="2203" w:type="dxa"/>
            <w:vAlign w:val="top"/>
          </w:tcPr>
          <w:p>
            <w:pPr>
              <w:pStyle w:val="TableText"/>
              <w:ind w:left="118" w:right="200" w:firstLine="80"/>
              <w:spacing w:before="88" w:line="275" w:lineRule="auto"/>
              <w:rPr>
                <w:sz w:val="20"/>
                <w:szCs w:val="20"/>
              </w:rPr>
            </w:pPr>
            <w:r>
              <w:rPr>
                <w:sz w:val="20"/>
                <w:szCs w:val="20"/>
                <w:spacing w:val="-1"/>
              </w:rPr>
              <w:t>将已掌握的字母进行</w:t>
            </w:r>
            <w:r>
              <w:rPr>
                <w:sz w:val="20"/>
                <w:szCs w:val="20"/>
                <w:spacing w:val="1"/>
              </w:rPr>
              <w:t xml:space="preserve"> </w:t>
            </w:r>
            <w:r>
              <w:rPr>
                <w:sz w:val="20"/>
                <w:szCs w:val="20"/>
                <w:spacing w:val="2"/>
              </w:rPr>
              <w:t>重组，形成新单词</w:t>
            </w:r>
          </w:p>
        </w:tc>
      </w:tr>
    </w:tbl>
    <w:p>
      <w:pPr>
        <w:ind w:left="89"/>
        <w:spacing w:before="277" w:line="233" w:lineRule="auto"/>
        <w:rPr>
          <w:rFonts w:ascii="KaiTi" w:hAnsi="KaiTi" w:eastAsia="KaiTi" w:cs="KaiTi"/>
          <w:sz w:val="20"/>
          <w:szCs w:val="20"/>
        </w:rPr>
      </w:pPr>
      <w:r>
        <w:rPr>
          <w:shd w:val="clear" w:fill="D03020"/>
          <w:rFonts w:ascii="SimSun" w:hAnsi="SimSun" w:eastAsia="SimSun" w:cs="SimSun"/>
          <w:sz w:val="20"/>
          <w:szCs w:val="20"/>
          <w:spacing w:val="-5"/>
          <w:position w:val="-1"/>
        </w:rPr>
        <w:t>考点3</w:t>
      </w:r>
      <w:r>
        <w:rPr>
          <w:rFonts w:ascii="SimSun" w:hAnsi="SimSun" w:eastAsia="SimSun" w:cs="SimSun"/>
          <w:sz w:val="20"/>
          <w:szCs w:val="20"/>
          <w:spacing w:val="70"/>
          <w:position w:val="-1"/>
        </w:rPr>
        <w:t xml:space="preserve"> </w:t>
      </w:r>
      <w:r>
        <w:rPr>
          <w:rFonts w:ascii="SimSun" w:hAnsi="SimSun" w:eastAsia="SimSun" w:cs="SimSun"/>
          <w:sz w:val="20"/>
          <w:szCs w:val="20"/>
          <w:b/>
          <w:bCs/>
          <w:spacing w:val="-5"/>
          <w:position w:val="-1"/>
        </w:rPr>
        <w:t>学习迁移的理论</w:t>
      </w:r>
      <w:r>
        <w:rPr>
          <w:rFonts w:ascii="KaiTi" w:hAnsi="KaiTi" w:eastAsia="KaiTi" w:cs="KaiTi"/>
          <w:sz w:val="20"/>
          <w:szCs w:val="20"/>
          <w:b/>
          <w:bCs/>
          <w:color w:val="206090"/>
          <w:spacing w:val="-5"/>
          <w:position w:val="-1"/>
        </w:rPr>
        <w:t>(早期迁移理论)</w:t>
      </w:r>
      <w:r>
        <w:rPr>
          <w:rFonts w:ascii="KaiTi" w:hAnsi="KaiTi" w:eastAsia="KaiTi" w:cs="KaiTi"/>
          <w:sz w:val="20"/>
          <w:szCs w:val="20"/>
          <w:color w:val="206090"/>
          <w:spacing w:val="-5"/>
          <w:position w:val="-1"/>
        </w:rPr>
        <w:t xml:space="preserve"> </w:t>
      </w:r>
      <w:r>
        <w:rPr>
          <w:rFonts w:ascii="KaiTi" w:hAnsi="KaiTi" w:eastAsia="KaiTi" w:cs="KaiTi"/>
          <w:sz w:val="20"/>
          <w:szCs w:val="20"/>
          <w:color w:val="206090"/>
          <w:spacing w:val="-6"/>
          <w:position w:val="-1"/>
        </w:rPr>
        <w:t xml:space="preserve"> </w:t>
      </w:r>
      <w:r>
        <w:rPr>
          <w:rFonts w:ascii="KaiTi" w:hAnsi="KaiTi" w:eastAsia="KaiTi" w:cs="KaiTi"/>
          <w:sz w:val="20"/>
          <w:szCs w:val="20"/>
          <w:b/>
          <w:bCs/>
          <w:color w:val="A02020"/>
          <w:spacing w:val="-6"/>
          <w:position w:val="1"/>
        </w:rPr>
        <w:t>【背</w:t>
      </w:r>
      <w:r>
        <w:rPr>
          <w:rFonts w:ascii="KaiTi" w:hAnsi="KaiTi" w:eastAsia="KaiTi" w:cs="KaiTi"/>
          <w:sz w:val="20"/>
          <w:szCs w:val="20"/>
          <w:color w:val="A02020"/>
          <w:spacing w:val="-6"/>
          <w:position w:val="1"/>
        </w:rPr>
        <w:t xml:space="preserve"> </w:t>
      </w:r>
      <w:r>
        <w:rPr>
          <w:rFonts w:ascii="KaiTi" w:hAnsi="KaiTi" w:eastAsia="KaiTi" w:cs="KaiTi"/>
          <w:sz w:val="20"/>
          <w:szCs w:val="20"/>
          <w:b/>
          <w:bCs/>
          <w:color w:val="A02020"/>
          <w:spacing w:val="-6"/>
          <w:position w:val="1"/>
        </w:rPr>
        <w:t>·选择+辨析/材料】【17下、21下材料分析题】</w:t>
      </w:r>
    </w:p>
    <w:p>
      <w:pPr>
        <w:spacing w:line="209" w:lineRule="exact"/>
        <w:rPr/>
      </w:pPr>
      <w:r/>
    </w:p>
    <w:p>
      <w:pPr>
        <w:spacing w:line="209" w:lineRule="exact"/>
        <w:sectPr>
          <w:headerReference w:type="default" r:id="rId19"/>
          <w:footerReference w:type="default" r:id="rId94"/>
          <w:pgSz w:w="11900" w:h="16840"/>
          <w:pgMar w:top="812" w:right="1115" w:bottom="723" w:left="1080" w:header="550" w:footer="521" w:gutter="0"/>
          <w:cols w:equalWidth="0" w:num="1">
            <w:col w:w="9705" w:space="0"/>
          </w:cols>
        </w:sectPr>
        <w:rPr/>
      </w:pPr>
    </w:p>
    <w:p>
      <w:pPr>
        <w:ind w:left="512"/>
        <w:spacing w:before="60" w:line="219" w:lineRule="auto"/>
        <w:rPr>
          <w:rFonts w:ascii="SimSun" w:hAnsi="SimSun" w:eastAsia="SimSun" w:cs="SimSun"/>
          <w:sz w:val="20"/>
          <w:szCs w:val="20"/>
        </w:rPr>
      </w:pPr>
      <w:r>
        <w:rPr>
          <w:rFonts w:ascii="SimSun" w:hAnsi="SimSun" w:eastAsia="SimSun" w:cs="SimSun"/>
          <w:sz w:val="20"/>
          <w:szCs w:val="20"/>
          <w:b/>
          <w:bCs/>
          <w:spacing w:val="-8"/>
        </w:rPr>
        <w:t>分</w:t>
      </w:r>
      <w:r>
        <w:rPr>
          <w:rFonts w:ascii="SimSun" w:hAnsi="SimSun" w:eastAsia="SimSun" w:cs="SimSun"/>
          <w:sz w:val="20"/>
          <w:szCs w:val="20"/>
          <w:spacing w:val="-29"/>
        </w:rPr>
        <w:t xml:space="preserve"> </w:t>
      </w:r>
      <w:r>
        <w:rPr>
          <w:rFonts w:ascii="SimSun" w:hAnsi="SimSun" w:eastAsia="SimSun" w:cs="SimSun"/>
          <w:sz w:val="20"/>
          <w:szCs w:val="20"/>
          <w:b/>
          <w:bCs/>
          <w:spacing w:val="-8"/>
        </w:rPr>
        <w:t>类</w:t>
      </w:r>
    </w:p>
    <w:p>
      <w:pPr>
        <w:spacing w:line="266" w:lineRule="auto"/>
        <w:rPr>
          <w:rFonts w:ascii="Arial"/>
          <w:sz w:val="21"/>
        </w:rPr>
      </w:pPr>
      <w:r/>
    </w:p>
    <w:p>
      <w:pPr>
        <w:ind w:left="212"/>
        <w:spacing w:before="66" w:line="220" w:lineRule="auto"/>
        <w:rPr>
          <w:rFonts w:ascii="SimSun" w:hAnsi="SimSun" w:eastAsia="SimSun" w:cs="SimSun"/>
          <w:sz w:val="20"/>
          <w:szCs w:val="20"/>
        </w:rPr>
      </w:pPr>
      <w:r>
        <w:rPr>
          <w:rFonts w:ascii="SimSun" w:hAnsi="SimSun" w:eastAsia="SimSun" w:cs="SimSun"/>
          <w:sz w:val="20"/>
          <w:szCs w:val="20"/>
          <w:b/>
          <w:bCs/>
          <w:spacing w:val="6"/>
        </w:rPr>
        <w:t>形式训练说</w:t>
      </w:r>
    </w:p>
    <w:p>
      <w:pPr>
        <w:spacing w:line="294" w:lineRule="auto"/>
        <w:rPr>
          <w:rFonts w:ascii="Arial"/>
          <w:sz w:val="21"/>
        </w:rPr>
      </w:pPr>
      <w:r/>
    </w:p>
    <w:p>
      <w:pPr>
        <w:ind w:left="212"/>
        <w:spacing w:before="65" w:line="219" w:lineRule="auto"/>
        <w:rPr>
          <w:rFonts w:ascii="SimSun" w:hAnsi="SimSun" w:eastAsia="SimSun" w:cs="SimSun"/>
          <w:sz w:val="20"/>
          <w:szCs w:val="20"/>
        </w:rPr>
      </w:pPr>
      <w:r>
        <w:rPr>
          <w:rFonts w:ascii="SimSun" w:hAnsi="SimSun" w:eastAsia="SimSun" w:cs="SimSun"/>
          <w:sz w:val="20"/>
          <w:szCs w:val="20"/>
          <w:b/>
          <w:bCs/>
          <w:spacing w:val="8"/>
        </w:rPr>
        <w:t>共同要素说</w:t>
      </w:r>
    </w:p>
    <w:p>
      <w:pPr>
        <w:ind w:left="212"/>
        <w:spacing w:before="163" w:line="219" w:lineRule="auto"/>
        <w:rPr>
          <w:rFonts w:ascii="SimSun" w:hAnsi="SimSun" w:eastAsia="SimSun" w:cs="SimSun"/>
          <w:sz w:val="20"/>
          <w:szCs w:val="20"/>
        </w:rPr>
      </w:pPr>
      <w:r>
        <w:rPr>
          <w:rFonts w:ascii="SimSun" w:hAnsi="SimSun" w:eastAsia="SimSun" w:cs="SimSun"/>
          <w:sz w:val="20"/>
          <w:szCs w:val="20"/>
          <w:b/>
          <w:bCs/>
          <w:spacing w:val="6"/>
        </w:rPr>
        <w:t>概括化理论</w:t>
      </w:r>
    </w:p>
    <w:p>
      <w:pPr>
        <w:ind w:left="212"/>
        <w:spacing w:before="132" w:line="219" w:lineRule="auto"/>
        <w:rPr>
          <w:rFonts w:ascii="SimSun" w:hAnsi="SimSun" w:eastAsia="SimSun" w:cs="SimSun"/>
          <w:sz w:val="20"/>
          <w:szCs w:val="20"/>
        </w:rPr>
      </w:pPr>
      <w:r>
        <w:rPr>
          <w:rFonts w:ascii="SimSun" w:hAnsi="SimSun" w:eastAsia="SimSun" w:cs="SimSun"/>
          <w:sz w:val="20"/>
          <w:szCs w:val="20"/>
          <w:b/>
          <w:bCs/>
          <w:spacing w:val="-18"/>
        </w:rPr>
        <w:t>(经验类化说)</w:t>
      </w:r>
    </w:p>
    <w:p>
      <w:pPr>
        <w:spacing w:line="257" w:lineRule="auto"/>
        <w:rPr>
          <w:rFonts w:ascii="Arial"/>
          <w:sz w:val="21"/>
        </w:rPr>
      </w:pPr>
      <w:r/>
    </w:p>
    <w:p>
      <w:pPr>
        <w:spacing w:line="258" w:lineRule="auto"/>
        <w:rPr>
          <w:rFonts w:ascii="Arial"/>
          <w:sz w:val="21"/>
        </w:rPr>
      </w:pPr>
      <w:r/>
    </w:p>
    <w:p>
      <w:pPr>
        <w:ind w:left="222"/>
        <w:spacing w:before="65" w:line="220" w:lineRule="auto"/>
        <w:rPr>
          <w:rFonts w:ascii="SimSun" w:hAnsi="SimSun" w:eastAsia="SimSun" w:cs="SimSun"/>
          <w:sz w:val="20"/>
          <w:szCs w:val="20"/>
        </w:rPr>
      </w:pPr>
      <w:r>
        <w:rPr>
          <w:rFonts w:ascii="SimSun" w:hAnsi="SimSun" w:eastAsia="SimSun" w:cs="SimSun"/>
          <w:sz w:val="20"/>
          <w:szCs w:val="20"/>
          <w:b/>
          <w:bCs/>
          <w:spacing w:val="4"/>
        </w:rPr>
        <w:t>关系转换说</w:t>
      </w:r>
    </w:p>
    <w:p>
      <w:pPr>
        <w:spacing w:line="351" w:lineRule="auto"/>
        <w:rPr>
          <w:rFonts w:ascii="Arial"/>
          <w:sz w:val="21"/>
        </w:rPr>
      </w:pPr>
      <w:r/>
    </w:p>
    <w:p>
      <w:pPr>
        <w:spacing w:line="351" w:lineRule="auto"/>
        <w:rPr>
          <w:rFonts w:ascii="Arial"/>
          <w:sz w:val="21"/>
        </w:rPr>
      </w:pPr>
      <w:r/>
    </w:p>
    <w:p>
      <w:pPr>
        <w:ind w:left="322"/>
        <w:spacing w:before="66" w:line="220" w:lineRule="auto"/>
        <w:rPr>
          <w:rFonts w:ascii="SimSun" w:hAnsi="SimSun" w:eastAsia="SimSun" w:cs="SimSun"/>
          <w:sz w:val="20"/>
          <w:szCs w:val="20"/>
        </w:rPr>
      </w:pPr>
      <w:r>
        <w:rPr>
          <w:rFonts w:ascii="SimSun" w:hAnsi="SimSun" w:eastAsia="SimSun" w:cs="SimSun"/>
          <w:sz w:val="20"/>
          <w:szCs w:val="20"/>
          <w:b/>
          <w:bCs/>
          <w:spacing w:val="7"/>
        </w:rPr>
        <w:t>认知结构</w:t>
      </w:r>
    </w:p>
    <w:p>
      <w:pPr>
        <w:ind w:left="302"/>
        <w:spacing w:before="132" w:line="221" w:lineRule="auto"/>
        <w:rPr>
          <w:rFonts w:ascii="SimSun" w:hAnsi="SimSun" w:eastAsia="SimSun" w:cs="SimSun"/>
          <w:sz w:val="20"/>
          <w:szCs w:val="20"/>
        </w:rPr>
      </w:pPr>
      <w:r>
        <w:rPr>
          <w:rFonts w:ascii="SimSun" w:hAnsi="SimSun" w:eastAsia="SimSun" w:cs="SimSun"/>
          <w:sz w:val="20"/>
          <w:szCs w:val="20"/>
          <w:b/>
          <w:bCs/>
          <w:spacing w:val="11"/>
        </w:rPr>
        <w:t>迁移理论</w:t>
      </w:r>
    </w:p>
    <w:p>
      <w:pPr>
        <w:spacing w:line="202" w:lineRule="exact"/>
        <w:rPr/>
      </w:pPr>
      <w:r/>
    </w:p>
    <w:p>
      <w:pPr>
        <w:spacing w:line="14" w:lineRule="auto"/>
        <w:rPr>
          <w:rFonts w:ascii="Arial"/>
          <w:sz w:val="2"/>
        </w:rPr>
      </w:pPr>
      <w:r>
        <w:rPr>
          <w:rFonts w:ascii="Arial" w:hAnsi="Arial" w:eastAsia="Arial" w:cs="Arial"/>
          <w:sz w:val="2"/>
          <w:szCs w:val="2"/>
        </w:rPr>
        <w:br w:type="column"/>
      </w:r>
    </w:p>
    <w:p>
      <w:pPr>
        <w:ind w:left="482"/>
        <w:spacing w:before="39" w:line="220" w:lineRule="auto"/>
        <w:rPr>
          <w:rFonts w:ascii="SimSun" w:hAnsi="SimSun" w:eastAsia="SimSun" w:cs="SimSun"/>
          <w:sz w:val="20"/>
          <w:szCs w:val="20"/>
        </w:rPr>
      </w:pPr>
      <w:r>
        <w:rPr>
          <w:rFonts w:ascii="SimSun" w:hAnsi="SimSun" w:eastAsia="SimSun" w:cs="SimSun"/>
          <w:sz w:val="20"/>
          <w:szCs w:val="20"/>
          <w:b/>
          <w:bCs/>
          <w:spacing w:val="12"/>
        </w:rPr>
        <w:t>提出者</w:t>
      </w:r>
    </w:p>
    <w:p>
      <w:pPr>
        <w:spacing w:line="297" w:lineRule="auto"/>
        <w:rPr>
          <w:rFonts w:ascii="Arial"/>
          <w:sz w:val="21"/>
        </w:rPr>
      </w:pPr>
      <w:r/>
    </w:p>
    <w:p>
      <w:pPr>
        <w:ind w:left="479"/>
        <w:spacing w:before="66" w:line="220" w:lineRule="auto"/>
        <w:rPr>
          <w:rFonts w:ascii="SimSun" w:hAnsi="SimSun" w:eastAsia="SimSun" w:cs="SimSun"/>
          <w:sz w:val="20"/>
          <w:szCs w:val="20"/>
        </w:rPr>
      </w:pPr>
      <w:r>
        <w:rPr>
          <w:rFonts w:ascii="SimSun" w:hAnsi="SimSun" w:eastAsia="SimSun" w:cs="SimSun"/>
          <w:sz w:val="20"/>
          <w:szCs w:val="20"/>
          <w:spacing w:val="16"/>
        </w:rPr>
        <w:t>沃尔夫</w:t>
      </w:r>
    </w:p>
    <w:p>
      <w:pPr>
        <w:spacing w:line="284"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桑代克、伍德沃斯</w:t>
      </w:r>
    </w:p>
    <w:p>
      <w:pPr>
        <w:ind w:left="599"/>
        <w:spacing w:before="163" w:line="219" w:lineRule="auto"/>
        <w:rPr>
          <w:rFonts w:ascii="SimSun" w:hAnsi="SimSun" w:eastAsia="SimSun" w:cs="SimSun"/>
          <w:sz w:val="20"/>
          <w:szCs w:val="20"/>
        </w:rPr>
      </w:pPr>
      <w:r>
        <w:rPr>
          <w:rFonts w:ascii="SimSun" w:hAnsi="SimSun" w:eastAsia="SimSun" w:cs="SimSun"/>
          <w:sz w:val="20"/>
          <w:szCs w:val="20"/>
          <w:spacing w:val="10"/>
        </w:rPr>
        <w:t>贾德</w:t>
      </w:r>
    </w:p>
    <w:p>
      <w:pPr>
        <w:ind w:left="190"/>
        <w:spacing w:before="131" w:line="219" w:lineRule="auto"/>
        <w:rPr>
          <w:rFonts w:ascii="SimSun" w:hAnsi="SimSun" w:eastAsia="SimSun" w:cs="SimSun"/>
          <w:sz w:val="20"/>
          <w:szCs w:val="20"/>
        </w:rPr>
      </w:pPr>
      <w:r>
        <w:rPr>
          <w:rFonts w:ascii="SimSun" w:hAnsi="SimSun" w:eastAsia="SimSun" w:cs="SimSun"/>
          <w:sz w:val="20"/>
          <w:szCs w:val="20"/>
          <w:spacing w:val="-17"/>
        </w:rPr>
        <w:t>(水下击靶实验)</w:t>
      </w:r>
    </w:p>
    <w:p>
      <w:pPr>
        <w:spacing w:line="305" w:lineRule="auto"/>
        <w:rPr>
          <w:rFonts w:ascii="Arial"/>
          <w:sz w:val="21"/>
        </w:rPr>
      </w:pPr>
      <w:r/>
    </w:p>
    <w:p>
      <w:pPr>
        <w:ind w:left="599"/>
        <w:spacing w:before="66" w:line="219" w:lineRule="auto"/>
        <w:rPr>
          <w:rFonts w:ascii="SimSun" w:hAnsi="SimSun" w:eastAsia="SimSun" w:cs="SimSun"/>
          <w:sz w:val="20"/>
          <w:szCs w:val="20"/>
        </w:rPr>
      </w:pPr>
      <w:r>
        <w:rPr>
          <w:rFonts w:ascii="SimSun" w:hAnsi="SimSun" w:eastAsia="SimSun" w:cs="SimSun"/>
          <w:sz w:val="20"/>
          <w:szCs w:val="20"/>
          <w:spacing w:val="10"/>
        </w:rPr>
        <w:t>苛勒</w:t>
      </w:r>
    </w:p>
    <w:p>
      <w:pPr>
        <w:ind w:left="179"/>
        <w:spacing w:before="164" w:line="219" w:lineRule="auto"/>
        <w:rPr>
          <w:rFonts w:ascii="SimSun" w:hAnsi="SimSun" w:eastAsia="SimSun" w:cs="SimSun"/>
          <w:sz w:val="20"/>
          <w:szCs w:val="20"/>
        </w:rPr>
      </w:pPr>
      <w:r>
        <w:rPr>
          <w:rFonts w:ascii="SimSun" w:hAnsi="SimSun" w:eastAsia="SimSun" w:cs="SimSun"/>
          <w:sz w:val="20"/>
          <w:szCs w:val="20"/>
          <w:spacing w:val="-14"/>
        </w:rPr>
        <w:t>(小鸡啄米实验)</w:t>
      </w:r>
    </w:p>
    <w:p>
      <w:pPr>
        <w:spacing w:line="350" w:lineRule="auto"/>
        <w:rPr>
          <w:rFonts w:ascii="Arial"/>
          <w:sz w:val="21"/>
        </w:rPr>
      </w:pPr>
      <w:r/>
    </w:p>
    <w:p>
      <w:pPr>
        <w:spacing w:line="351" w:lineRule="auto"/>
        <w:rPr>
          <w:rFonts w:ascii="Arial"/>
          <w:sz w:val="21"/>
        </w:rPr>
      </w:pPr>
      <w:r/>
    </w:p>
    <w:p>
      <w:pPr>
        <w:ind w:left="399"/>
        <w:spacing w:before="66" w:line="218" w:lineRule="auto"/>
        <w:rPr>
          <w:rFonts w:ascii="SimSun" w:hAnsi="SimSun" w:eastAsia="SimSun" w:cs="SimSun"/>
          <w:sz w:val="20"/>
          <w:szCs w:val="20"/>
        </w:rPr>
      </w:pPr>
      <w:r>
        <w:rPr>
          <w:rFonts w:ascii="SimSun" w:hAnsi="SimSun" w:eastAsia="SimSun" w:cs="SimSun"/>
          <w:sz w:val="20"/>
          <w:szCs w:val="20"/>
          <w:spacing w:val="9"/>
        </w:rPr>
        <w:t>奥苏贝尔</w:t>
      </w:r>
    </w:p>
    <w:p>
      <w:pPr>
        <w:spacing w:line="14" w:lineRule="auto"/>
        <w:rPr>
          <w:rFonts w:ascii="Arial"/>
          <w:sz w:val="2"/>
        </w:rPr>
      </w:pPr>
      <w:r>
        <w:rPr>
          <w:rFonts w:ascii="Arial" w:hAnsi="Arial" w:eastAsia="Arial" w:cs="Arial"/>
          <w:sz w:val="2"/>
          <w:szCs w:val="2"/>
        </w:rPr>
        <w:br w:type="column"/>
      </w:r>
    </w:p>
    <w:p>
      <w:pPr>
        <w:ind w:left="2692"/>
        <w:spacing w:before="38" w:line="219" w:lineRule="auto"/>
        <w:rPr>
          <w:rFonts w:ascii="SimSun" w:hAnsi="SimSun" w:eastAsia="SimSun" w:cs="SimSun"/>
          <w:sz w:val="20"/>
          <w:szCs w:val="20"/>
        </w:rPr>
      </w:pPr>
      <w:r>
        <w:rPr>
          <w:rFonts w:ascii="SimSun" w:hAnsi="SimSun" w:eastAsia="SimSun" w:cs="SimSun"/>
          <w:sz w:val="20"/>
          <w:szCs w:val="20"/>
          <w:b/>
          <w:bCs/>
          <w:spacing w:val="14"/>
        </w:rPr>
        <w:t>主要内容</w:t>
      </w:r>
    </w:p>
    <w:p>
      <w:pPr>
        <w:ind w:left="9" w:right="75" w:hanging="9"/>
        <w:spacing w:before="166" w:line="353" w:lineRule="auto"/>
        <w:rPr>
          <w:rFonts w:ascii="SimSun" w:hAnsi="SimSun" w:eastAsia="SimSun" w:cs="SimSun"/>
          <w:sz w:val="20"/>
          <w:szCs w:val="20"/>
        </w:rPr>
      </w:pPr>
      <w:r>
        <w:rPr>
          <w:rFonts w:ascii="SimSun" w:hAnsi="SimSun" w:eastAsia="SimSun" w:cs="SimSun"/>
          <w:sz w:val="20"/>
          <w:szCs w:val="20"/>
          <w:spacing w:val="-5"/>
        </w:rPr>
        <w:t>迁移是无条件，要经历一个形式训练过程才能产生，注重对于能力的训练</w:t>
      </w:r>
      <w:r>
        <w:rPr>
          <w:rFonts w:ascii="SimSun" w:hAnsi="SimSun" w:eastAsia="SimSun" w:cs="SimSun"/>
          <w:sz w:val="20"/>
          <w:szCs w:val="20"/>
          <w:spacing w:val="8"/>
        </w:rPr>
        <w:t xml:space="preserve"> </w:t>
      </w:r>
      <w:r>
        <w:rPr>
          <w:rFonts w:ascii="SimSun" w:hAnsi="SimSun" w:eastAsia="SimSun" w:cs="SimSun"/>
          <w:sz w:val="20"/>
          <w:szCs w:val="20"/>
          <w:spacing w:val="-17"/>
        </w:rPr>
        <w:t>(是最早关于迁移的理论。形式训练说以官能心理学为基础)</w:t>
      </w:r>
    </w:p>
    <w:p>
      <w:pPr>
        <w:spacing w:before="24" w:line="219" w:lineRule="auto"/>
        <w:rPr>
          <w:rFonts w:ascii="SimSun" w:hAnsi="SimSun" w:eastAsia="SimSun" w:cs="SimSun"/>
          <w:sz w:val="20"/>
          <w:szCs w:val="20"/>
        </w:rPr>
      </w:pPr>
      <w:r>
        <w:rPr>
          <w:rFonts w:ascii="SimSun" w:hAnsi="SimSun" w:eastAsia="SimSun" w:cs="SimSun"/>
          <w:sz w:val="20"/>
          <w:szCs w:val="20"/>
          <w:spacing w:val="-5"/>
        </w:rPr>
        <w:t>两种情境中有相同要素时，才能发生迁移。</w:t>
      </w:r>
    </w:p>
    <w:p>
      <w:pPr>
        <w:spacing w:line="287" w:lineRule="auto"/>
        <w:rPr>
          <w:rFonts w:ascii="Arial"/>
          <w:sz w:val="21"/>
        </w:rPr>
      </w:pPr>
      <w:r/>
    </w:p>
    <w:p>
      <w:pPr>
        <w:ind w:left="9"/>
        <w:spacing w:before="65" w:line="219" w:lineRule="auto"/>
        <w:rPr>
          <w:rFonts w:ascii="SimSun" w:hAnsi="SimSun" w:eastAsia="SimSun" w:cs="SimSun"/>
          <w:sz w:val="20"/>
          <w:szCs w:val="20"/>
        </w:rPr>
      </w:pPr>
      <w:r>
        <w:rPr>
          <w:rFonts w:ascii="SimSun" w:hAnsi="SimSun" w:eastAsia="SimSun" w:cs="SimSun"/>
          <w:sz w:val="20"/>
          <w:szCs w:val="20"/>
          <w:spacing w:val="-1"/>
        </w:rPr>
        <w:t>只要对原有经验进行概括就可以完成学习的迁移。</w:t>
      </w:r>
    </w:p>
    <w:p>
      <w:pPr>
        <w:spacing w:line="295" w:lineRule="auto"/>
        <w:rPr>
          <w:rFonts w:ascii="Arial"/>
          <w:sz w:val="21"/>
        </w:rPr>
      </w:pPr>
      <w:r/>
    </w:p>
    <w:p>
      <w:pPr>
        <w:ind w:left="9"/>
        <w:spacing w:before="66" w:line="219" w:lineRule="auto"/>
        <w:rPr>
          <w:rFonts w:ascii="SimSun" w:hAnsi="SimSun" w:eastAsia="SimSun" w:cs="SimSun"/>
          <w:sz w:val="20"/>
          <w:szCs w:val="20"/>
        </w:rPr>
      </w:pPr>
      <w:r>
        <w:rPr>
          <w:rFonts w:ascii="SimSun" w:hAnsi="SimSun" w:eastAsia="SimSun" w:cs="SimSun"/>
          <w:sz w:val="20"/>
          <w:szCs w:val="20"/>
          <w:spacing w:val="-12"/>
        </w:rPr>
        <w:t>关系转换理论：习得经验能否迁移取决于对情境中各种关系的理解和顿悟</w:t>
      </w:r>
    </w:p>
    <w:p>
      <w:pPr>
        <w:ind w:left="9" w:right="75" w:hanging="9"/>
        <w:spacing w:before="163" w:line="363" w:lineRule="auto"/>
        <w:rPr>
          <w:rFonts w:ascii="SimSun" w:hAnsi="SimSun" w:eastAsia="SimSun" w:cs="SimSun"/>
          <w:sz w:val="20"/>
          <w:szCs w:val="20"/>
        </w:rPr>
      </w:pPr>
      <w:r>
        <w:rPr>
          <w:rFonts w:ascii="SimSun" w:hAnsi="SimSun" w:eastAsia="SimSun" w:cs="SimSun"/>
          <w:sz w:val="20"/>
          <w:szCs w:val="20"/>
          <w:spacing w:val="1"/>
        </w:rPr>
        <w:t>迁移产生的两个条件：两种学习之间存在一定的关系；学习者对这一关</w:t>
      </w:r>
      <w:r>
        <w:rPr>
          <w:rFonts w:ascii="SimSun" w:hAnsi="SimSun" w:eastAsia="SimSun" w:cs="SimSun"/>
          <w:sz w:val="20"/>
          <w:szCs w:val="20"/>
          <w:spacing w:val="17"/>
        </w:rPr>
        <w:t xml:space="preserve"> </w:t>
      </w:r>
      <w:r>
        <w:rPr>
          <w:rFonts w:ascii="SimSun" w:hAnsi="SimSun" w:eastAsia="SimSun" w:cs="SimSun"/>
          <w:sz w:val="20"/>
          <w:szCs w:val="20"/>
          <w:spacing w:val="-1"/>
        </w:rPr>
        <w:t>系的理解和顿悟。</w:t>
      </w:r>
    </w:p>
    <w:p>
      <w:pPr>
        <w:ind w:right="84"/>
        <w:spacing w:before="3" w:line="353" w:lineRule="auto"/>
        <w:rPr>
          <w:rFonts w:ascii="SimSun" w:hAnsi="SimSun" w:eastAsia="SimSun" w:cs="SimSun"/>
          <w:sz w:val="20"/>
          <w:szCs w:val="20"/>
        </w:rPr>
      </w:pPr>
      <w:r>
        <w:rPr>
          <w:rFonts w:ascii="SimSun" w:hAnsi="SimSun" w:eastAsia="SimSun" w:cs="SimSun"/>
          <w:sz w:val="20"/>
          <w:szCs w:val="20"/>
          <w:spacing w:val="1"/>
        </w:rPr>
        <w:t>学习者的认知结构是影响学习迁移的重要因素；一切有意义的学习都是</w:t>
      </w:r>
      <w:r>
        <w:rPr>
          <w:rFonts w:ascii="SimSun" w:hAnsi="SimSun" w:eastAsia="SimSun" w:cs="SimSun"/>
          <w:sz w:val="20"/>
          <w:szCs w:val="20"/>
          <w:spacing w:val="8"/>
        </w:rPr>
        <w:t xml:space="preserve"> </w:t>
      </w:r>
      <w:r>
        <w:rPr>
          <w:rFonts w:ascii="SimSun" w:hAnsi="SimSun" w:eastAsia="SimSun" w:cs="SimSun"/>
          <w:sz w:val="20"/>
          <w:szCs w:val="20"/>
          <w:spacing w:val="-1"/>
        </w:rPr>
        <w:t>在原有认知结构基础上产生的。</w:t>
      </w:r>
    </w:p>
    <w:p>
      <w:pPr>
        <w:spacing w:before="26" w:line="219" w:lineRule="auto"/>
        <w:rPr>
          <w:rFonts w:ascii="SimSun" w:hAnsi="SimSun" w:eastAsia="SimSun" w:cs="SimSun"/>
          <w:sz w:val="20"/>
          <w:szCs w:val="20"/>
        </w:rPr>
      </w:pPr>
      <w:r>
        <w:rPr>
          <w:rFonts w:ascii="SimSun" w:hAnsi="SimSun" w:eastAsia="SimSun" w:cs="SimSun"/>
          <w:sz w:val="20"/>
          <w:szCs w:val="20"/>
          <w:spacing w:val="-1"/>
        </w:rPr>
        <w:t>影响迁移的认知结构特征：可利用性、可辨别性、稳定性。</w:t>
      </w:r>
    </w:p>
    <w:p>
      <w:pPr>
        <w:spacing w:line="219" w:lineRule="auto"/>
        <w:sectPr>
          <w:type w:val="continuous"/>
          <w:pgSz w:w="11900" w:h="16840"/>
          <w:pgMar w:top="812" w:right="1115" w:bottom="723" w:left="1080" w:header="550" w:footer="521" w:gutter="0"/>
          <w:cols w:equalWidth="0" w:num="3">
            <w:col w:w="1460" w:space="100"/>
            <w:col w:w="1720" w:space="100"/>
            <w:col w:w="6325" w:space="0"/>
          </w:cols>
        </w:sectPr>
        <w:rPr>
          <w:rFonts w:ascii="SimSun" w:hAnsi="SimSun" w:eastAsia="SimSun" w:cs="SimSun"/>
          <w:sz w:val="20"/>
          <w:szCs w:val="20"/>
        </w:rPr>
      </w:pPr>
    </w:p>
    <w:p>
      <w:pPr>
        <w:ind w:left="39" w:right="1254" w:firstLine="99"/>
        <w:spacing w:before="209" w:line="395" w:lineRule="auto"/>
        <w:rPr>
          <w:rFonts w:ascii="KaiTi" w:hAnsi="KaiTi" w:eastAsia="KaiTi" w:cs="KaiTi"/>
          <w:sz w:val="18"/>
          <w:szCs w:val="18"/>
        </w:rPr>
      </w:pPr>
      <w:r>
        <w:rPr>
          <w:rFonts w:ascii="SimSun" w:hAnsi="SimSun" w:eastAsia="SimSun" w:cs="SimSun"/>
          <w:sz w:val="20"/>
          <w:szCs w:val="20"/>
          <w:spacing w:val="-19"/>
        </w:rPr>
        <w:t>西米学府团队点拨：五个学习迁移理论，比较难，好好理解。不想</w:t>
      </w:r>
      <w:r>
        <w:rPr>
          <w:rFonts w:ascii="SimSun" w:hAnsi="SimSun" w:eastAsia="SimSun" w:cs="SimSun"/>
          <w:sz w:val="20"/>
          <w:szCs w:val="20"/>
          <w:spacing w:val="-20"/>
        </w:rPr>
        <w:t>记那么多的只记住名称和人物就可以。</w:t>
      </w:r>
      <w:r>
        <w:rPr>
          <w:rFonts w:ascii="SimSun" w:hAnsi="SimSun" w:eastAsia="SimSun" w:cs="SimSun"/>
          <w:sz w:val="20"/>
          <w:szCs w:val="20"/>
        </w:rPr>
        <w:t xml:space="preserve"> </w:t>
      </w:r>
      <w:r>
        <w:rPr>
          <w:shd w:val="clear" w:fill="D03020"/>
          <w:rFonts w:ascii="SimSun" w:hAnsi="SimSun" w:eastAsia="SimSun" w:cs="SimSun"/>
          <w:sz w:val="22"/>
          <w:szCs w:val="22"/>
          <w:spacing w:val="2"/>
          <w:position w:val="-3"/>
        </w:rPr>
        <w:t>考</w:t>
      </w:r>
      <w:r>
        <w:rPr>
          <w:shd w:val="clear" w:fill="D03020"/>
          <w:rFonts w:ascii="SimSun" w:hAnsi="SimSun" w:eastAsia="SimSun" w:cs="SimSun"/>
          <w:sz w:val="22"/>
          <w:szCs w:val="22"/>
          <w:spacing w:val="-12"/>
          <w:position w:val="-3"/>
        </w:rPr>
        <w:t xml:space="preserve"> </w:t>
      </w:r>
      <w:r>
        <w:rPr>
          <w:shd w:val="clear" w:fill="D03020"/>
          <w:rFonts w:ascii="SimSun" w:hAnsi="SimSun" w:eastAsia="SimSun" w:cs="SimSun"/>
          <w:sz w:val="22"/>
          <w:szCs w:val="22"/>
          <w:spacing w:val="2"/>
          <w:position w:val="-3"/>
        </w:rPr>
        <w:t>点</w:t>
      </w:r>
      <w:r>
        <w:rPr>
          <w:shd w:val="clear" w:fill="D03020"/>
          <w:rFonts w:ascii="SimSun" w:hAnsi="SimSun" w:eastAsia="SimSun" w:cs="SimSun"/>
          <w:sz w:val="22"/>
          <w:szCs w:val="22"/>
          <w:spacing w:val="-34"/>
          <w:position w:val="-3"/>
        </w:rPr>
        <w:t xml:space="preserve"> </w:t>
      </w:r>
      <w:r>
        <w:rPr>
          <w:shd w:val="clear" w:fill="D03020"/>
          <w:rFonts w:ascii="SimSun" w:hAnsi="SimSun" w:eastAsia="SimSun" w:cs="SimSun"/>
          <w:sz w:val="22"/>
          <w:szCs w:val="22"/>
          <w:spacing w:val="2"/>
          <w:position w:val="-3"/>
        </w:rPr>
        <w:t>4</w:t>
      </w:r>
      <w:r>
        <w:rPr>
          <w:rFonts w:ascii="SimSun" w:hAnsi="SimSun" w:eastAsia="SimSun" w:cs="SimSun"/>
          <w:sz w:val="22"/>
          <w:szCs w:val="22"/>
          <w:spacing w:val="2"/>
          <w:position w:val="-3"/>
        </w:rPr>
        <w:t xml:space="preserve"> </w:t>
      </w:r>
      <w:r>
        <w:rPr>
          <w:rFonts w:ascii="SimSun" w:hAnsi="SimSun" w:eastAsia="SimSun" w:cs="SimSun"/>
          <w:sz w:val="20"/>
          <w:szCs w:val="20"/>
          <w:b/>
          <w:bCs/>
          <w:spacing w:val="2"/>
          <w:position w:val="-1"/>
        </w:rPr>
        <w:t>影响学习迁移的因素&amp;教学措施</w:t>
      </w:r>
      <w:r>
        <w:rPr>
          <w:rFonts w:ascii="SimSun" w:hAnsi="SimSun" w:eastAsia="SimSun" w:cs="SimSun"/>
          <w:sz w:val="20"/>
          <w:szCs w:val="20"/>
          <w:spacing w:val="43"/>
          <w:position w:val="-1"/>
        </w:rPr>
        <w:t xml:space="preserve">  </w:t>
      </w:r>
      <w:r>
        <w:rPr>
          <w:rFonts w:ascii="STXingkai" w:hAnsi="STXingkai" w:eastAsia="STXingkai" w:cs="STXingkai"/>
          <w:sz w:val="18"/>
          <w:szCs w:val="18"/>
          <w:color w:val="D01020"/>
          <w:spacing w:val="2"/>
          <w:position w:val="2"/>
        </w:rPr>
        <w:t>【背   ·</w:t>
      </w:r>
      <w:r>
        <w:rPr>
          <w:rFonts w:ascii="KaiTi" w:hAnsi="KaiTi" w:eastAsia="KaiTi" w:cs="KaiTi"/>
          <w:sz w:val="18"/>
          <w:szCs w:val="18"/>
          <w:b/>
          <w:bCs/>
          <w:color w:val="A02020"/>
          <w:spacing w:val="2"/>
          <w:position w:val="2"/>
        </w:rPr>
        <w:t>简答题】</w:t>
      </w:r>
      <w:r>
        <w:rPr>
          <w:rFonts w:ascii="KaiTi" w:hAnsi="KaiTi" w:eastAsia="KaiTi" w:cs="KaiTi"/>
          <w:sz w:val="18"/>
          <w:szCs w:val="18"/>
          <w:color w:val="A02020"/>
          <w:spacing w:val="35"/>
          <w:position w:val="2"/>
        </w:rPr>
        <w:t xml:space="preserve"> </w:t>
      </w:r>
      <w:r>
        <w:rPr>
          <w:rFonts w:ascii="KaiTi" w:hAnsi="KaiTi" w:eastAsia="KaiTi" w:cs="KaiTi"/>
          <w:sz w:val="18"/>
          <w:szCs w:val="18"/>
          <w:b/>
          <w:bCs/>
          <w:color w:val="A02020"/>
          <w:spacing w:val="2"/>
          <w:position w:val="2"/>
        </w:rPr>
        <w:t>【18下、25下辨析题】</w:t>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1848"/>
        <w:gridCol w:w="5719"/>
      </w:tblGrid>
      <w:tr>
        <w:trPr>
          <w:trHeight w:val="349" w:hRule="atLeast"/>
        </w:trPr>
        <w:tc>
          <w:tcPr>
            <w:tcW w:w="2122" w:type="dxa"/>
            <w:vAlign w:val="top"/>
            <w:tcBorders>
              <w:bottom w:val="single" w:color="000000" w:sz="2" w:space="0"/>
              <w:top w:val="single" w:color="000000" w:sz="2" w:space="0"/>
            </w:tcBorders>
          </w:tcPr>
          <w:p>
            <w:pPr>
              <w:pStyle w:val="TableText"/>
              <w:ind w:left="857"/>
              <w:spacing w:before="75" w:line="219" w:lineRule="auto"/>
              <w:rPr>
                <w:sz w:val="20"/>
                <w:szCs w:val="20"/>
              </w:rPr>
            </w:pPr>
            <w:r>
              <w:rPr>
                <w:sz w:val="20"/>
                <w:szCs w:val="20"/>
                <w:b/>
                <w:bCs/>
                <w:spacing w:val="4"/>
              </w:rPr>
              <w:t>考点</w:t>
            </w:r>
          </w:p>
        </w:tc>
        <w:tc>
          <w:tcPr>
            <w:tcW w:w="1848" w:type="dxa"/>
            <w:vAlign w:val="top"/>
            <w:tcBorders>
              <w:bottom w:val="single" w:color="000000" w:sz="2" w:space="0"/>
              <w:top w:val="single" w:color="000000" w:sz="2" w:space="0"/>
            </w:tcBorders>
          </w:tcPr>
          <w:p>
            <w:pPr>
              <w:pStyle w:val="TableText"/>
              <w:ind w:left="515"/>
              <w:spacing w:before="75" w:line="219" w:lineRule="auto"/>
              <w:rPr>
                <w:sz w:val="20"/>
                <w:szCs w:val="20"/>
              </w:rPr>
            </w:pPr>
            <w:r>
              <w:rPr>
                <w:sz w:val="20"/>
                <w:szCs w:val="20"/>
                <w:b/>
                <w:bCs/>
                <w:spacing w:val="-4"/>
              </w:rPr>
              <w:t>主要内容</w:t>
            </w:r>
          </w:p>
        </w:tc>
        <w:tc>
          <w:tcPr>
            <w:tcW w:w="5719" w:type="dxa"/>
            <w:vAlign w:val="top"/>
            <w:tcBorders>
              <w:bottom w:val="single" w:color="000000" w:sz="2" w:space="0"/>
              <w:top w:val="single" w:color="000000" w:sz="2" w:space="0"/>
            </w:tcBorders>
          </w:tcPr>
          <w:p>
            <w:pPr>
              <w:pStyle w:val="TableText"/>
              <w:ind w:left="2637"/>
              <w:spacing w:before="75" w:line="219" w:lineRule="auto"/>
              <w:rPr>
                <w:sz w:val="20"/>
                <w:szCs w:val="20"/>
              </w:rPr>
            </w:pPr>
            <w:r>
              <w:rPr>
                <w:sz w:val="20"/>
                <w:szCs w:val="20"/>
                <w:b/>
                <w:bCs/>
                <w:spacing w:val="-5"/>
              </w:rPr>
              <w:t>含义</w:t>
            </w:r>
          </w:p>
        </w:tc>
      </w:tr>
      <w:tr>
        <w:trPr>
          <w:trHeight w:val="683" w:hRule="atLeast"/>
        </w:trPr>
        <w:tc>
          <w:tcPr>
            <w:tcW w:w="2122" w:type="dxa"/>
            <w:vAlign w:val="top"/>
            <w:vMerge w:val="restart"/>
            <w:tcBorders>
              <w:bottom w:val="nil"/>
              <w:top w:val="single" w:color="000000" w:sz="2" w:space="0"/>
            </w:tcBorders>
          </w:tcPr>
          <w:p>
            <w:pPr>
              <w:spacing w:line="266" w:lineRule="auto"/>
              <w:rPr>
                <w:rFonts w:ascii="Arial"/>
                <w:sz w:val="21"/>
              </w:rPr>
            </w:pPr>
            <w:r/>
          </w:p>
          <w:p>
            <w:pPr>
              <w:spacing w:line="266" w:lineRule="auto"/>
              <w:rPr>
                <w:rFonts w:ascii="Arial"/>
                <w:sz w:val="21"/>
              </w:rPr>
            </w:pPr>
            <w:r/>
          </w:p>
          <w:p>
            <w:pPr>
              <w:pStyle w:val="TableText"/>
              <w:ind w:left="157"/>
              <w:spacing w:before="65" w:line="219" w:lineRule="auto"/>
              <w:rPr>
                <w:sz w:val="20"/>
                <w:szCs w:val="20"/>
              </w:rPr>
            </w:pPr>
            <w:r>
              <w:rPr>
                <w:sz w:val="20"/>
                <w:szCs w:val="20"/>
                <w:b/>
                <w:bCs/>
                <w:spacing w:val="-3"/>
              </w:rPr>
              <w:t>影响学习迁移的因素</w:t>
            </w:r>
          </w:p>
        </w:tc>
        <w:tc>
          <w:tcPr>
            <w:tcW w:w="1848" w:type="dxa"/>
            <w:vAlign w:val="top"/>
            <w:tcBorders>
              <w:bottom w:val="single" w:color="000000" w:sz="2" w:space="0"/>
              <w:top w:val="single" w:color="000000" w:sz="2" w:space="0"/>
            </w:tcBorders>
          </w:tcPr>
          <w:p>
            <w:pPr>
              <w:pStyle w:val="TableText"/>
              <w:ind w:left="612"/>
              <w:spacing w:before="244" w:line="220" w:lineRule="auto"/>
              <w:rPr>
                <w:sz w:val="20"/>
                <w:szCs w:val="20"/>
              </w:rPr>
            </w:pPr>
            <w:r>
              <w:rPr>
                <w:sz w:val="20"/>
                <w:szCs w:val="20"/>
                <w:spacing w:val="-2"/>
              </w:rPr>
              <w:t>相似性</w:t>
            </w:r>
          </w:p>
        </w:tc>
        <w:tc>
          <w:tcPr>
            <w:tcW w:w="5719" w:type="dxa"/>
            <w:vAlign w:val="top"/>
            <w:tcBorders>
              <w:bottom w:val="single" w:color="000000" w:sz="2" w:space="0"/>
              <w:top w:val="single" w:color="000000" w:sz="2" w:space="0"/>
            </w:tcBorders>
          </w:tcPr>
          <w:p>
            <w:pPr>
              <w:pStyle w:val="TableText"/>
              <w:ind w:left="94"/>
              <w:spacing w:before="72" w:line="277" w:lineRule="auto"/>
              <w:rPr>
                <w:sz w:val="20"/>
                <w:szCs w:val="20"/>
              </w:rPr>
            </w:pPr>
            <w:r>
              <w:rPr>
                <w:sz w:val="20"/>
                <w:szCs w:val="20"/>
              </w:rPr>
              <w:t>学习材料的相似性、学习目标与学习过程的相似性、学习情境的</w:t>
            </w:r>
            <w:r>
              <w:rPr>
                <w:sz w:val="20"/>
                <w:szCs w:val="20"/>
                <w:spacing w:val="13"/>
              </w:rPr>
              <w:t xml:space="preserve"> </w:t>
            </w:r>
            <w:r>
              <w:rPr>
                <w:sz w:val="20"/>
                <w:szCs w:val="20"/>
                <w:spacing w:val="-1"/>
              </w:rPr>
              <w:t>相似性。</w:t>
            </w:r>
          </w:p>
        </w:tc>
      </w:tr>
      <w:tr>
        <w:trPr>
          <w:trHeight w:val="364" w:hRule="atLeast"/>
        </w:trPr>
        <w:tc>
          <w:tcPr>
            <w:tcW w:w="2122" w:type="dxa"/>
            <w:vAlign w:val="top"/>
            <w:vMerge w:val="continue"/>
            <w:tcBorders>
              <w:bottom w:val="nil"/>
              <w:top w:val="nil"/>
            </w:tcBorders>
          </w:tcPr>
          <w:p>
            <w:pPr>
              <w:rPr>
                <w:rFonts w:ascii="Arial"/>
                <w:sz w:val="21"/>
              </w:rPr>
            </w:pPr>
            <w:r/>
          </w:p>
        </w:tc>
        <w:tc>
          <w:tcPr>
            <w:tcW w:w="1848" w:type="dxa"/>
            <w:vAlign w:val="top"/>
            <w:tcBorders>
              <w:bottom w:val="single" w:color="000000" w:sz="2" w:space="0"/>
              <w:top w:val="single" w:color="000000" w:sz="2" w:space="0"/>
            </w:tcBorders>
          </w:tcPr>
          <w:p>
            <w:pPr>
              <w:pStyle w:val="TableText"/>
              <w:ind w:left="315"/>
              <w:spacing w:before="83" w:line="220" w:lineRule="auto"/>
              <w:rPr>
                <w:sz w:val="20"/>
                <w:szCs w:val="20"/>
              </w:rPr>
            </w:pPr>
            <w:r>
              <w:rPr>
                <w:sz w:val="20"/>
                <w:szCs w:val="20"/>
                <w:b/>
                <w:bCs/>
                <w:spacing w:val="-1"/>
              </w:rPr>
              <w:t>原有认知结构</w:t>
            </w:r>
          </w:p>
        </w:tc>
        <w:tc>
          <w:tcPr>
            <w:tcW w:w="5719" w:type="dxa"/>
            <w:vAlign w:val="top"/>
            <w:tcBorders>
              <w:bottom w:val="single" w:color="000000" w:sz="2" w:space="0"/>
              <w:top w:val="single" w:color="000000" w:sz="2" w:space="0"/>
            </w:tcBorders>
          </w:tcPr>
          <w:p>
            <w:pPr>
              <w:pStyle w:val="TableText"/>
              <w:ind w:left="94"/>
              <w:spacing w:before="84" w:line="219" w:lineRule="auto"/>
              <w:rPr>
                <w:sz w:val="20"/>
                <w:szCs w:val="20"/>
              </w:rPr>
            </w:pPr>
            <w:r>
              <w:rPr>
                <w:sz w:val="20"/>
                <w:szCs w:val="20"/>
              </w:rPr>
              <w:t>学习者原有的知识背景，这是产生迁移的基本条件。</w:t>
            </w:r>
          </w:p>
        </w:tc>
      </w:tr>
      <w:tr>
        <w:trPr>
          <w:trHeight w:val="344" w:hRule="atLeast"/>
        </w:trPr>
        <w:tc>
          <w:tcPr>
            <w:tcW w:w="2122" w:type="dxa"/>
            <w:vAlign w:val="top"/>
            <w:vMerge w:val="continue"/>
            <w:tcBorders>
              <w:bottom w:val="single" w:color="000000" w:sz="2" w:space="0"/>
              <w:top w:val="nil"/>
            </w:tcBorders>
          </w:tcPr>
          <w:p>
            <w:pPr>
              <w:rPr>
                <w:rFonts w:ascii="Arial"/>
                <w:sz w:val="21"/>
              </w:rPr>
            </w:pPr>
            <w:r/>
          </w:p>
        </w:tc>
        <w:tc>
          <w:tcPr>
            <w:tcW w:w="1848" w:type="dxa"/>
            <w:vAlign w:val="top"/>
            <w:tcBorders>
              <w:bottom w:val="single" w:color="000000" w:sz="2" w:space="0"/>
              <w:top w:val="single" w:color="000000" w:sz="2" w:space="0"/>
            </w:tcBorders>
          </w:tcPr>
          <w:p>
            <w:pPr>
              <w:pStyle w:val="TableText"/>
              <w:ind w:left="115"/>
              <w:spacing w:before="73" w:line="219" w:lineRule="auto"/>
              <w:rPr>
                <w:sz w:val="20"/>
                <w:szCs w:val="20"/>
              </w:rPr>
            </w:pPr>
            <w:r>
              <w:rPr>
                <w:sz w:val="20"/>
                <w:szCs w:val="20"/>
                <w:b/>
                <w:bCs/>
                <w:spacing w:val="-1"/>
              </w:rPr>
              <w:t>学习的心向和定势</w:t>
            </w:r>
          </w:p>
        </w:tc>
        <w:tc>
          <w:tcPr>
            <w:tcW w:w="5719" w:type="dxa"/>
            <w:vAlign w:val="top"/>
            <w:tcBorders>
              <w:bottom w:val="single" w:color="000000" w:sz="2" w:space="0"/>
              <w:top w:val="single" w:color="000000" w:sz="2" w:space="0"/>
            </w:tcBorders>
          </w:tcPr>
          <w:p>
            <w:pPr>
              <w:pStyle w:val="TableText"/>
              <w:ind w:left="94"/>
              <w:spacing w:before="76" w:line="219" w:lineRule="auto"/>
              <w:rPr>
                <w:sz w:val="20"/>
                <w:szCs w:val="20"/>
              </w:rPr>
            </w:pPr>
            <w:r>
              <w:rPr>
                <w:sz w:val="20"/>
                <w:szCs w:val="20"/>
                <w:spacing w:val="-1"/>
              </w:rPr>
              <w:t>定势的影响可以是消极的，也可以是积极的。</w:t>
            </w:r>
          </w:p>
        </w:tc>
      </w:tr>
      <w:tr>
        <w:trPr>
          <w:trHeight w:val="1028" w:hRule="atLeast"/>
        </w:trPr>
        <w:tc>
          <w:tcPr>
            <w:tcW w:w="2122" w:type="dxa"/>
            <w:vAlign w:val="top"/>
            <w:tcBorders>
              <w:bottom w:val="single" w:color="000000" w:sz="2" w:space="0"/>
              <w:top w:val="single" w:color="000000" w:sz="2" w:space="0"/>
            </w:tcBorders>
          </w:tcPr>
          <w:p>
            <w:pPr>
              <w:spacing w:line="345" w:lineRule="auto"/>
              <w:rPr>
                <w:rFonts w:ascii="Arial"/>
                <w:sz w:val="21"/>
              </w:rPr>
            </w:pPr>
            <w:r/>
          </w:p>
          <w:p>
            <w:pPr>
              <w:pStyle w:val="TableText"/>
              <w:ind w:left="157"/>
              <w:spacing w:before="65" w:line="219" w:lineRule="auto"/>
              <w:rPr>
                <w:sz w:val="20"/>
                <w:szCs w:val="20"/>
              </w:rPr>
            </w:pPr>
            <w:r>
              <w:rPr>
                <w:sz w:val="20"/>
                <w:szCs w:val="20"/>
                <w:b/>
                <w:bCs/>
                <w:spacing w:val="-3"/>
              </w:rPr>
              <w:t>促进迁移的教学措施</w:t>
            </w:r>
          </w:p>
        </w:tc>
        <w:tc>
          <w:tcPr>
            <w:tcW w:w="7567" w:type="dxa"/>
            <w:vAlign w:val="top"/>
            <w:gridSpan w:val="2"/>
            <w:tcBorders>
              <w:bottom w:val="single" w:color="000000" w:sz="2" w:space="0"/>
              <w:top w:val="single" w:color="000000" w:sz="2" w:space="0"/>
            </w:tcBorders>
          </w:tcPr>
          <w:p>
            <w:pPr>
              <w:pStyle w:val="TableText"/>
              <w:spacing w:before="65" w:line="218" w:lineRule="auto"/>
              <w:jc w:val="right"/>
              <w:rPr>
                <w:sz w:val="20"/>
                <w:szCs w:val="20"/>
              </w:rPr>
            </w:pPr>
            <w:r>
              <w:rPr>
                <w:sz w:val="20"/>
                <w:szCs w:val="20"/>
                <w:spacing w:val="-6"/>
              </w:rPr>
              <w:t>精选教材</w:t>
            </w:r>
            <w:r>
              <w:rPr>
                <w:sz w:val="20"/>
                <w:szCs w:val="20"/>
                <w:color w:val="206090"/>
                <w:spacing w:val="-6"/>
              </w:rPr>
              <w:t>(选择含学科基本结构、具迁移价值的内容</w:t>
            </w:r>
            <w:r>
              <w:rPr>
                <w:sz w:val="20"/>
                <w:szCs w:val="20"/>
                <w:color w:val="105070"/>
                <w:spacing w:val="-6"/>
              </w:rPr>
              <w:t>);</w:t>
            </w:r>
            <w:r>
              <w:rPr>
                <w:sz w:val="20"/>
                <w:szCs w:val="20"/>
                <w:spacing w:val="-6"/>
              </w:rPr>
              <w:t>合理编排教</w:t>
            </w:r>
            <w:r>
              <w:rPr>
                <w:sz w:val="20"/>
                <w:szCs w:val="20"/>
                <w:spacing w:val="-7"/>
              </w:rPr>
              <w:t>学内容</w:t>
            </w:r>
            <w:r>
              <w:rPr>
                <w:sz w:val="20"/>
                <w:szCs w:val="20"/>
                <w:color w:val="206090"/>
                <w:spacing w:val="-7"/>
              </w:rPr>
              <w:t>(将知识结构化，</w:t>
            </w:r>
          </w:p>
          <w:p>
            <w:pPr>
              <w:pStyle w:val="TableText"/>
              <w:ind w:left="111" w:hanging="99"/>
              <w:spacing w:before="116" w:line="277" w:lineRule="auto"/>
              <w:rPr>
                <w:sz w:val="20"/>
                <w:szCs w:val="20"/>
              </w:rPr>
            </w:pPr>
            <w:r>
              <w:rPr>
                <w:sz w:val="20"/>
                <w:szCs w:val="20"/>
                <w:color w:val="205090"/>
                <w:spacing w:val="-4"/>
              </w:rPr>
              <w:t>明确内容间关联)</w:t>
            </w:r>
            <w:r>
              <w:rPr>
                <w:sz w:val="20"/>
                <w:szCs w:val="20"/>
                <w:spacing w:val="-4"/>
              </w:rPr>
              <w:t>;合理安排教学程序(</w:t>
            </w:r>
            <w:r>
              <w:rPr>
                <w:sz w:val="20"/>
                <w:szCs w:val="20"/>
                <w:color w:val="206090"/>
                <w:spacing w:val="-4"/>
              </w:rPr>
              <w:t>契合认知规律，</w:t>
            </w:r>
            <w:r>
              <w:rPr>
                <w:sz w:val="20"/>
                <w:szCs w:val="20"/>
                <w:color w:val="106090"/>
                <w:spacing w:val="-4"/>
              </w:rPr>
              <w:t>做好内容衔接);</w:t>
            </w:r>
            <w:r>
              <w:rPr>
                <w:sz w:val="20"/>
                <w:szCs w:val="20"/>
                <w:spacing w:val="-4"/>
              </w:rPr>
              <w:t>教授学习策略，提</w:t>
            </w:r>
            <w:r>
              <w:rPr>
                <w:sz w:val="20"/>
                <w:szCs w:val="20"/>
                <w:spacing w:val="7"/>
              </w:rPr>
              <w:t xml:space="preserve"> </w:t>
            </w:r>
            <w:r>
              <w:rPr>
                <w:sz w:val="20"/>
                <w:szCs w:val="20"/>
                <w:spacing w:val="2"/>
              </w:rPr>
              <w:t>高迁移意识。[西米学府团队]</w:t>
            </w:r>
          </w:p>
        </w:tc>
      </w:tr>
    </w:tbl>
    <w:p>
      <w:pPr>
        <w:spacing w:line="14" w:lineRule="auto"/>
        <w:rPr>
          <w:rFonts w:ascii="Arial"/>
          <w:sz w:val="2"/>
        </w:rPr>
      </w:pPr>
      <w:r/>
    </w:p>
    <w:p>
      <w:pPr>
        <w:spacing w:line="14" w:lineRule="auto"/>
        <w:sectPr>
          <w:type w:val="continuous"/>
          <w:pgSz w:w="11900" w:h="16840"/>
          <w:pgMar w:top="812" w:right="1115" w:bottom="723" w:left="1080" w:header="550" w:footer="521" w:gutter="0"/>
          <w:cols w:equalWidth="0" w:num="1">
            <w:col w:w="9705" w:space="0"/>
          </w:cols>
        </w:sectPr>
        <w:rPr>
          <w:rFonts w:ascii="Arial" w:hAnsi="Arial" w:eastAsia="Arial" w:cs="Arial"/>
          <w:sz w:val="2"/>
          <w:szCs w:val="2"/>
        </w:rPr>
      </w:pPr>
    </w:p>
    <w:p>
      <w:pPr>
        <w:spacing w:line="249" w:lineRule="auto"/>
        <w:rPr>
          <w:rFonts w:ascii="Arial"/>
          <w:sz w:val="21"/>
        </w:rPr>
      </w:pPr>
      <w:r/>
    </w:p>
    <w:p>
      <w:pPr>
        <w:ind w:left="53"/>
        <w:spacing w:before="78" w:line="224" w:lineRule="auto"/>
        <w:outlineLvl w:val="1"/>
        <w:rPr>
          <w:rFonts w:ascii="KaiTi" w:hAnsi="KaiTi" w:eastAsia="KaiTi" w:cs="KaiTi"/>
          <w:sz w:val="24"/>
          <w:szCs w:val="24"/>
        </w:rPr>
      </w:pPr>
      <w:bookmarkStart w:name="bookmark30" w:id="49"/>
      <w:bookmarkEnd w:id="49"/>
      <w:r>
        <w:rPr>
          <w:rFonts w:ascii="KaiTi" w:hAnsi="KaiTi" w:eastAsia="KaiTi" w:cs="KaiTi"/>
          <w:sz w:val="24"/>
          <w:szCs w:val="24"/>
          <w:b/>
          <w:bCs/>
          <w:spacing w:val="5"/>
        </w:rPr>
        <w:t>第五节学习策略</w:t>
      </w:r>
    </w:p>
    <w:p>
      <w:pPr>
        <w:ind w:left="70"/>
        <w:spacing w:before="211" w:line="223" w:lineRule="auto"/>
        <w:rPr>
          <w:rFonts w:ascii="KaiTi" w:hAnsi="KaiTi" w:eastAsia="KaiTi" w:cs="KaiTi"/>
          <w:sz w:val="20"/>
          <w:szCs w:val="20"/>
        </w:rPr>
      </w:pPr>
      <w:r>
        <w:rPr>
          <w:shd w:val="clear" w:fill="D03020"/>
          <w:rFonts w:ascii="SimSun" w:hAnsi="SimSun" w:eastAsia="SimSun" w:cs="SimSun"/>
          <w:sz w:val="21"/>
          <w:szCs w:val="21"/>
          <w:spacing w:val="-9"/>
          <w:position w:val="-4"/>
        </w:rPr>
        <w:t>考点1</w:t>
      </w:r>
      <w:r>
        <w:rPr>
          <w:rFonts w:ascii="SimSun" w:hAnsi="SimSun" w:eastAsia="SimSun" w:cs="SimSun"/>
          <w:sz w:val="21"/>
          <w:szCs w:val="21"/>
          <w:spacing w:val="53"/>
          <w:position w:val="-4"/>
        </w:rPr>
        <w:t xml:space="preserve"> </w:t>
      </w:r>
      <w:r>
        <w:rPr>
          <w:rFonts w:ascii="SimSun" w:hAnsi="SimSun" w:eastAsia="SimSun" w:cs="SimSun"/>
          <w:sz w:val="21"/>
          <w:szCs w:val="21"/>
          <w:spacing w:val="-9"/>
          <w:position w:val="-4"/>
        </w:rPr>
        <w:t>学习策略的分类  </w:t>
      </w:r>
      <w:r>
        <w:rPr>
          <w:rFonts w:ascii="LiSu" w:hAnsi="LiSu" w:eastAsia="LiSu" w:cs="LiSu"/>
          <w:sz w:val="20"/>
          <w:szCs w:val="20"/>
          <w:color w:val="B02020"/>
          <w:spacing w:val="-9"/>
          <w:position w:val="1"/>
        </w:rPr>
        <w:t>【背·选</w:t>
      </w:r>
      <w:r>
        <w:rPr>
          <w:rFonts w:ascii="KaiTi" w:hAnsi="KaiTi" w:eastAsia="KaiTi" w:cs="KaiTi"/>
          <w:sz w:val="20"/>
          <w:szCs w:val="20"/>
          <w:b/>
          <w:bCs/>
          <w:color w:val="B02020"/>
          <w:spacing w:val="-9"/>
          <w:position w:val="1"/>
        </w:rPr>
        <w:t>择+简答】</w:t>
      </w:r>
      <w:r>
        <w:rPr>
          <w:rFonts w:ascii="KaiTi" w:hAnsi="KaiTi" w:eastAsia="KaiTi" w:cs="KaiTi"/>
          <w:sz w:val="20"/>
          <w:szCs w:val="20"/>
          <w:b/>
          <w:bCs/>
          <w:color w:val="B02020"/>
          <w:spacing w:val="-10"/>
          <w:position w:val="1"/>
        </w:rPr>
        <w:t>【19上、21上下、24上下、25下选择】【19下、23下简答】</w:t>
      </w:r>
    </w:p>
    <w:p>
      <w:pPr>
        <w:spacing w:line="77"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558"/>
        <w:gridCol w:w="6578"/>
      </w:tblGrid>
      <w:tr>
        <w:trPr>
          <w:trHeight w:val="364" w:hRule="atLeast"/>
        </w:trPr>
        <w:tc>
          <w:tcPr>
            <w:tcW w:w="1553" w:type="dxa"/>
            <w:vAlign w:val="top"/>
          </w:tcPr>
          <w:p>
            <w:pPr>
              <w:pStyle w:val="TableText"/>
              <w:ind w:left="567"/>
              <w:spacing w:before="80" w:line="219" w:lineRule="auto"/>
              <w:rPr>
                <w:sz w:val="20"/>
                <w:szCs w:val="20"/>
              </w:rPr>
            </w:pPr>
            <w:r>
              <w:rPr>
                <w:sz w:val="20"/>
                <w:szCs w:val="20"/>
                <w:b/>
                <w:bCs/>
                <w:spacing w:val="-5"/>
              </w:rPr>
              <w:t>分类</w:t>
            </w:r>
          </w:p>
        </w:tc>
        <w:tc>
          <w:tcPr>
            <w:tcW w:w="1558" w:type="dxa"/>
            <w:vAlign w:val="top"/>
          </w:tcPr>
          <w:p>
            <w:pPr>
              <w:pStyle w:val="TableText"/>
              <w:ind w:left="574"/>
              <w:spacing w:before="81" w:line="220" w:lineRule="auto"/>
              <w:rPr>
                <w:sz w:val="20"/>
                <w:szCs w:val="20"/>
              </w:rPr>
            </w:pPr>
            <w:r>
              <w:rPr>
                <w:sz w:val="20"/>
                <w:szCs w:val="20"/>
                <w:b/>
                <w:bCs/>
                <w:spacing w:val="-4"/>
              </w:rPr>
              <w:t>划分</w:t>
            </w:r>
          </w:p>
        </w:tc>
        <w:tc>
          <w:tcPr>
            <w:tcW w:w="6578" w:type="dxa"/>
            <w:vAlign w:val="top"/>
          </w:tcPr>
          <w:p>
            <w:pPr>
              <w:pStyle w:val="TableText"/>
              <w:ind w:left="2886"/>
              <w:spacing w:before="80" w:line="219" w:lineRule="auto"/>
              <w:rPr>
                <w:sz w:val="20"/>
                <w:szCs w:val="20"/>
              </w:rPr>
            </w:pPr>
            <w:r>
              <w:rPr>
                <w:sz w:val="20"/>
                <w:szCs w:val="20"/>
                <w:b/>
                <w:bCs/>
                <w:spacing w:val="-4"/>
              </w:rPr>
              <w:t>主要内容</w:t>
            </w:r>
          </w:p>
        </w:tc>
      </w:tr>
      <w:tr>
        <w:trPr>
          <w:trHeight w:val="709" w:hRule="atLeast"/>
        </w:trPr>
        <w:tc>
          <w:tcPr>
            <w:tcW w:w="1553" w:type="dxa"/>
            <w:vAlign w:val="top"/>
            <w:vMerge w:val="restart"/>
            <w:tcBorders>
              <w:bottom w:val="nil"/>
            </w:tcBorders>
          </w:tcPr>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TableText"/>
              <w:ind w:left="367"/>
              <w:spacing w:before="65" w:line="220" w:lineRule="auto"/>
              <w:rPr>
                <w:sz w:val="20"/>
                <w:szCs w:val="20"/>
              </w:rPr>
            </w:pPr>
            <w:r>
              <w:rPr>
                <w:sz w:val="20"/>
                <w:szCs w:val="20"/>
                <w:b/>
                <w:bCs/>
                <w:spacing w:val="-4"/>
              </w:rPr>
              <w:t>认知策略</w:t>
            </w:r>
          </w:p>
          <w:p>
            <w:pPr>
              <w:pStyle w:val="TableText"/>
              <w:ind w:left="167"/>
              <w:spacing w:before="119" w:line="219" w:lineRule="auto"/>
              <w:rPr>
                <w:sz w:val="20"/>
                <w:szCs w:val="20"/>
              </w:rPr>
            </w:pPr>
            <w:r>
              <w:rPr>
                <w:sz w:val="20"/>
                <w:szCs w:val="20"/>
                <w:b/>
                <w:bCs/>
                <w:color w:val="B03020"/>
                <w:spacing w:val="9"/>
              </w:rPr>
              <w:t>【</w:t>
            </w:r>
            <w:r>
              <w:rPr>
                <w:sz w:val="20"/>
                <w:szCs w:val="20"/>
                <w:color w:val="B03020"/>
                <w:spacing w:val="-10"/>
              </w:rPr>
              <w:t xml:space="preserve"> </w:t>
            </w:r>
            <w:r>
              <w:rPr>
                <w:sz w:val="20"/>
                <w:szCs w:val="20"/>
                <w:b/>
                <w:bCs/>
                <w:color w:val="B03020"/>
                <w:spacing w:val="9"/>
              </w:rPr>
              <w:t>简答题</w:t>
            </w:r>
            <w:r>
              <w:rPr>
                <w:sz w:val="20"/>
                <w:szCs w:val="20"/>
                <w:color w:val="B03020"/>
                <w:spacing w:val="-24"/>
              </w:rPr>
              <w:t xml:space="preserve"> </w:t>
            </w:r>
            <w:r>
              <w:rPr>
                <w:sz w:val="20"/>
                <w:szCs w:val="20"/>
                <w:b/>
                <w:bCs/>
                <w:color w:val="B03020"/>
                <w:spacing w:val="9"/>
              </w:rPr>
              <w:t>】</w:t>
            </w:r>
          </w:p>
        </w:tc>
        <w:tc>
          <w:tcPr>
            <w:tcW w:w="1558" w:type="dxa"/>
            <w:vAlign w:val="top"/>
          </w:tcPr>
          <w:p>
            <w:pPr>
              <w:pStyle w:val="TableText"/>
              <w:ind w:left="371"/>
              <w:spacing w:before="69" w:line="220" w:lineRule="auto"/>
              <w:rPr>
                <w:sz w:val="20"/>
                <w:szCs w:val="20"/>
              </w:rPr>
            </w:pPr>
            <w:r>
              <w:rPr>
                <w:sz w:val="20"/>
                <w:szCs w:val="20"/>
                <w:spacing w:val="2"/>
              </w:rPr>
              <w:t>复述策略</w:t>
            </w:r>
          </w:p>
          <w:p>
            <w:pPr>
              <w:pStyle w:val="TableText"/>
              <w:ind w:left="71"/>
              <w:spacing w:before="131" w:line="220" w:lineRule="auto"/>
              <w:rPr>
                <w:sz w:val="20"/>
                <w:szCs w:val="20"/>
              </w:rPr>
            </w:pPr>
            <w:r>
              <w:rPr>
                <w:sz w:val="20"/>
                <w:szCs w:val="20"/>
                <w:color w:val="205090"/>
                <w:spacing w:val="5"/>
              </w:rPr>
              <w:t>(强调重复识记)</w:t>
            </w:r>
          </w:p>
        </w:tc>
        <w:tc>
          <w:tcPr>
            <w:tcW w:w="6578" w:type="dxa"/>
            <w:vAlign w:val="top"/>
          </w:tcPr>
          <w:p>
            <w:pPr>
              <w:pStyle w:val="TableText"/>
              <w:ind w:left="183" w:right="71" w:hanging="100"/>
              <w:spacing w:before="79" w:line="286" w:lineRule="auto"/>
              <w:rPr>
                <w:sz w:val="20"/>
                <w:szCs w:val="20"/>
              </w:rPr>
            </w:pPr>
            <w:r>
              <w:rPr>
                <w:sz w:val="20"/>
                <w:szCs w:val="20"/>
              </w:rPr>
              <w:t>指为了在记忆中保持所学信息而对信息进行重复识记的策略。如多种感官</w:t>
            </w:r>
            <w:r>
              <w:rPr>
                <w:sz w:val="20"/>
                <w:szCs w:val="20"/>
                <w:spacing w:val="11"/>
              </w:rPr>
              <w:t xml:space="preserve"> </w:t>
            </w:r>
            <w:r>
              <w:rPr>
                <w:sz w:val="20"/>
                <w:szCs w:val="20"/>
              </w:rPr>
              <w:t>参与</w:t>
            </w:r>
            <w:r>
              <w:rPr>
                <w:sz w:val="20"/>
                <w:szCs w:val="20"/>
                <w:color w:val="106090"/>
              </w:rPr>
              <w:t>(手耳眼鼻等);</w:t>
            </w:r>
            <w:r>
              <w:rPr>
                <w:sz w:val="20"/>
                <w:szCs w:val="20"/>
              </w:rPr>
              <w:t>画线和圈点标注；整体识记与分段识记；过度学习。</w:t>
            </w:r>
          </w:p>
        </w:tc>
      </w:tr>
      <w:tr>
        <w:trPr>
          <w:trHeight w:val="729" w:hRule="atLeast"/>
        </w:trPr>
        <w:tc>
          <w:tcPr>
            <w:tcW w:w="1553" w:type="dxa"/>
            <w:vAlign w:val="top"/>
            <w:vMerge w:val="continue"/>
            <w:tcBorders>
              <w:top w:val="nil"/>
              <w:bottom w:val="nil"/>
            </w:tcBorders>
          </w:tcPr>
          <w:p>
            <w:pPr>
              <w:rPr>
                <w:rFonts w:ascii="Arial"/>
                <w:sz w:val="21"/>
              </w:rPr>
            </w:pPr>
            <w:r/>
          </w:p>
        </w:tc>
        <w:tc>
          <w:tcPr>
            <w:tcW w:w="1558" w:type="dxa"/>
            <w:vAlign w:val="top"/>
          </w:tcPr>
          <w:p>
            <w:pPr>
              <w:pStyle w:val="TableText"/>
              <w:ind w:left="171"/>
              <w:spacing w:before="79" w:line="219" w:lineRule="auto"/>
              <w:rPr>
                <w:sz w:val="20"/>
                <w:szCs w:val="20"/>
              </w:rPr>
            </w:pPr>
            <w:r>
              <w:rPr>
                <w:sz w:val="20"/>
                <w:szCs w:val="20"/>
                <w:spacing w:val="-2"/>
              </w:rPr>
              <w:t>精细加工策略</w:t>
            </w:r>
          </w:p>
          <w:p>
            <w:pPr>
              <w:pStyle w:val="TableText"/>
              <w:ind w:left="271"/>
              <w:spacing w:before="124" w:line="220" w:lineRule="auto"/>
              <w:rPr>
                <w:sz w:val="20"/>
                <w:szCs w:val="20"/>
              </w:rPr>
            </w:pPr>
            <w:r>
              <w:rPr>
                <w:sz w:val="20"/>
                <w:szCs w:val="20"/>
                <w:color w:val="206090"/>
                <w:spacing w:val="7"/>
              </w:rPr>
              <w:t>(理解巧记)</w:t>
            </w:r>
          </w:p>
        </w:tc>
        <w:tc>
          <w:tcPr>
            <w:tcW w:w="6578" w:type="dxa"/>
            <w:vAlign w:val="top"/>
          </w:tcPr>
          <w:p>
            <w:pPr>
              <w:pStyle w:val="TableText"/>
              <w:ind w:left="32" w:hanging="19"/>
              <w:spacing w:before="79" w:line="295" w:lineRule="auto"/>
              <w:rPr>
                <w:sz w:val="20"/>
                <w:szCs w:val="20"/>
              </w:rPr>
            </w:pPr>
            <w:r>
              <w:rPr>
                <w:sz w:val="20"/>
                <w:szCs w:val="20"/>
                <w:spacing w:val="-15"/>
              </w:rPr>
              <w:t>记忆术</w:t>
            </w:r>
            <w:r>
              <w:rPr>
                <w:sz w:val="20"/>
                <w:szCs w:val="20"/>
                <w:color w:val="206090"/>
                <w:spacing w:val="-15"/>
              </w:rPr>
              <w:t>(如位置记忆法、谐音联想法、关键词法、形象联想法);</w:t>
            </w:r>
            <w:r>
              <w:rPr>
                <w:sz w:val="20"/>
                <w:szCs w:val="20"/>
                <w:spacing w:val="-15"/>
              </w:rPr>
              <w:t>编口诀；做笔记；</w:t>
            </w:r>
            <w:r>
              <w:rPr>
                <w:sz w:val="20"/>
                <w:szCs w:val="20"/>
                <w:spacing w:val="8"/>
              </w:rPr>
              <w:t xml:space="preserve"> </w:t>
            </w:r>
            <w:r>
              <w:rPr>
                <w:sz w:val="20"/>
                <w:szCs w:val="20"/>
                <w:spacing w:val="-2"/>
              </w:rPr>
              <w:t>生成性学习</w:t>
            </w:r>
            <w:r>
              <w:rPr>
                <w:sz w:val="20"/>
                <w:szCs w:val="20"/>
                <w:color w:val="206090"/>
                <w:spacing w:val="-2"/>
              </w:rPr>
              <w:t>(头脑中生成图像帮助理解知识)</w:t>
            </w:r>
            <w:r>
              <w:rPr>
                <w:sz w:val="20"/>
                <w:szCs w:val="20"/>
                <w:spacing w:val="-3"/>
              </w:rPr>
              <w:t>;运用背景知识；联系实际生活</w:t>
            </w:r>
          </w:p>
        </w:tc>
      </w:tr>
      <w:tr>
        <w:trPr>
          <w:trHeight w:val="709" w:hRule="atLeast"/>
        </w:trPr>
        <w:tc>
          <w:tcPr>
            <w:tcW w:w="1553" w:type="dxa"/>
            <w:vAlign w:val="top"/>
            <w:vMerge w:val="continue"/>
            <w:tcBorders>
              <w:top w:val="nil"/>
            </w:tcBorders>
          </w:tcPr>
          <w:p>
            <w:pPr>
              <w:rPr>
                <w:rFonts w:ascii="Arial"/>
                <w:sz w:val="21"/>
              </w:rPr>
            </w:pPr>
            <w:r/>
          </w:p>
        </w:tc>
        <w:tc>
          <w:tcPr>
            <w:tcW w:w="1558" w:type="dxa"/>
            <w:vAlign w:val="top"/>
          </w:tcPr>
          <w:p>
            <w:pPr>
              <w:pStyle w:val="TableText"/>
              <w:ind w:left="371"/>
              <w:spacing w:before="81" w:line="220" w:lineRule="auto"/>
              <w:rPr>
                <w:sz w:val="20"/>
                <w:szCs w:val="20"/>
              </w:rPr>
            </w:pPr>
            <w:r>
              <w:rPr>
                <w:sz w:val="20"/>
                <w:szCs w:val="20"/>
                <w:spacing w:val="-2"/>
              </w:rPr>
              <w:t>组织策略</w:t>
            </w:r>
          </w:p>
          <w:p>
            <w:pPr>
              <w:pStyle w:val="TableText"/>
              <w:ind w:left="271"/>
              <w:spacing w:before="121" w:line="219" w:lineRule="auto"/>
              <w:rPr>
                <w:sz w:val="20"/>
                <w:szCs w:val="20"/>
              </w:rPr>
            </w:pPr>
            <w:r>
              <w:rPr>
                <w:sz w:val="20"/>
                <w:szCs w:val="20"/>
                <w:color w:val="206080"/>
                <w:spacing w:val="7"/>
              </w:rPr>
              <w:t>(归纳整理)</w:t>
            </w:r>
          </w:p>
        </w:tc>
        <w:tc>
          <w:tcPr>
            <w:tcW w:w="6578" w:type="dxa"/>
            <w:vAlign w:val="top"/>
          </w:tcPr>
          <w:p>
            <w:pPr>
              <w:pStyle w:val="TableText"/>
              <w:ind w:left="134" w:right="34"/>
              <w:spacing w:before="70" w:line="290" w:lineRule="auto"/>
              <w:rPr>
                <w:sz w:val="20"/>
                <w:szCs w:val="20"/>
              </w:rPr>
            </w:pPr>
            <w:r>
              <w:rPr>
                <w:sz w:val="20"/>
                <w:szCs w:val="20"/>
              </w:rPr>
              <w:t>是整合所学新知识之间、新旧知识之间的内在联系，形成新的知识结</w:t>
            </w:r>
            <w:r>
              <w:rPr>
                <w:sz w:val="20"/>
                <w:szCs w:val="20"/>
                <w:spacing w:val="-1"/>
              </w:rPr>
              <w:t>构。</w:t>
            </w:r>
            <w:r>
              <w:rPr>
                <w:sz w:val="20"/>
                <w:szCs w:val="20"/>
              </w:rPr>
              <w:t xml:space="preserve"> </w:t>
            </w:r>
            <w:r>
              <w:rPr>
                <w:sz w:val="20"/>
                <w:szCs w:val="20"/>
              </w:rPr>
              <w:t>常用的组织策略有归类策略、列图表、列提纲、结构图、做表格、总</w:t>
            </w:r>
            <w:r>
              <w:rPr>
                <w:sz w:val="20"/>
                <w:szCs w:val="20"/>
                <w:spacing w:val="-1"/>
              </w:rPr>
              <w:t>结。</w:t>
            </w:r>
          </w:p>
        </w:tc>
      </w:tr>
      <w:tr>
        <w:trPr>
          <w:trHeight w:val="359" w:hRule="atLeast"/>
        </w:trPr>
        <w:tc>
          <w:tcPr>
            <w:tcW w:w="1553" w:type="dxa"/>
            <w:vAlign w:val="top"/>
            <w:vMerge w:val="restart"/>
            <w:tcBorders>
              <w:bottom w:val="nil"/>
            </w:tcBorders>
          </w:tcPr>
          <w:p>
            <w:pPr>
              <w:spacing w:line="382" w:lineRule="auto"/>
              <w:rPr>
                <w:rFonts w:ascii="Arial"/>
                <w:sz w:val="21"/>
              </w:rPr>
            </w:pPr>
            <w:r/>
          </w:p>
          <w:p>
            <w:pPr>
              <w:pStyle w:val="TableText"/>
              <w:ind w:left="267"/>
              <w:spacing w:before="65" w:line="220" w:lineRule="auto"/>
              <w:rPr>
                <w:sz w:val="20"/>
                <w:szCs w:val="20"/>
              </w:rPr>
            </w:pPr>
            <w:r>
              <w:rPr>
                <w:sz w:val="20"/>
                <w:szCs w:val="20"/>
                <w:b/>
                <w:bCs/>
                <w:spacing w:val="-4"/>
              </w:rPr>
              <w:t>元认知策略</w:t>
            </w:r>
          </w:p>
        </w:tc>
        <w:tc>
          <w:tcPr>
            <w:tcW w:w="1558" w:type="dxa"/>
            <w:vAlign w:val="top"/>
          </w:tcPr>
          <w:p>
            <w:pPr>
              <w:pStyle w:val="TableText"/>
              <w:ind w:left="371"/>
              <w:spacing w:before="82" w:line="220" w:lineRule="auto"/>
              <w:rPr>
                <w:sz w:val="20"/>
                <w:szCs w:val="20"/>
              </w:rPr>
            </w:pPr>
            <w:r>
              <w:rPr>
                <w:sz w:val="20"/>
                <w:szCs w:val="20"/>
                <w:spacing w:val="-2"/>
              </w:rPr>
              <w:t>计划策略</w:t>
            </w:r>
          </w:p>
        </w:tc>
        <w:tc>
          <w:tcPr>
            <w:tcW w:w="6578" w:type="dxa"/>
            <w:vAlign w:val="top"/>
          </w:tcPr>
          <w:p>
            <w:pPr>
              <w:pStyle w:val="TableText"/>
              <w:ind w:left="83"/>
              <w:spacing w:before="80" w:line="219" w:lineRule="auto"/>
              <w:rPr>
                <w:sz w:val="20"/>
                <w:szCs w:val="20"/>
              </w:rPr>
            </w:pPr>
            <w:r>
              <w:rPr>
                <w:sz w:val="20"/>
                <w:szCs w:val="20"/>
              </w:rPr>
              <w:t>设置学习目标，浏览学习材料，产生待回答的</w:t>
            </w:r>
            <w:r>
              <w:rPr>
                <w:sz w:val="20"/>
                <w:szCs w:val="20"/>
                <w:spacing w:val="-1"/>
              </w:rPr>
              <w:t>问题；分析完成任务的方法</w:t>
            </w:r>
          </w:p>
        </w:tc>
      </w:tr>
      <w:tr>
        <w:trPr>
          <w:trHeight w:val="359" w:hRule="atLeast"/>
        </w:trPr>
        <w:tc>
          <w:tcPr>
            <w:tcW w:w="1553" w:type="dxa"/>
            <w:vAlign w:val="top"/>
            <w:vMerge w:val="continue"/>
            <w:tcBorders>
              <w:top w:val="nil"/>
              <w:bottom w:val="nil"/>
            </w:tcBorders>
          </w:tcPr>
          <w:p>
            <w:pPr>
              <w:rPr>
                <w:rFonts w:ascii="Arial"/>
                <w:sz w:val="21"/>
              </w:rPr>
            </w:pPr>
            <w:r/>
          </w:p>
        </w:tc>
        <w:tc>
          <w:tcPr>
            <w:tcW w:w="1558" w:type="dxa"/>
            <w:vAlign w:val="top"/>
          </w:tcPr>
          <w:p>
            <w:pPr>
              <w:pStyle w:val="TableText"/>
              <w:ind w:left="371"/>
              <w:spacing w:before="83" w:line="220" w:lineRule="auto"/>
              <w:rPr>
                <w:sz w:val="20"/>
                <w:szCs w:val="20"/>
              </w:rPr>
            </w:pPr>
            <w:r>
              <w:rPr>
                <w:sz w:val="20"/>
                <w:szCs w:val="20"/>
                <w:spacing w:val="-2"/>
              </w:rPr>
              <w:t>监控策略</w:t>
            </w:r>
          </w:p>
        </w:tc>
        <w:tc>
          <w:tcPr>
            <w:tcW w:w="6578" w:type="dxa"/>
            <w:vAlign w:val="top"/>
          </w:tcPr>
          <w:p>
            <w:pPr>
              <w:pStyle w:val="TableText"/>
              <w:ind w:left="114"/>
              <w:spacing w:before="83" w:line="219" w:lineRule="auto"/>
              <w:rPr>
                <w:sz w:val="20"/>
                <w:szCs w:val="20"/>
              </w:rPr>
            </w:pPr>
            <w:r>
              <w:rPr>
                <w:sz w:val="20"/>
                <w:szCs w:val="20"/>
              </w:rPr>
              <w:t>阅读时对注意加以跟踪、考试时监视自己的速度和时</w:t>
            </w:r>
            <w:r>
              <w:rPr>
                <w:sz w:val="20"/>
                <w:szCs w:val="20"/>
                <w:spacing w:val="-1"/>
              </w:rPr>
              <w:t>间。</w:t>
            </w:r>
          </w:p>
        </w:tc>
      </w:tr>
      <w:tr>
        <w:trPr>
          <w:trHeight w:val="359" w:hRule="atLeast"/>
        </w:trPr>
        <w:tc>
          <w:tcPr>
            <w:tcW w:w="1553" w:type="dxa"/>
            <w:vAlign w:val="top"/>
            <w:vMerge w:val="continue"/>
            <w:tcBorders>
              <w:top w:val="nil"/>
            </w:tcBorders>
          </w:tcPr>
          <w:p>
            <w:pPr>
              <w:rPr>
                <w:rFonts w:ascii="Arial"/>
                <w:sz w:val="21"/>
              </w:rPr>
            </w:pPr>
            <w:r/>
          </w:p>
        </w:tc>
        <w:tc>
          <w:tcPr>
            <w:tcW w:w="1558" w:type="dxa"/>
            <w:vAlign w:val="top"/>
          </w:tcPr>
          <w:p>
            <w:pPr>
              <w:pStyle w:val="TableText"/>
              <w:ind w:left="371"/>
              <w:spacing w:before="84" w:line="220" w:lineRule="auto"/>
              <w:rPr>
                <w:sz w:val="20"/>
                <w:szCs w:val="20"/>
              </w:rPr>
            </w:pPr>
            <w:r>
              <w:rPr>
                <w:sz w:val="20"/>
                <w:szCs w:val="20"/>
                <w:spacing w:val="-2"/>
              </w:rPr>
              <w:t>调节策略</w:t>
            </w:r>
          </w:p>
        </w:tc>
        <w:tc>
          <w:tcPr>
            <w:tcW w:w="6578" w:type="dxa"/>
            <w:vAlign w:val="top"/>
          </w:tcPr>
          <w:p>
            <w:pPr>
              <w:pStyle w:val="TableText"/>
              <w:ind w:left="103"/>
              <w:spacing w:before="83" w:line="219" w:lineRule="auto"/>
              <w:rPr>
                <w:sz w:val="20"/>
                <w:szCs w:val="20"/>
              </w:rPr>
            </w:pPr>
            <w:r>
              <w:rPr>
                <w:sz w:val="20"/>
                <w:szCs w:val="20"/>
              </w:rPr>
              <w:t>根据对认知活动结果的检查，如发现问题，则</w:t>
            </w:r>
            <w:r>
              <w:rPr>
                <w:sz w:val="20"/>
                <w:szCs w:val="20"/>
                <w:spacing w:val="-1"/>
              </w:rPr>
              <w:t>采取相应的补救措施</w:t>
            </w:r>
          </w:p>
        </w:tc>
      </w:tr>
      <w:tr>
        <w:trPr>
          <w:trHeight w:val="359" w:hRule="atLeast"/>
        </w:trPr>
        <w:tc>
          <w:tcPr>
            <w:tcW w:w="1553"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67"/>
              <w:spacing w:before="65" w:line="219" w:lineRule="auto"/>
              <w:rPr>
                <w:sz w:val="20"/>
                <w:szCs w:val="20"/>
              </w:rPr>
            </w:pPr>
            <w:r>
              <w:rPr>
                <w:sz w:val="20"/>
                <w:szCs w:val="20"/>
                <w:b/>
                <w:bCs/>
                <w:spacing w:val="-5"/>
              </w:rPr>
              <w:t>资源管理策略</w:t>
            </w:r>
          </w:p>
        </w:tc>
        <w:tc>
          <w:tcPr>
            <w:tcW w:w="1558" w:type="dxa"/>
            <w:vAlign w:val="top"/>
          </w:tcPr>
          <w:p>
            <w:pPr>
              <w:pStyle w:val="TableText"/>
              <w:ind w:left="171"/>
              <w:spacing w:before="85" w:line="219" w:lineRule="auto"/>
              <w:rPr>
                <w:sz w:val="20"/>
                <w:szCs w:val="20"/>
              </w:rPr>
            </w:pPr>
            <w:r>
              <w:rPr>
                <w:sz w:val="20"/>
                <w:szCs w:val="20"/>
                <w:spacing w:val="1"/>
              </w:rPr>
              <w:t>时间管理策略</w:t>
            </w:r>
          </w:p>
        </w:tc>
        <w:tc>
          <w:tcPr>
            <w:tcW w:w="6578" w:type="dxa"/>
            <w:vAlign w:val="top"/>
          </w:tcPr>
          <w:p>
            <w:pPr>
              <w:pStyle w:val="TableText"/>
              <w:ind w:left="83"/>
              <w:spacing w:before="84" w:line="219" w:lineRule="auto"/>
              <w:rPr>
                <w:sz w:val="20"/>
                <w:szCs w:val="20"/>
              </w:rPr>
            </w:pPr>
            <w:r>
              <w:rPr>
                <w:sz w:val="20"/>
                <w:szCs w:val="20"/>
              </w:rPr>
              <w:t>建立时间表、统筹安排学习时间、高效利用最佳时间；灵活利用零碎时间</w:t>
            </w:r>
          </w:p>
        </w:tc>
      </w:tr>
      <w:tr>
        <w:trPr>
          <w:trHeight w:val="360" w:hRule="atLeast"/>
        </w:trPr>
        <w:tc>
          <w:tcPr>
            <w:tcW w:w="1553" w:type="dxa"/>
            <w:vAlign w:val="top"/>
            <w:vMerge w:val="continue"/>
            <w:tcBorders>
              <w:top w:val="nil"/>
              <w:bottom w:val="nil"/>
            </w:tcBorders>
          </w:tcPr>
          <w:p>
            <w:pPr>
              <w:rPr>
                <w:rFonts w:ascii="Arial"/>
                <w:sz w:val="21"/>
              </w:rPr>
            </w:pPr>
            <w:r/>
          </w:p>
        </w:tc>
        <w:tc>
          <w:tcPr>
            <w:tcW w:w="1558" w:type="dxa"/>
            <w:vAlign w:val="top"/>
          </w:tcPr>
          <w:p>
            <w:pPr>
              <w:pStyle w:val="TableText"/>
              <w:ind w:left="171"/>
              <w:spacing w:before="86" w:line="219" w:lineRule="auto"/>
              <w:rPr>
                <w:sz w:val="20"/>
                <w:szCs w:val="20"/>
              </w:rPr>
            </w:pPr>
            <w:r>
              <w:rPr>
                <w:sz w:val="20"/>
                <w:szCs w:val="20"/>
                <w:spacing w:val="-2"/>
              </w:rPr>
              <w:t>环境管理策略</w:t>
            </w:r>
          </w:p>
        </w:tc>
        <w:tc>
          <w:tcPr>
            <w:tcW w:w="6578" w:type="dxa"/>
            <w:vAlign w:val="top"/>
          </w:tcPr>
          <w:p>
            <w:pPr>
              <w:pStyle w:val="TableText"/>
              <w:ind w:left="103"/>
              <w:spacing w:before="86" w:line="219" w:lineRule="auto"/>
              <w:rPr>
                <w:sz w:val="20"/>
                <w:szCs w:val="20"/>
              </w:rPr>
            </w:pPr>
            <w:r>
              <w:rPr>
                <w:sz w:val="20"/>
                <w:szCs w:val="20"/>
                <w:spacing w:val="1"/>
              </w:rPr>
              <w:t>调节自然条件，设计好的学习空间</w:t>
            </w:r>
            <w:r>
              <w:rPr>
                <w:sz w:val="20"/>
                <w:szCs w:val="20"/>
                <w:color w:val="206090"/>
                <w:spacing w:val="1"/>
              </w:rPr>
              <w:t>(空间范围、用具摆放)</w:t>
            </w:r>
          </w:p>
        </w:tc>
      </w:tr>
      <w:tr>
        <w:trPr>
          <w:trHeight w:val="359" w:hRule="atLeast"/>
        </w:trPr>
        <w:tc>
          <w:tcPr>
            <w:tcW w:w="1553" w:type="dxa"/>
            <w:vAlign w:val="top"/>
            <w:vMerge w:val="continue"/>
            <w:tcBorders>
              <w:top w:val="nil"/>
              <w:bottom w:val="nil"/>
            </w:tcBorders>
          </w:tcPr>
          <w:p>
            <w:pPr>
              <w:rPr>
                <w:rFonts w:ascii="Arial"/>
                <w:sz w:val="21"/>
              </w:rPr>
            </w:pPr>
            <w:r/>
          </w:p>
        </w:tc>
        <w:tc>
          <w:tcPr>
            <w:tcW w:w="1558" w:type="dxa"/>
            <w:vAlign w:val="top"/>
          </w:tcPr>
          <w:p>
            <w:pPr>
              <w:pStyle w:val="TableText"/>
              <w:ind w:left="171"/>
              <w:spacing w:before="86" w:line="219" w:lineRule="auto"/>
              <w:rPr>
                <w:sz w:val="20"/>
                <w:szCs w:val="20"/>
              </w:rPr>
            </w:pPr>
            <w:r>
              <w:rPr>
                <w:sz w:val="20"/>
                <w:szCs w:val="20"/>
                <w:spacing w:val="-2"/>
              </w:rPr>
              <w:t>努力管理策略</w:t>
            </w:r>
          </w:p>
        </w:tc>
        <w:tc>
          <w:tcPr>
            <w:tcW w:w="6578" w:type="dxa"/>
            <w:vAlign w:val="top"/>
          </w:tcPr>
          <w:p>
            <w:pPr>
              <w:pStyle w:val="TableText"/>
              <w:ind w:left="103"/>
              <w:spacing w:before="84" w:line="219" w:lineRule="auto"/>
              <w:rPr>
                <w:sz w:val="20"/>
                <w:szCs w:val="20"/>
              </w:rPr>
            </w:pPr>
            <w:r>
              <w:rPr>
                <w:sz w:val="20"/>
                <w:szCs w:val="20"/>
              </w:rPr>
              <w:t>激发内在动机，自我激励，维持意志，努力</w:t>
            </w:r>
          </w:p>
        </w:tc>
      </w:tr>
      <w:tr>
        <w:trPr>
          <w:trHeight w:val="399" w:hRule="atLeast"/>
        </w:trPr>
        <w:tc>
          <w:tcPr>
            <w:tcW w:w="1553" w:type="dxa"/>
            <w:vAlign w:val="top"/>
            <w:vMerge w:val="continue"/>
            <w:tcBorders>
              <w:top w:val="nil"/>
            </w:tcBorders>
          </w:tcPr>
          <w:p>
            <w:pPr>
              <w:rPr>
                <w:rFonts w:ascii="Arial"/>
                <w:sz w:val="21"/>
              </w:rPr>
            </w:pPr>
            <w:r/>
          </w:p>
        </w:tc>
        <w:tc>
          <w:tcPr>
            <w:tcW w:w="1558" w:type="dxa"/>
            <w:vAlign w:val="top"/>
          </w:tcPr>
          <w:p>
            <w:pPr>
              <w:pStyle w:val="TableText"/>
              <w:ind w:left="171"/>
              <w:spacing w:before="107" w:line="220" w:lineRule="auto"/>
              <w:rPr>
                <w:sz w:val="20"/>
                <w:szCs w:val="20"/>
              </w:rPr>
            </w:pPr>
            <w:r>
              <w:rPr>
                <w:sz w:val="20"/>
                <w:szCs w:val="20"/>
                <w:spacing w:val="1"/>
              </w:rPr>
              <w:t>资源利用策略</w:t>
            </w:r>
          </w:p>
        </w:tc>
        <w:tc>
          <w:tcPr>
            <w:tcW w:w="6578" w:type="dxa"/>
            <w:vAlign w:val="top"/>
          </w:tcPr>
          <w:p>
            <w:pPr>
              <w:pStyle w:val="TableText"/>
              <w:ind w:left="83"/>
              <w:spacing w:before="105" w:line="219" w:lineRule="auto"/>
              <w:rPr>
                <w:sz w:val="20"/>
                <w:szCs w:val="20"/>
              </w:rPr>
            </w:pPr>
            <w:r>
              <w:rPr>
                <w:sz w:val="20"/>
                <w:szCs w:val="20"/>
                <w:spacing w:val="1"/>
              </w:rPr>
              <w:t>参考资料、工具书学习工具、利用社会性人力资源</w:t>
            </w:r>
            <w:r>
              <w:rPr>
                <w:sz w:val="20"/>
                <w:szCs w:val="20"/>
                <w:color w:val="206090"/>
                <w:spacing w:val="1"/>
              </w:rPr>
              <w:t>(寻求教师和伙伴帮助)</w:t>
            </w:r>
          </w:p>
        </w:tc>
      </w:tr>
      <w:tr>
        <w:trPr>
          <w:trHeight w:val="375" w:hRule="atLeast"/>
        </w:trPr>
        <w:tc>
          <w:tcPr>
            <w:tcW w:w="9689" w:type="dxa"/>
            <w:vAlign w:val="top"/>
            <w:gridSpan w:val="3"/>
          </w:tcPr>
          <w:p>
            <w:pPr>
              <w:pStyle w:val="TableText"/>
              <w:spacing w:before="95" w:line="217" w:lineRule="auto"/>
              <w:jc w:val="right"/>
              <w:rPr>
                <w:sz w:val="20"/>
                <w:szCs w:val="20"/>
              </w:rPr>
            </w:pPr>
            <w:r>
              <w:rPr>
                <w:sz w:val="20"/>
                <w:szCs w:val="20"/>
                <w:color w:val="A02020"/>
                <w:spacing w:val="-16"/>
              </w:rPr>
              <w:t>西米学府团</w:t>
            </w:r>
            <w:r>
              <w:rPr>
                <w:sz w:val="20"/>
                <w:szCs w:val="20"/>
                <w:color w:val="A02020"/>
                <w:spacing w:val="-15"/>
              </w:rPr>
              <w:t>队点拨：</w:t>
            </w:r>
            <w:r>
              <w:rPr>
                <w:sz w:val="20"/>
                <w:szCs w:val="20"/>
                <w:spacing w:val="-15"/>
              </w:rPr>
              <w:t>考查：①某学生采用画线的</w:t>
            </w:r>
            <w:r>
              <w:rPr>
                <w:sz w:val="20"/>
                <w:szCs w:val="20"/>
                <w:spacing w:val="-16"/>
              </w:rPr>
              <w:t>方法属于什么学习策略?②采用列图表属于认知策略中的哪个学习策略</w:t>
            </w:r>
            <w:r>
              <w:rPr>
                <w:sz w:val="20"/>
                <w:szCs w:val="20"/>
                <w:spacing w:val="-11"/>
              </w:rPr>
              <w:t>?</w:t>
            </w:r>
          </w:p>
        </w:tc>
      </w:tr>
    </w:tbl>
    <w:p>
      <w:pPr>
        <w:ind w:left="73"/>
        <w:spacing w:before="267" w:line="224" w:lineRule="auto"/>
        <w:outlineLvl w:val="1"/>
        <w:rPr>
          <w:rFonts w:ascii="KaiTi" w:hAnsi="KaiTi" w:eastAsia="KaiTi" w:cs="KaiTi"/>
          <w:sz w:val="24"/>
          <w:szCs w:val="24"/>
        </w:rPr>
      </w:pPr>
      <w:bookmarkStart w:name="bookmark31" w:id="50"/>
      <w:bookmarkEnd w:id="50"/>
      <w:r>
        <w:rPr>
          <w:rFonts w:ascii="KaiTi" w:hAnsi="KaiTi" w:eastAsia="KaiTi" w:cs="KaiTi"/>
          <w:sz w:val="24"/>
          <w:szCs w:val="24"/>
          <w:b/>
          <w:bCs/>
        </w:rPr>
        <w:t>第六节知识的学习与技能的形成</w:t>
      </w:r>
    </w:p>
    <w:p>
      <w:pPr>
        <w:ind w:left="70"/>
        <w:spacing w:before="190" w:line="232" w:lineRule="auto"/>
        <w:rPr>
          <w:rFonts w:ascii="KaiTi" w:hAnsi="KaiTi" w:eastAsia="KaiTi" w:cs="KaiTi"/>
          <w:sz w:val="20"/>
          <w:szCs w:val="20"/>
        </w:rPr>
      </w:pPr>
      <w:r>
        <w:drawing>
          <wp:anchor distT="0" distB="0" distL="0" distR="0" simplePos="0" relativeHeight="251807744" behindDoc="1" locked="0" layoutInCell="1" allowOverlap="1">
            <wp:simplePos x="0" y="0"/>
            <wp:positionH relativeFrom="column">
              <wp:posOffset>31812</wp:posOffset>
            </wp:positionH>
            <wp:positionV relativeFrom="paragraph">
              <wp:posOffset>104965</wp:posOffset>
            </wp:positionV>
            <wp:extent cx="476210" cy="171415"/>
            <wp:effectExtent l="0" t="0" r="0" b="0"/>
            <wp:wrapNone/>
            <wp:docPr id="48" name="IM 48"/>
            <wp:cNvGraphicFramePr/>
            <a:graphic>
              <a:graphicData uri="http://schemas.openxmlformats.org/drawingml/2006/picture">
                <pic:pic>
                  <pic:nvPicPr>
                    <pic:cNvPr id="48" name="IM 48"/>
                    <pic:cNvPicPr/>
                  </pic:nvPicPr>
                  <pic:blipFill>
                    <a:blip r:embed="rId96"/>
                    <a:stretch>
                      <a:fillRect/>
                    </a:stretch>
                  </pic:blipFill>
                  <pic:spPr>
                    <a:xfrm rot="0">
                      <a:off x="0" y="0"/>
                      <a:ext cx="476210" cy="171415"/>
                    </a:xfrm>
                    <a:prstGeom prst="rect">
                      <a:avLst/>
                    </a:prstGeom>
                  </pic:spPr>
                </pic:pic>
              </a:graphicData>
            </a:graphic>
          </wp:anchor>
        </w:drawing>
      </w:r>
      <w:r>
        <w:rPr>
          <w:rFonts w:ascii="SimSun" w:hAnsi="SimSun" w:eastAsia="SimSun" w:cs="SimSun"/>
          <w:sz w:val="22"/>
          <w:szCs w:val="22"/>
          <w:color w:val="FFFFFF"/>
          <w:spacing w:val="-12"/>
          <w:position w:val="-5"/>
        </w:rPr>
        <w:t>考点1</w:t>
      </w:r>
      <w:r>
        <w:rPr>
          <w:rFonts w:ascii="SimSun" w:hAnsi="SimSun" w:eastAsia="SimSun" w:cs="SimSun"/>
          <w:sz w:val="22"/>
          <w:szCs w:val="22"/>
          <w:color w:val="FFFFFF"/>
          <w:spacing w:val="79"/>
          <w:position w:val="-5"/>
        </w:rPr>
        <w:t xml:space="preserve"> </w:t>
      </w:r>
      <w:r>
        <w:rPr>
          <w:rFonts w:ascii="SimSun" w:hAnsi="SimSun" w:eastAsia="SimSun" w:cs="SimSun"/>
          <w:sz w:val="20"/>
          <w:szCs w:val="20"/>
          <w:b/>
          <w:bCs/>
          <w:spacing w:val="-12"/>
        </w:rPr>
        <w:t>知识的类型</w:t>
      </w:r>
      <w:r>
        <w:rPr>
          <w:rFonts w:ascii="SimSun" w:hAnsi="SimSun" w:eastAsia="SimSun" w:cs="SimSun"/>
          <w:sz w:val="20"/>
          <w:szCs w:val="20"/>
          <w:spacing w:val="21"/>
        </w:rPr>
        <w:t xml:space="preserve">   </w:t>
      </w:r>
      <w:r>
        <w:rPr>
          <w:rFonts w:ascii="KaiTi" w:hAnsi="KaiTi" w:eastAsia="KaiTi" w:cs="KaiTi"/>
          <w:sz w:val="20"/>
          <w:szCs w:val="20"/>
          <w:b/>
          <w:bCs/>
          <w:color w:val="B02020"/>
          <w:spacing w:val="-12"/>
        </w:rPr>
        <w:t>【了解</w:t>
      </w:r>
      <w:r>
        <w:rPr>
          <w:rFonts w:ascii="KaiTi" w:hAnsi="KaiTi" w:eastAsia="KaiTi" w:cs="KaiTi"/>
          <w:sz w:val="20"/>
          <w:szCs w:val="20"/>
          <w:color w:val="B02020"/>
          <w:spacing w:val="-26"/>
        </w:rPr>
        <w:t xml:space="preserve"> </w:t>
      </w:r>
      <w:r>
        <w:rPr>
          <w:rFonts w:ascii="KaiTi" w:hAnsi="KaiTi" w:eastAsia="KaiTi" w:cs="KaiTi"/>
          <w:sz w:val="20"/>
          <w:szCs w:val="20"/>
          <w:b/>
          <w:bCs/>
          <w:color w:val="B02020"/>
          <w:spacing w:val="-12"/>
        </w:rPr>
        <w:t>·选择】【16下、25下选择题】</w:t>
      </w:r>
    </w:p>
    <w:p>
      <w:pPr>
        <w:spacing w:line="7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278"/>
        <w:gridCol w:w="6718"/>
      </w:tblGrid>
      <w:tr>
        <w:trPr>
          <w:trHeight w:val="712" w:hRule="atLeast"/>
        </w:trPr>
        <w:tc>
          <w:tcPr>
            <w:tcW w:w="1693" w:type="dxa"/>
            <w:vAlign w:val="top"/>
            <w:vMerge w:val="restart"/>
            <w:tcBorders>
              <w:bottom w:val="nil"/>
            </w:tcBorders>
          </w:tcPr>
          <w:p>
            <w:pPr>
              <w:spacing w:line="277" w:lineRule="auto"/>
              <w:rPr>
                <w:rFonts w:ascii="Arial"/>
                <w:sz w:val="21"/>
              </w:rPr>
            </w:pPr>
            <w:r/>
          </w:p>
          <w:p>
            <w:pPr>
              <w:spacing w:line="278" w:lineRule="auto"/>
              <w:rPr>
                <w:rFonts w:ascii="Arial"/>
                <w:sz w:val="21"/>
              </w:rPr>
            </w:pPr>
            <w:r/>
          </w:p>
          <w:p>
            <w:pPr>
              <w:pStyle w:val="TableText"/>
              <w:ind w:left="134"/>
              <w:spacing w:before="65" w:line="219" w:lineRule="auto"/>
              <w:rPr>
                <w:sz w:val="20"/>
                <w:szCs w:val="20"/>
              </w:rPr>
            </w:pPr>
            <w:r>
              <w:rPr>
                <w:sz w:val="20"/>
                <w:szCs w:val="20"/>
                <w:spacing w:val="-2"/>
              </w:rPr>
              <w:t>按知识的功能分</w:t>
            </w:r>
          </w:p>
        </w:tc>
        <w:tc>
          <w:tcPr>
            <w:tcW w:w="1278" w:type="dxa"/>
            <w:vAlign w:val="top"/>
          </w:tcPr>
          <w:p>
            <w:pPr>
              <w:pStyle w:val="TableText"/>
              <w:ind w:left="131"/>
              <w:spacing w:before="262" w:line="219" w:lineRule="auto"/>
              <w:rPr>
                <w:sz w:val="20"/>
                <w:szCs w:val="20"/>
              </w:rPr>
            </w:pPr>
            <w:r>
              <w:rPr>
                <w:sz w:val="20"/>
                <w:szCs w:val="20"/>
                <w:spacing w:val="2"/>
              </w:rPr>
              <w:t>陈述性知识</w:t>
            </w:r>
          </w:p>
        </w:tc>
        <w:tc>
          <w:tcPr>
            <w:tcW w:w="6718" w:type="dxa"/>
            <w:vAlign w:val="top"/>
          </w:tcPr>
          <w:p>
            <w:pPr>
              <w:pStyle w:val="TableText"/>
              <w:ind w:left="83"/>
              <w:spacing w:before="73" w:line="290" w:lineRule="auto"/>
              <w:rPr>
                <w:sz w:val="20"/>
                <w:szCs w:val="20"/>
              </w:rPr>
            </w:pPr>
            <w:r>
              <w:rPr>
                <w:sz w:val="20"/>
                <w:szCs w:val="20"/>
                <w:spacing w:val="1"/>
              </w:rPr>
              <w:t>也叫描述性知识：指“是什么、为什么、怎么样”的</w:t>
            </w:r>
            <w:r>
              <w:rPr>
                <w:sz w:val="20"/>
                <w:szCs w:val="20"/>
              </w:rPr>
              <w:t>知识；对事实、定义、 </w:t>
            </w:r>
            <w:r>
              <w:rPr>
                <w:sz w:val="20"/>
                <w:szCs w:val="20"/>
                <w:spacing w:val="-2"/>
              </w:rPr>
              <w:t>规则和原理等的描述。</w:t>
            </w:r>
          </w:p>
        </w:tc>
      </w:tr>
      <w:tr>
        <w:trPr>
          <w:trHeight w:val="717" w:hRule="atLeast"/>
        </w:trPr>
        <w:tc>
          <w:tcPr>
            <w:tcW w:w="1693" w:type="dxa"/>
            <w:vAlign w:val="top"/>
            <w:vMerge w:val="continue"/>
            <w:tcBorders>
              <w:top w:val="nil"/>
            </w:tcBorders>
          </w:tcPr>
          <w:p>
            <w:pPr>
              <w:rPr>
                <w:rFonts w:ascii="Arial"/>
                <w:sz w:val="21"/>
              </w:rPr>
            </w:pPr>
            <w:r/>
          </w:p>
        </w:tc>
        <w:tc>
          <w:tcPr>
            <w:tcW w:w="1278" w:type="dxa"/>
            <w:vAlign w:val="top"/>
          </w:tcPr>
          <w:p>
            <w:pPr>
              <w:pStyle w:val="TableText"/>
              <w:ind w:left="131"/>
              <w:spacing w:before="262" w:line="220" w:lineRule="auto"/>
              <w:rPr>
                <w:sz w:val="20"/>
                <w:szCs w:val="20"/>
              </w:rPr>
            </w:pPr>
            <w:r>
              <w:rPr>
                <w:sz w:val="20"/>
                <w:szCs w:val="20"/>
                <w:spacing w:val="2"/>
              </w:rPr>
              <w:t>程</w:t>
            </w:r>
            <w:r>
              <w:rPr>
                <w:sz w:val="20"/>
                <w:szCs w:val="20"/>
                <w:u w:val="single" w:color="auto"/>
                <w:spacing w:val="2"/>
              </w:rPr>
              <w:t>序性</w:t>
            </w:r>
            <w:r>
              <w:rPr>
                <w:sz w:val="20"/>
                <w:szCs w:val="20"/>
                <w:spacing w:val="2"/>
              </w:rPr>
              <w:t>知识</w:t>
            </w:r>
          </w:p>
        </w:tc>
        <w:tc>
          <w:tcPr>
            <w:tcW w:w="6718" w:type="dxa"/>
            <w:vAlign w:val="top"/>
          </w:tcPr>
          <w:p>
            <w:pPr>
              <w:pStyle w:val="TableText"/>
              <w:ind w:left="83" w:right="8"/>
              <w:spacing w:before="91" w:line="284" w:lineRule="auto"/>
              <w:rPr>
                <w:sz w:val="20"/>
                <w:szCs w:val="20"/>
              </w:rPr>
            </w:pPr>
            <w:r>
              <w:rPr>
                <w:sz w:val="20"/>
                <w:szCs w:val="20"/>
              </w:rPr>
              <w:t>也叫操作性知识：指“做什么、怎么做”的知识。如小明用物理公式原理知</w:t>
            </w:r>
            <w:r>
              <w:rPr>
                <w:sz w:val="20"/>
                <w:szCs w:val="20"/>
                <w:spacing w:val="14"/>
              </w:rPr>
              <w:t xml:space="preserve"> </w:t>
            </w:r>
            <w:r>
              <w:rPr>
                <w:sz w:val="20"/>
                <w:szCs w:val="20"/>
              </w:rPr>
              <w:t>识解决摩擦力问题。</w:t>
            </w:r>
          </w:p>
        </w:tc>
      </w:tr>
      <w:tr>
        <w:trPr>
          <w:trHeight w:val="358" w:hRule="atLeast"/>
        </w:trPr>
        <w:tc>
          <w:tcPr>
            <w:tcW w:w="1693" w:type="dxa"/>
            <w:vAlign w:val="top"/>
            <w:vMerge w:val="restart"/>
            <w:tcBorders>
              <w:bottom w:val="nil"/>
            </w:tcBorders>
          </w:tcPr>
          <w:p>
            <w:pPr>
              <w:pStyle w:val="TableText"/>
              <w:ind w:left="234"/>
              <w:spacing w:before="264" w:line="219" w:lineRule="auto"/>
              <w:rPr>
                <w:sz w:val="20"/>
                <w:szCs w:val="20"/>
              </w:rPr>
            </w:pPr>
            <w:r>
              <w:rPr>
                <w:sz w:val="20"/>
                <w:szCs w:val="20"/>
                <w:spacing w:val="-2"/>
              </w:rPr>
              <w:t>按表现形式分</w:t>
            </w:r>
          </w:p>
        </w:tc>
        <w:tc>
          <w:tcPr>
            <w:tcW w:w="1278" w:type="dxa"/>
            <w:vAlign w:val="top"/>
          </w:tcPr>
          <w:p>
            <w:pPr>
              <w:pStyle w:val="TableText"/>
              <w:ind w:left="231"/>
              <w:spacing w:before="85" w:line="221" w:lineRule="auto"/>
              <w:rPr>
                <w:sz w:val="20"/>
                <w:szCs w:val="20"/>
              </w:rPr>
            </w:pPr>
            <w:r>
              <w:rPr>
                <w:sz w:val="20"/>
                <w:szCs w:val="20"/>
                <w:spacing w:val="2"/>
              </w:rPr>
              <w:t>显性知识</w:t>
            </w:r>
          </w:p>
        </w:tc>
        <w:tc>
          <w:tcPr>
            <w:tcW w:w="6718" w:type="dxa"/>
            <w:vAlign w:val="top"/>
          </w:tcPr>
          <w:p>
            <w:pPr>
              <w:pStyle w:val="TableText"/>
              <w:ind w:left="83"/>
              <w:spacing w:before="84" w:line="219" w:lineRule="auto"/>
              <w:rPr>
                <w:sz w:val="20"/>
                <w:szCs w:val="20"/>
              </w:rPr>
            </w:pPr>
            <w:r>
              <w:rPr>
                <w:sz w:val="20"/>
                <w:szCs w:val="20"/>
              </w:rPr>
              <w:t>指能够用语言表达出来的知识，如正方形的概</w:t>
            </w:r>
            <w:r>
              <w:rPr>
                <w:sz w:val="20"/>
                <w:szCs w:val="20"/>
                <w:spacing w:val="-1"/>
              </w:rPr>
              <w:t>念。</w:t>
            </w:r>
          </w:p>
        </w:tc>
      </w:tr>
      <w:tr>
        <w:trPr>
          <w:trHeight w:val="343" w:hRule="atLeast"/>
        </w:trPr>
        <w:tc>
          <w:tcPr>
            <w:tcW w:w="1693" w:type="dxa"/>
            <w:vAlign w:val="top"/>
            <w:vMerge w:val="continue"/>
            <w:tcBorders>
              <w:top w:val="nil"/>
            </w:tcBorders>
          </w:tcPr>
          <w:p>
            <w:pPr>
              <w:rPr>
                <w:rFonts w:ascii="Arial"/>
                <w:sz w:val="21"/>
              </w:rPr>
            </w:pPr>
            <w:r/>
          </w:p>
        </w:tc>
        <w:tc>
          <w:tcPr>
            <w:tcW w:w="1278" w:type="dxa"/>
            <w:vAlign w:val="top"/>
          </w:tcPr>
          <w:p>
            <w:pPr>
              <w:pStyle w:val="TableText"/>
              <w:ind w:left="231"/>
              <w:spacing w:before="77" w:line="221" w:lineRule="auto"/>
              <w:rPr>
                <w:sz w:val="20"/>
                <w:szCs w:val="20"/>
              </w:rPr>
            </w:pPr>
            <w:r>
              <w:rPr>
                <w:sz w:val="20"/>
                <w:szCs w:val="20"/>
                <w:spacing w:val="2"/>
              </w:rPr>
              <w:t>隐性知识</w:t>
            </w:r>
          </w:p>
        </w:tc>
        <w:tc>
          <w:tcPr>
            <w:tcW w:w="6718" w:type="dxa"/>
            <w:vAlign w:val="top"/>
          </w:tcPr>
          <w:p>
            <w:pPr>
              <w:pStyle w:val="TableText"/>
              <w:ind w:left="83"/>
              <w:spacing w:before="74" w:line="219" w:lineRule="auto"/>
              <w:rPr>
                <w:sz w:val="20"/>
                <w:szCs w:val="20"/>
              </w:rPr>
            </w:pPr>
            <w:r>
              <w:rPr>
                <w:sz w:val="20"/>
                <w:szCs w:val="20"/>
              </w:rPr>
              <w:t>指只可意会，不可言传的知识。</w:t>
            </w:r>
          </w:p>
        </w:tc>
      </w:tr>
    </w:tbl>
    <w:p>
      <w:pPr>
        <w:ind w:left="70"/>
        <w:spacing w:before="310" w:line="223" w:lineRule="auto"/>
        <w:rPr>
          <w:rFonts w:ascii="KaiTi" w:hAnsi="KaiTi" w:eastAsia="KaiTi" w:cs="KaiTi"/>
          <w:sz w:val="18"/>
          <w:szCs w:val="18"/>
        </w:rPr>
      </w:pPr>
      <w:r>
        <w:rPr>
          <w:shd w:val="clear" w:fill="D03020"/>
          <w:rFonts w:ascii="SimSun" w:hAnsi="SimSun" w:eastAsia="SimSun" w:cs="SimSun"/>
          <w:sz w:val="22"/>
          <w:szCs w:val="22"/>
          <w:spacing w:val="-3"/>
          <w:position w:val="-5"/>
        </w:rPr>
        <w:t>考 点</w:t>
      </w:r>
      <w:r>
        <w:rPr>
          <w:shd w:val="clear" w:fill="D03020"/>
          <w:rFonts w:ascii="SimSun" w:hAnsi="SimSun" w:eastAsia="SimSun" w:cs="SimSun"/>
          <w:sz w:val="22"/>
          <w:szCs w:val="22"/>
          <w:spacing w:val="-28"/>
          <w:position w:val="-5"/>
        </w:rPr>
        <w:t xml:space="preserve"> </w:t>
      </w:r>
      <w:r>
        <w:rPr>
          <w:shd w:val="clear" w:fill="D03020"/>
          <w:rFonts w:ascii="SimSun" w:hAnsi="SimSun" w:eastAsia="SimSun" w:cs="SimSun"/>
          <w:sz w:val="22"/>
          <w:szCs w:val="22"/>
          <w:spacing w:val="-3"/>
          <w:position w:val="-5"/>
        </w:rPr>
        <w:t>2</w:t>
      </w:r>
      <w:r>
        <w:rPr>
          <w:rFonts w:ascii="SimSun" w:hAnsi="SimSun" w:eastAsia="SimSun" w:cs="SimSun"/>
          <w:sz w:val="22"/>
          <w:szCs w:val="22"/>
          <w:spacing w:val="-3"/>
          <w:position w:val="-5"/>
        </w:rPr>
        <w:t xml:space="preserve"> </w:t>
      </w:r>
      <w:r>
        <w:rPr>
          <w:rFonts w:ascii="SimSun" w:hAnsi="SimSun" w:eastAsia="SimSun" w:cs="SimSun"/>
          <w:sz w:val="20"/>
          <w:szCs w:val="20"/>
          <w:b/>
          <w:bCs/>
          <w:spacing w:val="-3"/>
        </w:rPr>
        <w:t>知识学习的分类</w:t>
      </w:r>
      <w:r>
        <w:rPr>
          <w:rFonts w:ascii="SimSun" w:hAnsi="SimSun" w:eastAsia="SimSun" w:cs="SimSun"/>
          <w:sz w:val="20"/>
          <w:szCs w:val="20"/>
          <w:spacing w:val="28"/>
        </w:rPr>
        <w:t xml:space="preserve">   </w:t>
      </w:r>
      <w:r>
        <w:rPr>
          <w:rFonts w:ascii="SimSun" w:hAnsi="SimSun" w:eastAsia="SimSun" w:cs="SimSun"/>
          <w:sz w:val="18"/>
          <w:szCs w:val="18"/>
          <w:color w:val="B02020"/>
          <w:spacing w:val="-3"/>
        </w:rPr>
        <w:t>【</w:t>
      </w:r>
      <w:r>
        <w:rPr>
          <w:rFonts w:ascii="KaiTi" w:hAnsi="KaiTi" w:eastAsia="KaiTi" w:cs="KaiTi"/>
          <w:sz w:val="18"/>
          <w:szCs w:val="18"/>
          <w:b/>
          <w:bCs/>
          <w:color w:val="B02020"/>
          <w:spacing w:val="-3"/>
        </w:rPr>
        <w:t>必须理解例子</w:t>
      </w:r>
      <w:r>
        <w:rPr>
          <w:rFonts w:ascii="KaiTi" w:hAnsi="KaiTi" w:eastAsia="KaiTi" w:cs="KaiTi"/>
          <w:sz w:val="18"/>
          <w:szCs w:val="18"/>
          <w:color w:val="B02020"/>
          <w:spacing w:val="-3"/>
        </w:rPr>
        <w:t xml:space="preserve"> </w:t>
      </w:r>
      <w:r>
        <w:rPr>
          <w:rFonts w:ascii="KaiTi" w:hAnsi="KaiTi" w:eastAsia="KaiTi" w:cs="KaiTi"/>
          <w:sz w:val="18"/>
          <w:szCs w:val="18"/>
          <w:b/>
          <w:bCs/>
          <w:color w:val="B02020"/>
          <w:spacing w:val="-3"/>
        </w:rPr>
        <w:t>·选择题】</w:t>
      </w:r>
      <w:r>
        <w:rPr>
          <w:rFonts w:ascii="KaiTi" w:hAnsi="KaiTi" w:eastAsia="KaiTi" w:cs="KaiTi"/>
          <w:sz w:val="18"/>
          <w:szCs w:val="18"/>
          <w:color w:val="B02020"/>
          <w:spacing w:val="-28"/>
        </w:rPr>
        <w:t xml:space="preserve"> </w:t>
      </w:r>
      <w:r>
        <w:rPr>
          <w:rFonts w:ascii="KaiTi" w:hAnsi="KaiTi" w:eastAsia="KaiTi" w:cs="KaiTi"/>
          <w:sz w:val="18"/>
          <w:szCs w:val="18"/>
          <w:b/>
          <w:bCs/>
          <w:color w:val="B02020"/>
          <w:spacing w:val="-4"/>
        </w:rPr>
        <w:t>【主要考③④⑤】</w:t>
      </w:r>
      <w:r>
        <w:rPr>
          <w:rFonts w:ascii="KaiTi" w:hAnsi="KaiTi" w:eastAsia="KaiTi" w:cs="KaiTi"/>
          <w:sz w:val="18"/>
          <w:szCs w:val="18"/>
          <w:color w:val="B02020"/>
          <w:spacing w:val="-4"/>
        </w:rPr>
        <w:t xml:space="preserve">  </w:t>
      </w:r>
      <w:r>
        <w:rPr>
          <w:rFonts w:ascii="KaiTi" w:hAnsi="KaiTi" w:eastAsia="KaiTi" w:cs="KaiTi"/>
          <w:sz w:val="18"/>
          <w:szCs w:val="18"/>
          <w:b/>
          <w:bCs/>
          <w:color w:val="B02020"/>
          <w:spacing w:val="-4"/>
        </w:rPr>
        <w:t>【23下选择题】</w:t>
      </w:r>
    </w:p>
    <w:p>
      <w:pPr>
        <w:spacing w:line="65"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64" w:hRule="atLeast"/>
        </w:trPr>
        <w:tc>
          <w:tcPr>
            <w:tcW w:w="1553" w:type="dxa"/>
            <w:vAlign w:val="top"/>
          </w:tcPr>
          <w:p>
            <w:pPr>
              <w:pStyle w:val="TableText"/>
              <w:ind w:left="567"/>
              <w:spacing w:before="80" w:line="219" w:lineRule="auto"/>
              <w:rPr>
                <w:sz w:val="20"/>
                <w:szCs w:val="20"/>
              </w:rPr>
            </w:pPr>
            <w:r>
              <w:rPr>
                <w:sz w:val="20"/>
                <w:szCs w:val="20"/>
                <w:b/>
                <w:bCs/>
                <w:spacing w:val="-5"/>
              </w:rPr>
              <w:t>分类</w:t>
            </w:r>
          </w:p>
        </w:tc>
        <w:tc>
          <w:tcPr>
            <w:tcW w:w="8136" w:type="dxa"/>
            <w:vAlign w:val="top"/>
          </w:tcPr>
          <w:p>
            <w:pPr>
              <w:pStyle w:val="TableText"/>
              <w:ind w:left="3254"/>
              <w:spacing w:before="79" w:line="219" w:lineRule="auto"/>
              <w:rPr>
                <w:sz w:val="20"/>
                <w:szCs w:val="20"/>
              </w:rPr>
            </w:pPr>
            <w:r>
              <w:rPr>
                <w:sz w:val="20"/>
                <w:szCs w:val="20"/>
                <w:b/>
                <w:bCs/>
                <w:spacing w:val="-1"/>
              </w:rPr>
              <w:t>西米学府团队举例</w:t>
            </w:r>
          </w:p>
        </w:tc>
      </w:tr>
      <w:tr>
        <w:trPr>
          <w:trHeight w:val="707" w:hRule="atLeast"/>
        </w:trPr>
        <w:tc>
          <w:tcPr>
            <w:tcW w:w="1553" w:type="dxa"/>
            <w:vAlign w:val="top"/>
          </w:tcPr>
          <w:p>
            <w:pPr>
              <w:pStyle w:val="TableText"/>
              <w:ind w:left="364"/>
              <w:spacing w:before="259" w:line="219" w:lineRule="auto"/>
              <w:rPr>
                <w:sz w:val="20"/>
                <w:szCs w:val="20"/>
              </w:rPr>
            </w:pPr>
            <w:r>
              <w:rPr>
                <w:sz w:val="20"/>
                <w:szCs w:val="20"/>
                <w:spacing w:val="7"/>
              </w:rPr>
              <w:t>符号学习</w:t>
            </w:r>
          </w:p>
        </w:tc>
        <w:tc>
          <w:tcPr>
            <w:tcW w:w="8136" w:type="dxa"/>
            <w:vAlign w:val="top"/>
          </w:tcPr>
          <w:p>
            <w:pPr>
              <w:pStyle w:val="TableText"/>
              <w:ind w:left="110" w:right="44" w:hanging="19"/>
              <w:spacing w:before="68" w:line="290" w:lineRule="auto"/>
              <w:rPr>
                <w:sz w:val="20"/>
                <w:szCs w:val="20"/>
              </w:rPr>
            </w:pPr>
            <w:r>
              <w:rPr>
                <w:sz w:val="20"/>
                <w:szCs w:val="20"/>
              </w:rPr>
              <w:t>指学习单一符号的意义。例如儿童反复学习后，听到杯子一词时</w:t>
            </w:r>
            <w:r>
              <w:rPr>
                <w:sz w:val="20"/>
                <w:szCs w:val="20"/>
                <w:spacing w:val="-1"/>
              </w:rPr>
              <w:t>，知道它的读音也可以拿起</w:t>
            </w:r>
            <w:r>
              <w:rPr>
                <w:sz w:val="20"/>
                <w:szCs w:val="20"/>
              </w:rPr>
              <w:t xml:space="preserve"> </w:t>
            </w:r>
            <w:r>
              <w:rPr>
                <w:sz w:val="20"/>
                <w:szCs w:val="20"/>
                <w:spacing w:val="2"/>
              </w:rPr>
              <w:t>杯子这种实物。[西米学府团队]</w:t>
            </w:r>
          </w:p>
        </w:tc>
      </w:tr>
      <w:tr>
        <w:trPr>
          <w:trHeight w:val="359" w:hRule="atLeast"/>
        </w:trPr>
        <w:tc>
          <w:tcPr>
            <w:tcW w:w="1553" w:type="dxa"/>
            <w:vAlign w:val="top"/>
          </w:tcPr>
          <w:p>
            <w:pPr>
              <w:pStyle w:val="TableText"/>
              <w:ind w:left="364"/>
              <w:spacing w:before="82" w:line="219" w:lineRule="auto"/>
              <w:rPr>
                <w:sz w:val="20"/>
                <w:szCs w:val="20"/>
              </w:rPr>
            </w:pPr>
            <w:r>
              <w:rPr>
                <w:sz w:val="20"/>
                <w:szCs w:val="20"/>
                <w:spacing w:val="7"/>
              </w:rPr>
              <w:t>概念学习</w:t>
            </w:r>
          </w:p>
        </w:tc>
        <w:tc>
          <w:tcPr>
            <w:tcW w:w="8136" w:type="dxa"/>
            <w:vAlign w:val="top"/>
          </w:tcPr>
          <w:p>
            <w:pPr>
              <w:pStyle w:val="TableText"/>
              <w:ind w:left="111"/>
              <w:spacing w:before="81" w:line="219" w:lineRule="auto"/>
              <w:rPr>
                <w:sz w:val="20"/>
                <w:szCs w:val="20"/>
              </w:rPr>
            </w:pPr>
            <w:r>
              <w:rPr>
                <w:sz w:val="20"/>
                <w:szCs w:val="20"/>
              </w:rPr>
              <w:t>掌握一类事物的共同的本质属性和关键特征。例如定义、概</w:t>
            </w:r>
            <w:r>
              <w:rPr>
                <w:sz w:val="20"/>
                <w:szCs w:val="20"/>
                <w:spacing w:val="-1"/>
              </w:rPr>
              <w:t>念。</w:t>
            </w:r>
          </w:p>
        </w:tc>
      </w:tr>
      <w:tr>
        <w:trPr>
          <w:trHeight w:val="359" w:hRule="atLeast"/>
        </w:trPr>
        <w:tc>
          <w:tcPr>
            <w:tcW w:w="1553" w:type="dxa"/>
            <w:vAlign w:val="top"/>
          </w:tcPr>
          <w:p>
            <w:pPr>
              <w:pStyle w:val="TableText"/>
              <w:ind w:left="364"/>
              <w:spacing w:before="83" w:line="220" w:lineRule="auto"/>
              <w:rPr>
                <w:sz w:val="20"/>
                <w:szCs w:val="20"/>
              </w:rPr>
            </w:pPr>
            <w:r>
              <w:rPr>
                <w:sz w:val="20"/>
                <w:szCs w:val="20"/>
                <w:spacing w:val="7"/>
              </w:rPr>
              <w:t>命题学习</w:t>
            </w:r>
          </w:p>
        </w:tc>
        <w:tc>
          <w:tcPr>
            <w:tcW w:w="8136" w:type="dxa"/>
            <w:vAlign w:val="top"/>
          </w:tcPr>
          <w:p>
            <w:pPr>
              <w:pStyle w:val="TableText"/>
              <w:ind w:left="111"/>
              <w:spacing w:before="83" w:line="219" w:lineRule="auto"/>
              <w:rPr>
                <w:sz w:val="20"/>
                <w:szCs w:val="20"/>
              </w:rPr>
            </w:pPr>
            <w:r>
              <w:rPr>
                <w:sz w:val="20"/>
                <w:szCs w:val="20"/>
              </w:rPr>
              <w:t>多个概念之间的关系。比如北京是中国的首都。/公式：路程=速度×时间。</w:t>
            </w:r>
          </w:p>
        </w:tc>
      </w:tr>
      <w:tr>
        <w:trPr>
          <w:trHeight w:val="359" w:hRule="atLeast"/>
        </w:trPr>
        <w:tc>
          <w:tcPr>
            <w:tcW w:w="1553" w:type="dxa"/>
            <w:vAlign w:val="top"/>
          </w:tcPr>
          <w:p>
            <w:pPr>
              <w:pStyle w:val="TableText"/>
              <w:ind w:left="364"/>
              <w:spacing w:before="85" w:line="221" w:lineRule="auto"/>
              <w:rPr>
                <w:sz w:val="20"/>
                <w:szCs w:val="20"/>
              </w:rPr>
            </w:pPr>
            <w:r>
              <w:rPr>
                <w:sz w:val="20"/>
                <w:szCs w:val="20"/>
                <w:spacing w:val="7"/>
              </w:rPr>
              <w:t>上位学习</w:t>
            </w:r>
          </w:p>
        </w:tc>
        <w:tc>
          <w:tcPr>
            <w:tcW w:w="8136" w:type="dxa"/>
            <w:vAlign w:val="top"/>
          </w:tcPr>
          <w:p>
            <w:pPr>
              <w:pStyle w:val="TableText"/>
              <w:ind w:left="111"/>
              <w:spacing w:before="81" w:line="216" w:lineRule="auto"/>
              <w:rPr>
                <w:sz w:val="20"/>
                <w:szCs w:val="20"/>
              </w:rPr>
            </w:pPr>
            <w:r>
              <w:rPr>
                <w:sz w:val="20"/>
                <w:szCs w:val="20"/>
              </w:rPr>
              <w:t>先学习“猫狗猪”,再学习“哺乳动物”;先学铅笔再学习文具；</w:t>
            </w:r>
            <w:r>
              <w:rPr>
                <w:sz w:val="20"/>
                <w:szCs w:val="20"/>
                <w:color w:val="206090"/>
              </w:rPr>
              <w:t>(小概念</w:t>
            </w:r>
            <w:r>
              <w:rPr>
                <w:sz w:val="20"/>
                <w:szCs w:val="20"/>
                <w:color w:val="206090"/>
                <w:spacing w:val="-58"/>
              </w:rPr>
              <w:t xml:space="preserve"> </w:t>
            </w:r>
            <w:r>
              <w:rPr>
                <w:sz w:val="20"/>
                <w:szCs w:val="20"/>
                <w:color w:val="206090"/>
              </w:rPr>
              <w:t>→大概念)</w:t>
            </w:r>
          </w:p>
        </w:tc>
      </w:tr>
      <w:tr>
        <w:trPr>
          <w:trHeight w:val="348" w:hRule="atLeast"/>
        </w:trPr>
        <w:tc>
          <w:tcPr>
            <w:tcW w:w="1553" w:type="dxa"/>
            <w:vAlign w:val="top"/>
          </w:tcPr>
          <w:p>
            <w:pPr>
              <w:pStyle w:val="TableText"/>
              <w:ind w:left="364"/>
              <w:spacing w:before="86" w:line="221" w:lineRule="auto"/>
              <w:rPr>
                <w:sz w:val="20"/>
                <w:szCs w:val="20"/>
              </w:rPr>
            </w:pPr>
            <w:r>
              <w:rPr>
                <w:sz w:val="20"/>
                <w:szCs w:val="20"/>
                <w:spacing w:val="7"/>
              </w:rPr>
              <w:t>下位学习</w:t>
            </w:r>
          </w:p>
        </w:tc>
        <w:tc>
          <w:tcPr>
            <w:tcW w:w="8136" w:type="dxa"/>
            <w:vAlign w:val="top"/>
          </w:tcPr>
          <w:p>
            <w:pPr>
              <w:pStyle w:val="TableText"/>
              <w:ind w:left="111"/>
              <w:spacing w:before="82" w:line="216" w:lineRule="auto"/>
              <w:rPr>
                <w:sz w:val="20"/>
                <w:szCs w:val="20"/>
              </w:rPr>
            </w:pPr>
            <w:r>
              <w:rPr>
                <w:sz w:val="20"/>
                <w:szCs w:val="20"/>
              </w:rPr>
              <w:t>先学习“哺乳动物”,再学习“猫狗猪”;先学文具再学习铅笔；</w:t>
            </w:r>
            <w:r>
              <w:rPr>
                <w:sz w:val="20"/>
                <w:szCs w:val="20"/>
                <w:color w:val="206090"/>
                <w:spacing w:val="-1"/>
              </w:rPr>
              <w:t>(大概念</w:t>
            </w:r>
            <w:r>
              <w:rPr>
                <w:sz w:val="20"/>
                <w:szCs w:val="20"/>
                <w:color w:val="206090"/>
                <w:spacing w:val="-73"/>
              </w:rPr>
              <w:t xml:space="preserve"> </w:t>
            </w:r>
            <w:r>
              <w:rPr>
                <w:sz w:val="20"/>
                <w:szCs w:val="20"/>
                <w:color w:val="206090"/>
                <w:spacing w:val="-1"/>
              </w:rPr>
              <w:t>→</w:t>
            </w:r>
            <w:r>
              <w:rPr>
                <w:sz w:val="20"/>
                <w:szCs w:val="20"/>
                <w:color w:val="206090"/>
                <w:spacing w:val="-76"/>
              </w:rPr>
              <w:t xml:space="preserve"> </w:t>
            </w:r>
            <w:r>
              <w:rPr>
                <w:sz w:val="20"/>
                <w:szCs w:val="20"/>
                <w:color w:val="206090"/>
                <w:spacing w:val="-1"/>
              </w:rPr>
              <w:t>小概念)</w:t>
            </w:r>
          </w:p>
        </w:tc>
      </w:tr>
      <w:tr>
        <w:trPr>
          <w:trHeight w:val="364" w:hRule="atLeast"/>
        </w:trPr>
        <w:tc>
          <w:tcPr>
            <w:tcW w:w="1553" w:type="dxa"/>
            <w:vAlign w:val="top"/>
          </w:tcPr>
          <w:p>
            <w:pPr>
              <w:pStyle w:val="TableText"/>
              <w:ind w:left="164"/>
              <w:spacing w:before="87" w:line="219" w:lineRule="auto"/>
              <w:rPr>
                <w:sz w:val="20"/>
                <w:szCs w:val="20"/>
              </w:rPr>
            </w:pPr>
            <w:r>
              <w:rPr>
                <w:sz w:val="20"/>
                <w:szCs w:val="20"/>
                <w:spacing w:val="4"/>
              </w:rPr>
              <w:t>并列结合学习</w:t>
            </w:r>
          </w:p>
        </w:tc>
        <w:tc>
          <w:tcPr>
            <w:tcW w:w="8136" w:type="dxa"/>
            <w:vAlign w:val="top"/>
          </w:tcPr>
          <w:p>
            <w:pPr>
              <w:pStyle w:val="TableText"/>
              <w:spacing w:before="86" w:line="219" w:lineRule="auto"/>
              <w:jc w:val="right"/>
              <w:rPr>
                <w:sz w:val="20"/>
                <w:szCs w:val="20"/>
              </w:rPr>
            </w:pPr>
            <w:r>
              <w:rPr>
                <w:sz w:val="20"/>
                <w:szCs w:val="20"/>
                <w:spacing w:val="-4"/>
              </w:rPr>
              <w:t>又称组合学习，新知识与旧知识呈现并列关系。如先</w:t>
            </w:r>
            <w:r>
              <w:rPr>
                <w:sz w:val="20"/>
                <w:szCs w:val="20"/>
                <w:spacing w:val="-5"/>
              </w:rPr>
              <w:t>学习了青菜，再学习白菜</w:t>
            </w:r>
            <w:r>
              <w:rPr>
                <w:sz w:val="20"/>
                <w:szCs w:val="20"/>
                <w:color w:val="206090"/>
                <w:spacing w:val="-5"/>
              </w:rPr>
              <w:t>(两者都是蔬菜)</w:t>
            </w:r>
          </w:p>
        </w:tc>
      </w:tr>
    </w:tbl>
    <w:p>
      <w:pPr>
        <w:spacing w:line="249" w:lineRule="auto"/>
        <w:rPr>
          <w:rFonts w:ascii="Arial"/>
          <w:sz w:val="21"/>
        </w:rPr>
      </w:pPr>
      <w:r/>
    </w:p>
    <w:p>
      <w:pPr>
        <w:ind w:left="70"/>
        <w:spacing w:before="72" w:line="222" w:lineRule="auto"/>
        <w:rPr>
          <w:rFonts w:ascii="SimSun" w:hAnsi="SimSun" w:eastAsia="SimSun" w:cs="SimSun"/>
          <w:sz w:val="22"/>
          <w:szCs w:val="22"/>
        </w:rPr>
      </w:pPr>
      <w:r>
        <w:rPr>
          <w:shd w:val="clear" w:fill="D03020"/>
          <w:rFonts w:ascii="FangSong" w:hAnsi="FangSong" w:eastAsia="FangSong" w:cs="FangSong"/>
          <w:sz w:val="22"/>
          <w:szCs w:val="22"/>
          <w:spacing w:val="-14"/>
        </w:rPr>
        <w:t>考</w:t>
      </w:r>
      <w:r>
        <w:rPr>
          <w:shd w:val="clear" w:fill="D03020"/>
          <w:rFonts w:ascii="SimSun" w:hAnsi="SimSun" w:eastAsia="SimSun" w:cs="SimSun"/>
          <w:sz w:val="22"/>
          <w:szCs w:val="22"/>
          <w:spacing w:val="-14"/>
        </w:rPr>
        <w:t>点 3</w:t>
      </w:r>
      <w:r>
        <w:rPr>
          <w:rFonts w:ascii="SimSun" w:hAnsi="SimSun" w:eastAsia="SimSun" w:cs="SimSun"/>
          <w:sz w:val="22"/>
          <w:szCs w:val="22"/>
          <w:spacing w:val="37"/>
        </w:rPr>
        <w:t xml:space="preserve"> </w:t>
      </w:r>
      <w:r>
        <w:rPr>
          <w:rFonts w:ascii="SimSun" w:hAnsi="SimSun" w:eastAsia="SimSun" w:cs="SimSun"/>
          <w:sz w:val="22"/>
          <w:szCs w:val="22"/>
          <w:spacing w:val="-14"/>
        </w:rPr>
        <w:t>知识学习的过程</w:t>
      </w:r>
    </w:p>
    <w:p>
      <w:pPr>
        <w:spacing w:before="48"/>
        <w:tabs>
          <w:tab w:val="left" w:pos="20"/>
        </w:tabs>
        <w:rPr>
          <w:rFonts w:ascii="SimSun" w:hAnsi="SimSun" w:eastAsia="SimSun" w:cs="SimSun"/>
          <w:sz w:val="19"/>
          <w:szCs w:val="19"/>
        </w:rPr>
      </w:pPr>
      <w:r>
        <w:drawing>
          <wp:anchor distT="0" distB="0" distL="0" distR="0" simplePos="0" relativeHeight="251808768" behindDoc="1" locked="0" layoutInCell="1" allowOverlap="1">
            <wp:simplePos x="0" y="0"/>
            <wp:positionH relativeFrom="column">
              <wp:posOffset>0</wp:posOffset>
            </wp:positionH>
            <wp:positionV relativeFrom="paragraph">
              <wp:posOffset>43100</wp:posOffset>
            </wp:positionV>
            <wp:extent cx="6191268" cy="12725"/>
            <wp:effectExtent l="0" t="0" r="0" b="0"/>
            <wp:wrapNone/>
            <wp:docPr id="50" name="IM 50"/>
            <wp:cNvGraphicFramePr/>
            <a:graphic>
              <a:graphicData uri="http://schemas.openxmlformats.org/drawingml/2006/picture">
                <pic:pic>
                  <pic:nvPicPr>
                    <pic:cNvPr id="50" name="IM 50"/>
                    <pic:cNvPicPr/>
                  </pic:nvPicPr>
                  <pic:blipFill>
                    <a:blip r:embed="rId97"/>
                    <a:stretch>
                      <a:fillRect/>
                    </a:stretch>
                  </pic:blipFill>
                  <pic:spPr>
                    <a:xfrm rot="0">
                      <a:off x="0" y="0"/>
                      <a:ext cx="6191268" cy="12725"/>
                    </a:xfrm>
                    <a:prstGeom prst="rect">
                      <a:avLst/>
                    </a:prstGeom>
                  </pic:spPr>
                </pic:pic>
              </a:graphicData>
            </a:graphic>
          </wp:anchor>
        </w:drawing>
      </w:r>
      <w:r>
        <w:rPr>
          <w:rFonts w:ascii="SimSun" w:hAnsi="SimSun" w:eastAsia="SimSun" w:cs="SimSun"/>
          <w:sz w:val="19"/>
          <w:szCs w:val="19"/>
        </w:rPr>
        <w:tab/>
      </w:r>
      <w:r>
        <w:rPr>
          <w:rFonts w:ascii="SimSun" w:hAnsi="SimSun" w:eastAsia="SimSun" w:cs="SimSun"/>
          <w:sz w:val="19"/>
          <w:szCs w:val="19"/>
          <w:u w:val="single" w:color="FF0000"/>
          <w:spacing w:val="-75"/>
        </w:rPr>
        <w:t xml:space="preserve"> </w:t>
      </w:r>
      <w:r>
        <w:rPr>
          <w:rFonts w:ascii="SimSun" w:hAnsi="SimSun" w:eastAsia="SimSun" w:cs="SimSun"/>
          <w:sz w:val="19"/>
          <w:szCs w:val="19"/>
          <w:position w:val="-12"/>
        </w:rPr>
        <w:drawing>
          <wp:inline distT="0" distB="0" distL="0" distR="0">
            <wp:extent cx="6347" cy="279419"/>
            <wp:effectExtent l="0" t="0" r="0" b="0"/>
            <wp:docPr id="52" name="IM 52"/>
            <wp:cNvGraphicFramePr/>
            <a:graphic>
              <a:graphicData uri="http://schemas.openxmlformats.org/drawingml/2006/picture">
                <pic:pic>
                  <pic:nvPicPr>
                    <pic:cNvPr id="52" name="IM 52"/>
                    <pic:cNvPicPr/>
                  </pic:nvPicPr>
                  <pic:blipFill>
                    <a:blip r:embed="rId98"/>
                    <a:stretch>
                      <a:fillRect/>
                    </a:stretch>
                  </pic:blipFill>
                  <pic:spPr>
                    <a:xfrm rot="0">
                      <a:off x="0" y="0"/>
                      <a:ext cx="6347" cy="279419"/>
                    </a:xfrm>
                    <a:prstGeom prst="rect">
                      <a:avLst/>
                    </a:prstGeom>
                  </pic:spPr>
                </pic:pic>
              </a:graphicData>
            </a:graphic>
          </wp:inline>
        </w:drawing>
      </w:r>
      <w:r>
        <w:rPr>
          <w:rFonts w:ascii="SimSun" w:hAnsi="SimSun" w:eastAsia="SimSun" w:cs="SimSun"/>
          <w:sz w:val="19"/>
          <w:szCs w:val="19"/>
          <w:u w:val="single" w:color="FF0000"/>
          <w:spacing w:val="3"/>
        </w:rPr>
        <w:t>①知识的获得：通过知识直观</w:t>
      </w:r>
      <w:r>
        <w:rPr>
          <w:rFonts w:ascii="SimSun" w:hAnsi="SimSun" w:eastAsia="SimSun" w:cs="SimSun"/>
          <w:sz w:val="19"/>
          <w:szCs w:val="19"/>
          <w:u w:val="single" w:color="FF0000"/>
          <w:spacing w:val="-22"/>
        </w:rPr>
        <w:t xml:space="preserve"> </w:t>
      </w:r>
      <w:r>
        <w:rPr>
          <w:rFonts w:ascii="KaiTi" w:hAnsi="KaiTi" w:eastAsia="KaiTi" w:cs="KaiTi"/>
          <w:sz w:val="19"/>
          <w:szCs w:val="19"/>
          <w:b/>
          <w:bCs/>
          <w:u w:val="single" w:color="FF0000"/>
          <w:color w:val="205090"/>
          <w:spacing w:val="3"/>
        </w:rPr>
        <w:t>(如实物直观、模象直观、言语直观)</w:t>
      </w:r>
      <w:r>
        <w:rPr>
          <w:rFonts w:ascii="SimSun" w:hAnsi="SimSun" w:eastAsia="SimSun" w:cs="SimSun"/>
          <w:sz w:val="19"/>
          <w:szCs w:val="19"/>
          <w:u w:val="single" w:color="FF0000"/>
          <w:spacing w:val="3"/>
        </w:rPr>
        <w:t>和知识概括</w:t>
      </w:r>
      <w:r>
        <w:rPr>
          <w:rFonts w:ascii="SimSun" w:hAnsi="SimSun" w:eastAsia="SimSun" w:cs="SimSun"/>
          <w:sz w:val="19"/>
          <w:szCs w:val="19"/>
          <w:u w:val="single" w:color="FF0000"/>
          <w:spacing w:val="-19"/>
        </w:rPr>
        <w:t xml:space="preserve"> </w:t>
      </w:r>
      <w:r>
        <w:rPr>
          <w:rFonts w:ascii="KaiTi" w:hAnsi="KaiTi" w:eastAsia="KaiTi" w:cs="KaiTi"/>
          <w:sz w:val="19"/>
          <w:szCs w:val="19"/>
          <w:b/>
          <w:bCs/>
          <w:u w:val="single" w:color="FF0000"/>
          <w:color w:val="205090"/>
          <w:spacing w:val="3"/>
        </w:rPr>
        <w:t>(感性概括、理性概括)</w:t>
      </w:r>
      <w:r>
        <w:rPr>
          <w:rFonts w:ascii="SimSun" w:hAnsi="SimSun" w:eastAsia="SimSun" w:cs="SimSun"/>
          <w:sz w:val="19"/>
          <w:szCs w:val="19"/>
          <w:u w:val="single" w:color="FF0000"/>
          <w:spacing w:val="3"/>
        </w:rPr>
        <w:t>获得</w:t>
      </w:r>
      <w:r>
        <w:rPr>
          <w:rFonts w:ascii="SimSun" w:hAnsi="SimSun" w:eastAsia="SimSun" w:cs="SimSun"/>
          <w:sz w:val="19"/>
          <w:szCs w:val="19"/>
          <w:u w:val="single" w:color="FF0000"/>
          <w:spacing w:val="2"/>
        </w:rPr>
        <w:t>；    </w:t>
      </w:r>
      <w:r>
        <w:rPr>
          <w:sz w:val="19"/>
          <w:szCs w:val="19"/>
          <w:position w:val="-12"/>
        </w:rPr>
        <w:drawing>
          <wp:inline distT="0" distB="0" distL="0" distR="0">
            <wp:extent cx="6347" cy="279419"/>
            <wp:effectExtent l="0" t="0" r="0" b="0"/>
            <wp:docPr id="54" name="IM 54"/>
            <wp:cNvGraphicFramePr/>
            <a:graphic>
              <a:graphicData uri="http://schemas.openxmlformats.org/drawingml/2006/picture">
                <pic:pic>
                  <pic:nvPicPr>
                    <pic:cNvPr id="54" name="IM 54"/>
                    <pic:cNvPicPr/>
                  </pic:nvPicPr>
                  <pic:blipFill>
                    <a:blip r:embed="rId99"/>
                    <a:stretch>
                      <a:fillRect/>
                    </a:stretch>
                  </pic:blipFill>
                  <pic:spPr>
                    <a:xfrm rot="0">
                      <a:off x="0" y="0"/>
                      <a:ext cx="6347" cy="279419"/>
                    </a:xfrm>
                    <a:prstGeom prst="rect">
                      <a:avLst/>
                    </a:prstGeom>
                  </pic:spPr>
                </pic:pic>
              </a:graphicData>
            </a:graphic>
          </wp:inline>
        </w:drawing>
      </w:r>
      <w:r>
        <w:rPr>
          <w:rFonts w:ascii="SimSun" w:hAnsi="SimSun" w:eastAsia="SimSun" w:cs="SimSun"/>
          <w:sz w:val="19"/>
          <w:szCs w:val="19"/>
          <w:u w:val="single" w:color="FF0000"/>
        </w:rPr>
        <w:t xml:space="preserve"> </w:t>
      </w:r>
    </w:p>
    <w:p>
      <w:pPr>
        <w:sectPr>
          <w:headerReference w:type="default" r:id="rId10"/>
          <w:footerReference w:type="default" r:id="rId95"/>
          <w:pgSz w:w="11900" w:h="16840"/>
          <w:pgMar w:top="812" w:right="1100" w:bottom="723" w:left="1039" w:header="550" w:footer="521" w:gutter="0"/>
        </w:sectPr>
        <w:rPr>
          <w:rFonts w:ascii="SimSun" w:hAnsi="SimSun" w:eastAsia="SimSun" w:cs="SimSun"/>
          <w:sz w:val="19"/>
          <w:szCs w:val="19"/>
        </w:rPr>
      </w:pPr>
    </w:p>
    <w:p>
      <w:pPr>
        <w:ind w:firstLine="10"/>
        <w:spacing w:before="217" w:line="830" w:lineRule="exact"/>
        <w:rPr/>
      </w:pPr>
      <w:r>
        <w:rPr>
          <w:position w:val="-16"/>
        </w:rPr>
        <w:pict>
          <v:group id="_x0000_s58" style="mso-position-vertical-relative:line;mso-position-horizontal-relative:char;width:487.5pt;height:41.55pt;" filled="false" stroked="false" coordsize="9750,830" coordorigin="0,0">
            <v:shape id="_x0000_s60" style="position:absolute;left:0;top:0;width:9750;height:830;" filled="false" stroked="false" type="#_x0000_t75">
              <v:imagedata o:title="" r:id="rId102"/>
            </v:shape>
            <v:shape id="_x0000_s62" style="position:absolute;left:-20;top:-20;width:9790;height:870;" filled="false" stroked="false" type="#_x0000_t202">
              <v:fill on="false"/>
              <v:stroke on="false"/>
              <v:path/>
              <v:imagedata o:title=""/>
              <o:lock v:ext="edit" aspectratio="false"/>
              <v:textbox inset="0mm,0mm,0mm,0mm">
                <w:txbxContent>
                  <w:p>
                    <w:pPr>
                      <w:ind w:left="129"/>
                      <w:spacing w:before="146" w:line="217" w:lineRule="auto"/>
                      <w:rPr>
                        <w:rFonts w:ascii="SimSun" w:hAnsi="SimSun" w:eastAsia="SimSun" w:cs="SimSun"/>
                        <w:sz w:val="20"/>
                        <w:szCs w:val="20"/>
                      </w:rPr>
                    </w:pPr>
                    <w:bookmarkStart w:name="bookmark76" w:id="51"/>
                    <w:bookmarkEnd w:id="51"/>
                    <w:r>
                      <w:rPr>
                        <w:rFonts w:ascii="SimSun" w:hAnsi="SimSun" w:eastAsia="SimSun" w:cs="SimSun"/>
                        <w:sz w:val="20"/>
                        <w:szCs w:val="20"/>
                        <w:spacing w:val="-1"/>
                      </w:rPr>
                      <w:t>②知识的保持：又称知识的巩固，是指对新建构意义的持久记</w:t>
                    </w:r>
                    <w:r>
                      <w:rPr>
                        <w:rFonts w:ascii="SimSun" w:hAnsi="SimSun" w:eastAsia="SimSun" w:cs="SimSun"/>
                        <w:sz w:val="20"/>
                        <w:szCs w:val="20"/>
                        <w:spacing w:val="-2"/>
                      </w:rPr>
                      <w:t>忆；</w:t>
                    </w:r>
                  </w:p>
                  <w:p>
                    <w:pPr>
                      <w:ind w:left="129"/>
                      <w:spacing w:before="144" w:line="217" w:lineRule="auto"/>
                      <w:rPr>
                        <w:rFonts w:ascii="SimSun" w:hAnsi="SimSun" w:eastAsia="SimSun" w:cs="SimSun"/>
                        <w:sz w:val="20"/>
                        <w:szCs w:val="20"/>
                      </w:rPr>
                    </w:pPr>
                    <w:r>
                      <w:rPr>
                        <w:rFonts w:ascii="SimSun" w:hAnsi="SimSun" w:eastAsia="SimSun" w:cs="SimSun"/>
                        <w:sz w:val="20"/>
                        <w:szCs w:val="20"/>
                        <w:spacing w:val="4"/>
                      </w:rPr>
                      <w:t>③知识的应用(提取):是指把学到的知识应用于作业和解决</w:t>
                    </w:r>
                    <w:r>
                      <w:rPr>
                        <w:rFonts w:ascii="SimSun" w:hAnsi="SimSun" w:eastAsia="SimSun" w:cs="SimSun"/>
                        <w:sz w:val="20"/>
                        <w:szCs w:val="20"/>
                        <w:spacing w:val="3"/>
                      </w:rPr>
                      <w:t>有关问题的过程，是抽象知识具体化的过程。</w:t>
                    </w:r>
                  </w:p>
                </w:txbxContent>
              </v:textbox>
            </v:shape>
          </v:group>
        </w:pict>
      </w:r>
    </w:p>
    <w:p>
      <w:pPr>
        <w:rPr>
          <w:rFonts w:ascii="Arial"/>
          <w:sz w:val="21"/>
        </w:rPr>
      </w:pPr>
      <w:r/>
    </w:p>
    <w:p>
      <w:pPr>
        <w:ind w:left="100"/>
        <w:spacing w:before="62" w:line="227" w:lineRule="auto"/>
        <w:rPr>
          <w:rFonts w:ascii="KaiTi" w:hAnsi="KaiTi" w:eastAsia="KaiTi" w:cs="KaiTi"/>
          <w:sz w:val="19"/>
          <w:szCs w:val="19"/>
        </w:rPr>
      </w:pPr>
      <w:r>
        <w:rPr>
          <w:shd w:val="clear" w:fill="D03020"/>
          <w:rFonts w:ascii="SimSun" w:hAnsi="SimSun" w:eastAsia="SimSun" w:cs="SimSun"/>
          <w:sz w:val="19"/>
          <w:szCs w:val="19"/>
          <w:color w:val="C0B0A0"/>
          <w:spacing w:val="1"/>
        </w:rPr>
        <w:t>考</w:t>
      </w:r>
      <w:r>
        <w:rPr>
          <w:shd w:val="clear" w:fill="D03020"/>
          <w:rFonts w:ascii="SimSun" w:hAnsi="SimSun" w:eastAsia="SimSun" w:cs="SimSun"/>
          <w:sz w:val="19"/>
          <w:szCs w:val="19"/>
          <w:color w:val="C0B0A0"/>
          <w:spacing w:val="-7"/>
        </w:rPr>
        <w:t xml:space="preserve"> </w:t>
      </w:r>
      <w:r>
        <w:rPr>
          <w:shd w:val="clear" w:fill="D03020"/>
          <w:rFonts w:ascii="SimSun" w:hAnsi="SimSun" w:eastAsia="SimSun" w:cs="SimSun"/>
          <w:sz w:val="19"/>
          <w:szCs w:val="19"/>
          <w:color w:val="C0B0A0"/>
          <w:spacing w:val="1"/>
        </w:rPr>
        <w:t>点</w:t>
      </w:r>
      <w:r>
        <w:rPr>
          <w:shd w:val="clear" w:fill="D03020"/>
          <w:rFonts w:ascii="SimSun" w:hAnsi="SimSun" w:eastAsia="SimSun" w:cs="SimSun"/>
          <w:sz w:val="19"/>
          <w:szCs w:val="19"/>
          <w:color w:val="C0B0A0"/>
          <w:spacing w:val="-34"/>
        </w:rPr>
        <w:t xml:space="preserve"> </w:t>
      </w:r>
      <w:r>
        <w:rPr>
          <w:shd w:val="clear" w:fill="D03020"/>
          <w:rFonts w:ascii="SimSun" w:hAnsi="SimSun" w:eastAsia="SimSun" w:cs="SimSun"/>
          <w:sz w:val="19"/>
          <w:szCs w:val="19"/>
          <w:color w:val="C0B0A0"/>
          <w:spacing w:val="1"/>
        </w:rPr>
        <w:t>4</w:t>
      </w:r>
      <w:r>
        <w:rPr>
          <w:rFonts w:ascii="SimSun" w:hAnsi="SimSun" w:eastAsia="SimSun" w:cs="SimSun"/>
          <w:sz w:val="19"/>
          <w:szCs w:val="19"/>
          <w:color w:val="C0B0A0"/>
          <w:spacing w:val="89"/>
        </w:rPr>
        <w:t xml:space="preserve"> </w:t>
      </w:r>
      <w:r>
        <w:rPr>
          <w:rFonts w:ascii="SimSun" w:hAnsi="SimSun" w:eastAsia="SimSun" w:cs="SimSun"/>
          <w:sz w:val="19"/>
          <w:szCs w:val="19"/>
          <w:spacing w:val="1"/>
        </w:rPr>
        <w:t>变式(是知识概括的一种方法)   </w:t>
      </w:r>
      <w:r>
        <w:rPr>
          <w:rFonts w:ascii="KaiTi" w:hAnsi="KaiTi" w:eastAsia="KaiTi" w:cs="KaiTi"/>
          <w:sz w:val="19"/>
          <w:szCs w:val="19"/>
          <w:b/>
          <w:bCs/>
          <w:color w:val="B02020"/>
          <w:spacing w:val="1"/>
        </w:rPr>
        <w:t>【选择题高频考点】【一定理解例子】</w:t>
      </w:r>
    </w:p>
    <w:p>
      <w:pPr>
        <w:spacing w:line="97"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89"/>
      </w:tblGrid>
      <w:tr>
        <w:trPr>
          <w:trHeight w:val="502" w:hRule="atLeast"/>
        </w:trPr>
        <w:tc>
          <w:tcPr>
            <w:tcW w:w="9689" w:type="dxa"/>
            <w:vAlign w:val="top"/>
          </w:tcPr>
          <w:p>
            <w:pPr>
              <w:pStyle w:val="TableText"/>
              <w:ind w:left="474"/>
              <w:spacing w:before="161" w:line="219" w:lineRule="auto"/>
              <w:rPr>
                <w:sz w:val="18"/>
                <w:szCs w:val="18"/>
              </w:rPr>
            </w:pPr>
            <w:r>
              <w:rPr>
                <w:sz w:val="18"/>
                <w:szCs w:val="18"/>
              </w:rPr>
              <w:t>含义：用不同形式的直观材料或事例说明事物的本质属性，即变换同类事物的非本质特征，以便突出本质特征。</w:t>
            </w:r>
          </w:p>
        </w:tc>
      </w:tr>
      <w:tr>
        <w:trPr>
          <w:trHeight w:val="1287" w:hRule="atLeast"/>
        </w:trPr>
        <w:tc>
          <w:tcPr>
            <w:tcW w:w="9689" w:type="dxa"/>
            <w:vAlign w:val="top"/>
          </w:tcPr>
          <w:p>
            <w:pPr>
              <w:pStyle w:val="TableText"/>
              <w:ind w:left="117"/>
              <w:spacing w:before="87" w:line="216" w:lineRule="auto"/>
              <w:rPr>
                <w:sz w:val="18"/>
                <w:szCs w:val="18"/>
              </w:rPr>
            </w:pPr>
            <w:r>
              <w:rPr>
                <w:sz w:val="18"/>
                <w:szCs w:val="18"/>
                <w:b/>
                <w:bCs/>
                <w:color w:val="B02020"/>
              </w:rPr>
              <w:t>西米学府团队点拨：</w:t>
            </w:r>
            <w:r>
              <w:rPr>
                <w:sz w:val="18"/>
                <w:szCs w:val="18"/>
              </w:rPr>
              <w:t>①老师在讲“果实”概念的时候，列举了</w:t>
            </w:r>
            <w:r>
              <w:rPr>
                <w:sz w:val="18"/>
                <w:szCs w:val="18"/>
                <w:spacing w:val="-1"/>
              </w:rPr>
              <w:t>可食用的果实(苹果、梨、桃子等),也列举了不可食用的果</w:t>
            </w:r>
          </w:p>
          <w:p>
            <w:pPr>
              <w:pStyle w:val="TableText"/>
              <w:ind w:left="294"/>
              <w:spacing w:before="121" w:line="219" w:lineRule="auto"/>
              <w:rPr>
                <w:sz w:val="18"/>
                <w:szCs w:val="18"/>
              </w:rPr>
            </w:pPr>
            <w:r>
              <w:rPr>
                <w:sz w:val="18"/>
                <w:szCs w:val="18"/>
              </w:rPr>
              <w:t>实(棉花籽、橡树籽等)。让学生明白果实的本质特征是含有种子，而非是否可食用。棉花籽不可食用，但仍是果实。</w:t>
            </w:r>
          </w:p>
          <w:p>
            <w:pPr>
              <w:pStyle w:val="TableText"/>
              <w:spacing w:before="95" w:line="217" w:lineRule="auto"/>
              <w:jc w:val="right"/>
              <w:rPr>
                <w:sz w:val="18"/>
                <w:szCs w:val="18"/>
              </w:rPr>
            </w:pPr>
            <w:r>
              <w:rPr>
                <w:sz w:val="18"/>
                <w:szCs w:val="18"/>
                <w:spacing w:val="-1"/>
              </w:rPr>
              <w:t>②在学习“鸟”的概念时，老师列举了麻雀、燕子、鸵鸟等鸟类。“前肢为翼，无齿有喙”是鸟的本质特征。鸵鸟虽</w:t>
            </w:r>
            <w:r>
              <w:rPr>
                <w:sz w:val="18"/>
                <w:szCs w:val="18"/>
                <w:spacing w:val="-2"/>
              </w:rPr>
              <w:t>然不会</w:t>
            </w:r>
          </w:p>
          <w:p>
            <w:pPr>
              <w:pStyle w:val="TableText"/>
              <w:ind w:left="294"/>
              <w:spacing w:before="109" w:line="219" w:lineRule="auto"/>
              <w:rPr>
                <w:sz w:val="18"/>
                <w:szCs w:val="18"/>
              </w:rPr>
            </w:pPr>
            <w:r>
              <w:rPr>
                <w:sz w:val="18"/>
                <w:szCs w:val="18"/>
              </w:rPr>
              <w:t>飞，但具备“前肢为翼，无齿有喙”的本质特征，所以也是鸟类。通过鸵鸟的变式，让学生更能全面理解鸟的概念。</w:t>
            </w:r>
          </w:p>
        </w:tc>
      </w:tr>
    </w:tbl>
    <w:p>
      <w:pPr>
        <w:spacing w:line="314" w:lineRule="auto"/>
        <w:rPr>
          <w:rFonts w:ascii="Arial"/>
          <w:sz w:val="21"/>
        </w:rPr>
      </w:pPr>
      <w:r/>
    </w:p>
    <w:p>
      <w:pPr>
        <w:ind w:left="70"/>
        <w:spacing w:before="62" w:line="225" w:lineRule="auto"/>
        <w:rPr>
          <w:rFonts w:ascii="KaiTi" w:hAnsi="KaiTi" w:eastAsia="KaiTi" w:cs="KaiTi"/>
          <w:sz w:val="19"/>
          <w:szCs w:val="19"/>
        </w:rPr>
      </w:pPr>
      <w:r>
        <w:rPr>
          <w:shd w:val="clear" w:fill="D03020"/>
          <w:rFonts w:ascii="SimSun" w:hAnsi="SimSun" w:eastAsia="SimSun" w:cs="SimSun"/>
          <w:sz w:val="19"/>
          <w:szCs w:val="19"/>
          <w:color w:val="C0B0A0"/>
          <w:spacing w:val="-1"/>
        </w:rPr>
        <w:t>考 点 5</w:t>
      </w:r>
      <w:r>
        <w:rPr>
          <w:rFonts w:ascii="SimSun" w:hAnsi="SimSun" w:eastAsia="SimSun" w:cs="SimSun"/>
          <w:sz w:val="19"/>
          <w:szCs w:val="19"/>
          <w:color w:val="C0B0A0"/>
          <w:spacing w:val="57"/>
        </w:rPr>
        <w:t xml:space="preserve"> </w:t>
      </w:r>
      <w:r>
        <w:rPr>
          <w:rFonts w:ascii="SimSun" w:hAnsi="SimSun" w:eastAsia="SimSun" w:cs="SimSun"/>
          <w:sz w:val="19"/>
          <w:szCs w:val="19"/>
          <w:spacing w:val="-1"/>
        </w:rPr>
        <w:t>促进知识获得和保持的方法</w:t>
      </w:r>
      <w:r>
        <w:rPr>
          <w:rFonts w:ascii="SimSun" w:hAnsi="SimSun" w:eastAsia="SimSun" w:cs="SimSun"/>
          <w:sz w:val="19"/>
          <w:szCs w:val="19"/>
          <w:spacing w:val="21"/>
        </w:rPr>
        <w:t xml:space="preserve">  </w:t>
      </w:r>
      <w:r>
        <w:rPr>
          <w:rFonts w:ascii="KaiTi" w:hAnsi="KaiTi" w:eastAsia="KaiTi" w:cs="KaiTi"/>
          <w:sz w:val="19"/>
          <w:szCs w:val="19"/>
          <w:b/>
          <w:bCs/>
          <w:color w:val="B02020"/>
          <w:spacing w:val="-1"/>
        </w:rPr>
        <w:t>【背</w:t>
      </w:r>
      <w:r>
        <w:rPr>
          <w:rFonts w:ascii="KaiTi" w:hAnsi="KaiTi" w:eastAsia="KaiTi" w:cs="KaiTi"/>
          <w:sz w:val="19"/>
          <w:szCs w:val="19"/>
          <w:color w:val="B02020"/>
          <w:spacing w:val="-34"/>
        </w:rPr>
        <w:t xml:space="preserve"> </w:t>
      </w:r>
      <w:r>
        <w:rPr>
          <w:rFonts w:ascii="KaiTi" w:hAnsi="KaiTi" w:eastAsia="KaiTi" w:cs="KaiTi"/>
          <w:sz w:val="19"/>
          <w:szCs w:val="19"/>
          <w:b/>
          <w:bCs/>
          <w:color w:val="B02020"/>
          <w:spacing w:val="-1"/>
        </w:rPr>
        <w:t>·</w:t>
      </w:r>
      <w:r>
        <w:rPr>
          <w:rFonts w:ascii="KaiTi" w:hAnsi="KaiTi" w:eastAsia="KaiTi" w:cs="KaiTi"/>
          <w:sz w:val="19"/>
          <w:szCs w:val="19"/>
          <w:color w:val="B02020"/>
          <w:spacing w:val="-70"/>
        </w:rPr>
        <w:t xml:space="preserve"> </w:t>
      </w:r>
      <w:r>
        <w:rPr>
          <w:rFonts w:ascii="KaiTi" w:hAnsi="KaiTi" w:eastAsia="KaiTi" w:cs="KaiTi"/>
          <w:sz w:val="19"/>
          <w:szCs w:val="19"/>
          <w:b/>
          <w:bCs/>
          <w:color w:val="B02020"/>
          <w:spacing w:val="-1"/>
        </w:rPr>
        <w:t>简答题+材料分析题】【18下简答题】</w:t>
      </w:r>
    </w:p>
    <w:p>
      <w:pPr>
        <w:spacing w:line="50"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870" w:hRule="atLeast"/>
        </w:trPr>
        <w:tc>
          <w:tcPr>
            <w:tcW w:w="9699" w:type="dxa"/>
            <w:vAlign w:val="top"/>
          </w:tcPr>
          <w:p>
            <w:pPr>
              <w:pStyle w:val="TableText"/>
              <w:ind w:left="104"/>
              <w:spacing w:before="81" w:line="217" w:lineRule="auto"/>
              <w:rPr/>
            </w:pPr>
            <w:r>
              <w:rPr>
                <w:spacing w:val="-1"/>
              </w:rPr>
              <w:t>①明确知识学习目的，增强学习主动性。</w:t>
            </w:r>
          </w:p>
          <w:p>
            <w:pPr>
              <w:pStyle w:val="TableText"/>
              <w:ind w:left="104"/>
              <w:spacing w:before="123" w:line="217" w:lineRule="auto"/>
              <w:rPr/>
            </w:pPr>
            <w:r>
              <w:rPr>
                <w:spacing w:val="-1"/>
              </w:rPr>
              <w:t>②合理安排练习和复习。</w:t>
            </w:r>
          </w:p>
          <w:p>
            <w:pPr>
              <w:pStyle w:val="TableText"/>
              <w:ind w:left="104"/>
              <w:spacing w:before="143" w:line="217" w:lineRule="auto"/>
              <w:rPr/>
            </w:pPr>
            <w:r>
              <w:rPr>
                <w:spacing w:val="-1"/>
              </w:rPr>
              <w:t>③深度加工学习材料。</w:t>
            </w:r>
          </w:p>
          <w:p>
            <w:pPr>
              <w:pStyle w:val="TableText"/>
              <w:ind w:left="104"/>
              <w:spacing w:before="123" w:line="217" w:lineRule="auto"/>
              <w:rPr/>
            </w:pPr>
            <w:r>
              <w:rPr>
                <w:spacing w:val="-1"/>
              </w:rPr>
              <w:t>④在学习活动与使用知识的条件之间建立联系。</w:t>
            </w:r>
          </w:p>
          <w:p>
            <w:pPr>
              <w:pStyle w:val="TableText"/>
              <w:ind w:left="104"/>
              <w:spacing w:before="123" w:line="217" w:lineRule="auto"/>
              <w:rPr/>
            </w:pPr>
            <w:r>
              <w:rPr>
                <w:spacing w:val="-1"/>
              </w:rPr>
              <w:t>⑤进行组块化编码。</w:t>
            </w:r>
          </w:p>
        </w:tc>
      </w:tr>
    </w:tbl>
    <w:p>
      <w:pPr>
        <w:ind w:left="100"/>
        <w:spacing w:before="268" w:line="230" w:lineRule="auto"/>
        <w:rPr>
          <w:rFonts w:ascii="KaiTi" w:hAnsi="KaiTi" w:eastAsia="KaiTi" w:cs="KaiTi"/>
          <w:sz w:val="21"/>
          <w:szCs w:val="21"/>
        </w:rPr>
      </w:pPr>
      <w:r>
        <w:rPr>
          <w:shd w:val="clear" w:fill="D03020"/>
          <w:rFonts w:ascii="SimSun" w:hAnsi="SimSun" w:eastAsia="SimSun" w:cs="SimSun"/>
          <w:sz w:val="21"/>
          <w:szCs w:val="21"/>
          <w:spacing w:val="-14"/>
          <w:position w:val="-2"/>
        </w:rPr>
        <w:t>考点6</w:t>
      </w:r>
      <w:r>
        <w:rPr>
          <w:rFonts w:ascii="SimSun" w:hAnsi="SimSun" w:eastAsia="SimSun" w:cs="SimSun"/>
          <w:sz w:val="21"/>
          <w:szCs w:val="21"/>
          <w:spacing w:val="90"/>
          <w:position w:val="-2"/>
        </w:rPr>
        <w:t xml:space="preserve"> </w:t>
      </w:r>
      <w:r>
        <w:rPr>
          <w:rFonts w:ascii="SimSun" w:hAnsi="SimSun" w:eastAsia="SimSun" w:cs="SimSun"/>
          <w:sz w:val="21"/>
          <w:szCs w:val="21"/>
          <w:b/>
          <w:bCs/>
          <w:spacing w:val="-14"/>
          <w:position w:val="-2"/>
        </w:rPr>
        <w:t>技能的种类</w:t>
      </w:r>
      <w:r>
        <w:rPr>
          <w:rFonts w:ascii="SimSun" w:hAnsi="SimSun" w:eastAsia="SimSun" w:cs="SimSun"/>
          <w:sz w:val="21"/>
          <w:szCs w:val="21"/>
          <w:spacing w:val="6"/>
          <w:position w:val="-2"/>
        </w:rPr>
        <w:t xml:space="preserve">   </w:t>
      </w:r>
      <w:r>
        <w:rPr>
          <w:rFonts w:ascii="KaiTi" w:hAnsi="KaiTi" w:eastAsia="KaiTi" w:cs="KaiTi"/>
          <w:sz w:val="21"/>
          <w:szCs w:val="21"/>
          <w:b/>
          <w:bCs/>
          <w:color w:val="A02020"/>
          <w:spacing w:val="-14"/>
          <w:position w:val="2"/>
        </w:rPr>
        <w:t>【背</w:t>
      </w:r>
      <w:r>
        <w:rPr>
          <w:rFonts w:ascii="KaiTi" w:hAnsi="KaiTi" w:eastAsia="KaiTi" w:cs="KaiTi"/>
          <w:sz w:val="21"/>
          <w:szCs w:val="21"/>
          <w:color w:val="A02020"/>
          <w:spacing w:val="-14"/>
          <w:position w:val="2"/>
        </w:rPr>
        <w:t xml:space="preserve"> </w:t>
      </w:r>
      <w:r>
        <w:rPr>
          <w:rFonts w:ascii="KaiTi" w:hAnsi="KaiTi" w:eastAsia="KaiTi" w:cs="KaiTi"/>
          <w:sz w:val="21"/>
          <w:szCs w:val="21"/>
          <w:b/>
          <w:bCs/>
          <w:color w:val="A02020"/>
          <w:spacing w:val="-14"/>
          <w:position w:val="2"/>
        </w:rPr>
        <w:t>·选择题】</w:t>
      </w:r>
    </w:p>
    <w:p>
      <w:pPr>
        <w:spacing w:line="80"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2"/>
        <w:gridCol w:w="2557"/>
        <w:gridCol w:w="4450"/>
      </w:tblGrid>
      <w:tr>
        <w:trPr>
          <w:trHeight w:val="381" w:hRule="atLeast"/>
        </w:trPr>
        <w:tc>
          <w:tcPr>
            <w:tcW w:w="2682" w:type="dxa"/>
            <w:vAlign w:val="top"/>
          </w:tcPr>
          <w:p>
            <w:pPr>
              <w:pStyle w:val="TableText"/>
              <w:ind w:left="1137"/>
              <w:spacing w:before="90" w:line="219" w:lineRule="auto"/>
              <w:rPr>
                <w:sz w:val="20"/>
                <w:szCs w:val="20"/>
              </w:rPr>
            </w:pPr>
            <w:r>
              <w:rPr>
                <w:sz w:val="20"/>
                <w:szCs w:val="20"/>
                <w:b/>
                <w:bCs/>
                <w:spacing w:val="4"/>
              </w:rPr>
              <w:t>考点</w:t>
            </w:r>
          </w:p>
        </w:tc>
        <w:tc>
          <w:tcPr>
            <w:tcW w:w="2557" w:type="dxa"/>
            <w:vAlign w:val="top"/>
          </w:tcPr>
          <w:p>
            <w:pPr>
              <w:pStyle w:val="TableText"/>
              <w:ind w:left="1075"/>
              <w:spacing w:before="90" w:line="219" w:lineRule="auto"/>
              <w:rPr>
                <w:sz w:val="20"/>
                <w:szCs w:val="20"/>
              </w:rPr>
            </w:pPr>
            <w:r>
              <w:rPr>
                <w:sz w:val="20"/>
                <w:szCs w:val="20"/>
                <w:b/>
                <w:bCs/>
                <w:spacing w:val="4"/>
              </w:rPr>
              <w:t>特点</w:t>
            </w:r>
          </w:p>
        </w:tc>
        <w:tc>
          <w:tcPr>
            <w:tcW w:w="4450" w:type="dxa"/>
            <w:vAlign w:val="top"/>
          </w:tcPr>
          <w:p>
            <w:pPr>
              <w:pStyle w:val="TableText"/>
              <w:ind w:left="1418"/>
              <w:spacing w:before="89" w:line="219" w:lineRule="auto"/>
              <w:rPr>
                <w:sz w:val="20"/>
                <w:szCs w:val="20"/>
              </w:rPr>
            </w:pPr>
            <w:r>
              <w:rPr>
                <w:sz w:val="20"/>
                <w:szCs w:val="20"/>
                <w:b/>
                <w:bCs/>
                <w:spacing w:val="-1"/>
              </w:rPr>
              <w:t>西米学府团队举例</w:t>
            </w:r>
          </w:p>
        </w:tc>
      </w:tr>
      <w:tr>
        <w:trPr>
          <w:trHeight w:val="367" w:hRule="atLeast"/>
        </w:trPr>
        <w:tc>
          <w:tcPr>
            <w:tcW w:w="2682" w:type="dxa"/>
            <w:vAlign w:val="top"/>
          </w:tcPr>
          <w:p>
            <w:pPr>
              <w:pStyle w:val="TableText"/>
              <w:ind w:left="134"/>
              <w:spacing w:before="92" w:line="219" w:lineRule="auto"/>
              <w:rPr>
                <w:sz w:val="20"/>
                <w:szCs w:val="20"/>
              </w:rPr>
            </w:pPr>
            <w:r>
              <w:rPr>
                <w:sz w:val="20"/>
                <w:szCs w:val="20"/>
                <w:spacing w:val="3"/>
              </w:rPr>
              <w:t>操作技能</w:t>
            </w:r>
            <w:r>
              <w:rPr>
                <w:sz w:val="20"/>
                <w:szCs w:val="20"/>
                <w:color w:val="206080"/>
                <w:spacing w:val="3"/>
              </w:rPr>
              <w:t>(动作、运动技能)</w:t>
            </w:r>
          </w:p>
        </w:tc>
        <w:tc>
          <w:tcPr>
            <w:tcW w:w="2557" w:type="dxa"/>
            <w:vAlign w:val="top"/>
          </w:tcPr>
          <w:p>
            <w:pPr>
              <w:pStyle w:val="TableText"/>
              <w:ind w:left="172"/>
              <w:spacing w:before="92" w:line="220" w:lineRule="auto"/>
              <w:rPr>
                <w:sz w:val="20"/>
                <w:szCs w:val="20"/>
              </w:rPr>
            </w:pPr>
            <w:r>
              <w:rPr>
                <w:sz w:val="20"/>
                <w:szCs w:val="20"/>
                <w:spacing w:val="-1"/>
              </w:rPr>
              <w:t>客观性、外显性、展开性</w:t>
            </w:r>
          </w:p>
        </w:tc>
        <w:tc>
          <w:tcPr>
            <w:tcW w:w="4450" w:type="dxa"/>
            <w:vAlign w:val="top"/>
          </w:tcPr>
          <w:p>
            <w:pPr>
              <w:pStyle w:val="TableText"/>
              <w:ind w:left="165"/>
              <w:spacing w:before="90" w:line="219" w:lineRule="auto"/>
              <w:rPr>
                <w:sz w:val="20"/>
                <w:szCs w:val="20"/>
              </w:rPr>
            </w:pPr>
            <w:r>
              <w:rPr>
                <w:sz w:val="20"/>
                <w:szCs w:val="20"/>
              </w:rPr>
              <w:t>如写字、吹拉弹唱、球类运动、体操、田径等。</w:t>
            </w:r>
          </w:p>
        </w:tc>
      </w:tr>
      <w:tr>
        <w:trPr>
          <w:trHeight w:val="372" w:hRule="atLeast"/>
        </w:trPr>
        <w:tc>
          <w:tcPr>
            <w:tcW w:w="2682" w:type="dxa"/>
            <w:vAlign w:val="top"/>
          </w:tcPr>
          <w:p>
            <w:pPr>
              <w:pStyle w:val="TableText"/>
              <w:ind w:left="134"/>
              <w:spacing w:before="95" w:line="219" w:lineRule="auto"/>
              <w:rPr>
                <w:sz w:val="20"/>
                <w:szCs w:val="20"/>
              </w:rPr>
            </w:pPr>
            <w:r>
              <w:rPr>
                <w:sz w:val="20"/>
                <w:szCs w:val="20"/>
                <w:spacing w:val="3"/>
              </w:rPr>
              <w:t>心智技能</w:t>
            </w:r>
            <w:r>
              <w:rPr>
                <w:sz w:val="20"/>
                <w:szCs w:val="20"/>
                <w:color w:val="206090"/>
                <w:spacing w:val="3"/>
              </w:rPr>
              <w:t>(智力、认知技能)</w:t>
            </w:r>
          </w:p>
        </w:tc>
        <w:tc>
          <w:tcPr>
            <w:tcW w:w="2557" w:type="dxa"/>
            <w:vAlign w:val="top"/>
          </w:tcPr>
          <w:p>
            <w:pPr>
              <w:pStyle w:val="TableText"/>
              <w:ind w:left="172"/>
              <w:spacing w:before="93" w:line="219" w:lineRule="auto"/>
              <w:rPr>
                <w:sz w:val="20"/>
                <w:szCs w:val="20"/>
              </w:rPr>
            </w:pPr>
            <w:r>
              <w:rPr>
                <w:sz w:val="20"/>
                <w:szCs w:val="20"/>
                <w:spacing w:val="-1"/>
              </w:rPr>
              <w:t>观念性、内潜性、简缩性</w:t>
            </w:r>
          </w:p>
        </w:tc>
        <w:tc>
          <w:tcPr>
            <w:tcW w:w="4450" w:type="dxa"/>
            <w:vAlign w:val="top"/>
          </w:tcPr>
          <w:p>
            <w:pPr>
              <w:pStyle w:val="TableText"/>
              <w:ind w:left="115"/>
              <w:spacing w:before="95" w:line="219" w:lineRule="auto"/>
              <w:rPr>
                <w:sz w:val="20"/>
                <w:szCs w:val="20"/>
              </w:rPr>
            </w:pPr>
            <w:r>
              <w:rPr>
                <w:sz w:val="20"/>
                <w:szCs w:val="20"/>
                <w:spacing w:val="-1"/>
              </w:rPr>
              <w:t>如阅读、写作、运算、解题技能等。</w:t>
            </w:r>
          </w:p>
        </w:tc>
      </w:tr>
    </w:tbl>
    <w:p>
      <w:pPr>
        <w:spacing w:line="279" w:lineRule="auto"/>
        <w:rPr>
          <w:rFonts w:ascii="Arial"/>
          <w:sz w:val="21"/>
        </w:rPr>
      </w:pPr>
      <w:r/>
    </w:p>
    <w:p>
      <w:pPr>
        <w:ind w:left="100"/>
        <w:spacing w:before="72" w:line="226" w:lineRule="auto"/>
        <w:rPr>
          <w:rFonts w:ascii="KaiTi" w:hAnsi="KaiTi" w:eastAsia="KaiTi" w:cs="KaiTi"/>
          <w:sz w:val="18"/>
          <w:szCs w:val="18"/>
        </w:rPr>
      </w:pPr>
      <w:r>
        <w:rPr>
          <w:shd w:val="clear" w:fill="D03020"/>
          <w:rFonts w:ascii="SimSun" w:hAnsi="SimSun" w:eastAsia="SimSun" w:cs="SimSun"/>
          <w:sz w:val="22"/>
          <w:szCs w:val="22"/>
          <w:spacing w:val="-7"/>
          <w:position w:val="-2"/>
        </w:rPr>
        <w:t>考点7</w:t>
      </w:r>
      <w:r>
        <w:rPr>
          <w:rFonts w:ascii="SimSun" w:hAnsi="SimSun" w:eastAsia="SimSun" w:cs="SimSun"/>
          <w:sz w:val="22"/>
          <w:szCs w:val="22"/>
          <w:spacing w:val="70"/>
          <w:position w:val="-2"/>
        </w:rPr>
        <w:t xml:space="preserve"> </w:t>
      </w:r>
      <w:r>
        <w:rPr>
          <w:rFonts w:ascii="SimSun" w:hAnsi="SimSun" w:eastAsia="SimSun" w:cs="SimSun"/>
          <w:sz w:val="22"/>
          <w:szCs w:val="22"/>
          <w:b/>
          <w:bCs/>
          <w:spacing w:val="-7"/>
          <w:position w:val="-2"/>
        </w:rPr>
        <w:t>操作技能的形成阶段</w:t>
      </w:r>
      <w:r>
        <w:rPr>
          <w:rFonts w:ascii="SimSun" w:hAnsi="SimSun" w:eastAsia="SimSun" w:cs="SimSun"/>
          <w:sz w:val="22"/>
          <w:szCs w:val="22"/>
          <w:spacing w:val="-7"/>
          <w:position w:val="-2"/>
        </w:rPr>
        <w:t xml:space="preserve">  </w:t>
      </w:r>
      <w:r>
        <w:rPr>
          <w:rFonts w:ascii="STXingkai" w:hAnsi="STXingkai" w:eastAsia="STXingkai" w:cs="STXingkai"/>
          <w:sz w:val="18"/>
          <w:szCs w:val="18"/>
          <w:color w:val="B02020"/>
          <w:spacing w:val="-7"/>
          <w:position w:val="1"/>
        </w:rPr>
        <w:t>【</w:t>
      </w:r>
      <w:r>
        <w:rPr>
          <w:rFonts w:ascii="STXingkai" w:hAnsi="STXingkai" w:eastAsia="STXingkai" w:cs="STXingkai"/>
          <w:sz w:val="18"/>
          <w:szCs w:val="18"/>
          <w:color w:val="B02020"/>
          <w:spacing w:val="8"/>
          <w:position w:val="1"/>
        </w:rPr>
        <w:t xml:space="preserve">  </w:t>
      </w:r>
      <w:r>
        <w:rPr>
          <w:rFonts w:ascii="STXingkai" w:hAnsi="STXingkai" w:eastAsia="STXingkai" w:cs="STXingkai"/>
          <w:sz w:val="18"/>
          <w:szCs w:val="18"/>
          <w:color w:val="B02020"/>
          <w:spacing w:val="-7"/>
          <w:position w:val="1"/>
        </w:rPr>
        <w:t>背   ·</w:t>
      </w:r>
      <w:r>
        <w:rPr>
          <w:rFonts w:ascii="KaiTi" w:hAnsi="KaiTi" w:eastAsia="KaiTi" w:cs="KaiTi"/>
          <w:sz w:val="18"/>
          <w:szCs w:val="18"/>
          <w:b/>
          <w:bCs/>
          <w:color w:val="B02020"/>
          <w:spacing w:val="-7"/>
          <w:position w:val="1"/>
        </w:rPr>
        <w:t>选择+偶尔简答】【18下选择】</w:t>
      </w:r>
      <w:r>
        <w:rPr>
          <w:rFonts w:ascii="KaiTi" w:hAnsi="KaiTi" w:eastAsia="KaiTi" w:cs="KaiTi"/>
          <w:sz w:val="18"/>
          <w:szCs w:val="18"/>
          <w:color w:val="B02020"/>
          <w:spacing w:val="-7"/>
          <w:position w:val="1"/>
        </w:rPr>
        <w:t xml:space="preserve"> </w:t>
      </w:r>
      <w:r>
        <w:rPr>
          <w:rFonts w:ascii="KaiTi" w:hAnsi="KaiTi" w:eastAsia="KaiTi" w:cs="KaiTi"/>
          <w:sz w:val="18"/>
          <w:szCs w:val="18"/>
          <w:b/>
          <w:bCs/>
          <w:color w:val="2070A0"/>
          <w:spacing w:val="-7"/>
          <w:position w:val="1"/>
        </w:rPr>
        <w:t>【公众号西米学府团队一级</w:t>
      </w:r>
      <w:r>
        <w:rPr>
          <w:rFonts w:ascii="KaiTi" w:hAnsi="KaiTi" w:eastAsia="KaiTi" w:cs="KaiTi"/>
          <w:sz w:val="18"/>
          <w:szCs w:val="18"/>
          <w:b/>
          <w:bCs/>
          <w:color w:val="2070A0"/>
          <w:spacing w:val="-8"/>
          <w:position w:val="1"/>
        </w:rPr>
        <w:t>二级简答题】</w:t>
      </w:r>
    </w:p>
    <w:p>
      <w:pPr>
        <w:spacing w:line="37" w:lineRule="auto"/>
        <w:rPr>
          <w:rFonts w:ascii="Arial"/>
          <w:sz w:val="2"/>
        </w:rPr>
      </w:pPr>
      <w:r>
        <w:rPr>
          <w:rFonts w:ascii="Arial"/>
          <w:sz w:val="2"/>
        </w:rPr>
      </w:r>
    </w:p>
    <w:tbl>
      <w:tblPr>
        <w:tblStyle w:val="TableNormal"/>
        <w:tblW w:w="9755" w:type="dxa"/>
        <w:tblInd w:w="2" w:type="dxa"/>
        <w:tblLayout w:type="fixed"/>
        <w:tblBorders>
          <w:top w:val="single" w:color="0000FF" w:sz="2" w:space="0"/>
          <w:left w:val="single" w:color="0000FF" w:sz="2" w:space="0"/>
          <w:bottom w:val="single" w:color="0000FF" w:sz="2" w:space="0"/>
          <w:right w:val="single" w:color="0000FF" w:sz="2" w:space="0"/>
          <w:insideH w:val="single" w:color="0000FF" w:sz="2" w:space="0"/>
          <w:insideV w:val="single" w:color="0000FF" w:sz="2" w:space="0"/>
        </w:tblBorders>
      </w:tblPr>
      <w:tblGrid>
        <w:gridCol w:w="4733"/>
        <w:gridCol w:w="5022"/>
      </w:tblGrid>
      <w:tr>
        <w:trPr>
          <w:trHeight w:val="828" w:hRule="atLeast"/>
        </w:trPr>
        <w:tc>
          <w:tcPr>
            <w:tcW w:w="4733" w:type="dxa"/>
            <w:vAlign w:val="top"/>
            <w:tcBorders>
              <w:bottom w:val="single" w:color="FF0000" w:sz="8" w:space="0"/>
              <w:top w:val="single" w:color="FF0000" w:sz="2" w:space="0"/>
              <w:right w:val="nil"/>
            </w:tcBorders>
          </w:tcPr>
          <w:p>
            <w:pPr>
              <w:pStyle w:val="TableText"/>
              <w:ind w:left="115"/>
              <w:spacing w:before="160" w:line="217" w:lineRule="auto"/>
              <w:rPr>
                <w:sz w:val="20"/>
                <w:szCs w:val="20"/>
              </w:rPr>
            </w:pPr>
            <w:r>
              <w:rPr>
                <w:sz w:val="20"/>
                <w:szCs w:val="20"/>
              </w:rPr>
              <w:t>①</w:t>
            </w:r>
            <w:r>
              <w:rPr>
                <w:sz w:val="20"/>
                <w:szCs w:val="20"/>
                <w:u w:val="single" w:color="auto"/>
              </w:rPr>
              <w:t>操作定向</w:t>
            </w:r>
            <w:r>
              <w:rPr>
                <w:sz w:val="20"/>
                <w:szCs w:val="20"/>
              </w:rPr>
              <w:t>：在头脑中建立操作活动的定向映像。</w:t>
            </w:r>
          </w:p>
          <w:p>
            <w:pPr>
              <w:pStyle w:val="TableText"/>
              <w:ind w:left="115"/>
              <w:spacing w:before="135" w:line="217" w:lineRule="auto"/>
              <w:rPr>
                <w:sz w:val="20"/>
                <w:szCs w:val="20"/>
              </w:rPr>
            </w:pPr>
            <w:r>
              <w:rPr>
                <w:sz w:val="20"/>
                <w:szCs w:val="20"/>
              </w:rPr>
              <w:t>③</w:t>
            </w:r>
            <w:r>
              <w:rPr>
                <w:shd w:val="clear" w:fill="FFD0D0"/>
                <w:sz w:val="20"/>
                <w:szCs w:val="20"/>
              </w:rPr>
              <w:t>操作整合</w:t>
            </w:r>
            <w:r>
              <w:rPr>
                <w:sz w:val="20"/>
                <w:szCs w:val="20"/>
              </w:rPr>
              <w:t>：定型的、一体化的动作。</w:t>
            </w:r>
          </w:p>
        </w:tc>
        <w:tc>
          <w:tcPr>
            <w:tcW w:w="5022" w:type="dxa"/>
            <w:vAlign w:val="top"/>
            <w:tcBorders>
              <w:bottom w:val="single" w:color="FF0000" w:sz="8" w:space="0"/>
              <w:right w:val="single" w:color="FF0000" w:sz="2" w:space="0"/>
              <w:top w:val="single" w:color="FF0000" w:sz="2" w:space="0"/>
              <w:left w:val="nil"/>
            </w:tcBorders>
          </w:tcPr>
          <w:p>
            <w:pPr>
              <w:pStyle w:val="TableText"/>
              <w:ind w:left="314"/>
              <w:spacing w:before="160" w:line="217" w:lineRule="auto"/>
              <w:rPr>
                <w:sz w:val="20"/>
                <w:szCs w:val="20"/>
              </w:rPr>
            </w:pPr>
            <w:r>
              <w:rPr>
                <w:sz w:val="20"/>
                <w:szCs w:val="20"/>
              </w:rPr>
              <w:t>②操作模仿：以外显的实际动作表现出来。</w:t>
            </w:r>
          </w:p>
          <w:p>
            <w:pPr>
              <w:pStyle w:val="TableText"/>
              <w:ind w:left="314"/>
              <w:spacing w:before="135" w:line="217" w:lineRule="auto"/>
              <w:rPr>
                <w:sz w:val="20"/>
                <w:szCs w:val="20"/>
              </w:rPr>
            </w:pPr>
            <w:r>
              <w:rPr>
                <w:sz w:val="20"/>
                <w:szCs w:val="20"/>
              </w:rPr>
              <w:t>④操作熟练：高级阶段，程序化、自动化和完善化。</w:t>
            </w:r>
          </w:p>
        </w:tc>
      </w:tr>
      <w:tr>
        <w:trPr>
          <w:trHeight w:val="649" w:hRule="atLeast"/>
        </w:trPr>
        <w:tc>
          <w:tcPr>
            <w:tcW w:w="9755" w:type="dxa"/>
            <w:vAlign w:val="top"/>
            <w:gridSpan w:val="2"/>
            <w:tcBorders>
              <w:top w:val="single" w:color="FF0000" w:sz="8" w:space="0"/>
              <w:bottom w:val="single" w:color="0000FF" w:sz="4" w:space="0"/>
            </w:tcBorders>
          </w:tcPr>
          <w:p>
            <w:pPr>
              <w:ind w:left="115" w:right="115" w:firstLine="2"/>
              <w:spacing w:before="126" w:line="263" w:lineRule="auto"/>
              <w:rPr>
                <w:rFonts w:ascii="KaiTi" w:hAnsi="KaiTi" w:eastAsia="KaiTi" w:cs="KaiTi"/>
                <w:sz w:val="18"/>
                <w:szCs w:val="18"/>
              </w:rPr>
            </w:pPr>
            <w:r>
              <w:rPr>
                <w:rFonts w:ascii="KaiTi" w:hAnsi="KaiTi" w:eastAsia="KaiTi" w:cs="KaiTi"/>
                <w:sz w:val="18"/>
                <w:szCs w:val="18"/>
                <w:b/>
                <w:bCs/>
                <w:color w:val="B02020"/>
                <w:spacing w:val="-1"/>
              </w:rPr>
              <w:t>西米学府团队点拨：</w:t>
            </w:r>
            <w:r>
              <w:rPr>
                <w:rFonts w:ascii="KaiTi" w:hAnsi="KaiTi" w:eastAsia="KaiTi" w:cs="KaiTi"/>
                <w:sz w:val="18"/>
                <w:szCs w:val="18"/>
                <w:spacing w:val="-1"/>
              </w:rPr>
              <w:t>比如在驾校学习开车，先看教练的操作，有初步印象，是操作定向。再跟着练习开车，是操作模仿。</w:t>
            </w:r>
            <w:r>
              <w:rPr>
                <w:rFonts w:ascii="KaiTi" w:hAnsi="KaiTi" w:eastAsia="KaiTi" w:cs="KaiTi"/>
                <w:sz w:val="18"/>
                <w:szCs w:val="18"/>
                <w:spacing w:val="12"/>
              </w:rPr>
              <w:t xml:space="preserve"> </w:t>
            </w:r>
            <w:r>
              <w:rPr>
                <w:rFonts w:ascii="KaiTi" w:hAnsi="KaiTi" w:eastAsia="KaiTi" w:cs="KaiTi"/>
                <w:sz w:val="18"/>
                <w:szCs w:val="18"/>
              </w:rPr>
              <w:t>把整个步骤一起练习，是操作整合。练习多了，就熟练了，是操作熟练。[西</w:t>
            </w:r>
            <w:r>
              <w:rPr>
                <w:rFonts w:ascii="KaiTi" w:hAnsi="KaiTi" w:eastAsia="KaiTi" w:cs="KaiTi"/>
                <w:sz w:val="18"/>
                <w:szCs w:val="18"/>
                <w:spacing w:val="-1"/>
              </w:rPr>
              <w:t>米学府团队]</w:t>
            </w:r>
          </w:p>
        </w:tc>
      </w:tr>
      <w:tr>
        <w:trPr>
          <w:trHeight w:val="1037" w:hRule="atLeast"/>
        </w:trPr>
        <w:tc>
          <w:tcPr>
            <w:tcW w:w="9755" w:type="dxa"/>
            <w:vAlign w:val="top"/>
            <w:gridSpan w:val="2"/>
            <w:tcBorders>
              <w:top w:val="single" w:color="0000FF" w:sz="4" w:space="0"/>
              <w:bottom w:val="single" w:color="0000FF" w:sz="8" w:space="0"/>
            </w:tcBorders>
          </w:tcPr>
          <w:p>
            <w:pPr>
              <w:ind w:left="115" w:right="192" w:firstLine="2"/>
              <w:spacing w:before="196" w:line="284" w:lineRule="auto"/>
              <w:jc w:val="both"/>
              <w:rPr>
                <w:rFonts w:ascii="KaiTi" w:hAnsi="KaiTi" w:eastAsia="KaiTi" w:cs="KaiTi"/>
                <w:sz w:val="18"/>
                <w:szCs w:val="18"/>
              </w:rPr>
            </w:pPr>
            <w:r>
              <w:rPr>
                <w:rFonts w:ascii="KaiTi" w:hAnsi="KaiTi" w:eastAsia="KaiTi" w:cs="KaiTi"/>
                <w:sz w:val="18"/>
                <w:szCs w:val="18"/>
                <w:b/>
                <w:bCs/>
                <w:color w:val="B02020"/>
                <w:spacing w:val="-2"/>
              </w:rPr>
              <w:t>西米学府团队延伸：</w:t>
            </w:r>
            <w:r>
              <w:rPr>
                <w:rFonts w:ascii="KaiTi" w:hAnsi="KaiTi" w:eastAsia="KaiTi" w:cs="KaiTi"/>
                <w:sz w:val="18"/>
                <w:szCs w:val="18"/>
                <w:spacing w:val="-2"/>
              </w:rPr>
              <w:t>练习曲线：又称学习曲线，是学习(练习)时间和知识掌握程度的曲线。练习</w:t>
            </w:r>
            <w:r>
              <w:rPr>
                <w:rFonts w:ascii="KaiTi" w:hAnsi="KaiTi" w:eastAsia="KaiTi" w:cs="KaiTi"/>
                <w:sz w:val="18"/>
                <w:szCs w:val="18"/>
                <w:spacing w:val="-3"/>
              </w:rPr>
              <w:t>开始时进步比较快。在练</w:t>
            </w:r>
            <w:r>
              <w:rPr>
                <w:rFonts w:ascii="KaiTi" w:hAnsi="KaiTi" w:eastAsia="KaiTi" w:cs="KaiTi"/>
                <w:sz w:val="18"/>
                <w:szCs w:val="18"/>
              </w:rPr>
              <w:t xml:space="preserve"> </w:t>
            </w:r>
            <w:r>
              <w:rPr>
                <w:rFonts w:ascii="KaiTi" w:hAnsi="KaiTi" w:eastAsia="KaiTi" w:cs="KaiTi"/>
                <w:sz w:val="18"/>
                <w:szCs w:val="18"/>
                <w:spacing w:val="-2"/>
              </w:rPr>
              <w:t>习中期，成绩或效率停滞不前，甚至倒退，出现暂时的停滞期，这个现象叫高原现象，这个时期叫做高原期。</w:t>
            </w:r>
            <w:r>
              <w:rPr>
                <w:rFonts w:ascii="KaiTi" w:hAnsi="KaiTi" w:eastAsia="KaiTi" w:cs="KaiTi"/>
                <w:sz w:val="18"/>
                <w:szCs w:val="18"/>
                <w:spacing w:val="-3"/>
              </w:rPr>
              <w:t>练习后期进</w:t>
            </w:r>
            <w:r>
              <w:rPr>
                <w:rFonts w:ascii="KaiTi" w:hAnsi="KaiTi" w:eastAsia="KaiTi" w:cs="KaiTi"/>
                <w:sz w:val="18"/>
                <w:szCs w:val="18"/>
              </w:rPr>
              <w:t xml:space="preserve"> </w:t>
            </w:r>
            <w:r>
              <w:rPr>
                <w:rFonts w:ascii="KaiTi" w:hAnsi="KaiTi" w:eastAsia="KaiTi" w:cs="KaiTi"/>
                <w:sz w:val="18"/>
                <w:szCs w:val="18"/>
                <w:spacing w:val="-1"/>
              </w:rPr>
              <w:t>步比较慢。从总体上看，总体的趋势是进步的，但</w:t>
            </w:r>
            <w:r>
              <w:rPr>
                <w:rFonts w:ascii="KaiTi" w:hAnsi="KaiTi" w:eastAsia="KaiTi" w:cs="KaiTi"/>
                <w:sz w:val="18"/>
                <w:szCs w:val="18"/>
                <w:spacing w:val="-2"/>
              </w:rPr>
              <w:t>有时短暂的退步。</w:t>
            </w:r>
          </w:p>
        </w:tc>
      </w:tr>
    </w:tbl>
    <w:p>
      <w:pPr>
        <w:ind w:left="120"/>
        <w:spacing w:before="288" w:line="220" w:lineRule="auto"/>
        <w:rPr>
          <w:rFonts w:ascii="KaiTi" w:hAnsi="KaiTi" w:eastAsia="KaiTi" w:cs="KaiTi"/>
          <w:sz w:val="19"/>
          <w:szCs w:val="19"/>
        </w:rPr>
      </w:pPr>
      <w:r>
        <w:drawing>
          <wp:anchor distT="0" distB="0" distL="0" distR="0" simplePos="0" relativeHeight="251812864" behindDoc="1" locked="0" layoutInCell="1" allowOverlap="1">
            <wp:simplePos x="0" y="0"/>
            <wp:positionH relativeFrom="column">
              <wp:posOffset>19117</wp:posOffset>
            </wp:positionH>
            <wp:positionV relativeFrom="paragraph">
              <wp:posOffset>152588</wp:posOffset>
            </wp:positionV>
            <wp:extent cx="488905" cy="177831"/>
            <wp:effectExtent l="0" t="0" r="0" b="0"/>
            <wp:wrapNone/>
            <wp:docPr id="56" name="IM 56"/>
            <wp:cNvGraphicFramePr/>
            <a:graphic>
              <a:graphicData uri="http://schemas.openxmlformats.org/drawingml/2006/picture">
                <pic:pic>
                  <pic:nvPicPr>
                    <pic:cNvPr id="56" name="IM 56"/>
                    <pic:cNvPicPr/>
                  </pic:nvPicPr>
                  <pic:blipFill>
                    <a:blip r:embed="rId103"/>
                    <a:stretch>
                      <a:fillRect/>
                    </a:stretch>
                  </pic:blipFill>
                  <pic:spPr>
                    <a:xfrm rot="0">
                      <a:off x="0" y="0"/>
                      <a:ext cx="488905" cy="177831"/>
                    </a:xfrm>
                    <a:prstGeom prst="rect">
                      <a:avLst/>
                    </a:prstGeom>
                  </pic:spPr>
                </pic:pic>
              </a:graphicData>
            </a:graphic>
          </wp:anchor>
        </w:drawing>
      </w:r>
      <w:r>
        <w:rPr>
          <w:rFonts w:ascii="SimSun" w:hAnsi="SimSun" w:eastAsia="SimSun" w:cs="SimSun"/>
          <w:sz w:val="22"/>
          <w:szCs w:val="22"/>
          <w:color w:val="FFFFFF"/>
          <w:spacing w:val="2"/>
          <w:position w:val="-2"/>
        </w:rPr>
        <w:t>考点8 </w:t>
      </w:r>
      <w:r>
        <w:rPr>
          <w:rFonts w:ascii="SimSun" w:hAnsi="SimSun" w:eastAsia="SimSun" w:cs="SimSun"/>
          <w:sz w:val="19"/>
          <w:szCs w:val="19"/>
          <w:spacing w:val="2"/>
        </w:rPr>
        <w:t>技能培养的基本要求</w:t>
      </w:r>
      <w:r>
        <w:rPr>
          <w:rFonts w:ascii="SimSun" w:hAnsi="SimSun" w:eastAsia="SimSun" w:cs="SimSun"/>
          <w:sz w:val="19"/>
          <w:szCs w:val="19"/>
          <w:spacing w:val="24"/>
        </w:rPr>
        <w:t xml:space="preserve">  </w:t>
      </w:r>
      <w:r>
        <w:rPr>
          <w:rFonts w:ascii="STXingkai" w:hAnsi="STXingkai" w:eastAsia="STXingkai" w:cs="STXingkai"/>
          <w:sz w:val="19"/>
          <w:szCs w:val="19"/>
          <w:color w:val="B02020"/>
          <w:spacing w:val="2"/>
        </w:rPr>
        <w:t>【背   ·</w:t>
      </w:r>
      <w:r>
        <w:rPr>
          <w:rFonts w:ascii="KaiTi" w:hAnsi="KaiTi" w:eastAsia="KaiTi" w:cs="KaiTi"/>
          <w:sz w:val="19"/>
          <w:szCs w:val="19"/>
          <w:b/>
          <w:bCs/>
          <w:color w:val="B02020"/>
          <w:spacing w:val="2"/>
        </w:rPr>
        <w:t>简答题】</w:t>
      </w:r>
    </w:p>
    <w:p>
      <w:pPr>
        <w:spacing w:line="94"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46"/>
      </w:tblGrid>
      <w:tr>
        <w:trPr>
          <w:trHeight w:val="730" w:hRule="atLeast"/>
        </w:trPr>
        <w:tc>
          <w:tcPr>
            <w:tcW w:w="1553" w:type="dxa"/>
            <w:vAlign w:val="top"/>
          </w:tcPr>
          <w:p>
            <w:pPr>
              <w:pStyle w:val="TableText"/>
              <w:ind w:left="267" w:right="182" w:hanging="100"/>
              <w:spacing w:before="70" w:line="300" w:lineRule="auto"/>
              <w:rPr>
                <w:sz w:val="20"/>
                <w:szCs w:val="20"/>
              </w:rPr>
            </w:pPr>
            <w:r>
              <w:rPr>
                <w:sz w:val="20"/>
                <w:szCs w:val="20"/>
                <w:b/>
                <w:bCs/>
                <w:spacing w:val="-4"/>
              </w:rPr>
              <w:t>操作技能培养</w:t>
            </w:r>
            <w:r>
              <w:rPr>
                <w:sz w:val="20"/>
                <w:szCs w:val="20"/>
                <w:spacing w:val="3"/>
              </w:rPr>
              <w:t xml:space="preserve"> </w:t>
            </w:r>
            <w:r>
              <w:rPr>
                <w:sz w:val="20"/>
                <w:szCs w:val="20"/>
                <w:b/>
                <w:bCs/>
                <w:spacing w:val="-2"/>
              </w:rPr>
              <w:t>的基本要求</w:t>
            </w:r>
          </w:p>
        </w:tc>
        <w:tc>
          <w:tcPr>
            <w:tcW w:w="8146" w:type="dxa"/>
            <w:vAlign w:val="top"/>
          </w:tcPr>
          <w:p>
            <w:pPr>
              <w:pStyle w:val="TableText"/>
              <w:spacing w:before="68" w:line="217" w:lineRule="auto"/>
              <w:jc w:val="right"/>
              <w:rPr>
                <w:sz w:val="20"/>
                <w:szCs w:val="20"/>
              </w:rPr>
            </w:pPr>
            <w:r>
              <w:rPr>
                <w:sz w:val="20"/>
                <w:szCs w:val="20"/>
                <w:b/>
                <w:bCs/>
                <w:spacing w:val="-7"/>
              </w:rPr>
              <w:t>①准确的示范与讲解；②必要而适当的练习(</w:t>
            </w:r>
            <w:r>
              <w:rPr>
                <w:sz w:val="20"/>
                <w:szCs w:val="20"/>
                <w:b/>
                <w:bCs/>
                <w:color w:val="206090"/>
                <w:spacing w:val="-7"/>
              </w:rPr>
              <w:t>练习是形成各种操作技能所不可缺少的关键环节)</w:t>
            </w:r>
          </w:p>
          <w:p>
            <w:pPr>
              <w:pStyle w:val="TableText"/>
              <w:ind w:left="124"/>
              <w:spacing w:before="134" w:line="217" w:lineRule="auto"/>
              <w:rPr>
                <w:sz w:val="20"/>
                <w:szCs w:val="20"/>
              </w:rPr>
            </w:pPr>
            <w:r>
              <w:rPr>
                <w:sz w:val="20"/>
                <w:szCs w:val="20"/>
                <w:b/>
                <w:bCs/>
                <w:spacing w:val="2"/>
              </w:rPr>
              <w:t>③充分而有效的反馈；④建立稳定清晰的动觉；</w:t>
            </w:r>
          </w:p>
        </w:tc>
      </w:tr>
      <w:tr>
        <w:trPr>
          <w:trHeight w:val="760" w:hRule="atLeast"/>
        </w:trPr>
        <w:tc>
          <w:tcPr>
            <w:tcW w:w="1553" w:type="dxa"/>
            <w:vAlign w:val="top"/>
          </w:tcPr>
          <w:p>
            <w:pPr>
              <w:pStyle w:val="TableText"/>
              <w:ind w:left="267" w:right="190" w:hanging="100"/>
              <w:spacing w:before="89" w:line="305" w:lineRule="auto"/>
              <w:rPr>
                <w:sz w:val="20"/>
                <w:szCs w:val="20"/>
              </w:rPr>
            </w:pPr>
            <w:r>
              <w:rPr>
                <w:sz w:val="20"/>
                <w:szCs w:val="20"/>
                <w:b/>
                <w:bCs/>
                <w:spacing w:val="-5"/>
              </w:rPr>
              <w:t>心智技能培养</w:t>
            </w:r>
            <w:r>
              <w:rPr>
                <w:sz w:val="20"/>
                <w:szCs w:val="20"/>
                <w:spacing w:val="1"/>
              </w:rPr>
              <w:t xml:space="preserve"> </w:t>
            </w:r>
            <w:r>
              <w:rPr>
                <w:sz w:val="20"/>
                <w:szCs w:val="20"/>
                <w:b/>
                <w:bCs/>
                <w:spacing w:val="-2"/>
              </w:rPr>
              <w:t>的基本要求</w:t>
            </w:r>
          </w:p>
        </w:tc>
        <w:tc>
          <w:tcPr>
            <w:tcW w:w="8146" w:type="dxa"/>
            <w:vAlign w:val="top"/>
          </w:tcPr>
          <w:p>
            <w:pPr>
              <w:pStyle w:val="TableText"/>
              <w:ind w:left="121"/>
              <w:spacing w:before="90" w:line="217" w:lineRule="auto"/>
              <w:rPr>
                <w:sz w:val="20"/>
                <w:szCs w:val="20"/>
              </w:rPr>
            </w:pPr>
            <w:r>
              <w:rPr>
                <w:sz w:val="20"/>
                <w:szCs w:val="20"/>
                <w:spacing w:val="3"/>
              </w:rPr>
              <w:t>①激发学生的主动性与积极性；</w:t>
            </w:r>
            <w:r>
              <w:rPr>
                <w:sz w:val="20"/>
                <w:szCs w:val="20"/>
                <w:spacing w:val="9"/>
              </w:rPr>
              <w:t xml:space="preserve">         </w:t>
            </w:r>
            <w:r>
              <w:rPr>
                <w:sz w:val="20"/>
                <w:szCs w:val="20"/>
                <w:spacing w:val="3"/>
              </w:rPr>
              <w:t>②注意原型的独立性、完备性与概括性；</w:t>
            </w:r>
          </w:p>
          <w:p>
            <w:pPr>
              <w:pStyle w:val="TableText"/>
              <w:ind w:left="121"/>
              <w:spacing w:before="184" w:line="217" w:lineRule="auto"/>
              <w:rPr>
                <w:sz w:val="20"/>
                <w:szCs w:val="20"/>
              </w:rPr>
            </w:pPr>
            <w:r>
              <w:rPr>
                <w:sz w:val="20"/>
                <w:szCs w:val="20"/>
                <w:spacing w:val="3"/>
              </w:rPr>
              <w:t>③根据培养的阶段特征，正确使用言语；</w:t>
            </w:r>
            <w:r>
              <w:rPr>
                <w:sz w:val="20"/>
                <w:szCs w:val="20"/>
                <w:spacing w:val="-8"/>
              </w:rPr>
              <w:t xml:space="preserve"> </w:t>
            </w:r>
            <w:r>
              <w:rPr>
                <w:sz w:val="20"/>
                <w:szCs w:val="20"/>
                <w:spacing w:val="3"/>
              </w:rPr>
              <w:t>④注意学生的个体差异；</w:t>
            </w:r>
          </w:p>
        </w:tc>
      </w:tr>
    </w:tbl>
    <w:p>
      <w:pPr>
        <w:ind w:firstLine="40"/>
        <w:spacing w:before="224" w:line="800" w:lineRule="exact"/>
        <w:rPr/>
      </w:pPr>
      <w:r>
        <w:rPr>
          <w:position w:val="-16"/>
        </w:rPr>
        <w:pict>
          <v:shape id="_x0000_s64" style="mso-position-vertical-relative:line;mso-position-horizontal-relative:char;width:485pt;height:40.05pt;" fillcolor="#F9C9CB" filled="true" stroked="false" type="#_x0000_t202">
            <v:fill on="true"/>
            <v:stroke on="false"/>
            <v:path/>
            <v:imagedata o:title=""/>
            <o:lock v:ext="edit" aspectratio="false"/>
            <v:textbox inset="0mm,0mm,0mm,0mm">
              <w:txbxContent>
                <w:p>
                  <w:pPr>
                    <w:ind w:left="958" w:right="342" w:hanging="619"/>
                    <w:spacing w:before="110" w:line="332" w:lineRule="auto"/>
                    <w:rPr>
                      <w:rFonts w:ascii="KaiTi" w:hAnsi="KaiTi" w:eastAsia="KaiTi" w:cs="KaiTi"/>
                      <w:sz w:val="20"/>
                      <w:szCs w:val="20"/>
                    </w:rPr>
                  </w:pPr>
                  <w:r>
                    <w:rPr>
                      <w:rFonts w:ascii="KaiTi" w:hAnsi="KaiTi" w:eastAsia="KaiTi" w:cs="KaiTi"/>
                      <w:sz w:val="20"/>
                      <w:szCs w:val="20"/>
                    </w:rPr>
                    <w:t>为高效检测学习成效，西米学府团队依托教资历年真题，筛选并整理出了「70分刷题计划」专项习题册</w:t>
                  </w:r>
                  <w:r>
                    <w:rPr>
                      <w:rFonts w:ascii="KaiTi" w:hAnsi="KaiTi" w:eastAsia="KaiTi" w:cs="KaiTi"/>
                      <w:sz w:val="20"/>
                      <w:szCs w:val="20"/>
                      <w:spacing w:val="16"/>
                    </w:rPr>
                    <w:t xml:space="preserve"> </w:t>
                  </w:r>
                  <w:r>
                    <w:rPr>
                      <w:rFonts w:ascii="KaiTi" w:hAnsi="KaiTi" w:eastAsia="KaiTi" w:cs="KaiTi"/>
                      <w:sz w:val="20"/>
                      <w:szCs w:val="20"/>
                      <w:spacing w:val="2"/>
                    </w:rPr>
                    <w:t>记得在学完上面的知识点后，完成对应的习题噢，通过实战刷题巩固知识才能记得更牢~</w:t>
                  </w:r>
                </w:p>
              </w:txbxContent>
            </v:textbox>
          </v:shape>
        </w:pict>
      </w:r>
    </w:p>
    <w:p>
      <w:pPr>
        <w:spacing w:line="800" w:lineRule="exact"/>
        <w:sectPr>
          <w:headerReference w:type="default" r:id="rId100"/>
          <w:footerReference w:type="default" r:id="rId101"/>
          <w:pgSz w:w="11900" w:h="16840"/>
          <w:pgMar w:top="812" w:right="1100" w:bottom="751" w:left="1039" w:header="550" w:footer="514" w:gutter="0"/>
        </w:sectPr>
        <w:rPr/>
      </w:pPr>
    </w:p>
    <w:p>
      <w:pPr>
        <w:spacing w:line="270" w:lineRule="auto"/>
        <w:rPr>
          <w:rFonts w:ascii="Arial"/>
          <w:sz w:val="21"/>
        </w:rPr>
      </w:pPr>
      <w:r/>
    </w:p>
    <w:p>
      <w:pPr>
        <w:ind w:left="3085"/>
        <w:spacing w:before="117" w:line="224" w:lineRule="auto"/>
        <w:outlineLvl w:val="0"/>
        <w:rPr>
          <w:rFonts w:ascii="KaiTi" w:hAnsi="KaiTi" w:eastAsia="KaiTi" w:cs="KaiTi"/>
          <w:sz w:val="36"/>
          <w:szCs w:val="36"/>
        </w:rPr>
      </w:pPr>
      <w:bookmarkStart w:name="bookmark77" w:id="52"/>
      <w:bookmarkEnd w:id="52"/>
      <w:bookmarkStart w:name="bookmark32" w:id="53"/>
      <w:bookmarkEnd w:id="53"/>
      <w:r>
        <w:rPr>
          <w:rFonts w:ascii="KaiTi" w:hAnsi="KaiTi" w:eastAsia="KaiTi" w:cs="KaiTi"/>
          <w:sz w:val="36"/>
          <w:szCs w:val="36"/>
          <w:b/>
          <w:bCs/>
          <w:spacing w:val="1"/>
        </w:rPr>
        <w:t>第五章中学生发展心理</w:t>
      </w:r>
    </w:p>
    <w:p>
      <w:pPr>
        <w:spacing w:before="44"/>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68"/>
        <w:gridCol w:w="1339"/>
        <w:gridCol w:w="1369"/>
        <w:gridCol w:w="1358"/>
        <w:gridCol w:w="1339"/>
        <w:gridCol w:w="1363"/>
      </w:tblGrid>
      <w:tr>
        <w:trPr>
          <w:trHeight w:val="401" w:hRule="atLeast"/>
        </w:trPr>
        <w:tc>
          <w:tcPr>
            <w:tcW w:w="1553" w:type="dxa"/>
            <w:vAlign w:val="top"/>
          </w:tcPr>
          <w:p>
            <w:pPr>
              <w:pStyle w:val="TableText"/>
              <w:ind w:left="344"/>
              <w:spacing w:before="103" w:line="219" w:lineRule="auto"/>
              <w:rPr/>
            </w:pPr>
            <w:r>
              <w:rPr>
                <w:spacing w:val="3"/>
              </w:rPr>
              <w:t>常考题型</w:t>
            </w:r>
          </w:p>
        </w:tc>
        <w:tc>
          <w:tcPr>
            <w:tcW w:w="8136" w:type="dxa"/>
            <w:vAlign w:val="top"/>
            <w:gridSpan w:val="6"/>
          </w:tcPr>
          <w:p>
            <w:pPr>
              <w:pStyle w:val="TableText"/>
              <w:ind w:left="2474"/>
              <w:spacing w:before="99" w:line="219" w:lineRule="auto"/>
              <w:rPr/>
            </w:pPr>
            <w:r>
              <w:rPr>
                <w:b/>
                <w:bCs/>
                <w:color w:val="C02020"/>
                <w:spacing w:val="-3"/>
              </w:rPr>
              <w:t>选择题、辨析题、简答题、材料分析</w:t>
            </w:r>
          </w:p>
        </w:tc>
      </w:tr>
      <w:tr>
        <w:trPr>
          <w:trHeight w:val="377" w:hRule="atLeast"/>
        </w:trPr>
        <w:tc>
          <w:tcPr>
            <w:tcW w:w="1553" w:type="dxa"/>
            <w:vAlign w:val="top"/>
          </w:tcPr>
          <w:p>
            <w:pPr>
              <w:pStyle w:val="TableText"/>
              <w:ind w:left="344"/>
              <w:spacing w:before="92" w:line="219" w:lineRule="auto"/>
              <w:rPr/>
            </w:pPr>
            <w:r>
              <w:rPr>
                <w:spacing w:val="-2"/>
              </w:rPr>
              <w:t>年份月数</w:t>
            </w:r>
          </w:p>
        </w:tc>
        <w:tc>
          <w:tcPr>
            <w:tcW w:w="1368" w:type="dxa"/>
            <w:vAlign w:val="top"/>
          </w:tcPr>
          <w:p>
            <w:pPr>
              <w:pStyle w:val="TableText"/>
              <w:ind w:left="151"/>
              <w:spacing w:before="92" w:line="219" w:lineRule="auto"/>
              <w:rPr/>
            </w:pPr>
            <w:r>
              <w:rPr>
                <w:spacing w:val="-2"/>
              </w:rPr>
              <w:t>2025下半年</w:t>
            </w:r>
          </w:p>
        </w:tc>
        <w:tc>
          <w:tcPr>
            <w:tcW w:w="1339" w:type="dxa"/>
            <w:vAlign w:val="top"/>
          </w:tcPr>
          <w:p>
            <w:pPr>
              <w:pStyle w:val="TableText"/>
              <w:ind w:left="133"/>
              <w:spacing w:before="92" w:line="219" w:lineRule="auto"/>
              <w:rPr/>
            </w:pPr>
            <w:r>
              <w:rPr>
                <w:spacing w:val="-2"/>
              </w:rPr>
              <w:t>2025上半年</w:t>
            </w:r>
          </w:p>
        </w:tc>
        <w:tc>
          <w:tcPr>
            <w:tcW w:w="1369" w:type="dxa"/>
            <w:vAlign w:val="top"/>
          </w:tcPr>
          <w:p>
            <w:pPr>
              <w:pStyle w:val="TableText"/>
              <w:ind w:left="155"/>
              <w:spacing w:before="92" w:line="219" w:lineRule="auto"/>
              <w:rPr/>
            </w:pPr>
            <w:r>
              <w:rPr>
                <w:spacing w:val="-2"/>
              </w:rPr>
              <w:t>2024下半年</w:t>
            </w:r>
          </w:p>
        </w:tc>
        <w:tc>
          <w:tcPr>
            <w:tcW w:w="1358" w:type="dxa"/>
            <w:vAlign w:val="top"/>
          </w:tcPr>
          <w:p>
            <w:pPr>
              <w:pStyle w:val="TableText"/>
              <w:ind w:left="145"/>
              <w:spacing w:before="92" w:line="219" w:lineRule="auto"/>
              <w:rPr/>
            </w:pPr>
            <w:r>
              <w:rPr>
                <w:spacing w:val="-2"/>
              </w:rPr>
              <w:t>2024上半年</w:t>
            </w:r>
          </w:p>
        </w:tc>
        <w:tc>
          <w:tcPr>
            <w:tcW w:w="1339" w:type="dxa"/>
            <w:vAlign w:val="top"/>
          </w:tcPr>
          <w:p>
            <w:pPr>
              <w:pStyle w:val="TableText"/>
              <w:ind w:left="138"/>
              <w:spacing w:before="92" w:line="219" w:lineRule="auto"/>
              <w:rPr/>
            </w:pPr>
            <w:r>
              <w:rPr>
                <w:spacing w:val="-2"/>
              </w:rPr>
              <w:t>2023下半年</w:t>
            </w:r>
          </w:p>
        </w:tc>
        <w:tc>
          <w:tcPr>
            <w:tcW w:w="1363" w:type="dxa"/>
            <w:vAlign w:val="top"/>
          </w:tcPr>
          <w:p>
            <w:pPr>
              <w:pStyle w:val="TableText"/>
              <w:ind w:left="148"/>
              <w:spacing w:before="92" w:line="219" w:lineRule="auto"/>
              <w:rPr/>
            </w:pPr>
            <w:r>
              <w:rPr>
                <w:spacing w:val="-2"/>
              </w:rPr>
              <w:t>2023上半年</w:t>
            </w:r>
          </w:p>
        </w:tc>
      </w:tr>
      <w:tr>
        <w:trPr>
          <w:trHeight w:val="401" w:hRule="atLeast"/>
        </w:trPr>
        <w:tc>
          <w:tcPr>
            <w:tcW w:w="1553" w:type="dxa"/>
            <w:vAlign w:val="top"/>
          </w:tcPr>
          <w:p>
            <w:pPr>
              <w:pStyle w:val="TableText"/>
              <w:ind w:left="344"/>
              <w:spacing w:before="105" w:line="219" w:lineRule="auto"/>
              <w:rPr/>
            </w:pPr>
            <w:r>
              <w:rPr>
                <w:spacing w:val="-2"/>
              </w:rPr>
              <w:t>考试分值</w:t>
            </w:r>
          </w:p>
        </w:tc>
        <w:tc>
          <w:tcPr>
            <w:tcW w:w="1368" w:type="dxa"/>
            <w:vAlign w:val="top"/>
          </w:tcPr>
          <w:p>
            <w:pPr>
              <w:pStyle w:val="TableText"/>
              <w:ind w:left="461"/>
              <w:spacing w:before="106" w:line="220" w:lineRule="auto"/>
              <w:rPr/>
            </w:pPr>
            <w:r>
              <w:rPr>
                <w:spacing w:val="3"/>
              </w:rPr>
              <w:t>16分</w:t>
            </w:r>
          </w:p>
        </w:tc>
        <w:tc>
          <w:tcPr>
            <w:tcW w:w="1339" w:type="dxa"/>
            <w:vAlign w:val="top"/>
          </w:tcPr>
          <w:p>
            <w:pPr>
              <w:pStyle w:val="TableText"/>
              <w:ind w:left="453"/>
              <w:spacing w:before="106" w:line="220" w:lineRule="auto"/>
              <w:rPr/>
            </w:pPr>
            <w:r>
              <w:rPr>
                <w:spacing w:val="-2"/>
              </w:rPr>
              <w:t>20分</w:t>
            </w:r>
          </w:p>
        </w:tc>
        <w:tc>
          <w:tcPr>
            <w:tcW w:w="1369" w:type="dxa"/>
            <w:vAlign w:val="top"/>
          </w:tcPr>
          <w:p>
            <w:pPr>
              <w:pStyle w:val="TableText"/>
              <w:ind w:left="465"/>
              <w:spacing w:before="106" w:line="220" w:lineRule="auto"/>
              <w:rPr/>
            </w:pPr>
            <w:r>
              <w:rPr>
                <w:spacing w:val="-2"/>
              </w:rPr>
              <w:t>28分</w:t>
            </w:r>
          </w:p>
        </w:tc>
        <w:tc>
          <w:tcPr>
            <w:tcW w:w="1358" w:type="dxa"/>
            <w:vAlign w:val="top"/>
          </w:tcPr>
          <w:p>
            <w:pPr>
              <w:pStyle w:val="TableText"/>
              <w:ind w:left="465"/>
              <w:spacing w:before="106" w:line="220" w:lineRule="auto"/>
              <w:rPr/>
            </w:pPr>
            <w:r>
              <w:rPr>
                <w:spacing w:val="-2"/>
              </w:rPr>
              <w:t>22分</w:t>
            </w:r>
          </w:p>
        </w:tc>
        <w:tc>
          <w:tcPr>
            <w:tcW w:w="1339" w:type="dxa"/>
            <w:vAlign w:val="top"/>
          </w:tcPr>
          <w:p>
            <w:pPr>
              <w:pStyle w:val="TableText"/>
              <w:ind w:left="457"/>
              <w:spacing w:before="106" w:line="220" w:lineRule="auto"/>
              <w:rPr/>
            </w:pPr>
            <w:r>
              <w:rPr>
                <w:spacing w:val="-2"/>
              </w:rPr>
              <w:t>22分</w:t>
            </w:r>
          </w:p>
        </w:tc>
        <w:tc>
          <w:tcPr>
            <w:tcW w:w="1363" w:type="dxa"/>
            <w:vAlign w:val="top"/>
          </w:tcPr>
          <w:p>
            <w:pPr>
              <w:pStyle w:val="TableText"/>
              <w:ind w:left="468"/>
              <w:spacing w:before="106" w:line="220" w:lineRule="auto"/>
              <w:rPr/>
            </w:pPr>
            <w:r>
              <w:rPr>
                <w:spacing w:val="-2"/>
              </w:rPr>
              <w:t>22分</w:t>
            </w:r>
          </w:p>
        </w:tc>
      </w:tr>
    </w:tbl>
    <w:p>
      <w:pPr>
        <w:ind w:left="63"/>
        <w:spacing w:before="256" w:line="224" w:lineRule="auto"/>
        <w:outlineLvl w:val="1"/>
        <w:rPr>
          <w:rFonts w:ascii="KaiTi" w:hAnsi="KaiTi" w:eastAsia="KaiTi" w:cs="KaiTi"/>
          <w:sz w:val="24"/>
          <w:szCs w:val="24"/>
        </w:rPr>
      </w:pPr>
      <w:bookmarkStart w:name="bookmark33" w:id="54"/>
      <w:bookmarkEnd w:id="54"/>
      <w:r>
        <w:rPr>
          <w:rFonts w:ascii="KaiTi" w:hAnsi="KaiTi" w:eastAsia="KaiTi" w:cs="KaiTi"/>
          <w:sz w:val="24"/>
          <w:szCs w:val="24"/>
          <w:b/>
          <w:bCs/>
          <w:spacing w:val="-2"/>
        </w:rPr>
        <w:t>第一节中学生心理发展概述</w:t>
      </w:r>
    </w:p>
    <w:p>
      <w:pPr>
        <w:ind w:left="110"/>
        <w:spacing w:before="203" w:line="230" w:lineRule="auto"/>
        <w:rPr>
          <w:rFonts w:ascii="KaiTi" w:hAnsi="KaiTi" w:eastAsia="KaiTi" w:cs="KaiTi"/>
          <w:sz w:val="20"/>
          <w:szCs w:val="20"/>
        </w:rPr>
      </w:pPr>
      <w:r>
        <w:drawing>
          <wp:anchor distT="0" distB="0" distL="0" distR="0" simplePos="0" relativeHeight="251816960" behindDoc="1" locked="0" layoutInCell="1" allowOverlap="1">
            <wp:simplePos x="0" y="0"/>
            <wp:positionH relativeFrom="column">
              <wp:posOffset>38159</wp:posOffset>
            </wp:positionH>
            <wp:positionV relativeFrom="paragraph">
              <wp:posOffset>106889</wp:posOffset>
            </wp:positionV>
            <wp:extent cx="476210" cy="184140"/>
            <wp:effectExtent l="0" t="0" r="0" b="0"/>
            <wp:wrapNone/>
            <wp:docPr id="58" name="IM 58"/>
            <wp:cNvGraphicFramePr/>
            <a:graphic>
              <a:graphicData uri="http://schemas.openxmlformats.org/drawingml/2006/picture">
                <pic:pic>
                  <pic:nvPicPr>
                    <pic:cNvPr id="58" name="IM 58"/>
                    <pic:cNvPicPr/>
                  </pic:nvPicPr>
                  <pic:blipFill>
                    <a:blip r:embed="rId105"/>
                    <a:stretch>
                      <a:fillRect/>
                    </a:stretch>
                  </pic:blipFill>
                  <pic:spPr>
                    <a:xfrm rot="0">
                      <a:off x="0" y="0"/>
                      <a:ext cx="476210" cy="184140"/>
                    </a:xfrm>
                    <a:prstGeom prst="rect">
                      <a:avLst/>
                    </a:prstGeom>
                  </pic:spPr>
                </pic:pic>
              </a:graphicData>
            </a:graphic>
          </wp:anchor>
        </w:drawing>
      </w:r>
      <w:r>
        <w:rPr>
          <w:rFonts w:ascii="SimSun" w:hAnsi="SimSun" w:eastAsia="SimSun" w:cs="SimSun"/>
          <w:sz w:val="24"/>
          <w:szCs w:val="24"/>
          <w:color w:val="FFFFFF"/>
          <w:spacing w:val="-1"/>
          <w:position w:val="-3"/>
        </w:rPr>
        <w:t>考点1</w:t>
      </w:r>
      <w:r>
        <w:rPr>
          <w:rFonts w:ascii="SimSun" w:hAnsi="SimSun" w:eastAsia="SimSun" w:cs="SimSun"/>
          <w:sz w:val="24"/>
          <w:szCs w:val="24"/>
          <w:color w:val="FFFFFF"/>
          <w:spacing w:val="50"/>
          <w:position w:val="-3"/>
        </w:rPr>
        <w:t xml:space="preserve"> </w:t>
      </w:r>
      <w:r>
        <w:rPr>
          <w:rFonts w:ascii="SimSun" w:hAnsi="SimSun" w:eastAsia="SimSun" w:cs="SimSun"/>
          <w:sz w:val="20"/>
          <w:szCs w:val="20"/>
          <w:spacing w:val="-1"/>
          <w:position w:val="1"/>
        </w:rPr>
        <w:t>学生心理发展的基本特征</w:t>
      </w:r>
      <w:r>
        <w:rPr>
          <w:rFonts w:ascii="SimSun" w:hAnsi="SimSun" w:eastAsia="SimSun" w:cs="SimSun"/>
          <w:sz w:val="20"/>
          <w:szCs w:val="20"/>
          <w:spacing w:val="32"/>
          <w:position w:val="1"/>
        </w:rPr>
        <w:t xml:space="preserve">  </w:t>
      </w:r>
      <w:r>
        <w:rPr>
          <w:rFonts w:ascii="KaiTi" w:hAnsi="KaiTi" w:eastAsia="KaiTi" w:cs="KaiTi"/>
          <w:sz w:val="20"/>
          <w:szCs w:val="20"/>
          <w:b/>
          <w:bCs/>
          <w:color w:val="B02020"/>
          <w:spacing w:val="-1"/>
          <w:position w:val="1"/>
        </w:rPr>
        <w:t>【理解】</w:t>
      </w:r>
    </w:p>
    <w:p>
      <w:pPr>
        <w:spacing w:line="70"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110"/>
        <w:gridCol w:w="5589"/>
      </w:tblGrid>
      <w:tr>
        <w:trPr>
          <w:trHeight w:val="400" w:hRule="atLeast"/>
        </w:trPr>
        <w:tc>
          <w:tcPr>
            <w:tcW w:w="4110" w:type="dxa"/>
            <w:vAlign w:val="top"/>
          </w:tcPr>
          <w:p>
            <w:pPr>
              <w:pStyle w:val="TableText"/>
              <w:ind w:left="714"/>
              <w:spacing w:before="110" w:line="219" w:lineRule="auto"/>
              <w:rPr>
                <w:sz w:val="19"/>
                <w:szCs w:val="19"/>
              </w:rPr>
            </w:pPr>
            <w:r>
              <w:rPr>
                <w:sz w:val="19"/>
                <w:szCs w:val="19"/>
                <w:spacing w:val="1"/>
              </w:rPr>
              <w:t>不平衡性；</w:t>
            </w:r>
            <w:r>
              <w:rPr>
                <w:sz w:val="19"/>
                <w:szCs w:val="19"/>
                <w:b/>
                <w:bCs/>
                <w:color w:val="206090"/>
                <w:spacing w:val="1"/>
              </w:rPr>
              <w:t>(多样化的发展模式)</w:t>
            </w:r>
          </w:p>
        </w:tc>
        <w:tc>
          <w:tcPr>
            <w:tcW w:w="5589" w:type="dxa"/>
            <w:vAlign w:val="top"/>
          </w:tcPr>
          <w:p>
            <w:pPr>
              <w:pStyle w:val="TableText"/>
              <w:ind w:left="605"/>
              <w:spacing w:before="113" w:line="219" w:lineRule="auto"/>
              <w:rPr>
                <w:sz w:val="19"/>
                <w:szCs w:val="19"/>
              </w:rPr>
            </w:pPr>
            <w:r>
              <w:rPr>
                <w:sz w:val="19"/>
                <w:szCs w:val="19"/>
                <w:spacing w:val="1"/>
              </w:rPr>
              <w:t>连续性与阶段性；</w:t>
            </w:r>
            <w:r>
              <w:rPr>
                <w:sz w:val="19"/>
                <w:szCs w:val="19"/>
                <w:color w:val="206090"/>
                <w:spacing w:val="1"/>
              </w:rPr>
              <w:t>(某些年龄阶段出现新的心理特征)</w:t>
            </w:r>
          </w:p>
        </w:tc>
      </w:tr>
      <w:tr>
        <w:trPr>
          <w:trHeight w:val="400" w:hRule="atLeast"/>
        </w:trPr>
        <w:tc>
          <w:tcPr>
            <w:tcW w:w="4110" w:type="dxa"/>
            <w:vAlign w:val="top"/>
          </w:tcPr>
          <w:p>
            <w:pPr>
              <w:pStyle w:val="TableText"/>
              <w:ind w:left="814"/>
              <w:spacing w:before="110" w:line="219" w:lineRule="auto"/>
              <w:rPr>
                <w:sz w:val="19"/>
                <w:szCs w:val="19"/>
              </w:rPr>
            </w:pPr>
            <w:r>
              <w:rPr>
                <w:sz w:val="19"/>
                <w:szCs w:val="19"/>
                <w:spacing w:val="-14"/>
              </w:rPr>
              <w:t>差</w:t>
            </w:r>
            <w:r>
              <w:rPr>
                <w:sz w:val="19"/>
                <w:szCs w:val="19"/>
                <w:spacing w:val="-27"/>
              </w:rPr>
              <w:t xml:space="preserve"> </w:t>
            </w:r>
            <w:r>
              <w:rPr>
                <w:sz w:val="19"/>
                <w:szCs w:val="19"/>
                <w:spacing w:val="-14"/>
              </w:rPr>
              <w:t>异</w:t>
            </w:r>
            <w:r>
              <w:rPr>
                <w:sz w:val="19"/>
                <w:szCs w:val="19"/>
                <w:spacing w:val="-36"/>
              </w:rPr>
              <w:t xml:space="preserve"> </w:t>
            </w:r>
            <w:r>
              <w:rPr>
                <w:sz w:val="19"/>
                <w:szCs w:val="19"/>
                <w:spacing w:val="-14"/>
              </w:rPr>
              <w:t>性</w:t>
            </w:r>
            <w:r>
              <w:rPr>
                <w:sz w:val="19"/>
                <w:szCs w:val="19"/>
                <w:spacing w:val="-45"/>
              </w:rPr>
              <w:t xml:space="preserve"> </w:t>
            </w:r>
            <w:r>
              <w:rPr>
                <w:sz w:val="19"/>
                <w:szCs w:val="19"/>
                <w:spacing w:val="-14"/>
              </w:rPr>
              <w:t>；</w:t>
            </w:r>
            <w:r>
              <w:rPr>
                <w:sz w:val="19"/>
                <w:szCs w:val="19"/>
                <w:color w:val="206090"/>
                <w:spacing w:val="-14"/>
              </w:rPr>
              <w:t>(</w:t>
            </w:r>
            <w:r>
              <w:rPr>
                <w:sz w:val="19"/>
                <w:szCs w:val="19"/>
                <w:color w:val="206090"/>
                <w:spacing w:val="-56"/>
              </w:rPr>
              <w:t xml:space="preserve"> </w:t>
            </w:r>
            <w:r>
              <w:rPr>
                <w:sz w:val="19"/>
                <w:szCs w:val="19"/>
                <w:b/>
                <w:bCs/>
                <w:color w:val="206090"/>
                <w:spacing w:val="-14"/>
              </w:rPr>
              <w:t>发展水平各不相同)</w:t>
            </w:r>
          </w:p>
        </w:tc>
        <w:tc>
          <w:tcPr>
            <w:tcW w:w="5589" w:type="dxa"/>
            <w:vAlign w:val="top"/>
          </w:tcPr>
          <w:p>
            <w:pPr>
              <w:pStyle w:val="TableText"/>
              <w:ind w:left="1074"/>
              <w:spacing w:before="112" w:line="219" w:lineRule="auto"/>
              <w:rPr>
                <w:sz w:val="19"/>
                <w:szCs w:val="19"/>
              </w:rPr>
            </w:pPr>
            <w:r>
              <w:rPr>
                <w:sz w:val="19"/>
                <w:szCs w:val="19"/>
                <w:spacing w:val="2"/>
              </w:rPr>
              <w:t>定向性与顺序性；</w:t>
            </w:r>
            <w:r>
              <w:rPr>
                <w:sz w:val="19"/>
                <w:szCs w:val="19"/>
                <w:color w:val="2060A0"/>
                <w:spacing w:val="2"/>
              </w:rPr>
              <w:t>(方向性和先后顺序性)</w:t>
            </w:r>
          </w:p>
        </w:tc>
      </w:tr>
    </w:tbl>
    <w:p>
      <w:pPr>
        <w:ind w:left="110"/>
        <w:spacing w:before="281" w:line="230" w:lineRule="auto"/>
        <w:rPr>
          <w:rFonts w:ascii="KaiTi" w:hAnsi="KaiTi" w:eastAsia="KaiTi" w:cs="KaiTi"/>
          <w:sz w:val="18"/>
          <w:szCs w:val="18"/>
        </w:rPr>
      </w:pPr>
      <w:r>
        <w:rPr>
          <w:shd w:val="clear" w:fill="D03020"/>
          <w:rFonts w:ascii="SimSun" w:hAnsi="SimSun" w:eastAsia="SimSun" w:cs="SimSun"/>
          <w:sz w:val="22"/>
          <w:szCs w:val="22"/>
          <w:spacing w:val="-8"/>
          <w:position w:val="-1"/>
        </w:rPr>
        <w:t>考点2</w:t>
      </w:r>
      <w:r>
        <w:rPr>
          <w:rFonts w:ascii="SimSun" w:hAnsi="SimSun" w:eastAsia="SimSun" w:cs="SimSun"/>
          <w:sz w:val="22"/>
          <w:szCs w:val="22"/>
          <w:spacing w:val="56"/>
          <w:position w:val="-1"/>
        </w:rPr>
        <w:t xml:space="preserve"> </w:t>
      </w:r>
      <w:r>
        <w:rPr>
          <w:rFonts w:ascii="SimSun" w:hAnsi="SimSun" w:eastAsia="SimSun" w:cs="SimSun"/>
          <w:sz w:val="22"/>
          <w:szCs w:val="22"/>
          <w:b/>
          <w:bCs/>
          <w:spacing w:val="-8"/>
        </w:rPr>
        <w:t>中学生心理发展的一般特点</w:t>
      </w:r>
      <w:r>
        <w:rPr>
          <w:rFonts w:ascii="SimSun" w:hAnsi="SimSun" w:eastAsia="SimSun" w:cs="SimSun"/>
          <w:sz w:val="22"/>
          <w:szCs w:val="22"/>
          <w:spacing w:val="-8"/>
        </w:rPr>
        <w:t xml:space="preserve">  </w:t>
      </w:r>
      <w:r>
        <w:rPr>
          <w:rFonts w:ascii="KaiTi" w:hAnsi="KaiTi" w:eastAsia="KaiTi" w:cs="KaiTi"/>
          <w:sz w:val="18"/>
          <w:szCs w:val="18"/>
          <w:b/>
          <w:bCs/>
          <w:color w:val="B02020"/>
          <w:spacing w:val="-8"/>
        </w:rPr>
        <w:t>【背</w:t>
      </w:r>
      <w:r>
        <w:rPr>
          <w:rFonts w:ascii="KaiTi" w:hAnsi="KaiTi" w:eastAsia="KaiTi" w:cs="KaiTi"/>
          <w:sz w:val="18"/>
          <w:szCs w:val="18"/>
          <w:color w:val="B02020"/>
          <w:spacing w:val="-8"/>
        </w:rPr>
        <w:t xml:space="preserve"> </w:t>
      </w:r>
      <w:r>
        <w:rPr>
          <w:rFonts w:ascii="KaiTi" w:hAnsi="KaiTi" w:eastAsia="KaiTi" w:cs="KaiTi"/>
          <w:sz w:val="18"/>
          <w:szCs w:val="18"/>
          <w:b/>
          <w:bCs/>
          <w:color w:val="B02020"/>
          <w:spacing w:val="-8"/>
        </w:rPr>
        <w:t>·选择题+材料分析题】【23上选择题】</w:t>
      </w:r>
    </w:p>
    <w:p>
      <w:pPr>
        <w:spacing w:line="95"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3117"/>
        <w:gridCol w:w="5449"/>
      </w:tblGrid>
      <w:tr>
        <w:trPr>
          <w:trHeight w:val="384" w:hRule="atLeast"/>
        </w:trPr>
        <w:tc>
          <w:tcPr>
            <w:tcW w:w="1123" w:type="dxa"/>
            <w:vAlign w:val="top"/>
          </w:tcPr>
          <w:p>
            <w:pPr>
              <w:pStyle w:val="TableText"/>
              <w:ind w:left="357"/>
              <w:spacing w:before="90" w:line="219" w:lineRule="auto"/>
              <w:rPr>
                <w:sz w:val="20"/>
                <w:szCs w:val="20"/>
              </w:rPr>
            </w:pPr>
            <w:r>
              <w:rPr>
                <w:sz w:val="20"/>
                <w:szCs w:val="20"/>
                <w:b/>
                <w:bCs/>
                <w:spacing w:val="4"/>
              </w:rPr>
              <w:t>特点</w:t>
            </w:r>
          </w:p>
        </w:tc>
        <w:tc>
          <w:tcPr>
            <w:tcW w:w="3117" w:type="dxa"/>
            <w:vAlign w:val="top"/>
          </w:tcPr>
          <w:p>
            <w:pPr>
              <w:pStyle w:val="TableText"/>
              <w:ind w:left="1354"/>
              <w:spacing w:before="90" w:line="220" w:lineRule="auto"/>
              <w:rPr>
                <w:sz w:val="20"/>
                <w:szCs w:val="20"/>
              </w:rPr>
            </w:pPr>
            <w:r>
              <w:rPr>
                <w:sz w:val="20"/>
                <w:szCs w:val="20"/>
                <w:b/>
                <w:bCs/>
                <w:spacing w:val="-4"/>
              </w:rPr>
              <w:t>表现</w:t>
            </w:r>
          </w:p>
        </w:tc>
        <w:tc>
          <w:tcPr>
            <w:tcW w:w="5449" w:type="dxa"/>
            <w:vAlign w:val="top"/>
          </w:tcPr>
          <w:p>
            <w:pPr>
              <w:pStyle w:val="TableText"/>
              <w:ind w:left="1917"/>
              <w:spacing w:before="89" w:line="219" w:lineRule="auto"/>
              <w:rPr>
                <w:sz w:val="20"/>
                <w:szCs w:val="20"/>
              </w:rPr>
            </w:pPr>
            <w:r>
              <w:rPr>
                <w:sz w:val="20"/>
                <w:szCs w:val="20"/>
                <w:b/>
                <w:bCs/>
                <w:spacing w:val="-1"/>
              </w:rPr>
              <w:t>西米学府团队举例</w:t>
            </w:r>
          </w:p>
        </w:tc>
      </w:tr>
      <w:tr>
        <w:trPr>
          <w:trHeight w:val="398" w:hRule="atLeast"/>
        </w:trPr>
        <w:tc>
          <w:tcPr>
            <w:tcW w:w="1123" w:type="dxa"/>
            <w:vAlign w:val="top"/>
          </w:tcPr>
          <w:p>
            <w:pPr>
              <w:pStyle w:val="TableText"/>
              <w:ind w:left="255"/>
              <w:spacing w:before="99" w:line="219" w:lineRule="auto"/>
              <w:rPr>
                <w:sz w:val="20"/>
                <w:szCs w:val="20"/>
              </w:rPr>
            </w:pPr>
            <w:r>
              <w:rPr>
                <w:sz w:val="20"/>
                <w:szCs w:val="20"/>
                <w:spacing w:val="-2"/>
              </w:rPr>
              <w:t>过渡性</w:t>
            </w:r>
          </w:p>
        </w:tc>
        <w:tc>
          <w:tcPr>
            <w:tcW w:w="3117" w:type="dxa"/>
            <w:vAlign w:val="top"/>
          </w:tcPr>
          <w:p>
            <w:pPr>
              <w:pStyle w:val="TableText"/>
              <w:ind w:left="151"/>
              <w:spacing w:before="99" w:line="219" w:lineRule="auto"/>
              <w:rPr>
                <w:sz w:val="20"/>
                <w:szCs w:val="20"/>
              </w:rPr>
            </w:pPr>
            <w:r>
              <w:rPr>
                <w:sz w:val="20"/>
                <w:szCs w:val="20"/>
                <w:spacing w:val="-1"/>
              </w:rPr>
              <w:t>半幼稚、半成熟，逐渐接近成人</w:t>
            </w:r>
          </w:p>
        </w:tc>
        <w:tc>
          <w:tcPr>
            <w:tcW w:w="5449" w:type="dxa"/>
            <w:vAlign w:val="top"/>
          </w:tcPr>
          <w:p>
            <w:pPr>
              <w:pStyle w:val="TableText"/>
              <w:ind w:left="104"/>
              <w:spacing w:before="98" w:line="219" w:lineRule="auto"/>
              <w:rPr>
                <w:sz w:val="20"/>
                <w:szCs w:val="20"/>
              </w:rPr>
            </w:pPr>
            <w:r>
              <w:rPr>
                <w:sz w:val="20"/>
                <w:szCs w:val="20"/>
                <w:spacing w:val="1"/>
              </w:rPr>
              <w:t>青少年幼稚期过渡到成熟期。[西米学府团队]</w:t>
            </w:r>
          </w:p>
        </w:tc>
      </w:tr>
      <w:tr>
        <w:trPr>
          <w:trHeight w:val="379" w:hRule="atLeast"/>
        </w:trPr>
        <w:tc>
          <w:tcPr>
            <w:tcW w:w="1123" w:type="dxa"/>
            <w:vAlign w:val="top"/>
          </w:tcPr>
          <w:p>
            <w:pPr>
              <w:pStyle w:val="TableText"/>
              <w:ind w:left="255"/>
              <w:spacing w:before="92" w:line="221" w:lineRule="auto"/>
              <w:rPr>
                <w:sz w:val="20"/>
                <w:szCs w:val="20"/>
              </w:rPr>
            </w:pPr>
            <w:r>
              <w:rPr>
                <w:sz w:val="20"/>
                <w:szCs w:val="20"/>
                <w:spacing w:val="2"/>
              </w:rPr>
              <w:t>闭锁性</w:t>
            </w:r>
          </w:p>
        </w:tc>
        <w:tc>
          <w:tcPr>
            <w:tcW w:w="3117" w:type="dxa"/>
            <w:vAlign w:val="top"/>
          </w:tcPr>
          <w:p>
            <w:pPr>
              <w:pStyle w:val="TableText"/>
              <w:ind w:left="652"/>
              <w:spacing w:before="91" w:line="219" w:lineRule="auto"/>
              <w:rPr>
                <w:sz w:val="20"/>
                <w:szCs w:val="20"/>
              </w:rPr>
            </w:pPr>
            <w:r>
              <w:rPr>
                <w:sz w:val="20"/>
                <w:szCs w:val="20"/>
                <w:spacing w:val="-2"/>
              </w:rPr>
              <w:t>不轻易表露内心世界</w:t>
            </w:r>
          </w:p>
        </w:tc>
        <w:tc>
          <w:tcPr>
            <w:tcW w:w="5449" w:type="dxa"/>
            <w:vAlign w:val="top"/>
          </w:tcPr>
          <w:p>
            <w:pPr>
              <w:pStyle w:val="TableText"/>
              <w:ind w:left="104"/>
              <w:spacing w:before="90" w:line="219" w:lineRule="auto"/>
              <w:rPr>
                <w:sz w:val="20"/>
                <w:szCs w:val="20"/>
              </w:rPr>
            </w:pPr>
            <w:r>
              <w:rPr>
                <w:sz w:val="20"/>
                <w:szCs w:val="20"/>
              </w:rPr>
              <w:t>对同龄人暴露自己真正的思想，与父母从不交心。</w:t>
            </w:r>
          </w:p>
        </w:tc>
      </w:tr>
      <w:tr>
        <w:trPr>
          <w:trHeight w:val="398" w:hRule="atLeast"/>
        </w:trPr>
        <w:tc>
          <w:tcPr>
            <w:tcW w:w="1123" w:type="dxa"/>
            <w:vAlign w:val="top"/>
          </w:tcPr>
          <w:p>
            <w:pPr>
              <w:pStyle w:val="TableText"/>
              <w:ind w:left="255"/>
              <w:spacing w:before="100" w:line="219" w:lineRule="auto"/>
              <w:rPr>
                <w:sz w:val="20"/>
                <w:szCs w:val="20"/>
              </w:rPr>
            </w:pPr>
            <w:r>
              <w:rPr>
                <w:sz w:val="20"/>
                <w:szCs w:val="20"/>
                <w:spacing w:val="-3"/>
              </w:rPr>
              <w:t>社会性</w:t>
            </w:r>
          </w:p>
        </w:tc>
        <w:tc>
          <w:tcPr>
            <w:tcW w:w="3117" w:type="dxa"/>
            <w:vAlign w:val="top"/>
          </w:tcPr>
          <w:p>
            <w:pPr>
              <w:pStyle w:val="TableText"/>
              <w:ind w:left="551"/>
              <w:spacing w:before="100" w:line="219" w:lineRule="auto"/>
              <w:rPr>
                <w:sz w:val="20"/>
                <w:szCs w:val="20"/>
              </w:rPr>
            </w:pPr>
            <w:r>
              <w:rPr>
                <w:sz w:val="20"/>
                <w:szCs w:val="20"/>
                <w:spacing w:val="-1"/>
              </w:rPr>
              <w:t>关注社会生活、社会化</w:t>
            </w:r>
          </w:p>
        </w:tc>
        <w:tc>
          <w:tcPr>
            <w:tcW w:w="5449" w:type="dxa"/>
            <w:vAlign w:val="top"/>
          </w:tcPr>
          <w:p>
            <w:pPr>
              <w:pStyle w:val="TableText"/>
              <w:ind w:left="104"/>
              <w:spacing w:before="100" w:line="219" w:lineRule="auto"/>
              <w:rPr>
                <w:sz w:val="20"/>
                <w:szCs w:val="20"/>
              </w:rPr>
            </w:pPr>
            <w:r>
              <w:rPr>
                <w:sz w:val="20"/>
                <w:szCs w:val="20"/>
                <w:spacing w:val="-1"/>
              </w:rPr>
              <w:t>开始观察社会风气、法律道德、人际关系等社会行为</w:t>
            </w:r>
          </w:p>
        </w:tc>
      </w:tr>
      <w:tr>
        <w:trPr>
          <w:trHeight w:val="379" w:hRule="atLeast"/>
        </w:trPr>
        <w:tc>
          <w:tcPr>
            <w:tcW w:w="1123" w:type="dxa"/>
            <w:vAlign w:val="top"/>
          </w:tcPr>
          <w:p>
            <w:pPr>
              <w:pStyle w:val="TableText"/>
              <w:ind w:left="255"/>
              <w:spacing w:before="93" w:line="219" w:lineRule="auto"/>
              <w:rPr>
                <w:sz w:val="20"/>
                <w:szCs w:val="20"/>
              </w:rPr>
            </w:pPr>
            <w:r>
              <w:rPr>
                <w:sz w:val="20"/>
                <w:szCs w:val="20"/>
                <w:spacing w:val="-2"/>
              </w:rPr>
              <w:t>动荡性</w:t>
            </w:r>
          </w:p>
        </w:tc>
        <w:tc>
          <w:tcPr>
            <w:tcW w:w="3117" w:type="dxa"/>
            <w:vAlign w:val="top"/>
          </w:tcPr>
          <w:p>
            <w:pPr>
              <w:pStyle w:val="TableText"/>
              <w:ind w:left="551"/>
              <w:spacing w:before="94" w:line="219" w:lineRule="auto"/>
              <w:rPr>
                <w:sz w:val="20"/>
                <w:szCs w:val="20"/>
              </w:rPr>
            </w:pPr>
            <w:r>
              <w:rPr>
                <w:sz w:val="20"/>
                <w:szCs w:val="20"/>
                <w:spacing w:val="-1"/>
              </w:rPr>
              <w:t>情绪波动大，易走极端</w:t>
            </w:r>
          </w:p>
        </w:tc>
        <w:tc>
          <w:tcPr>
            <w:tcW w:w="5449" w:type="dxa"/>
            <w:vAlign w:val="top"/>
          </w:tcPr>
          <w:p>
            <w:pPr>
              <w:pStyle w:val="TableText"/>
              <w:ind w:left="104"/>
              <w:spacing w:before="94" w:line="219" w:lineRule="auto"/>
              <w:rPr>
                <w:sz w:val="20"/>
                <w:szCs w:val="20"/>
              </w:rPr>
            </w:pPr>
            <w:r>
              <w:rPr>
                <w:sz w:val="20"/>
                <w:szCs w:val="20"/>
              </w:rPr>
              <w:t>容易走极端，好动好胜；容易偏激、摇摆；思维不</w:t>
            </w:r>
            <w:r>
              <w:rPr>
                <w:sz w:val="20"/>
                <w:szCs w:val="20"/>
                <w:spacing w:val="-1"/>
              </w:rPr>
              <w:t>定。</w:t>
            </w:r>
          </w:p>
        </w:tc>
      </w:tr>
      <w:tr>
        <w:trPr>
          <w:trHeight w:val="389" w:hRule="atLeast"/>
        </w:trPr>
        <w:tc>
          <w:tcPr>
            <w:tcW w:w="1123" w:type="dxa"/>
            <w:vAlign w:val="top"/>
          </w:tcPr>
          <w:p>
            <w:pPr>
              <w:pStyle w:val="TableText"/>
              <w:ind w:left="255"/>
              <w:spacing w:before="106" w:line="221" w:lineRule="auto"/>
              <w:rPr>
                <w:sz w:val="20"/>
                <w:szCs w:val="20"/>
              </w:rPr>
            </w:pPr>
            <w:r>
              <w:rPr>
                <w:sz w:val="20"/>
                <w:szCs w:val="20"/>
                <w:spacing w:val="-2"/>
              </w:rPr>
              <w:t>独立性</w:t>
            </w:r>
          </w:p>
        </w:tc>
        <w:tc>
          <w:tcPr>
            <w:tcW w:w="3117" w:type="dxa"/>
            <w:vAlign w:val="top"/>
          </w:tcPr>
          <w:p>
            <w:pPr>
              <w:pStyle w:val="TableText"/>
              <w:ind w:left="751"/>
              <w:spacing w:before="106" w:line="221" w:lineRule="auto"/>
              <w:rPr>
                <w:sz w:val="20"/>
                <w:szCs w:val="20"/>
              </w:rPr>
            </w:pPr>
            <w:r>
              <w:rPr>
                <w:sz w:val="20"/>
                <w:szCs w:val="20"/>
                <w:spacing w:val="1"/>
              </w:rPr>
              <w:t>成人感、独立意识</w:t>
            </w:r>
          </w:p>
        </w:tc>
        <w:tc>
          <w:tcPr>
            <w:tcW w:w="5449" w:type="dxa"/>
            <w:vAlign w:val="top"/>
          </w:tcPr>
          <w:p>
            <w:pPr>
              <w:pStyle w:val="TableText"/>
              <w:ind w:left="104"/>
              <w:spacing w:before="105" w:line="219" w:lineRule="auto"/>
              <w:rPr>
                <w:sz w:val="20"/>
                <w:szCs w:val="20"/>
              </w:rPr>
            </w:pPr>
            <w:r>
              <w:rPr>
                <w:sz w:val="20"/>
                <w:szCs w:val="20"/>
              </w:rPr>
              <w:t>中学生希望把他们当作成人看待，具备一定的独立性。</w:t>
            </w:r>
          </w:p>
        </w:tc>
      </w:tr>
      <w:tr>
        <w:trPr>
          <w:trHeight w:val="792" w:hRule="atLeast"/>
        </w:trPr>
        <w:tc>
          <w:tcPr>
            <w:tcW w:w="1123" w:type="dxa"/>
            <w:vAlign w:val="top"/>
          </w:tcPr>
          <w:p>
            <w:pPr>
              <w:rPr>
                <w:rFonts w:ascii="Arial"/>
                <w:sz w:val="21"/>
              </w:rPr>
            </w:pPr>
            <w:r/>
          </w:p>
          <w:p>
            <w:pPr>
              <w:pStyle w:val="TableText"/>
              <w:ind w:left="154"/>
              <w:spacing w:before="65" w:line="220" w:lineRule="auto"/>
              <w:rPr>
                <w:sz w:val="20"/>
                <w:szCs w:val="20"/>
              </w:rPr>
            </w:pPr>
            <w:r>
              <w:rPr>
                <w:sz w:val="20"/>
                <w:szCs w:val="20"/>
                <w:spacing w:val="-3"/>
              </w:rPr>
              <w:t>不平衡性</w:t>
            </w:r>
          </w:p>
        </w:tc>
        <w:tc>
          <w:tcPr>
            <w:tcW w:w="3117" w:type="dxa"/>
            <w:vAlign w:val="top"/>
          </w:tcPr>
          <w:p>
            <w:pPr>
              <w:pStyle w:val="TableText"/>
              <w:ind w:left="151"/>
              <w:spacing w:before="305" w:line="219" w:lineRule="auto"/>
              <w:rPr>
                <w:sz w:val="20"/>
                <w:szCs w:val="20"/>
              </w:rPr>
            </w:pPr>
            <w:r>
              <w:rPr>
                <w:sz w:val="20"/>
                <w:szCs w:val="20"/>
              </w:rPr>
              <w:t>心理发展有时会落后于生理发展</w:t>
            </w:r>
          </w:p>
        </w:tc>
        <w:tc>
          <w:tcPr>
            <w:tcW w:w="5449" w:type="dxa"/>
            <w:vAlign w:val="top"/>
          </w:tcPr>
          <w:p>
            <w:pPr>
              <w:pStyle w:val="TableText"/>
              <w:ind w:left="104" w:right="34"/>
              <w:spacing w:before="106" w:line="312" w:lineRule="auto"/>
              <w:rPr>
                <w:sz w:val="20"/>
                <w:szCs w:val="20"/>
              </w:rPr>
            </w:pPr>
            <w:r>
              <w:rPr>
                <w:sz w:val="20"/>
                <w:szCs w:val="20"/>
              </w:rPr>
              <w:t>身高体重在两个发展高峰期</w:t>
            </w:r>
            <w:r>
              <w:rPr>
                <w:sz w:val="20"/>
                <w:szCs w:val="20"/>
                <w:color w:val="206090"/>
              </w:rPr>
              <w:t>(0-1岁、青春发育期)</w:t>
            </w:r>
            <w:r>
              <w:rPr>
                <w:sz w:val="20"/>
                <w:szCs w:val="20"/>
              </w:rPr>
              <w:t>长得很快， </w:t>
            </w:r>
            <w:r>
              <w:rPr>
                <w:sz w:val="20"/>
                <w:szCs w:val="20"/>
              </w:rPr>
              <w:t>其他时候长得很慢。</w:t>
            </w:r>
          </w:p>
        </w:tc>
      </w:tr>
    </w:tbl>
    <w:p>
      <w:pPr>
        <w:spacing w:line="262" w:lineRule="auto"/>
        <w:rPr>
          <w:rFonts w:ascii="Arial"/>
          <w:sz w:val="21"/>
        </w:rPr>
      </w:pPr>
      <w:r/>
    </w:p>
    <w:p>
      <w:pPr>
        <w:ind w:left="110"/>
        <w:spacing w:before="65" w:line="226" w:lineRule="auto"/>
        <w:rPr>
          <w:rFonts w:ascii="KaiTi" w:hAnsi="KaiTi" w:eastAsia="KaiTi" w:cs="KaiTi"/>
          <w:sz w:val="20"/>
          <w:szCs w:val="20"/>
        </w:rPr>
      </w:pPr>
      <w:r>
        <w:rPr>
          <w:shd w:val="clear" w:fill="D03020"/>
          <w:rFonts w:ascii="SimSun" w:hAnsi="SimSun" w:eastAsia="SimSun" w:cs="SimSun"/>
          <w:sz w:val="20"/>
          <w:szCs w:val="20"/>
          <w:spacing w:val="-10"/>
        </w:rPr>
        <w:t>考</w:t>
      </w:r>
      <w:r>
        <w:rPr>
          <w:shd w:val="clear" w:fill="D03020"/>
          <w:rFonts w:ascii="SimSun" w:hAnsi="SimSun" w:eastAsia="SimSun" w:cs="SimSun"/>
          <w:sz w:val="20"/>
          <w:szCs w:val="20"/>
          <w:spacing w:val="-32"/>
        </w:rPr>
        <w:t xml:space="preserve"> </w:t>
      </w:r>
      <w:r>
        <w:rPr>
          <w:shd w:val="clear" w:fill="D03020"/>
          <w:rFonts w:ascii="SimSun" w:hAnsi="SimSun" w:eastAsia="SimSun" w:cs="SimSun"/>
          <w:sz w:val="20"/>
          <w:szCs w:val="20"/>
          <w:spacing w:val="-10"/>
        </w:rPr>
        <w:t>点</w:t>
      </w:r>
      <w:r>
        <w:rPr>
          <w:shd w:val="clear" w:fill="D03020"/>
          <w:rFonts w:ascii="SimSun" w:hAnsi="SimSun" w:eastAsia="SimSun" w:cs="SimSun"/>
          <w:sz w:val="20"/>
          <w:szCs w:val="20"/>
          <w:spacing w:val="-38"/>
        </w:rPr>
        <w:t xml:space="preserve"> </w:t>
      </w:r>
      <w:r>
        <w:rPr>
          <w:shd w:val="clear" w:fill="D03020"/>
          <w:rFonts w:ascii="SimSun" w:hAnsi="SimSun" w:eastAsia="SimSun" w:cs="SimSun"/>
          <w:sz w:val="20"/>
          <w:szCs w:val="20"/>
          <w:spacing w:val="-10"/>
        </w:rPr>
        <w:t>3</w:t>
      </w:r>
      <w:r>
        <w:rPr>
          <w:rFonts w:ascii="SimSun" w:hAnsi="SimSun" w:eastAsia="SimSun" w:cs="SimSun"/>
          <w:sz w:val="20"/>
          <w:szCs w:val="20"/>
          <w:spacing w:val="58"/>
        </w:rPr>
        <w:t xml:space="preserve"> </w:t>
      </w:r>
      <w:r>
        <w:rPr>
          <w:rFonts w:ascii="SimSun" w:hAnsi="SimSun" w:eastAsia="SimSun" w:cs="SimSun"/>
          <w:sz w:val="20"/>
          <w:szCs w:val="20"/>
          <w:spacing w:val="-10"/>
        </w:rPr>
        <w:t>中学生性心理发展的特点</w:t>
      </w:r>
      <w:r>
        <w:rPr>
          <w:rFonts w:ascii="SimSun" w:hAnsi="SimSun" w:eastAsia="SimSun" w:cs="SimSun"/>
          <w:sz w:val="20"/>
          <w:szCs w:val="20"/>
          <w:spacing w:val="36"/>
        </w:rPr>
        <w:t xml:space="preserve">  </w:t>
      </w:r>
      <w:r>
        <w:rPr>
          <w:rFonts w:ascii="KaiTi" w:hAnsi="KaiTi" w:eastAsia="KaiTi" w:cs="KaiTi"/>
          <w:sz w:val="20"/>
          <w:szCs w:val="20"/>
          <w:color w:val="B02020"/>
          <w:spacing w:val="-10"/>
        </w:rPr>
        <w:t>【</w:t>
      </w:r>
      <w:r>
        <w:rPr>
          <w:rFonts w:ascii="KaiTi" w:hAnsi="KaiTi" w:eastAsia="KaiTi" w:cs="KaiTi"/>
          <w:sz w:val="20"/>
          <w:szCs w:val="20"/>
          <w:b/>
          <w:bCs/>
          <w:color w:val="B02020"/>
          <w:spacing w:val="-10"/>
        </w:rPr>
        <w:t>18下材料分析题】</w:t>
      </w:r>
      <w:r>
        <w:rPr>
          <w:rFonts w:ascii="KaiTi" w:hAnsi="KaiTi" w:eastAsia="KaiTi" w:cs="KaiTi"/>
          <w:sz w:val="20"/>
          <w:szCs w:val="20"/>
          <w:b/>
          <w:bCs/>
          <w:color w:val="B02020"/>
          <w:spacing w:val="-11"/>
        </w:rPr>
        <w:t>【理解】</w:t>
      </w:r>
    </w:p>
    <w:p>
      <w:pPr>
        <w:spacing w:line="77"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16"/>
      </w:tblGrid>
      <w:tr>
        <w:trPr>
          <w:trHeight w:val="403" w:hRule="atLeast"/>
        </w:trPr>
        <w:tc>
          <w:tcPr>
            <w:tcW w:w="1283" w:type="dxa"/>
            <w:vAlign w:val="top"/>
          </w:tcPr>
          <w:p>
            <w:pPr>
              <w:pStyle w:val="TableText"/>
              <w:ind w:left="337"/>
              <w:spacing w:before="100" w:line="220" w:lineRule="auto"/>
              <w:rPr>
                <w:sz w:val="20"/>
                <w:szCs w:val="20"/>
              </w:rPr>
            </w:pPr>
            <w:r>
              <w:rPr>
                <w:sz w:val="20"/>
                <w:szCs w:val="20"/>
                <w:b/>
                <w:bCs/>
                <w:spacing w:val="-5"/>
              </w:rPr>
              <w:t>疏远期</w:t>
            </w:r>
          </w:p>
        </w:tc>
        <w:tc>
          <w:tcPr>
            <w:tcW w:w="8416" w:type="dxa"/>
            <w:vAlign w:val="top"/>
          </w:tcPr>
          <w:p>
            <w:pPr>
              <w:pStyle w:val="TableText"/>
              <w:ind w:left="94"/>
              <w:spacing w:before="100" w:line="219" w:lineRule="auto"/>
              <w:rPr>
                <w:sz w:val="20"/>
                <w:szCs w:val="20"/>
              </w:rPr>
            </w:pPr>
            <w:r>
              <w:rPr>
                <w:sz w:val="20"/>
                <w:szCs w:val="20"/>
                <w:b/>
                <w:bCs/>
                <w:spacing w:val="-2"/>
              </w:rPr>
              <w:t>性意识开始觉醒，对性感到不安、羞涩，对两性间的接</w:t>
            </w:r>
            <w:r>
              <w:rPr>
                <w:sz w:val="20"/>
                <w:szCs w:val="20"/>
                <w:b/>
                <w:bCs/>
                <w:spacing w:val="-3"/>
              </w:rPr>
              <w:t>触持疏远和回避态度。</w:t>
            </w:r>
          </w:p>
        </w:tc>
      </w:tr>
      <w:tr>
        <w:trPr>
          <w:trHeight w:val="806" w:hRule="atLeast"/>
        </w:trPr>
        <w:tc>
          <w:tcPr>
            <w:tcW w:w="1283" w:type="dxa"/>
            <w:vAlign w:val="top"/>
          </w:tcPr>
          <w:p>
            <w:pPr>
              <w:spacing w:line="241" w:lineRule="auto"/>
              <w:rPr>
                <w:rFonts w:ascii="Arial"/>
                <w:sz w:val="21"/>
              </w:rPr>
            </w:pPr>
            <w:r/>
          </w:p>
          <w:p>
            <w:pPr>
              <w:pStyle w:val="TableText"/>
              <w:ind w:left="337"/>
              <w:spacing w:before="65" w:line="220" w:lineRule="auto"/>
              <w:rPr>
                <w:sz w:val="20"/>
                <w:szCs w:val="20"/>
              </w:rPr>
            </w:pPr>
            <w:r>
              <w:rPr>
                <w:sz w:val="20"/>
                <w:szCs w:val="20"/>
                <w:b/>
                <w:bCs/>
              </w:rPr>
              <w:t>爱慕期</w:t>
            </w:r>
          </w:p>
        </w:tc>
        <w:tc>
          <w:tcPr>
            <w:tcW w:w="8416" w:type="dxa"/>
            <w:vAlign w:val="top"/>
          </w:tcPr>
          <w:p>
            <w:pPr>
              <w:pStyle w:val="TableText"/>
              <w:ind w:left="91" w:right="124"/>
              <w:spacing w:before="119" w:line="312" w:lineRule="auto"/>
              <w:rPr>
                <w:sz w:val="20"/>
                <w:szCs w:val="20"/>
              </w:rPr>
            </w:pPr>
            <w:r>
              <w:rPr>
                <w:sz w:val="20"/>
                <w:szCs w:val="20"/>
              </w:rPr>
              <w:t>性意识表现和发展的重要阶段。开始对异性产生浓厚的兴趣和好奇</w:t>
            </w:r>
            <w:r>
              <w:rPr>
                <w:sz w:val="20"/>
                <w:szCs w:val="20"/>
                <w:spacing w:val="-1"/>
              </w:rPr>
              <w:t>心，特点：相互显示、感情</w:t>
            </w:r>
            <w:r>
              <w:rPr>
                <w:sz w:val="20"/>
                <w:szCs w:val="20"/>
              </w:rPr>
              <w:t xml:space="preserve"> </w:t>
            </w:r>
            <w:r>
              <w:rPr>
                <w:sz w:val="20"/>
                <w:szCs w:val="20"/>
              </w:rPr>
              <w:t>隐秘、对象广泛。</w:t>
            </w:r>
          </w:p>
        </w:tc>
      </w:tr>
      <w:tr>
        <w:trPr>
          <w:trHeight w:val="820" w:hRule="atLeast"/>
        </w:trPr>
        <w:tc>
          <w:tcPr>
            <w:tcW w:w="1283" w:type="dxa"/>
            <w:vAlign w:val="top"/>
          </w:tcPr>
          <w:p>
            <w:pPr>
              <w:spacing w:line="245" w:lineRule="auto"/>
              <w:rPr>
                <w:rFonts w:ascii="Arial"/>
                <w:sz w:val="21"/>
              </w:rPr>
            </w:pPr>
            <w:r/>
          </w:p>
          <w:p>
            <w:pPr>
              <w:pStyle w:val="TableText"/>
              <w:ind w:left="337"/>
              <w:spacing w:before="65" w:line="220" w:lineRule="auto"/>
              <w:rPr>
                <w:sz w:val="20"/>
                <w:szCs w:val="20"/>
              </w:rPr>
            </w:pPr>
            <w:r>
              <w:rPr>
                <w:sz w:val="20"/>
                <w:szCs w:val="20"/>
                <w:b/>
                <w:bCs/>
                <w:spacing w:val="-5"/>
              </w:rPr>
              <w:t>恋爱期</w:t>
            </w:r>
          </w:p>
        </w:tc>
        <w:tc>
          <w:tcPr>
            <w:tcW w:w="8416" w:type="dxa"/>
            <w:vAlign w:val="top"/>
          </w:tcPr>
          <w:p>
            <w:pPr>
              <w:pStyle w:val="TableText"/>
              <w:ind w:left="91" w:right="124"/>
              <w:spacing w:before="112" w:line="322" w:lineRule="auto"/>
              <w:rPr>
                <w:sz w:val="20"/>
                <w:szCs w:val="20"/>
              </w:rPr>
            </w:pPr>
            <w:r>
              <w:rPr>
                <w:sz w:val="20"/>
                <w:szCs w:val="20"/>
              </w:rPr>
              <w:t>性意识表现和发展相对成熟的阶段，对恋爱对象的选择也更加慎重</w:t>
            </w:r>
            <w:r>
              <w:rPr>
                <w:sz w:val="20"/>
                <w:szCs w:val="20"/>
                <w:spacing w:val="-1"/>
              </w:rPr>
              <w:t>，开始考虑双方的性格、价</w:t>
            </w:r>
            <w:r>
              <w:rPr>
                <w:sz w:val="20"/>
                <w:szCs w:val="20"/>
              </w:rPr>
              <w:t xml:space="preserve"> </w:t>
            </w:r>
            <w:r>
              <w:rPr>
                <w:sz w:val="20"/>
                <w:szCs w:val="20"/>
              </w:rPr>
              <w:t>值观、兴趣爱好等是否匹配，以及未来的发展方向等因素。</w:t>
            </w:r>
          </w:p>
        </w:tc>
      </w:tr>
    </w:tbl>
    <w:p>
      <w:pPr>
        <w:ind w:left="110"/>
        <w:spacing w:before="307" w:line="233" w:lineRule="auto"/>
        <w:rPr>
          <w:rFonts w:ascii="KaiTi" w:hAnsi="KaiTi" w:eastAsia="KaiTi" w:cs="KaiTi"/>
          <w:sz w:val="19"/>
          <w:szCs w:val="19"/>
        </w:rPr>
      </w:pPr>
      <w:r>
        <w:pict>
          <v:group id="_x0000_s66" style="position:absolute;margin-left:0pt;margin-top:30.7533pt;mso-position-vertical-relative:text;mso-position-horizontal-relative:text;width:488.05pt;height:25.55pt;z-index:251817984;" filled="false" stroked="false" coordsize="9760,510" coordorigin="0,0">
            <v:shape id="_x0000_s68" style="position:absolute;left:0;top:0;width:9760;height:510;" filled="false" strokecolor="#FF0000" strokeweight="0.25pt" coordsize="9760,510" coordorigin="0,0" path="m,l0,510m9760,510l9760,0l0,0e">
              <v:stroke joinstyle="miter" miterlimit="0"/>
            </v:shape>
            <v:shape id="_x0000_s70" style="position:absolute;left:0;top:510;width:9760;height:0;" filled="false" strokecolor="#FF0000" strokeweight="1.00pt" coordsize="9760,0" coordorigin="0,0" path="m0,510l9760,510e">
              <v:stroke joinstyle="miter" miterlimit="0"/>
            </v:shape>
          </v:group>
        </w:pict>
      </w:r>
      <w:r>
        <w:rPr>
          <w:shd w:val="clear" w:fill="D03020"/>
          <w:rFonts w:ascii="SimSun" w:hAnsi="SimSun" w:eastAsia="SimSun" w:cs="SimSun"/>
          <w:sz w:val="22"/>
          <w:szCs w:val="22"/>
          <w:spacing w:val="5"/>
          <w:position w:val="-4"/>
        </w:rPr>
        <w:t>考点4</w:t>
      </w:r>
      <w:r>
        <w:rPr>
          <w:rFonts w:ascii="SimSun" w:hAnsi="SimSun" w:eastAsia="SimSun" w:cs="SimSun"/>
          <w:sz w:val="22"/>
          <w:szCs w:val="22"/>
          <w:spacing w:val="55"/>
          <w:position w:val="-4"/>
        </w:rPr>
        <w:t xml:space="preserve"> </w:t>
      </w:r>
      <w:r>
        <w:rPr>
          <w:rFonts w:ascii="SimSun" w:hAnsi="SimSun" w:eastAsia="SimSun" w:cs="SimSun"/>
          <w:sz w:val="19"/>
          <w:szCs w:val="19"/>
          <w:spacing w:val="5"/>
        </w:rPr>
        <w:t>中学生性萌芽的特点/表现   </w:t>
      </w:r>
      <w:r>
        <w:rPr>
          <w:rFonts w:ascii="KaiTi" w:hAnsi="KaiTi" w:eastAsia="KaiTi" w:cs="KaiTi"/>
          <w:sz w:val="19"/>
          <w:szCs w:val="19"/>
          <w:b/>
          <w:bCs/>
          <w:color w:val="B02020"/>
          <w:spacing w:val="5"/>
        </w:rPr>
        <w:t>【理解/单选、材料】</w:t>
      </w:r>
    </w:p>
    <w:p>
      <w:pPr>
        <w:ind w:left="160"/>
        <w:spacing w:before="176" w:line="217" w:lineRule="auto"/>
        <w:rPr>
          <w:rFonts w:ascii="SimSun" w:hAnsi="SimSun" w:eastAsia="SimSun" w:cs="SimSun"/>
          <w:sz w:val="20"/>
          <w:szCs w:val="20"/>
        </w:rPr>
      </w:pPr>
      <w:r>
        <w:rPr>
          <w:rFonts w:ascii="SimSun" w:hAnsi="SimSun" w:eastAsia="SimSun" w:cs="SimSun"/>
          <w:sz w:val="20"/>
          <w:szCs w:val="20"/>
          <w:spacing w:val="-1"/>
        </w:rPr>
        <w:t>①渴望了解性知识。②对异性充满好奇和爱慕。③在异性面前紧张兴奋。④性冲动和性欲望出现。</w:t>
      </w:r>
    </w:p>
    <w:p>
      <w:pPr>
        <w:spacing w:line="361" w:lineRule="auto"/>
        <w:rPr>
          <w:rFonts w:ascii="Arial"/>
          <w:sz w:val="21"/>
        </w:rPr>
      </w:pPr>
      <w:r/>
    </w:p>
    <w:p>
      <w:pPr>
        <w:ind w:left="110"/>
        <w:spacing w:before="69" w:line="225" w:lineRule="auto"/>
        <w:rPr>
          <w:rFonts w:ascii="KaiTi" w:hAnsi="KaiTi" w:eastAsia="KaiTi" w:cs="KaiTi"/>
          <w:sz w:val="21"/>
          <w:szCs w:val="21"/>
        </w:rPr>
      </w:pPr>
      <w:r>
        <w:rPr>
          <w:shd w:val="clear" w:fill="D03020"/>
          <w:rFonts w:ascii="SimSun" w:hAnsi="SimSun" w:eastAsia="SimSun" w:cs="SimSun"/>
          <w:sz w:val="21"/>
          <w:szCs w:val="21"/>
          <w:spacing w:val="-13"/>
        </w:rPr>
        <w:t>考点5</w:t>
      </w:r>
      <w:r>
        <w:rPr>
          <w:rFonts w:ascii="SimSun" w:hAnsi="SimSun" w:eastAsia="SimSun" w:cs="SimSun"/>
          <w:sz w:val="21"/>
          <w:szCs w:val="21"/>
          <w:spacing w:val="91"/>
        </w:rPr>
        <w:t xml:space="preserve"> </w:t>
      </w:r>
      <w:r>
        <w:rPr>
          <w:rFonts w:ascii="SimSun" w:hAnsi="SimSun" w:eastAsia="SimSun" w:cs="SimSun"/>
          <w:sz w:val="21"/>
          <w:szCs w:val="21"/>
          <w:b/>
          <w:bCs/>
          <w:spacing w:val="-13"/>
        </w:rPr>
        <w:t>中学生异性交往的特点</w:t>
      </w:r>
      <w:r>
        <w:rPr>
          <w:rFonts w:ascii="SimSun" w:hAnsi="SimSun" w:eastAsia="SimSun" w:cs="SimSun"/>
          <w:sz w:val="21"/>
          <w:szCs w:val="21"/>
          <w:spacing w:val="9"/>
        </w:rPr>
        <w:t xml:space="preserve">   </w:t>
      </w:r>
      <w:r>
        <w:rPr>
          <w:rFonts w:ascii="KaiTi" w:hAnsi="KaiTi" w:eastAsia="KaiTi" w:cs="KaiTi"/>
          <w:sz w:val="21"/>
          <w:szCs w:val="21"/>
          <w:b/>
          <w:bCs/>
          <w:color w:val="B02020"/>
          <w:spacing w:val="-13"/>
        </w:rPr>
        <w:t>【理解/单选、材料】</w:t>
      </w:r>
    </w:p>
    <w:p>
      <w:pPr>
        <w:spacing w:line="66"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9" w:hRule="atLeast"/>
        </w:trPr>
        <w:tc>
          <w:tcPr>
            <w:tcW w:w="9699" w:type="dxa"/>
            <w:vAlign w:val="top"/>
          </w:tcPr>
          <w:p>
            <w:pPr>
              <w:pStyle w:val="TableText"/>
              <w:ind w:left="104"/>
              <w:spacing w:before="131" w:line="217" w:lineRule="auto"/>
              <w:rPr/>
            </w:pPr>
            <w:r>
              <w:rPr/>
              <w:t>①交往方式的隐蔽性；②交往动机的多样性；③交往欲</w:t>
            </w:r>
            <w:r>
              <w:rPr>
                <w:spacing w:val="-1"/>
              </w:rPr>
              <w:t>望趋向强烈。</w:t>
            </w:r>
          </w:p>
        </w:tc>
      </w:tr>
    </w:tbl>
    <w:p>
      <w:pPr>
        <w:spacing w:line="262" w:lineRule="auto"/>
        <w:rPr>
          <w:rFonts w:ascii="Arial"/>
          <w:sz w:val="21"/>
        </w:rPr>
      </w:pPr>
      <w:r/>
    </w:p>
    <w:p>
      <w:pPr>
        <w:ind w:left="110"/>
        <w:spacing w:before="65" w:line="226" w:lineRule="auto"/>
        <w:rPr>
          <w:rFonts w:ascii="KaiTi" w:hAnsi="KaiTi" w:eastAsia="KaiTi" w:cs="KaiTi"/>
          <w:sz w:val="20"/>
          <w:szCs w:val="20"/>
        </w:rPr>
      </w:pPr>
      <w:r>
        <w:rPr>
          <w:shd w:val="clear" w:fill="D03020"/>
          <w:rFonts w:ascii="SimSun" w:hAnsi="SimSun" w:eastAsia="SimSun" w:cs="SimSun"/>
          <w:sz w:val="20"/>
          <w:szCs w:val="20"/>
          <w:spacing w:val="-5"/>
        </w:rPr>
        <w:t>考 点</w:t>
      </w:r>
      <w:r>
        <w:rPr>
          <w:shd w:val="clear" w:fill="D03020"/>
          <w:rFonts w:ascii="SimSun" w:hAnsi="SimSun" w:eastAsia="SimSun" w:cs="SimSun"/>
          <w:sz w:val="20"/>
          <w:szCs w:val="20"/>
          <w:spacing w:val="-21"/>
        </w:rPr>
        <w:t xml:space="preserve"> </w:t>
      </w:r>
      <w:r>
        <w:rPr>
          <w:shd w:val="clear" w:fill="D03020"/>
          <w:rFonts w:ascii="SimSun" w:hAnsi="SimSun" w:eastAsia="SimSun" w:cs="SimSun"/>
          <w:sz w:val="20"/>
          <w:szCs w:val="20"/>
          <w:spacing w:val="-5"/>
        </w:rPr>
        <w:t>6</w:t>
      </w:r>
      <w:r>
        <w:rPr>
          <w:rFonts w:ascii="SimSun" w:hAnsi="SimSun" w:eastAsia="SimSun" w:cs="SimSun"/>
          <w:sz w:val="20"/>
          <w:szCs w:val="20"/>
          <w:spacing w:val="-5"/>
        </w:rPr>
        <w:t xml:space="preserve"> 正确处理中学生异性交往的指导</w:t>
      </w:r>
      <w:r>
        <w:rPr>
          <w:rFonts w:ascii="SimSun" w:hAnsi="SimSun" w:eastAsia="SimSun" w:cs="SimSun"/>
          <w:sz w:val="20"/>
          <w:szCs w:val="20"/>
          <w:spacing w:val="25"/>
        </w:rPr>
        <w:t xml:space="preserve">  </w:t>
      </w:r>
      <w:r>
        <w:rPr>
          <w:rFonts w:ascii="KaiTi" w:hAnsi="KaiTi" w:eastAsia="KaiTi" w:cs="KaiTi"/>
          <w:sz w:val="20"/>
          <w:szCs w:val="20"/>
          <w:b/>
          <w:bCs/>
          <w:color w:val="B02020"/>
          <w:spacing w:val="-5"/>
        </w:rPr>
        <w:t>【理解/</w:t>
      </w:r>
      <w:r>
        <w:rPr>
          <w:rFonts w:ascii="KaiTi" w:hAnsi="KaiTi" w:eastAsia="KaiTi" w:cs="KaiTi"/>
          <w:sz w:val="20"/>
          <w:szCs w:val="20"/>
          <w:b/>
          <w:bCs/>
          <w:color w:val="B02020"/>
          <w:spacing w:val="-6"/>
        </w:rPr>
        <w:t>材料分析题】</w:t>
      </w:r>
    </w:p>
    <w:p>
      <w:pPr>
        <w:spacing w:line="77"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09" w:hRule="atLeast"/>
        </w:trPr>
        <w:tc>
          <w:tcPr>
            <w:tcW w:w="9699" w:type="dxa"/>
            <w:vAlign w:val="top"/>
          </w:tcPr>
          <w:p>
            <w:pPr>
              <w:pStyle w:val="TableText"/>
              <w:ind w:left="84"/>
              <w:spacing w:before="100" w:line="217" w:lineRule="auto"/>
              <w:rPr>
                <w:sz w:val="20"/>
                <w:szCs w:val="20"/>
              </w:rPr>
            </w:pPr>
            <w:r>
              <w:rPr>
                <w:sz w:val="20"/>
                <w:szCs w:val="20"/>
                <w:spacing w:val="4"/>
              </w:rPr>
              <w:t>①正确认识中学生的异性交往；[西米学府团队]                   ②把握中学生异性交往的原则；</w:t>
            </w:r>
          </w:p>
          <w:p>
            <w:pPr>
              <w:pStyle w:val="TableText"/>
              <w:ind w:left="84"/>
              <w:spacing w:before="164" w:line="217" w:lineRule="auto"/>
              <w:rPr>
                <w:sz w:val="20"/>
                <w:szCs w:val="20"/>
              </w:rPr>
            </w:pPr>
            <w:r>
              <w:rPr>
                <w:sz w:val="20"/>
                <w:szCs w:val="20"/>
              </w:rPr>
              <w:t>③了解中学生异性交往的方法：克服胆怯、真实坦诚、留有余地。    ④引导中学生区分友谊和爱</w:t>
            </w:r>
            <w:r>
              <w:rPr>
                <w:sz w:val="20"/>
                <w:szCs w:val="20"/>
                <w:spacing w:val="-1"/>
              </w:rPr>
              <w:t>情。</w:t>
            </w:r>
          </w:p>
        </w:tc>
      </w:tr>
    </w:tbl>
    <w:p>
      <w:pPr>
        <w:rPr>
          <w:rFonts w:ascii="Arial"/>
          <w:sz w:val="21"/>
        </w:rPr>
      </w:pPr>
      <w:r/>
    </w:p>
    <w:p>
      <w:pPr>
        <w:sectPr>
          <w:headerReference w:type="default" r:id="rId10"/>
          <w:footerReference w:type="default" r:id="rId104"/>
          <w:pgSz w:w="11900" w:h="16840"/>
          <w:pgMar w:top="812" w:right="1100" w:bottom="723" w:left="1039" w:header="550" w:footer="521" w:gutter="0"/>
        </w:sectPr>
        <w:rPr>
          <w:rFonts w:ascii="Arial" w:hAnsi="Arial" w:eastAsia="Arial" w:cs="Arial"/>
          <w:sz w:val="21"/>
          <w:szCs w:val="21"/>
        </w:rPr>
      </w:pPr>
    </w:p>
    <w:p>
      <w:pPr>
        <w:spacing w:line="269" w:lineRule="auto"/>
        <w:rPr>
          <w:rFonts w:ascii="Arial"/>
          <w:sz w:val="21"/>
        </w:rPr>
      </w:pPr>
      <w:r/>
    </w:p>
    <w:p>
      <w:pPr>
        <w:ind w:left="53"/>
        <w:spacing w:before="78" w:line="224" w:lineRule="auto"/>
        <w:outlineLvl w:val="1"/>
        <w:rPr>
          <w:rFonts w:ascii="KaiTi" w:hAnsi="KaiTi" w:eastAsia="KaiTi" w:cs="KaiTi"/>
          <w:sz w:val="24"/>
          <w:szCs w:val="24"/>
        </w:rPr>
      </w:pPr>
      <w:bookmarkStart w:name="bookmark78" w:id="55"/>
      <w:bookmarkEnd w:id="55"/>
      <w:bookmarkStart w:name="bookmark34" w:id="56"/>
      <w:bookmarkEnd w:id="56"/>
      <w:r>
        <w:rPr>
          <w:rFonts w:ascii="KaiTi" w:hAnsi="KaiTi" w:eastAsia="KaiTi" w:cs="KaiTi"/>
          <w:sz w:val="24"/>
          <w:szCs w:val="24"/>
          <w:b/>
          <w:bCs/>
          <w:spacing w:val="-2"/>
        </w:rPr>
        <w:t>第二节中学生认知的发展</w:t>
      </w:r>
    </w:p>
    <w:p>
      <w:pPr>
        <w:ind w:left="89"/>
        <w:spacing w:before="183" w:line="230" w:lineRule="auto"/>
        <w:rPr>
          <w:rFonts w:ascii="SimSun" w:hAnsi="SimSun" w:eastAsia="SimSun" w:cs="SimSun"/>
          <w:sz w:val="22"/>
          <w:szCs w:val="22"/>
        </w:rPr>
      </w:pPr>
      <w:r>
        <w:rPr>
          <w:shd w:val="clear" w:fill="D03020"/>
          <w:rFonts w:ascii="SimSun" w:hAnsi="SimSun" w:eastAsia="SimSun" w:cs="SimSun"/>
          <w:sz w:val="22"/>
          <w:szCs w:val="22"/>
          <w:spacing w:val="-18"/>
          <w:position w:val="-5"/>
        </w:rPr>
        <w:t>考 点 1</w:t>
      </w:r>
      <w:r>
        <w:rPr>
          <w:rFonts w:ascii="SimSun" w:hAnsi="SimSun" w:eastAsia="SimSun" w:cs="SimSun"/>
          <w:sz w:val="22"/>
          <w:szCs w:val="22"/>
          <w:spacing w:val="-34"/>
          <w:position w:val="-5"/>
        </w:rPr>
        <w:t xml:space="preserve"> </w:t>
      </w:r>
      <w:r>
        <w:rPr>
          <w:rFonts w:ascii="SimSun" w:hAnsi="SimSun" w:eastAsia="SimSun" w:cs="SimSun"/>
          <w:sz w:val="22"/>
          <w:szCs w:val="22"/>
          <w:b/>
          <w:bCs/>
          <w:spacing w:val="-18"/>
          <w:position w:val="1"/>
        </w:rPr>
        <w:t>皮亚杰认知发展理论</w:t>
      </w:r>
    </w:p>
    <w:p>
      <w:pPr>
        <w:spacing w:before="162" w:line="225" w:lineRule="auto"/>
        <w:rPr>
          <w:rFonts w:ascii="KaiTi" w:hAnsi="KaiTi" w:eastAsia="KaiTi" w:cs="KaiTi"/>
          <w:sz w:val="19"/>
          <w:szCs w:val="19"/>
        </w:rPr>
      </w:pPr>
      <w:r>
        <w:rPr>
          <w:rFonts w:ascii="SimSun" w:hAnsi="SimSun" w:eastAsia="SimSun" w:cs="SimSun"/>
          <w:sz w:val="19"/>
          <w:szCs w:val="19"/>
          <w:spacing w:val="-13"/>
        </w:rPr>
        <w:t>1. </w:t>
      </w:r>
      <w:r>
        <w:rPr>
          <w:rFonts w:ascii="SimSun" w:hAnsi="SimSun" w:eastAsia="SimSun" w:cs="SimSun"/>
          <w:sz w:val="19"/>
          <w:szCs w:val="19"/>
          <w:b/>
          <w:bCs/>
          <w:spacing w:val="-13"/>
        </w:rPr>
        <w:t>皮亚杰认知发展的机制</w:t>
      </w:r>
      <w:r>
        <w:rPr>
          <w:rFonts w:ascii="KaiTi" w:hAnsi="KaiTi" w:eastAsia="KaiTi" w:cs="KaiTi"/>
          <w:sz w:val="19"/>
          <w:szCs w:val="19"/>
          <w:b/>
          <w:bCs/>
          <w:color w:val="C02020"/>
          <w:spacing w:val="-13"/>
        </w:rPr>
        <w:t>【背</w:t>
      </w:r>
      <w:r>
        <w:rPr>
          <w:rFonts w:ascii="KaiTi" w:hAnsi="KaiTi" w:eastAsia="KaiTi" w:cs="KaiTi"/>
          <w:sz w:val="19"/>
          <w:szCs w:val="19"/>
          <w:color w:val="C02020"/>
          <w:spacing w:val="-13"/>
        </w:rPr>
        <w:t xml:space="preserve"> </w:t>
      </w:r>
      <w:r>
        <w:rPr>
          <w:rFonts w:ascii="KaiTi" w:hAnsi="KaiTi" w:eastAsia="KaiTi" w:cs="KaiTi"/>
          <w:sz w:val="19"/>
          <w:szCs w:val="19"/>
          <w:b/>
          <w:bCs/>
          <w:color w:val="C02020"/>
          <w:spacing w:val="-13"/>
        </w:rPr>
        <w:t>·选择题】【重点】【主要看粉红色底纹的】【25下选择】【24下材料题】</w:t>
      </w:r>
    </w:p>
    <w:p>
      <w:pPr>
        <w:spacing w:line="110"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4"/>
        <w:gridCol w:w="4235"/>
        <w:gridCol w:w="4460"/>
      </w:tblGrid>
      <w:tr>
        <w:trPr>
          <w:trHeight w:val="404" w:hRule="atLeast"/>
        </w:trPr>
        <w:tc>
          <w:tcPr>
            <w:tcW w:w="994" w:type="dxa"/>
            <w:vAlign w:val="top"/>
          </w:tcPr>
          <w:p>
            <w:pPr>
              <w:pStyle w:val="TableText"/>
              <w:ind w:left="287"/>
              <w:spacing w:before="99" w:line="219" w:lineRule="auto"/>
              <w:rPr>
                <w:sz w:val="20"/>
                <w:szCs w:val="20"/>
              </w:rPr>
            </w:pPr>
            <w:r>
              <w:rPr>
                <w:sz w:val="20"/>
                <w:szCs w:val="20"/>
                <w:b/>
                <w:bCs/>
                <w:spacing w:val="-4"/>
              </w:rPr>
              <w:t>机制</w:t>
            </w:r>
          </w:p>
        </w:tc>
        <w:tc>
          <w:tcPr>
            <w:tcW w:w="4235" w:type="dxa"/>
            <w:vAlign w:val="top"/>
          </w:tcPr>
          <w:p>
            <w:pPr>
              <w:pStyle w:val="TableText"/>
              <w:ind w:left="1713"/>
              <w:spacing w:before="100" w:line="219" w:lineRule="auto"/>
              <w:rPr>
                <w:sz w:val="20"/>
                <w:szCs w:val="20"/>
              </w:rPr>
            </w:pPr>
            <w:r>
              <w:rPr>
                <w:sz w:val="20"/>
                <w:szCs w:val="20"/>
                <w:b/>
                <w:bCs/>
                <w:spacing w:val="-4"/>
              </w:rPr>
              <w:t>主要内容</w:t>
            </w:r>
          </w:p>
        </w:tc>
        <w:tc>
          <w:tcPr>
            <w:tcW w:w="4460" w:type="dxa"/>
            <w:vAlign w:val="top"/>
          </w:tcPr>
          <w:p>
            <w:pPr>
              <w:pStyle w:val="TableText"/>
              <w:ind w:left="1418"/>
              <w:spacing w:before="99" w:line="219" w:lineRule="auto"/>
              <w:rPr>
                <w:sz w:val="20"/>
                <w:szCs w:val="20"/>
              </w:rPr>
            </w:pPr>
            <w:r>
              <w:rPr>
                <w:sz w:val="20"/>
                <w:szCs w:val="20"/>
                <w:b/>
                <w:bCs/>
                <w:spacing w:val="-1"/>
              </w:rPr>
              <w:t>西米学府团队举例</w:t>
            </w:r>
          </w:p>
        </w:tc>
      </w:tr>
      <w:tr>
        <w:trPr>
          <w:trHeight w:val="808" w:hRule="atLeast"/>
        </w:trPr>
        <w:tc>
          <w:tcPr>
            <w:tcW w:w="994" w:type="dxa"/>
            <w:vAlign w:val="top"/>
          </w:tcPr>
          <w:p>
            <w:pPr>
              <w:spacing w:line="243" w:lineRule="auto"/>
              <w:rPr>
                <w:rFonts w:ascii="Arial"/>
                <w:sz w:val="21"/>
              </w:rPr>
            </w:pPr>
            <w:r/>
          </w:p>
          <w:p>
            <w:pPr>
              <w:pStyle w:val="TableText"/>
              <w:ind w:left="285"/>
              <w:spacing w:before="65" w:line="221" w:lineRule="auto"/>
              <w:rPr>
                <w:sz w:val="20"/>
                <w:szCs w:val="20"/>
              </w:rPr>
            </w:pPr>
            <w:r>
              <w:rPr>
                <w:sz w:val="20"/>
                <w:szCs w:val="20"/>
                <w:spacing w:val="3"/>
              </w:rPr>
              <w:t>图式</w:t>
            </w:r>
          </w:p>
        </w:tc>
        <w:tc>
          <w:tcPr>
            <w:tcW w:w="4235" w:type="dxa"/>
            <w:vAlign w:val="top"/>
          </w:tcPr>
          <w:p>
            <w:pPr>
              <w:pStyle w:val="TableText"/>
              <w:ind w:left="100" w:right="98" w:firstLine="9"/>
              <w:spacing w:before="98" w:line="323" w:lineRule="auto"/>
              <w:rPr>
                <w:sz w:val="20"/>
                <w:szCs w:val="20"/>
              </w:rPr>
            </w:pPr>
            <w:r>
              <w:rPr>
                <w:sz w:val="20"/>
                <w:szCs w:val="20"/>
              </w:rPr>
              <w:t>人在认识周围世界的过程中，形成自己独特的</w:t>
            </w:r>
            <w:r>
              <w:rPr>
                <w:sz w:val="20"/>
                <w:szCs w:val="20"/>
                <w:spacing w:val="14"/>
              </w:rPr>
              <w:t xml:space="preserve"> </w:t>
            </w:r>
            <w:r>
              <w:rPr>
                <w:sz w:val="20"/>
                <w:szCs w:val="20"/>
              </w:rPr>
              <w:t>认知结构。</w:t>
            </w:r>
          </w:p>
        </w:tc>
        <w:tc>
          <w:tcPr>
            <w:tcW w:w="4460" w:type="dxa"/>
            <w:vAlign w:val="top"/>
          </w:tcPr>
          <w:p>
            <w:pPr>
              <w:pStyle w:val="TableText"/>
              <w:ind w:left="106" w:right="153"/>
              <w:spacing w:before="98" w:line="323" w:lineRule="auto"/>
              <w:rPr>
                <w:sz w:val="20"/>
                <w:szCs w:val="20"/>
              </w:rPr>
            </w:pPr>
            <w:r>
              <w:rPr>
                <w:sz w:val="20"/>
                <w:szCs w:val="20"/>
                <w:spacing w:val="-1"/>
              </w:rPr>
              <w:t>幼儿学习认识鸡时，需要认识鸡的体型特征、生</w:t>
            </w:r>
            <w:r>
              <w:rPr>
                <w:sz w:val="20"/>
                <w:szCs w:val="20"/>
                <w:spacing w:val="10"/>
              </w:rPr>
              <w:t xml:space="preserve"> </w:t>
            </w:r>
            <w:r>
              <w:rPr>
                <w:sz w:val="20"/>
                <w:szCs w:val="20"/>
                <w:spacing w:val="-1"/>
              </w:rPr>
              <w:t>活习性、典型行为等，这就是对鸡的图式。</w:t>
            </w:r>
          </w:p>
        </w:tc>
      </w:tr>
      <w:tr>
        <w:trPr>
          <w:trHeight w:val="808" w:hRule="atLeast"/>
        </w:trPr>
        <w:tc>
          <w:tcPr>
            <w:tcW w:w="994" w:type="dxa"/>
            <w:vAlign w:val="top"/>
          </w:tcPr>
          <w:p>
            <w:pPr>
              <w:spacing w:line="245" w:lineRule="auto"/>
              <w:rPr>
                <w:rFonts w:ascii="Arial"/>
                <w:sz w:val="21"/>
              </w:rPr>
            </w:pPr>
            <w:r/>
          </w:p>
          <w:p>
            <w:pPr>
              <w:pStyle w:val="TableText"/>
              <w:ind w:left="285"/>
              <w:spacing w:before="65" w:line="221" w:lineRule="auto"/>
              <w:rPr>
                <w:sz w:val="20"/>
                <w:szCs w:val="20"/>
              </w:rPr>
            </w:pPr>
            <w:r>
              <w:rPr>
                <w:sz w:val="20"/>
                <w:szCs w:val="20"/>
                <w:spacing w:val="4"/>
              </w:rPr>
              <w:t>同化</w:t>
            </w:r>
          </w:p>
        </w:tc>
        <w:tc>
          <w:tcPr>
            <w:tcW w:w="4235" w:type="dxa"/>
            <w:vAlign w:val="top"/>
          </w:tcPr>
          <w:p>
            <w:pPr>
              <w:pStyle w:val="TableText"/>
              <w:ind w:left="90" w:right="64" w:firstLine="70"/>
              <w:spacing w:before="111" w:line="317" w:lineRule="auto"/>
              <w:rPr>
                <w:sz w:val="20"/>
                <w:szCs w:val="20"/>
              </w:rPr>
            </w:pPr>
            <w:r>
              <w:rPr>
                <w:sz w:val="20"/>
                <w:szCs w:val="20"/>
                <w:spacing w:val="-1"/>
              </w:rPr>
              <w:t>不改变已有的认知结构，直接将新刺激纳入，</w:t>
            </w:r>
            <w:r>
              <w:rPr>
                <w:sz w:val="20"/>
                <w:szCs w:val="20"/>
                <w:spacing w:val="18"/>
              </w:rPr>
              <w:t xml:space="preserve"> </w:t>
            </w:r>
            <w:r>
              <w:rPr>
                <w:sz w:val="20"/>
                <w:szCs w:val="20"/>
              </w:rPr>
              <w:t>这时图式只产生量变。</w:t>
            </w:r>
          </w:p>
        </w:tc>
        <w:tc>
          <w:tcPr>
            <w:tcW w:w="4460" w:type="dxa"/>
            <w:vAlign w:val="top"/>
          </w:tcPr>
          <w:p>
            <w:pPr>
              <w:pStyle w:val="TableText"/>
              <w:ind w:left="106" w:right="115"/>
              <w:spacing w:before="111" w:line="317" w:lineRule="auto"/>
              <w:rPr>
                <w:sz w:val="20"/>
                <w:szCs w:val="20"/>
              </w:rPr>
            </w:pPr>
            <w:r>
              <w:rPr>
                <w:sz w:val="20"/>
                <w:szCs w:val="20"/>
                <w:spacing w:val="1"/>
              </w:rPr>
              <w:t>我们已经认识了哺乳动物有狗猫牛羊猪时，学习</w:t>
            </w:r>
            <w:r>
              <w:rPr>
                <w:sz w:val="20"/>
                <w:szCs w:val="20"/>
                <w:spacing w:val="6"/>
              </w:rPr>
              <w:t xml:space="preserve"> </w:t>
            </w:r>
            <w:r>
              <w:rPr>
                <w:sz w:val="20"/>
                <w:szCs w:val="20"/>
                <w:spacing w:val="-1"/>
              </w:rPr>
              <w:t>新动物大象时，也能归类于哺乳动物。</w:t>
            </w:r>
          </w:p>
        </w:tc>
      </w:tr>
      <w:tr>
        <w:trPr>
          <w:trHeight w:val="808" w:hRule="atLeast"/>
        </w:trPr>
        <w:tc>
          <w:tcPr>
            <w:tcW w:w="994" w:type="dxa"/>
            <w:vAlign w:val="top"/>
          </w:tcPr>
          <w:p>
            <w:pPr>
              <w:spacing w:line="247" w:lineRule="auto"/>
              <w:rPr>
                <w:rFonts w:ascii="Arial"/>
                <w:sz w:val="21"/>
              </w:rPr>
            </w:pPr>
            <w:r/>
          </w:p>
          <w:p>
            <w:pPr>
              <w:pStyle w:val="TableText"/>
              <w:ind w:left="285"/>
              <w:spacing w:before="65" w:line="220" w:lineRule="auto"/>
              <w:rPr>
                <w:sz w:val="20"/>
                <w:szCs w:val="20"/>
              </w:rPr>
            </w:pPr>
            <w:r>
              <w:rPr>
                <w:sz w:val="20"/>
                <w:szCs w:val="20"/>
                <w:spacing w:val="-3"/>
              </w:rPr>
              <w:t>顺应</w:t>
            </w:r>
          </w:p>
        </w:tc>
        <w:tc>
          <w:tcPr>
            <w:tcW w:w="4235" w:type="dxa"/>
            <w:vAlign w:val="top"/>
          </w:tcPr>
          <w:p>
            <w:pPr>
              <w:pStyle w:val="TableText"/>
              <w:ind w:left="160" w:right="63" w:hanging="50"/>
              <w:spacing w:before="113" w:line="316" w:lineRule="auto"/>
              <w:rPr>
                <w:sz w:val="20"/>
                <w:szCs w:val="20"/>
              </w:rPr>
            </w:pPr>
            <w:r>
              <w:rPr>
                <w:sz w:val="20"/>
                <w:szCs w:val="20"/>
              </w:rPr>
              <w:t>当原有认知不能解释新刺激时，就需要改变原</w:t>
            </w:r>
            <w:r>
              <w:rPr>
                <w:sz w:val="20"/>
                <w:szCs w:val="20"/>
                <w:spacing w:val="15"/>
              </w:rPr>
              <w:t xml:space="preserve"> </w:t>
            </w:r>
            <w:r>
              <w:rPr>
                <w:sz w:val="20"/>
                <w:szCs w:val="20"/>
              </w:rPr>
              <w:t>有认知，以适应新刺激。这时图式产生质变。</w:t>
            </w:r>
          </w:p>
        </w:tc>
        <w:tc>
          <w:tcPr>
            <w:tcW w:w="4460" w:type="dxa"/>
            <w:vAlign w:val="top"/>
          </w:tcPr>
          <w:p>
            <w:pPr>
              <w:pStyle w:val="TableText"/>
              <w:ind w:left="106"/>
              <w:spacing w:before="111" w:line="219" w:lineRule="auto"/>
              <w:rPr>
                <w:sz w:val="20"/>
                <w:szCs w:val="20"/>
              </w:rPr>
            </w:pPr>
            <w:r>
              <w:rPr>
                <w:sz w:val="20"/>
                <w:szCs w:val="20"/>
                <w:spacing w:val="1"/>
              </w:rPr>
              <w:t>企鹅不会飞，但也是鸟类。[西米学府团队]</w:t>
            </w:r>
          </w:p>
          <w:p>
            <w:pPr>
              <w:pStyle w:val="TableText"/>
              <w:ind w:left="106"/>
              <w:spacing w:before="164" w:line="219" w:lineRule="auto"/>
              <w:rPr>
                <w:sz w:val="20"/>
                <w:szCs w:val="20"/>
              </w:rPr>
            </w:pPr>
            <w:r>
              <w:rPr>
                <w:sz w:val="20"/>
                <w:szCs w:val="20"/>
                <w:color w:val="206090"/>
                <w:spacing w:val="-8"/>
              </w:rPr>
              <w:t>(企鹅、鸵鸟都是鸟——改变现在的认知结构)</w:t>
            </w:r>
          </w:p>
        </w:tc>
      </w:tr>
      <w:tr>
        <w:trPr>
          <w:trHeight w:val="1217" w:hRule="atLeast"/>
        </w:trPr>
        <w:tc>
          <w:tcPr>
            <w:tcW w:w="994" w:type="dxa"/>
            <w:vAlign w:val="top"/>
          </w:tcPr>
          <w:p>
            <w:pPr>
              <w:spacing w:line="448" w:lineRule="auto"/>
              <w:rPr>
                <w:rFonts w:ascii="Arial"/>
                <w:sz w:val="21"/>
              </w:rPr>
            </w:pPr>
            <w:r/>
          </w:p>
          <w:p>
            <w:pPr>
              <w:pStyle w:val="TableText"/>
              <w:ind w:left="285"/>
              <w:spacing w:before="65" w:line="220" w:lineRule="auto"/>
              <w:rPr>
                <w:sz w:val="20"/>
                <w:szCs w:val="20"/>
              </w:rPr>
            </w:pPr>
            <w:r>
              <w:rPr>
                <w:sz w:val="20"/>
                <w:szCs w:val="20"/>
                <w:spacing w:val="-2"/>
              </w:rPr>
              <w:t>平衡</w:t>
            </w:r>
          </w:p>
        </w:tc>
        <w:tc>
          <w:tcPr>
            <w:tcW w:w="4235" w:type="dxa"/>
            <w:vAlign w:val="top"/>
          </w:tcPr>
          <w:p>
            <w:pPr>
              <w:pStyle w:val="TableText"/>
              <w:ind w:left="100" w:right="105" w:firstLine="9"/>
              <w:spacing w:before="303" w:line="380" w:lineRule="auto"/>
              <w:rPr>
                <w:sz w:val="20"/>
                <w:szCs w:val="20"/>
              </w:rPr>
            </w:pPr>
            <w:r>
              <w:rPr>
                <w:sz w:val="20"/>
                <w:szCs w:val="20"/>
              </w:rPr>
              <w:t>同化和顺应之间的均衡。个体通过同化和顺应</w:t>
            </w:r>
            <w:r>
              <w:rPr>
                <w:sz w:val="20"/>
                <w:szCs w:val="20"/>
                <w:spacing w:val="7"/>
              </w:rPr>
              <w:t xml:space="preserve"> </w:t>
            </w:r>
            <w:r>
              <w:rPr>
                <w:sz w:val="20"/>
                <w:szCs w:val="20"/>
              </w:rPr>
              <w:t>达到机体与环境的平衡。</w:t>
            </w:r>
          </w:p>
        </w:tc>
        <w:tc>
          <w:tcPr>
            <w:tcW w:w="4460" w:type="dxa"/>
            <w:vAlign w:val="top"/>
          </w:tcPr>
          <w:p>
            <w:pPr>
              <w:pStyle w:val="TableText"/>
              <w:ind w:left="106" w:firstLine="9"/>
              <w:spacing w:before="105" w:line="339" w:lineRule="auto"/>
              <w:rPr>
                <w:sz w:val="20"/>
                <w:szCs w:val="20"/>
              </w:rPr>
            </w:pPr>
            <w:r>
              <w:rPr>
                <w:sz w:val="20"/>
                <w:szCs w:val="20"/>
                <w:spacing w:val="-3"/>
              </w:rPr>
              <w:t>原来会炒青菜，是平衡的状态。出现了肉，从不会</w:t>
            </w:r>
            <w:r>
              <w:rPr>
                <w:sz w:val="20"/>
                <w:szCs w:val="20"/>
              </w:rPr>
              <w:t xml:space="preserve"> </w:t>
            </w:r>
            <w:r>
              <w:rPr>
                <w:sz w:val="20"/>
                <w:szCs w:val="20"/>
                <w:spacing w:val="-1"/>
              </w:rPr>
              <w:t>加工，到能成功吃上肉，又到了一个新的平衡状</w:t>
            </w:r>
            <w:r>
              <w:rPr>
                <w:sz w:val="20"/>
                <w:szCs w:val="20"/>
                <w:spacing w:val="8"/>
              </w:rPr>
              <w:t xml:space="preserve">  </w:t>
            </w:r>
            <w:r>
              <w:rPr>
                <w:sz w:val="20"/>
                <w:szCs w:val="20"/>
                <w:spacing w:val="-1"/>
              </w:rPr>
              <w:t>态。这个过程，就是平衡的过程。</w:t>
            </w:r>
          </w:p>
        </w:tc>
      </w:tr>
      <w:tr>
        <w:trPr>
          <w:trHeight w:val="434" w:hRule="atLeast"/>
        </w:trPr>
        <w:tc>
          <w:tcPr>
            <w:tcW w:w="9689" w:type="dxa"/>
            <w:vAlign w:val="top"/>
            <w:gridSpan w:val="3"/>
          </w:tcPr>
          <w:p>
            <w:pPr>
              <w:spacing w:line="80" w:lineRule="exact"/>
              <w:rPr/>
            </w:pPr>
            <w:r>
              <w:rPr>
                <w:position w:val="-1"/>
              </w:rPr>
              <w:drawing>
                <wp:inline distT="0" distB="0" distL="0" distR="0">
                  <wp:extent cx="6146165" cy="50793"/>
                  <wp:effectExtent l="0" t="0" r="0" b="0"/>
                  <wp:docPr id="60" name="IM 60"/>
                  <wp:cNvGraphicFramePr/>
                  <a:graphic>
                    <a:graphicData uri="http://schemas.openxmlformats.org/drawingml/2006/picture">
                      <pic:pic>
                        <pic:nvPicPr>
                          <pic:cNvPr id="60" name="IM 60"/>
                          <pic:cNvPicPr/>
                        </pic:nvPicPr>
                        <pic:blipFill>
                          <a:blip r:embed="rId108"/>
                          <a:stretch>
                            <a:fillRect/>
                          </a:stretch>
                        </pic:blipFill>
                        <pic:spPr>
                          <a:xfrm rot="0">
                            <a:off x="0" y="0"/>
                            <a:ext cx="6146165" cy="50793"/>
                          </a:xfrm>
                          <a:prstGeom prst="rect">
                            <a:avLst/>
                          </a:prstGeom>
                        </pic:spPr>
                      </pic:pic>
                    </a:graphicData>
                  </a:graphic>
                </wp:inline>
              </w:drawing>
            </w:r>
          </w:p>
          <w:p>
            <w:pPr>
              <w:pStyle w:val="TableText"/>
              <w:ind w:left="114"/>
              <w:spacing w:before="86" w:line="219" w:lineRule="auto"/>
              <w:rPr>
                <w:sz w:val="20"/>
                <w:szCs w:val="20"/>
              </w:rPr>
            </w:pPr>
            <w:r>
              <w:rPr>
                <w:sz w:val="20"/>
                <w:szCs w:val="20"/>
                <w:color w:val="B02020"/>
              </w:rPr>
              <w:t>西米学府团队点拨：</w:t>
            </w:r>
            <w:r>
              <w:rPr>
                <w:sz w:val="20"/>
                <w:szCs w:val="20"/>
              </w:rPr>
              <w:t>影响认知发展的因素：成熟、练习和经验、社会性经验、平衡</w:t>
            </w:r>
            <w:r>
              <w:rPr>
                <w:sz w:val="20"/>
                <w:szCs w:val="20"/>
                <w:spacing w:val="-1"/>
              </w:rPr>
              <w:t>化。</w:t>
            </w:r>
          </w:p>
        </w:tc>
      </w:tr>
    </w:tbl>
    <w:p>
      <w:pPr>
        <w:ind w:left="2"/>
        <w:spacing w:before="187" w:line="233" w:lineRule="auto"/>
        <w:rPr>
          <w:rFonts w:ascii="KaiTi" w:hAnsi="KaiTi" w:eastAsia="KaiTi" w:cs="KaiTi"/>
          <w:sz w:val="20"/>
          <w:szCs w:val="20"/>
        </w:rPr>
      </w:pPr>
      <w:r>
        <w:rPr>
          <w:rFonts w:ascii="SimSun" w:hAnsi="SimSun" w:eastAsia="SimSun" w:cs="SimSun"/>
          <w:sz w:val="20"/>
          <w:szCs w:val="20"/>
          <w:b/>
          <w:bCs/>
          <w:spacing w:val="-14"/>
        </w:rPr>
        <w:t>2.</w:t>
      </w:r>
      <w:r>
        <w:rPr>
          <w:rFonts w:ascii="SimSun" w:hAnsi="SimSun" w:eastAsia="SimSun" w:cs="SimSun"/>
          <w:sz w:val="20"/>
          <w:szCs w:val="20"/>
          <w:spacing w:val="-14"/>
        </w:rPr>
        <w:t xml:space="preserve"> </w:t>
      </w:r>
      <w:r>
        <w:rPr>
          <w:rFonts w:ascii="SimSun" w:hAnsi="SimSun" w:eastAsia="SimSun" w:cs="SimSun"/>
          <w:sz w:val="20"/>
          <w:szCs w:val="20"/>
          <w:b/>
          <w:bCs/>
          <w:spacing w:val="-14"/>
        </w:rPr>
        <w:t>皮亚杰认知发展的阶段理论</w:t>
      </w:r>
      <w:r>
        <w:rPr>
          <w:rFonts w:ascii="STXingkai" w:hAnsi="STXingkai" w:eastAsia="STXingkai" w:cs="STXingkai"/>
          <w:sz w:val="20"/>
          <w:szCs w:val="20"/>
          <w:color w:val="C02020"/>
          <w:spacing w:val="-14"/>
        </w:rPr>
        <w:t>【背   ·选/简/</w:t>
      </w:r>
      <w:r>
        <w:rPr>
          <w:rFonts w:ascii="KaiTi" w:hAnsi="KaiTi" w:eastAsia="KaiTi" w:cs="KaiTi"/>
          <w:sz w:val="20"/>
          <w:szCs w:val="20"/>
          <w:b/>
          <w:bCs/>
          <w:color w:val="C02020"/>
          <w:spacing w:val="-14"/>
        </w:rPr>
        <w:t>辨】【18下辨析】【20下、21下、23下选择】【22上简答】</w:t>
      </w:r>
    </w:p>
    <w:p>
      <w:pPr>
        <w:spacing w:line="211" w:lineRule="exact"/>
        <w:rPr/>
      </w:pPr>
      <w:r/>
    </w:p>
    <w:tbl>
      <w:tblPr>
        <w:tblStyle w:val="TableNormal"/>
        <w:tblW w:w="8463" w:type="dxa"/>
        <w:tblInd w:w="2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14"/>
        <w:gridCol w:w="1354"/>
        <w:gridCol w:w="5695"/>
      </w:tblGrid>
      <w:tr>
        <w:trPr>
          <w:trHeight w:val="736" w:hRule="atLeast"/>
        </w:trPr>
        <w:tc>
          <w:tcPr>
            <w:tcW w:w="1414" w:type="dxa"/>
            <w:vAlign w:val="top"/>
          </w:tcPr>
          <w:p>
            <w:pPr>
              <w:pStyle w:val="TableText"/>
              <w:ind w:left="402"/>
              <w:spacing w:line="220" w:lineRule="auto"/>
              <w:rPr>
                <w:sz w:val="20"/>
                <w:szCs w:val="20"/>
              </w:rPr>
            </w:pPr>
            <w:r>
              <w:rPr>
                <w:sz w:val="20"/>
                <w:szCs w:val="20"/>
                <w:b/>
                <w:bCs/>
                <w:spacing w:val="23"/>
              </w:rPr>
              <w:t>阶段</w:t>
            </w:r>
          </w:p>
        </w:tc>
        <w:tc>
          <w:tcPr>
            <w:tcW w:w="1354" w:type="dxa"/>
            <w:vAlign w:val="top"/>
          </w:tcPr>
          <w:p>
            <w:pPr>
              <w:pStyle w:val="TableText"/>
              <w:ind w:left="468"/>
              <w:spacing w:before="18" w:line="219" w:lineRule="auto"/>
              <w:rPr>
                <w:sz w:val="20"/>
                <w:szCs w:val="20"/>
              </w:rPr>
            </w:pPr>
            <w:r>
              <w:rPr>
                <w:sz w:val="20"/>
                <w:szCs w:val="20"/>
                <w:b/>
                <w:bCs/>
                <w:spacing w:val="-7"/>
              </w:rPr>
              <w:t>年</w:t>
            </w:r>
            <w:r>
              <w:rPr>
                <w:sz w:val="20"/>
                <w:szCs w:val="20"/>
                <w:spacing w:val="-33"/>
              </w:rPr>
              <w:t xml:space="preserve"> </w:t>
            </w:r>
            <w:r>
              <w:rPr>
                <w:sz w:val="20"/>
                <w:szCs w:val="20"/>
                <w:b/>
                <w:bCs/>
                <w:spacing w:val="-7"/>
              </w:rPr>
              <w:t>龄</w:t>
            </w:r>
          </w:p>
        </w:tc>
        <w:tc>
          <w:tcPr>
            <w:tcW w:w="5695" w:type="dxa"/>
            <w:vAlign w:val="top"/>
          </w:tcPr>
          <w:p>
            <w:pPr>
              <w:pStyle w:val="TableText"/>
              <w:ind w:left="2974"/>
              <w:spacing w:before="19" w:line="220" w:lineRule="auto"/>
              <w:rPr>
                <w:sz w:val="20"/>
                <w:szCs w:val="20"/>
              </w:rPr>
            </w:pPr>
            <w:r>
              <w:rPr>
                <w:sz w:val="20"/>
                <w:szCs w:val="20"/>
                <w:b/>
                <w:bCs/>
                <w:spacing w:val="10"/>
              </w:rPr>
              <w:t>主要表现</w:t>
            </w:r>
          </w:p>
          <w:p>
            <w:pPr>
              <w:pStyle w:val="TableText"/>
              <w:ind w:left="142"/>
              <w:spacing w:before="174" w:line="219" w:lineRule="auto"/>
              <w:rPr>
                <w:sz w:val="20"/>
                <w:szCs w:val="20"/>
              </w:rPr>
            </w:pPr>
            <w:r>
              <w:rPr>
                <w:sz w:val="20"/>
                <w:szCs w:val="20"/>
              </w:rPr>
              <w:t>仅靠感觉和动作适应外部环境，应对外界事</w:t>
            </w:r>
            <w:r>
              <w:rPr>
                <w:sz w:val="20"/>
                <w:szCs w:val="20"/>
                <w:spacing w:val="-1"/>
              </w:rPr>
              <w:t>物。</w:t>
            </w:r>
          </w:p>
        </w:tc>
      </w:tr>
      <w:tr>
        <w:trPr>
          <w:trHeight w:val="1655" w:hRule="atLeast"/>
        </w:trPr>
        <w:tc>
          <w:tcPr>
            <w:tcW w:w="1414" w:type="dxa"/>
            <w:vAlign w:val="top"/>
          </w:tcPr>
          <w:p>
            <w:pPr>
              <w:pStyle w:val="TableText"/>
              <w:spacing w:before="106" w:line="220" w:lineRule="auto"/>
              <w:rPr>
                <w:sz w:val="20"/>
                <w:szCs w:val="20"/>
              </w:rPr>
            </w:pPr>
            <w:r>
              <w:rPr>
                <w:sz w:val="20"/>
                <w:szCs w:val="20"/>
                <w:spacing w:val="6"/>
              </w:rPr>
              <w:t>感知运动阶段</w:t>
            </w:r>
          </w:p>
        </w:tc>
        <w:tc>
          <w:tcPr>
            <w:tcW w:w="1354" w:type="dxa"/>
            <w:vAlign w:val="top"/>
          </w:tcPr>
          <w:p>
            <w:pPr>
              <w:pStyle w:val="TableText"/>
              <w:ind w:left="336"/>
              <w:spacing w:before="106" w:line="221" w:lineRule="auto"/>
              <w:rPr>
                <w:sz w:val="20"/>
                <w:szCs w:val="20"/>
              </w:rPr>
            </w:pPr>
            <w:r>
              <w:rPr>
                <w:sz w:val="20"/>
                <w:szCs w:val="20"/>
                <w:spacing w:val="4"/>
              </w:rPr>
              <w:t>0</w:t>
            </w:r>
            <w:r>
              <w:rPr>
                <w:sz w:val="20"/>
                <w:szCs w:val="20"/>
                <w:spacing w:val="-52"/>
              </w:rPr>
              <w:t xml:space="preserve"> </w:t>
            </w:r>
            <w:r>
              <w:rPr>
                <w:sz w:val="20"/>
                <w:szCs w:val="20"/>
                <w:spacing w:val="4"/>
              </w:rPr>
              <w:t>—</w:t>
            </w:r>
            <w:r>
              <w:rPr>
                <w:sz w:val="20"/>
                <w:szCs w:val="20"/>
                <w:spacing w:val="-48"/>
              </w:rPr>
              <w:t xml:space="preserve"> </w:t>
            </w:r>
            <w:r>
              <w:rPr>
                <w:sz w:val="20"/>
                <w:szCs w:val="20"/>
                <w:spacing w:val="4"/>
              </w:rPr>
              <w:t>2岁</w:t>
            </w:r>
          </w:p>
        </w:tc>
        <w:tc>
          <w:tcPr>
            <w:tcW w:w="5695" w:type="dxa"/>
            <w:vAlign w:val="top"/>
          </w:tcPr>
          <w:p>
            <w:pPr>
              <w:pStyle w:val="TableText"/>
              <w:ind w:left="142" w:right="64"/>
              <w:spacing w:before="105" w:line="383" w:lineRule="auto"/>
              <w:rPr>
                <w:sz w:val="20"/>
                <w:szCs w:val="20"/>
              </w:rPr>
            </w:pPr>
            <w:r>
              <w:rPr>
                <w:sz w:val="20"/>
                <w:szCs w:val="20"/>
                <w:spacing w:val="-1"/>
              </w:rPr>
              <w:t>儿童在9—12个月时逐渐获得客体永恒性。(不在眼前，仍存在)</w:t>
            </w:r>
            <w:r>
              <w:rPr>
                <w:sz w:val="20"/>
                <w:szCs w:val="20"/>
                <w:spacing w:val="17"/>
              </w:rPr>
              <w:t xml:space="preserve"> </w:t>
            </w:r>
            <w:r>
              <w:rPr>
                <w:sz w:val="20"/>
                <w:szCs w:val="20"/>
                <w:spacing w:val="1"/>
              </w:rPr>
              <w:t>低级的行为图式。</w:t>
            </w:r>
          </w:p>
          <w:p>
            <w:pPr>
              <w:pStyle w:val="TableText"/>
              <w:ind w:left="132"/>
              <w:spacing w:line="219" w:lineRule="auto"/>
              <w:rPr>
                <w:sz w:val="20"/>
                <w:szCs w:val="20"/>
              </w:rPr>
            </w:pPr>
            <w:r>
              <w:rPr>
                <w:sz w:val="20"/>
                <w:szCs w:val="20"/>
                <w:spacing w:val="3"/>
              </w:rPr>
              <w:t>泛灵论(万物有灵论):认为任何物体都是有生命的。</w:t>
            </w:r>
          </w:p>
          <w:p>
            <w:pPr>
              <w:pStyle w:val="TableText"/>
              <w:ind w:left="142"/>
              <w:spacing w:before="173" w:line="220" w:lineRule="auto"/>
              <w:rPr>
                <w:sz w:val="20"/>
                <w:szCs w:val="20"/>
              </w:rPr>
            </w:pPr>
            <w:r>
              <w:rPr>
                <w:sz w:val="20"/>
                <w:szCs w:val="20"/>
                <w:spacing w:val="1"/>
              </w:rPr>
              <w:t>一切以自我为中心。</w:t>
            </w:r>
          </w:p>
        </w:tc>
      </w:tr>
      <w:tr>
        <w:trPr>
          <w:trHeight w:val="1985" w:hRule="atLeast"/>
        </w:trPr>
        <w:tc>
          <w:tcPr>
            <w:tcW w:w="1414" w:type="dxa"/>
            <w:vAlign w:val="top"/>
          </w:tcPr>
          <w:p>
            <w:pPr>
              <w:pStyle w:val="TableText"/>
              <w:ind w:left="100"/>
              <w:spacing w:before="110" w:line="219" w:lineRule="auto"/>
              <w:rPr>
                <w:sz w:val="20"/>
                <w:szCs w:val="20"/>
              </w:rPr>
            </w:pPr>
            <w:r>
              <w:rPr>
                <w:sz w:val="20"/>
                <w:szCs w:val="20"/>
                <w:spacing w:val="5"/>
              </w:rPr>
              <w:t>前运算阶段</w:t>
            </w:r>
          </w:p>
        </w:tc>
        <w:tc>
          <w:tcPr>
            <w:tcW w:w="1354" w:type="dxa"/>
            <w:vAlign w:val="top"/>
          </w:tcPr>
          <w:p>
            <w:pPr>
              <w:pStyle w:val="TableText"/>
              <w:ind w:left="336"/>
              <w:spacing w:before="111" w:line="221" w:lineRule="auto"/>
              <w:rPr>
                <w:sz w:val="20"/>
                <w:szCs w:val="20"/>
              </w:rPr>
            </w:pPr>
            <w:r>
              <w:rPr>
                <w:sz w:val="20"/>
                <w:szCs w:val="20"/>
                <w:spacing w:val="3"/>
              </w:rPr>
              <w:t>2</w:t>
            </w:r>
            <w:r>
              <w:rPr>
                <w:sz w:val="20"/>
                <w:szCs w:val="20"/>
                <w:spacing w:val="-51"/>
              </w:rPr>
              <w:t xml:space="preserve"> </w:t>
            </w:r>
            <w:r>
              <w:rPr>
                <w:sz w:val="20"/>
                <w:szCs w:val="20"/>
                <w:spacing w:val="3"/>
              </w:rPr>
              <w:t>—</w:t>
            </w:r>
            <w:r>
              <w:rPr>
                <w:sz w:val="20"/>
                <w:szCs w:val="20"/>
                <w:spacing w:val="-45"/>
              </w:rPr>
              <w:t xml:space="preserve"> </w:t>
            </w:r>
            <w:r>
              <w:rPr>
                <w:sz w:val="20"/>
                <w:szCs w:val="20"/>
                <w:spacing w:val="3"/>
              </w:rPr>
              <w:t>7岁</w:t>
            </w:r>
          </w:p>
        </w:tc>
        <w:tc>
          <w:tcPr>
            <w:tcW w:w="5695" w:type="dxa"/>
            <w:vAlign w:val="top"/>
          </w:tcPr>
          <w:p>
            <w:pPr>
              <w:pStyle w:val="TableText"/>
              <w:ind w:left="142"/>
              <w:spacing w:before="109" w:line="219" w:lineRule="auto"/>
              <w:rPr>
                <w:sz w:val="20"/>
                <w:szCs w:val="20"/>
              </w:rPr>
            </w:pPr>
            <w:r>
              <w:rPr>
                <w:sz w:val="20"/>
                <w:szCs w:val="20"/>
                <w:spacing w:val="-1"/>
              </w:rPr>
              <w:t>思维具有不可逆性、刻板性。</w:t>
            </w:r>
          </w:p>
          <w:p>
            <w:pPr>
              <w:pStyle w:val="TableText"/>
              <w:ind w:left="132"/>
              <w:spacing w:before="174" w:line="219" w:lineRule="auto"/>
              <w:rPr>
                <w:sz w:val="20"/>
                <w:szCs w:val="20"/>
              </w:rPr>
            </w:pPr>
            <w:r>
              <w:rPr>
                <w:sz w:val="20"/>
                <w:szCs w:val="20"/>
                <w:spacing w:val="4"/>
              </w:rPr>
              <w:t>没有守恒概念。</w:t>
            </w:r>
          </w:p>
          <w:p>
            <w:pPr>
              <w:pStyle w:val="TableText"/>
              <w:ind w:left="142" w:right="1531"/>
              <w:spacing w:before="173" w:line="392" w:lineRule="auto"/>
              <w:rPr>
                <w:sz w:val="20"/>
                <w:szCs w:val="20"/>
              </w:rPr>
            </w:pPr>
            <w:r>
              <w:rPr>
                <w:sz w:val="20"/>
                <w:szCs w:val="20"/>
                <w:spacing w:val="1"/>
              </w:rPr>
              <w:t>集中化思维：作判断只能运用一个标准或维度</w:t>
            </w:r>
            <w:r>
              <w:rPr>
                <w:sz w:val="20"/>
                <w:szCs w:val="20"/>
              </w:rPr>
              <w:t xml:space="preserve"> </w:t>
            </w:r>
            <w:r>
              <w:rPr>
                <w:sz w:val="20"/>
                <w:szCs w:val="20"/>
                <w:spacing w:val="3"/>
              </w:rPr>
              <w:t>思维具有去自我中心性(去中心化)</w:t>
            </w:r>
          </w:p>
          <w:p>
            <w:pPr>
              <w:pStyle w:val="TableText"/>
              <w:ind w:left="142"/>
              <w:spacing w:line="179" w:lineRule="auto"/>
              <w:rPr>
                <w:sz w:val="20"/>
                <w:szCs w:val="20"/>
              </w:rPr>
            </w:pPr>
            <w:r>
              <w:rPr>
                <w:sz w:val="20"/>
                <w:szCs w:val="20"/>
                <w:spacing w:val="2"/>
              </w:rPr>
              <w:t>思维具有可逆性。(小学生处于这个阶段)</w:t>
            </w:r>
          </w:p>
        </w:tc>
      </w:tr>
      <w:tr>
        <w:trPr>
          <w:trHeight w:val="1759" w:hRule="atLeast"/>
        </w:trPr>
        <w:tc>
          <w:tcPr>
            <w:tcW w:w="1414" w:type="dxa"/>
            <w:vAlign w:val="top"/>
          </w:tcPr>
          <w:p>
            <w:pPr>
              <w:pStyle w:val="TableText"/>
              <w:spacing w:before="5" w:line="219" w:lineRule="auto"/>
              <w:rPr>
                <w:sz w:val="20"/>
                <w:szCs w:val="20"/>
              </w:rPr>
            </w:pPr>
            <w:r>
              <w:rPr>
                <w:sz w:val="20"/>
                <w:szCs w:val="20"/>
                <w:spacing w:val="6"/>
              </w:rPr>
              <w:t>具体运算阶段</w:t>
            </w:r>
          </w:p>
        </w:tc>
        <w:tc>
          <w:tcPr>
            <w:tcW w:w="1354" w:type="dxa"/>
            <w:vAlign w:val="top"/>
          </w:tcPr>
          <w:p>
            <w:pPr>
              <w:pStyle w:val="TableText"/>
              <w:ind w:left="286"/>
              <w:spacing w:before="6" w:line="221" w:lineRule="auto"/>
              <w:rPr>
                <w:sz w:val="20"/>
                <w:szCs w:val="20"/>
              </w:rPr>
            </w:pPr>
            <w:r>
              <w:rPr>
                <w:sz w:val="20"/>
                <w:szCs w:val="20"/>
                <w:spacing w:val="3"/>
              </w:rPr>
              <w:t>7</w:t>
            </w:r>
            <w:r>
              <w:rPr>
                <w:sz w:val="20"/>
                <w:szCs w:val="20"/>
                <w:spacing w:val="-62"/>
              </w:rPr>
              <w:t xml:space="preserve"> </w:t>
            </w:r>
            <w:r>
              <w:rPr>
                <w:sz w:val="20"/>
                <w:szCs w:val="20"/>
                <w:spacing w:val="3"/>
              </w:rPr>
              <w:t>—</w:t>
            </w:r>
            <w:r>
              <w:rPr>
                <w:sz w:val="20"/>
                <w:szCs w:val="20"/>
                <w:spacing w:val="-47"/>
              </w:rPr>
              <w:t xml:space="preserve"> </w:t>
            </w:r>
            <w:r>
              <w:rPr>
                <w:sz w:val="20"/>
                <w:szCs w:val="20"/>
                <w:spacing w:val="3"/>
              </w:rPr>
              <w:t>11岁</w:t>
            </w:r>
          </w:p>
        </w:tc>
        <w:tc>
          <w:tcPr>
            <w:tcW w:w="5695" w:type="dxa"/>
            <w:vAlign w:val="top"/>
          </w:tcPr>
          <w:p>
            <w:pPr>
              <w:pStyle w:val="TableText"/>
              <w:ind w:left="142"/>
              <w:spacing w:before="205" w:line="219" w:lineRule="auto"/>
              <w:rPr>
                <w:sz w:val="20"/>
                <w:szCs w:val="20"/>
              </w:rPr>
            </w:pPr>
            <w:r>
              <w:rPr>
                <w:sz w:val="20"/>
                <w:szCs w:val="20"/>
                <w:spacing w:val="-1"/>
              </w:rPr>
              <w:t>思维中形成了守恒概念(这个阶段的标志)</w:t>
            </w:r>
          </w:p>
          <w:p>
            <w:pPr>
              <w:pStyle w:val="TableText"/>
              <w:ind w:left="142" w:right="1163"/>
              <w:spacing w:before="172" w:line="383" w:lineRule="auto"/>
              <w:rPr>
                <w:sz w:val="20"/>
                <w:szCs w:val="20"/>
              </w:rPr>
            </w:pPr>
            <w:r>
              <w:rPr>
                <w:sz w:val="20"/>
                <w:szCs w:val="20"/>
                <w:spacing w:val="-1"/>
              </w:rPr>
              <w:t>能进行简单抽象思维，但必须有具体的事物支持。</w:t>
            </w:r>
            <w:r>
              <w:rPr>
                <w:sz w:val="20"/>
                <w:szCs w:val="20"/>
                <w:spacing w:val="10"/>
              </w:rPr>
              <w:t xml:space="preserve"> </w:t>
            </w:r>
            <w:r>
              <w:rPr>
                <w:sz w:val="20"/>
                <w:szCs w:val="20"/>
                <w:spacing w:val="1"/>
              </w:rPr>
              <w:t>认识命题之间的关系。[西米学府团队]</w:t>
            </w:r>
          </w:p>
          <w:p>
            <w:pPr>
              <w:pStyle w:val="TableText"/>
              <w:ind w:left="142"/>
              <w:spacing w:line="218" w:lineRule="auto"/>
              <w:rPr>
                <w:sz w:val="20"/>
                <w:szCs w:val="20"/>
              </w:rPr>
            </w:pPr>
            <w:r>
              <w:rPr>
                <w:sz w:val="20"/>
                <w:szCs w:val="20"/>
              </w:rPr>
              <w:t>可以进行假设一演绎推理。</w:t>
            </w:r>
          </w:p>
        </w:tc>
      </w:tr>
      <w:tr>
        <w:trPr>
          <w:trHeight w:val="1135" w:hRule="atLeast"/>
        </w:trPr>
        <w:tc>
          <w:tcPr>
            <w:tcW w:w="1414" w:type="dxa"/>
            <w:vAlign w:val="top"/>
          </w:tcPr>
          <w:p>
            <w:pPr>
              <w:pStyle w:val="TableText"/>
              <w:spacing w:before="116" w:line="219" w:lineRule="auto"/>
              <w:rPr>
                <w:sz w:val="20"/>
                <w:szCs w:val="20"/>
              </w:rPr>
            </w:pPr>
            <w:r>
              <w:rPr>
                <w:sz w:val="20"/>
                <w:szCs w:val="20"/>
                <w:spacing w:val="4"/>
              </w:rPr>
              <w:t>形式运算阶段</w:t>
            </w:r>
          </w:p>
        </w:tc>
        <w:tc>
          <w:tcPr>
            <w:tcW w:w="1354" w:type="dxa"/>
            <w:vAlign w:val="top"/>
          </w:tcPr>
          <w:p>
            <w:pPr>
              <w:pStyle w:val="TableText"/>
              <w:ind w:left="176"/>
              <w:spacing w:before="117" w:line="221" w:lineRule="auto"/>
              <w:rPr>
                <w:sz w:val="20"/>
                <w:szCs w:val="20"/>
              </w:rPr>
            </w:pPr>
            <w:r>
              <w:rPr>
                <w:sz w:val="20"/>
                <w:szCs w:val="20"/>
                <w:spacing w:val="13"/>
              </w:rPr>
              <w:t>11岁-</w:t>
            </w:r>
            <w:r>
              <w:rPr>
                <w:sz w:val="20"/>
                <w:szCs w:val="20"/>
                <w:spacing w:val="-45"/>
              </w:rPr>
              <w:t xml:space="preserve"> </w:t>
            </w:r>
            <w:r>
              <w:rPr>
                <w:sz w:val="20"/>
                <w:szCs w:val="20"/>
                <w:spacing w:val="13"/>
              </w:rPr>
              <w:t>16岁</w:t>
            </w:r>
          </w:p>
        </w:tc>
        <w:tc>
          <w:tcPr>
            <w:tcW w:w="5695" w:type="dxa"/>
            <w:vAlign w:val="top"/>
          </w:tcPr>
          <w:p>
            <w:pPr>
              <w:pStyle w:val="TableText"/>
              <w:ind w:left="142"/>
              <w:spacing w:before="116" w:line="219" w:lineRule="auto"/>
              <w:rPr>
                <w:sz w:val="20"/>
                <w:szCs w:val="20"/>
              </w:rPr>
            </w:pPr>
            <w:r>
              <w:rPr>
                <w:sz w:val="20"/>
                <w:szCs w:val="20"/>
              </w:rPr>
              <w:t>已经具有抽象逻辑思维。</w:t>
            </w:r>
          </w:p>
          <w:p>
            <w:pPr>
              <w:pStyle w:val="TableText"/>
              <w:ind w:left="142"/>
              <w:spacing w:before="153" w:line="220" w:lineRule="auto"/>
              <w:rPr>
                <w:sz w:val="20"/>
                <w:szCs w:val="20"/>
              </w:rPr>
            </w:pPr>
            <w:r>
              <w:rPr>
                <w:sz w:val="20"/>
                <w:szCs w:val="20"/>
              </w:rPr>
              <w:t>具有逆向性、补偿性的可逆思维。</w:t>
            </w:r>
          </w:p>
          <w:p>
            <w:pPr>
              <w:pStyle w:val="TableText"/>
              <w:spacing w:before="191" w:line="174" w:lineRule="auto"/>
              <w:jc w:val="right"/>
              <w:rPr>
                <w:sz w:val="20"/>
                <w:szCs w:val="20"/>
              </w:rPr>
            </w:pPr>
            <w:r>
              <w:rPr>
                <w:sz w:val="20"/>
                <w:szCs w:val="20"/>
                <w:spacing w:val="5"/>
              </w:rPr>
              <w:t>思维具有灵活性。(中学生处于这个阶段)(思维水平接近成人)</w:t>
            </w:r>
          </w:p>
        </w:tc>
      </w:tr>
    </w:tbl>
    <w:p>
      <w:pPr>
        <w:ind w:left="159"/>
        <w:spacing w:before="260" w:line="219" w:lineRule="auto"/>
        <w:rPr>
          <w:rFonts w:ascii="SimSun" w:hAnsi="SimSun" w:eastAsia="SimSun" w:cs="SimSun"/>
          <w:sz w:val="20"/>
          <w:szCs w:val="20"/>
        </w:rPr>
      </w:pPr>
      <w:r>
        <w:rPr>
          <w:rFonts w:ascii="SimSun" w:hAnsi="SimSun" w:eastAsia="SimSun" w:cs="SimSun"/>
          <w:sz w:val="20"/>
          <w:szCs w:val="20"/>
          <w:spacing w:val="-19"/>
        </w:rPr>
        <w:t>西米学府团队点拨：考试时，出现钟摆实验，就选形式运算阶段。</w:t>
      </w:r>
    </w:p>
    <w:p>
      <w:pPr>
        <w:spacing w:line="219" w:lineRule="auto"/>
        <w:sectPr>
          <w:headerReference w:type="default" r:id="rId106"/>
          <w:footerReference w:type="default" r:id="rId107"/>
          <w:pgSz w:w="11900" w:h="16840"/>
          <w:pgMar w:top="812" w:right="1115" w:bottom="723" w:left="1060" w:header="550" w:footer="521" w:gutter="0"/>
        </w:sectPr>
        <w:rPr>
          <w:rFonts w:ascii="SimSun" w:hAnsi="SimSun" w:eastAsia="SimSun" w:cs="SimSun"/>
          <w:sz w:val="20"/>
          <w:szCs w:val="20"/>
        </w:rPr>
      </w:pPr>
    </w:p>
    <w:p>
      <w:pPr>
        <w:spacing w:line="246" w:lineRule="auto"/>
        <w:rPr>
          <w:rFonts w:ascii="Arial"/>
          <w:sz w:val="21"/>
        </w:rPr>
      </w:pPr>
      <w:r/>
    </w:p>
    <w:p>
      <w:pPr>
        <w:ind w:left="79"/>
        <w:spacing w:before="65" w:line="231" w:lineRule="auto"/>
        <w:rPr>
          <w:rFonts w:ascii="KaiTi" w:hAnsi="KaiTi" w:eastAsia="KaiTi" w:cs="KaiTi"/>
          <w:sz w:val="18"/>
          <w:szCs w:val="18"/>
        </w:rPr>
      </w:pPr>
      <w:r>
        <w:rPr>
          <w:shd w:val="clear" w:fill="D03020"/>
          <w:rFonts w:ascii="SimSun" w:hAnsi="SimSun" w:eastAsia="SimSun" w:cs="SimSun"/>
          <w:sz w:val="20"/>
          <w:szCs w:val="20"/>
          <w:spacing w:val="4"/>
          <w:position w:val="-1"/>
        </w:rPr>
        <w:t>考点2</w:t>
      </w:r>
      <w:r>
        <w:rPr>
          <w:rFonts w:ascii="SimSun" w:hAnsi="SimSun" w:eastAsia="SimSun" w:cs="SimSun"/>
          <w:sz w:val="20"/>
          <w:szCs w:val="20"/>
          <w:spacing w:val="73"/>
          <w:position w:val="-1"/>
        </w:rPr>
        <w:t xml:space="preserve"> </w:t>
      </w:r>
      <w:r>
        <w:rPr>
          <w:rFonts w:ascii="SimSun" w:hAnsi="SimSun" w:eastAsia="SimSun" w:cs="SimSun"/>
          <w:sz w:val="20"/>
          <w:szCs w:val="20"/>
          <w:spacing w:val="4"/>
          <w:position w:val="-1"/>
        </w:rPr>
        <w:t>中学生思维发展的主要特征    </w:t>
      </w:r>
      <w:r>
        <w:rPr>
          <w:rFonts w:ascii="KaiTi" w:hAnsi="KaiTi" w:eastAsia="KaiTi" w:cs="KaiTi"/>
          <w:sz w:val="18"/>
          <w:szCs w:val="18"/>
          <w:b/>
          <w:bCs/>
          <w:color w:val="B02020"/>
          <w:spacing w:val="4"/>
          <w:position w:val="3"/>
        </w:rPr>
        <w:t>【25下简答题】</w:t>
      </w:r>
    </w:p>
    <w:p>
      <w:pPr>
        <w:spacing w:line="89"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169" w:hRule="atLeast"/>
        </w:trPr>
        <w:tc>
          <w:tcPr>
            <w:tcW w:w="9699" w:type="dxa"/>
            <w:vAlign w:val="top"/>
          </w:tcPr>
          <w:p>
            <w:pPr>
              <w:pStyle w:val="TableText"/>
              <w:ind w:left="84"/>
              <w:spacing w:before="81" w:line="217" w:lineRule="auto"/>
              <w:rPr>
                <w:sz w:val="20"/>
                <w:szCs w:val="20"/>
              </w:rPr>
            </w:pPr>
            <w:r>
              <w:rPr>
                <w:sz w:val="20"/>
                <w:szCs w:val="20"/>
              </w:rPr>
              <w:t>①抽象逻辑思维占主导地位，并由“经验型”向“理论型”转</w:t>
            </w:r>
            <w:r>
              <w:rPr>
                <w:sz w:val="20"/>
                <w:szCs w:val="20"/>
                <w:spacing w:val="-1"/>
              </w:rPr>
              <w:t>化。</w:t>
            </w:r>
          </w:p>
          <w:p>
            <w:pPr>
              <w:pStyle w:val="TableText"/>
              <w:ind w:left="84"/>
              <w:spacing w:before="144" w:line="217" w:lineRule="auto"/>
              <w:rPr>
                <w:sz w:val="20"/>
                <w:szCs w:val="20"/>
              </w:rPr>
            </w:pPr>
            <w:r>
              <w:rPr>
                <w:sz w:val="20"/>
                <w:szCs w:val="20"/>
              </w:rPr>
              <w:t>②形式逻辑思维占优势，辩证逻辑思维迅速发展。</w:t>
            </w:r>
          </w:p>
          <w:p>
            <w:pPr>
              <w:pStyle w:val="TableText"/>
              <w:ind w:left="84"/>
              <w:spacing w:before="174" w:line="217" w:lineRule="auto"/>
              <w:rPr>
                <w:sz w:val="20"/>
                <w:szCs w:val="20"/>
              </w:rPr>
            </w:pPr>
            <w:r>
              <w:rPr>
                <w:sz w:val="20"/>
                <w:szCs w:val="20"/>
                <w:spacing w:val="-1"/>
              </w:rPr>
              <w:t>③思维的独立性和批判性日益增强。</w:t>
            </w:r>
          </w:p>
        </w:tc>
      </w:tr>
    </w:tbl>
    <w:p>
      <w:pPr>
        <w:ind w:left="79"/>
        <w:spacing w:before="303" w:line="228" w:lineRule="auto"/>
        <w:rPr>
          <w:rFonts w:ascii="KaiTi" w:hAnsi="KaiTi" w:eastAsia="KaiTi" w:cs="KaiTi"/>
          <w:sz w:val="18"/>
          <w:szCs w:val="18"/>
        </w:rPr>
      </w:pPr>
      <w:r>
        <w:rPr>
          <w:shd w:val="clear" w:fill="D03020"/>
          <w:rFonts w:ascii="SimSun" w:hAnsi="SimSun" w:eastAsia="SimSun" w:cs="SimSun"/>
          <w:sz w:val="22"/>
          <w:szCs w:val="22"/>
          <w:spacing w:val="3"/>
          <w:position w:val="-5"/>
        </w:rPr>
        <w:t>考点3</w:t>
      </w:r>
      <w:r>
        <w:rPr>
          <w:rFonts w:ascii="SimSun" w:hAnsi="SimSun" w:eastAsia="SimSun" w:cs="SimSun"/>
          <w:sz w:val="22"/>
          <w:szCs w:val="22"/>
          <w:spacing w:val="52"/>
          <w:position w:val="-5"/>
        </w:rPr>
        <w:t xml:space="preserve"> </w:t>
      </w:r>
      <w:r>
        <w:rPr>
          <w:rFonts w:ascii="SimSun" w:hAnsi="SimSun" w:eastAsia="SimSun" w:cs="SimSun"/>
          <w:sz w:val="20"/>
          <w:szCs w:val="20"/>
          <w:spacing w:val="3"/>
        </w:rPr>
        <w:t>维果斯基的认知发展理论    </w:t>
      </w:r>
      <w:r>
        <w:rPr>
          <w:rFonts w:ascii="SimSun" w:hAnsi="SimSun" w:eastAsia="SimSun" w:cs="SimSun"/>
          <w:sz w:val="18"/>
          <w:szCs w:val="18"/>
          <w:color w:val="D01020"/>
          <w:spacing w:val="3"/>
          <w:position w:val="1"/>
        </w:rPr>
        <w:t>【</w:t>
      </w:r>
      <w:r>
        <w:rPr>
          <w:rFonts w:ascii="KaiTi" w:hAnsi="KaiTi" w:eastAsia="KaiTi" w:cs="KaiTi"/>
          <w:sz w:val="18"/>
          <w:szCs w:val="18"/>
          <w:b/>
          <w:bCs/>
          <w:color w:val="B02020"/>
          <w:spacing w:val="3"/>
          <w:position w:val="1"/>
        </w:rPr>
        <w:t>19上、21下选择题】【22上材料分析、简答题】</w:t>
      </w:r>
    </w:p>
    <w:p>
      <w:pPr>
        <w:spacing w:line="4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699"/>
        <w:gridCol w:w="7707"/>
      </w:tblGrid>
      <w:tr>
        <w:trPr>
          <w:trHeight w:val="384" w:hRule="atLeast"/>
        </w:trPr>
        <w:tc>
          <w:tcPr>
            <w:tcW w:w="1283" w:type="dxa"/>
            <w:vAlign w:val="top"/>
          </w:tcPr>
          <w:p>
            <w:pPr>
              <w:pStyle w:val="TableText"/>
              <w:ind w:left="437"/>
              <w:spacing w:before="90" w:line="219" w:lineRule="auto"/>
              <w:rPr>
                <w:sz w:val="20"/>
                <w:szCs w:val="20"/>
              </w:rPr>
            </w:pPr>
            <w:r>
              <w:rPr>
                <w:sz w:val="20"/>
                <w:szCs w:val="20"/>
                <w:b/>
                <w:bCs/>
                <w:spacing w:val="4"/>
              </w:rPr>
              <w:t>考点</w:t>
            </w:r>
          </w:p>
        </w:tc>
        <w:tc>
          <w:tcPr>
            <w:tcW w:w="8406" w:type="dxa"/>
            <w:vAlign w:val="top"/>
            <w:gridSpan w:val="2"/>
          </w:tcPr>
          <w:p>
            <w:pPr>
              <w:pStyle w:val="TableText"/>
              <w:ind w:left="3984"/>
              <w:spacing w:before="90" w:line="219" w:lineRule="auto"/>
              <w:rPr>
                <w:sz w:val="20"/>
                <w:szCs w:val="20"/>
              </w:rPr>
            </w:pPr>
            <w:r>
              <w:rPr>
                <w:sz w:val="20"/>
                <w:szCs w:val="20"/>
                <w:b/>
                <w:bCs/>
              </w:rPr>
              <w:t>内容</w:t>
            </w:r>
          </w:p>
        </w:tc>
      </w:tr>
      <w:tr>
        <w:trPr>
          <w:trHeight w:val="748" w:hRule="atLeast"/>
        </w:trPr>
        <w:tc>
          <w:tcPr>
            <w:tcW w:w="1283" w:type="dxa"/>
            <w:vAlign w:val="top"/>
          </w:tcPr>
          <w:p>
            <w:pPr>
              <w:pStyle w:val="TableText"/>
              <w:ind w:left="233" w:right="197" w:hanging="49"/>
              <w:spacing w:before="79" w:line="304" w:lineRule="auto"/>
              <w:rPr>
                <w:sz w:val="20"/>
                <w:szCs w:val="20"/>
              </w:rPr>
            </w:pPr>
            <w:r>
              <w:rPr>
                <w:sz w:val="20"/>
                <w:szCs w:val="20"/>
                <w:spacing w:val="-2"/>
              </w:rPr>
              <w:t>文化-历史</w:t>
            </w:r>
            <w:r>
              <w:rPr>
                <w:sz w:val="20"/>
                <w:szCs w:val="20"/>
              </w:rPr>
              <w:t xml:space="preserve"> </w:t>
            </w:r>
            <w:r>
              <w:rPr>
                <w:sz w:val="20"/>
                <w:szCs w:val="20"/>
                <w:spacing w:val="2"/>
              </w:rPr>
              <w:t>发展理论</w:t>
            </w:r>
          </w:p>
        </w:tc>
        <w:tc>
          <w:tcPr>
            <w:tcW w:w="699" w:type="dxa"/>
            <w:vAlign w:val="top"/>
          </w:tcPr>
          <w:p>
            <w:pPr>
              <w:pStyle w:val="TableText"/>
              <w:ind w:left="141"/>
              <w:spacing w:before="279" w:line="219" w:lineRule="auto"/>
              <w:rPr>
                <w:sz w:val="20"/>
                <w:szCs w:val="20"/>
              </w:rPr>
            </w:pPr>
            <w:r>
              <w:rPr>
                <w:sz w:val="20"/>
                <w:szCs w:val="20"/>
                <w:spacing w:val="-2"/>
              </w:rPr>
              <w:t>含义</w:t>
            </w:r>
          </w:p>
        </w:tc>
        <w:tc>
          <w:tcPr>
            <w:tcW w:w="7707" w:type="dxa"/>
            <w:vAlign w:val="top"/>
          </w:tcPr>
          <w:p>
            <w:pPr>
              <w:pStyle w:val="TableText"/>
              <w:ind w:left="138" w:hanging="139"/>
              <w:spacing w:before="79" w:line="304" w:lineRule="auto"/>
              <w:rPr>
                <w:sz w:val="20"/>
                <w:szCs w:val="20"/>
              </w:rPr>
            </w:pPr>
            <w:r>
              <w:rPr>
                <w:sz w:val="20"/>
                <w:szCs w:val="20"/>
                <w:spacing w:val="-3"/>
              </w:rPr>
              <w:t>“发展”的实质：个体心理自出生到成年，在环境与教育的影响下，在低级心理机能基础</w:t>
            </w:r>
            <w:r>
              <w:rPr>
                <w:sz w:val="20"/>
                <w:szCs w:val="20"/>
                <w:spacing w:val="13"/>
              </w:rPr>
              <w:t xml:space="preserve"> </w:t>
            </w:r>
            <w:r>
              <w:rPr>
                <w:sz w:val="20"/>
                <w:szCs w:val="20"/>
              </w:rPr>
              <w:t>上，逐渐向高级机能转化的过程。[西米学府团队]</w:t>
            </w:r>
          </w:p>
        </w:tc>
      </w:tr>
      <w:tr>
        <w:trPr>
          <w:trHeight w:val="728" w:hRule="atLeast"/>
        </w:trPr>
        <w:tc>
          <w:tcPr>
            <w:tcW w:w="1283" w:type="dxa"/>
            <w:vAlign w:val="top"/>
          </w:tcPr>
          <w:p>
            <w:pPr>
              <w:pStyle w:val="TableText"/>
              <w:ind w:left="134"/>
              <w:spacing w:before="271" w:line="220" w:lineRule="auto"/>
              <w:rPr>
                <w:sz w:val="20"/>
                <w:szCs w:val="20"/>
              </w:rPr>
            </w:pPr>
            <w:r>
              <w:rPr>
                <w:sz w:val="20"/>
                <w:szCs w:val="20"/>
                <w:spacing w:val="2"/>
              </w:rPr>
              <w:t>心理发展观</w:t>
            </w:r>
          </w:p>
        </w:tc>
        <w:tc>
          <w:tcPr>
            <w:tcW w:w="699" w:type="dxa"/>
            <w:vAlign w:val="top"/>
          </w:tcPr>
          <w:p>
            <w:pPr>
              <w:pStyle w:val="TableText"/>
              <w:ind w:left="141"/>
              <w:spacing w:before="271" w:line="220" w:lineRule="auto"/>
              <w:rPr>
                <w:sz w:val="20"/>
                <w:szCs w:val="20"/>
              </w:rPr>
            </w:pPr>
            <w:r>
              <w:rPr>
                <w:sz w:val="20"/>
                <w:szCs w:val="20"/>
                <w:spacing w:val="-2"/>
              </w:rPr>
              <w:t>表现</w:t>
            </w:r>
          </w:p>
        </w:tc>
        <w:tc>
          <w:tcPr>
            <w:tcW w:w="7707" w:type="dxa"/>
            <w:vAlign w:val="top"/>
          </w:tcPr>
          <w:p>
            <w:pPr>
              <w:pStyle w:val="TableText"/>
              <w:ind w:left="102"/>
              <w:spacing w:before="79" w:line="226" w:lineRule="auto"/>
              <w:rPr>
                <w:sz w:val="20"/>
                <w:szCs w:val="20"/>
              </w:rPr>
            </w:pPr>
            <w:r>
              <w:rPr>
                <w:sz w:val="20"/>
                <w:szCs w:val="20"/>
                <w:spacing w:val="4"/>
              </w:rPr>
              <w:t>①随意机能的不断发展；</w:t>
            </w:r>
            <w:r>
              <w:rPr>
                <w:sz w:val="20"/>
                <w:szCs w:val="20"/>
                <w:spacing w:val="7"/>
              </w:rPr>
              <w:t xml:space="preserve">              </w:t>
            </w:r>
            <w:r>
              <w:rPr>
                <w:sz w:val="20"/>
                <w:szCs w:val="20"/>
                <w:spacing w:val="4"/>
              </w:rPr>
              <w:t>②抽象一概括机能的提高；</w:t>
            </w:r>
          </w:p>
          <w:p>
            <w:pPr>
              <w:pStyle w:val="TableText"/>
              <w:ind w:left="102"/>
              <w:spacing w:before="124" w:line="217" w:lineRule="auto"/>
              <w:rPr>
                <w:sz w:val="20"/>
                <w:szCs w:val="20"/>
              </w:rPr>
            </w:pPr>
            <w:r>
              <w:rPr>
                <w:sz w:val="20"/>
                <w:szCs w:val="20"/>
              </w:rPr>
              <w:t>③心理活动的个性化；                 ④各种心理机能之间</w:t>
            </w:r>
            <w:r>
              <w:rPr>
                <w:sz w:val="20"/>
                <w:szCs w:val="20"/>
                <w:spacing w:val="-1"/>
              </w:rPr>
              <w:t>的关系不断变化</w:t>
            </w:r>
          </w:p>
        </w:tc>
      </w:tr>
      <w:tr>
        <w:trPr>
          <w:trHeight w:val="757" w:hRule="atLeast"/>
        </w:trPr>
        <w:tc>
          <w:tcPr>
            <w:tcW w:w="1283" w:type="dxa"/>
            <w:vAlign w:val="top"/>
            <w:vMerge w:val="restart"/>
            <w:tcBorders>
              <w:bottom w:val="nil"/>
            </w:tcBorders>
          </w:tcPr>
          <w:p>
            <w:pPr>
              <w:spacing w:line="297" w:lineRule="auto"/>
              <w:rPr>
                <w:rFonts w:ascii="Arial"/>
                <w:sz w:val="21"/>
              </w:rPr>
            </w:pPr>
            <w:r/>
          </w:p>
          <w:p>
            <w:pPr>
              <w:spacing w:line="297" w:lineRule="auto"/>
              <w:rPr>
                <w:rFonts w:ascii="Arial"/>
                <w:sz w:val="21"/>
              </w:rPr>
            </w:pPr>
            <w:r/>
          </w:p>
          <w:p>
            <w:pPr>
              <w:pStyle w:val="TableText"/>
              <w:ind w:left="134"/>
              <w:spacing w:before="65" w:line="219" w:lineRule="auto"/>
              <w:rPr>
                <w:sz w:val="20"/>
                <w:szCs w:val="20"/>
              </w:rPr>
            </w:pPr>
            <w:r>
              <w:rPr>
                <w:sz w:val="20"/>
                <w:szCs w:val="20"/>
                <w:spacing w:val="3"/>
              </w:rPr>
              <w:t>最近发展区</w:t>
            </w:r>
          </w:p>
        </w:tc>
        <w:tc>
          <w:tcPr>
            <w:tcW w:w="699" w:type="dxa"/>
            <w:vAlign w:val="top"/>
          </w:tcPr>
          <w:p>
            <w:pPr>
              <w:pStyle w:val="TableText"/>
              <w:ind w:left="141"/>
              <w:spacing w:before="283" w:line="219" w:lineRule="auto"/>
              <w:rPr>
                <w:sz w:val="20"/>
                <w:szCs w:val="20"/>
              </w:rPr>
            </w:pPr>
            <w:r>
              <w:rPr>
                <w:sz w:val="20"/>
                <w:szCs w:val="20"/>
                <w:spacing w:val="-2"/>
              </w:rPr>
              <w:t>含义</w:t>
            </w:r>
          </w:p>
        </w:tc>
        <w:tc>
          <w:tcPr>
            <w:tcW w:w="7707" w:type="dxa"/>
            <w:vAlign w:val="top"/>
          </w:tcPr>
          <w:p>
            <w:pPr>
              <w:pStyle w:val="TableText"/>
              <w:ind w:left="102" w:right="1"/>
              <w:spacing w:before="92" w:line="302" w:lineRule="auto"/>
              <w:rPr>
                <w:sz w:val="20"/>
                <w:szCs w:val="20"/>
              </w:rPr>
            </w:pPr>
            <w:r>
              <w:rPr>
                <w:sz w:val="20"/>
                <w:szCs w:val="20"/>
              </w:rPr>
              <w:t>认为儿童有两种发展水平：一是儿童的现有水平，二是即将达到的</w:t>
            </w:r>
            <w:r>
              <w:rPr>
                <w:sz w:val="20"/>
                <w:szCs w:val="20"/>
                <w:spacing w:val="-1"/>
              </w:rPr>
              <w:t>发展水平。这两种水</w:t>
            </w:r>
            <w:r>
              <w:rPr>
                <w:sz w:val="20"/>
                <w:szCs w:val="20"/>
              </w:rPr>
              <w:t xml:space="preserve"> </w:t>
            </w:r>
            <w:r>
              <w:rPr>
                <w:sz w:val="20"/>
                <w:szCs w:val="20"/>
                <w:spacing w:val="4"/>
              </w:rPr>
              <w:t>平之间的差距就是最近发展区</w:t>
            </w:r>
            <w:r>
              <w:rPr>
                <w:sz w:val="20"/>
                <w:szCs w:val="20"/>
                <w:color w:val="206090"/>
                <w:spacing w:val="4"/>
              </w:rPr>
              <w:t>。【如跳一跳，摘到桃】</w:t>
            </w:r>
          </w:p>
        </w:tc>
      </w:tr>
      <w:tr>
        <w:trPr>
          <w:trHeight w:val="753" w:hRule="atLeast"/>
        </w:trPr>
        <w:tc>
          <w:tcPr>
            <w:tcW w:w="1283" w:type="dxa"/>
            <w:vAlign w:val="top"/>
            <w:vMerge w:val="continue"/>
            <w:tcBorders>
              <w:top w:val="nil"/>
            </w:tcBorders>
          </w:tcPr>
          <w:p>
            <w:pPr>
              <w:rPr>
                <w:rFonts w:ascii="Arial"/>
                <w:sz w:val="21"/>
              </w:rPr>
            </w:pPr>
            <w:r/>
          </w:p>
        </w:tc>
        <w:tc>
          <w:tcPr>
            <w:tcW w:w="699" w:type="dxa"/>
            <w:vAlign w:val="top"/>
          </w:tcPr>
          <w:p>
            <w:pPr>
              <w:pStyle w:val="TableText"/>
              <w:ind w:left="141"/>
              <w:spacing w:before="287" w:line="221" w:lineRule="auto"/>
              <w:rPr>
                <w:sz w:val="20"/>
                <w:szCs w:val="20"/>
              </w:rPr>
            </w:pPr>
            <w:r>
              <w:rPr>
                <w:sz w:val="20"/>
                <w:szCs w:val="20"/>
                <w:spacing w:val="4"/>
              </w:rPr>
              <w:t>启示</w:t>
            </w:r>
          </w:p>
        </w:tc>
        <w:tc>
          <w:tcPr>
            <w:tcW w:w="7707" w:type="dxa"/>
            <w:vAlign w:val="top"/>
          </w:tcPr>
          <w:p>
            <w:pPr>
              <w:pStyle w:val="TableText"/>
              <w:ind w:left="102" w:right="14" w:hanging="9"/>
              <w:spacing w:before="95" w:line="299" w:lineRule="auto"/>
              <w:rPr>
                <w:sz w:val="20"/>
                <w:szCs w:val="20"/>
              </w:rPr>
            </w:pPr>
            <w:r>
              <w:rPr>
                <w:sz w:val="20"/>
                <w:szCs w:val="20"/>
              </w:rPr>
              <w:t>教育应当走在发展的前面：教学应着眼于学生的最近发展区</w:t>
            </w:r>
            <w:r>
              <w:rPr>
                <w:sz w:val="20"/>
                <w:szCs w:val="20"/>
                <w:spacing w:val="-1"/>
              </w:rPr>
              <w:t>，把潜在的发展水平变成现</w:t>
            </w:r>
            <w:r>
              <w:rPr>
                <w:sz w:val="20"/>
                <w:szCs w:val="20"/>
              </w:rPr>
              <w:t xml:space="preserve"> </w:t>
            </w:r>
            <w:r>
              <w:rPr>
                <w:sz w:val="20"/>
                <w:szCs w:val="20"/>
                <w:spacing w:val="-1"/>
              </w:rPr>
              <w:t>实的发展水平，并创造新的最近发展区。</w:t>
            </w:r>
          </w:p>
        </w:tc>
      </w:tr>
    </w:tbl>
    <w:p>
      <w:pPr>
        <w:ind w:left="23"/>
        <w:spacing w:before="236" w:line="224" w:lineRule="auto"/>
        <w:outlineLvl w:val="1"/>
        <w:rPr>
          <w:rFonts w:ascii="KaiTi" w:hAnsi="KaiTi" w:eastAsia="KaiTi" w:cs="KaiTi"/>
          <w:sz w:val="24"/>
          <w:szCs w:val="24"/>
        </w:rPr>
      </w:pPr>
      <w:bookmarkStart w:name="bookmark35" w:id="57"/>
      <w:bookmarkEnd w:id="57"/>
      <w:r>
        <w:rPr>
          <w:rFonts w:ascii="KaiTi" w:hAnsi="KaiTi" w:eastAsia="KaiTi" w:cs="KaiTi"/>
          <w:sz w:val="24"/>
          <w:szCs w:val="24"/>
          <w:b/>
          <w:bCs/>
          <w:spacing w:val="-1"/>
        </w:rPr>
        <w:t>第三节中学生情绪情感和意志的发展</w:t>
      </w:r>
    </w:p>
    <w:p>
      <w:pPr>
        <w:ind w:left="79"/>
        <w:spacing w:before="217" w:line="221" w:lineRule="auto"/>
        <w:rPr>
          <w:rFonts w:ascii="KaiTi" w:hAnsi="KaiTi" w:eastAsia="KaiTi" w:cs="KaiTi"/>
          <w:sz w:val="19"/>
          <w:szCs w:val="19"/>
        </w:rPr>
      </w:pPr>
      <w:r>
        <w:rPr>
          <w:shd w:val="clear" w:fill="D03020"/>
          <w:rFonts w:ascii="SimSun" w:hAnsi="SimSun" w:eastAsia="SimSun" w:cs="SimSun"/>
          <w:sz w:val="22"/>
          <w:szCs w:val="22"/>
        </w:rPr>
        <w:t>考</w:t>
      </w:r>
      <w:r>
        <w:rPr>
          <w:shd w:val="clear" w:fill="D03020"/>
          <w:rFonts w:ascii="SimSun" w:hAnsi="SimSun" w:eastAsia="SimSun" w:cs="SimSun"/>
          <w:sz w:val="22"/>
          <w:szCs w:val="22"/>
          <w:spacing w:val="-2"/>
        </w:rPr>
        <w:t xml:space="preserve"> </w:t>
      </w:r>
      <w:r>
        <w:rPr>
          <w:shd w:val="clear" w:fill="D03020"/>
          <w:rFonts w:ascii="SimSun" w:hAnsi="SimSun" w:eastAsia="SimSun" w:cs="SimSun"/>
          <w:sz w:val="22"/>
          <w:szCs w:val="22"/>
        </w:rPr>
        <w:t>点 1</w:t>
      </w:r>
      <w:r>
        <w:rPr>
          <w:rFonts w:ascii="SimSun" w:hAnsi="SimSun" w:eastAsia="SimSun" w:cs="SimSun"/>
          <w:sz w:val="22"/>
          <w:szCs w:val="22"/>
          <w:spacing w:val="-50"/>
        </w:rPr>
        <w:t xml:space="preserve"> </w:t>
      </w:r>
      <w:r>
        <w:rPr>
          <w:rFonts w:ascii="SimSun" w:hAnsi="SimSun" w:eastAsia="SimSun" w:cs="SimSun"/>
          <w:sz w:val="19"/>
          <w:szCs w:val="19"/>
          <w:b/>
          <w:bCs/>
        </w:rPr>
        <w:t>情绪的种类&amp;情感的种类</w:t>
      </w:r>
      <w:r>
        <w:rPr>
          <w:rFonts w:ascii="SimSun" w:hAnsi="SimSun" w:eastAsia="SimSun" w:cs="SimSun"/>
          <w:sz w:val="19"/>
          <w:szCs w:val="19"/>
        </w:rPr>
        <w:t xml:space="preserve">   </w:t>
      </w:r>
      <w:r>
        <w:rPr>
          <w:rFonts w:ascii="KaiTi" w:hAnsi="KaiTi" w:eastAsia="KaiTi" w:cs="KaiTi"/>
          <w:sz w:val="19"/>
          <w:szCs w:val="19"/>
          <w:b/>
          <w:bCs/>
          <w:color w:val="B02020"/>
        </w:rPr>
        <w:t>【背</w:t>
      </w:r>
      <w:r>
        <w:rPr>
          <w:rFonts w:ascii="KaiTi" w:hAnsi="KaiTi" w:eastAsia="KaiTi" w:cs="KaiTi"/>
          <w:sz w:val="19"/>
          <w:szCs w:val="19"/>
          <w:color w:val="B02020"/>
        </w:rPr>
        <w:t xml:space="preserve"> </w:t>
      </w:r>
      <w:r>
        <w:rPr>
          <w:rFonts w:ascii="KaiTi" w:hAnsi="KaiTi" w:eastAsia="KaiTi" w:cs="KaiTi"/>
          <w:sz w:val="19"/>
          <w:szCs w:val="19"/>
          <w:b/>
          <w:bCs/>
          <w:color w:val="B02020"/>
        </w:rPr>
        <w:t>·选择题+高频】【25下选择】</w:t>
      </w:r>
    </w:p>
    <w:p>
      <w:pPr>
        <w:spacing w:line="103"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39"/>
        <w:gridCol w:w="4665"/>
        <w:gridCol w:w="3331"/>
      </w:tblGrid>
      <w:tr>
        <w:trPr>
          <w:trHeight w:val="404" w:hRule="atLeast"/>
        </w:trPr>
        <w:tc>
          <w:tcPr>
            <w:tcW w:w="854" w:type="dxa"/>
            <w:vAlign w:val="top"/>
          </w:tcPr>
          <w:p>
            <w:pPr>
              <w:pStyle w:val="TableText"/>
              <w:ind w:left="217"/>
              <w:spacing w:before="100" w:line="219" w:lineRule="auto"/>
              <w:rPr>
                <w:sz w:val="20"/>
                <w:szCs w:val="20"/>
              </w:rPr>
            </w:pPr>
            <w:r>
              <w:rPr>
                <w:sz w:val="20"/>
                <w:szCs w:val="20"/>
                <w:b/>
                <w:bCs/>
                <w:spacing w:val="4"/>
              </w:rPr>
              <w:t>考点</w:t>
            </w:r>
          </w:p>
        </w:tc>
        <w:tc>
          <w:tcPr>
            <w:tcW w:w="839" w:type="dxa"/>
            <w:vAlign w:val="top"/>
          </w:tcPr>
          <w:p>
            <w:pPr>
              <w:pStyle w:val="TableText"/>
              <w:ind w:left="213"/>
              <w:spacing w:before="100" w:line="219" w:lineRule="auto"/>
              <w:rPr>
                <w:sz w:val="20"/>
                <w:szCs w:val="20"/>
              </w:rPr>
            </w:pPr>
            <w:r>
              <w:rPr>
                <w:sz w:val="20"/>
                <w:szCs w:val="20"/>
                <w:b/>
                <w:bCs/>
                <w:spacing w:val="-5"/>
              </w:rPr>
              <w:t>分类</w:t>
            </w:r>
          </w:p>
        </w:tc>
        <w:tc>
          <w:tcPr>
            <w:tcW w:w="4665" w:type="dxa"/>
            <w:vAlign w:val="top"/>
          </w:tcPr>
          <w:p>
            <w:pPr>
              <w:pStyle w:val="TableText"/>
              <w:ind w:left="2124"/>
              <w:spacing w:before="100" w:line="219" w:lineRule="auto"/>
              <w:rPr>
                <w:sz w:val="20"/>
                <w:szCs w:val="20"/>
              </w:rPr>
            </w:pPr>
            <w:r>
              <w:rPr>
                <w:sz w:val="20"/>
                <w:szCs w:val="20"/>
                <w:b/>
                <w:bCs/>
                <w:spacing w:val="-5"/>
              </w:rPr>
              <w:t>概念</w:t>
            </w:r>
          </w:p>
        </w:tc>
        <w:tc>
          <w:tcPr>
            <w:tcW w:w="3331" w:type="dxa"/>
            <w:vAlign w:val="top"/>
          </w:tcPr>
          <w:p>
            <w:pPr>
              <w:pStyle w:val="TableText"/>
              <w:ind w:left="859"/>
              <w:spacing w:before="99" w:line="219" w:lineRule="auto"/>
              <w:rPr>
                <w:sz w:val="20"/>
                <w:szCs w:val="20"/>
              </w:rPr>
            </w:pPr>
            <w:r>
              <w:rPr>
                <w:sz w:val="20"/>
                <w:szCs w:val="20"/>
                <w:b/>
                <w:bCs/>
                <w:spacing w:val="-1"/>
              </w:rPr>
              <w:t>西米学府团队举例</w:t>
            </w:r>
          </w:p>
        </w:tc>
      </w:tr>
      <w:tr>
        <w:trPr>
          <w:trHeight w:val="399" w:hRule="atLeast"/>
        </w:trPr>
        <w:tc>
          <w:tcPr>
            <w:tcW w:w="854" w:type="dxa"/>
            <w:vAlign w:val="top"/>
            <w:vMerge w:val="restart"/>
            <w:tcBorders>
              <w:bottom w:val="nil"/>
            </w:tcBorders>
          </w:tcPr>
          <w:p>
            <w:pPr>
              <w:rPr>
                <w:rFonts w:ascii="Arial"/>
                <w:sz w:val="21"/>
              </w:rPr>
            </w:pPr>
            <w:r/>
          </w:p>
          <w:p>
            <w:pPr>
              <w:pStyle w:val="TableText"/>
              <w:ind w:left="216" w:right="134" w:hanging="99"/>
              <w:spacing w:before="65" w:line="380" w:lineRule="auto"/>
              <w:rPr>
                <w:sz w:val="20"/>
                <w:szCs w:val="20"/>
              </w:rPr>
            </w:pPr>
            <w:r>
              <w:rPr>
                <w:sz w:val="20"/>
                <w:szCs w:val="20"/>
                <w:b/>
                <w:bCs/>
                <w:spacing w:val="-5"/>
              </w:rPr>
              <w:t>情绪的</w:t>
            </w:r>
            <w:r>
              <w:rPr>
                <w:sz w:val="20"/>
                <w:szCs w:val="20"/>
              </w:rPr>
              <w:t xml:space="preserve"> </w:t>
            </w:r>
            <w:r>
              <w:rPr>
                <w:sz w:val="20"/>
                <w:szCs w:val="20"/>
                <w:b/>
                <w:bCs/>
                <w:spacing w:val="-5"/>
              </w:rPr>
              <w:t>类型</w:t>
            </w:r>
          </w:p>
        </w:tc>
        <w:tc>
          <w:tcPr>
            <w:tcW w:w="839" w:type="dxa"/>
            <w:vAlign w:val="top"/>
          </w:tcPr>
          <w:p>
            <w:pPr>
              <w:pStyle w:val="TableText"/>
              <w:ind w:left="150"/>
              <w:spacing w:before="99" w:line="220" w:lineRule="auto"/>
              <w:rPr>
                <w:sz w:val="20"/>
                <w:szCs w:val="20"/>
              </w:rPr>
            </w:pPr>
            <w:r>
              <w:rPr>
                <w:sz w:val="20"/>
                <w:szCs w:val="20"/>
                <w:spacing w:val="-8"/>
              </w:rPr>
              <w:t>心</w:t>
            </w:r>
            <w:r>
              <w:rPr>
                <w:sz w:val="20"/>
                <w:szCs w:val="20"/>
                <w:spacing w:val="52"/>
              </w:rPr>
              <w:t xml:space="preserve"> </w:t>
            </w:r>
            <w:r>
              <w:rPr>
                <w:sz w:val="20"/>
                <w:szCs w:val="20"/>
                <w:spacing w:val="-8"/>
              </w:rPr>
              <w:t>境</w:t>
            </w:r>
          </w:p>
        </w:tc>
        <w:tc>
          <w:tcPr>
            <w:tcW w:w="4665" w:type="dxa"/>
            <w:vAlign w:val="top"/>
          </w:tcPr>
          <w:p>
            <w:pPr>
              <w:pStyle w:val="TableText"/>
              <w:ind w:left="121"/>
              <w:spacing w:before="97" w:line="219" w:lineRule="auto"/>
              <w:rPr>
                <w:sz w:val="20"/>
                <w:szCs w:val="20"/>
              </w:rPr>
            </w:pPr>
            <w:r>
              <w:rPr>
                <w:sz w:val="20"/>
                <w:szCs w:val="20"/>
              </w:rPr>
              <w:t>比较平静而持久的情绪状态，其有弥散性和长期性</w:t>
            </w:r>
          </w:p>
        </w:tc>
        <w:tc>
          <w:tcPr>
            <w:tcW w:w="3331" w:type="dxa"/>
            <w:vAlign w:val="top"/>
          </w:tcPr>
          <w:p>
            <w:pPr>
              <w:pStyle w:val="TableText"/>
              <w:ind w:left="356"/>
              <w:spacing w:before="99" w:line="219" w:lineRule="auto"/>
              <w:rPr>
                <w:sz w:val="20"/>
                <w:szCs w:val="20"/>
              </w:rPr>
            </w:pPr>
            <w:r>
              <w:rPr>
                <w:sz w:val="20"/>
                <w:szCs w:val="20"/>
              </w:rPr>
              <w:t>喜者见之则喜，忧者见之则忧</w:t>
            </w:r>
          </w:p>
        </w:tc>
      </w:tr>
      <w:tr>
        <w:trPr>
          <w:trHeight w:val="419" w:hRule="atLeast"/>
        </w:trPr>
        <w:tc>
          <w:tcPr>
            <w:tcW w:w="854" w:type="dxa"/>
            <w:vAlign w:val="top"/>
            <w:vMerge w:val="continue"/>
            <w:tcBorders>
              <w:top w:val="nil"/>
              <w:bottom w:val="nil"/>
            </w:tcBorders>
          </w:tcPr>
          <w:p>
            <w:pPr>
              <w:rPr>
                <w:rFonts w:ascii="Arial"/>
                <w:sz w:val="21"/>
              </w:rPr>
            </w:pPr>
            <w:r/>
          </w:p>
        </w:tc>
        <w:tc>
          <w:tcPr>
            <w:tcW w:w="839" w:type="dxa"/>
            <w:vAlign w:val="top"/>
          </w:tcPr>
          <w:p>
            <w:pPr>
              <w:pStyle w:val="TableText"/>
              <w:ind w:left="150"/>
              <w:spacing w:before="110" w:line="220" w:lineRule="auto"/>
              <w:rPr>
                <w:sz w:val="20"/>
                <w:szCs w:val="20"/>
              </w:rPr>
            </w:pPr>
            <w:r>
              <w:rPr>
                <w:sz w:val="20"/>
                <w:szCs w:val="20"/>
                <w:spacing w:val="-4"/>
              </w:rPr>
              <w:t>激</w:t>
            </w:r>
            <w:r>
              <w:rPr>
                <w:sz w:val="20"/>
                <w:szCs w:val="20"/>
                <w:spacing w:val="45"/>
              </w:rPr>
              <w:t xml:space="preserve"> </w:t>
            </w:r>
            <w:r>
              <w:rPr>
                <w:sz w:val="20"/>
                <w:szCs w:val="20"/>
                <w:spacing w:val="-4"/>
              </w:rPr>
              <w:t>情</w:t>
            </w:r>
          </w:p>
        </w:tc>
        <w:tc>
          <w:tcPr>
            <w:tcW w:w="4665" w:type="dxa"/>
            <w:vAlign w:val="top"/>
          </w:tcPr>
          <w:p>
            <w:pPr>
              <w:pStyle w:val="TableText"/>
              <w:ind w:left="121"/>
              <w:spacing w:before="108" w:line="218" w:lineRule="auto"/>
              <w:rPr>
                <w:sz w:val="20"/>
                <w:szCs w:val="20"/>
              </w:rPr>
            </w:pPr>
            <w:r>
              <w:rPr>
                <w:sz w:val="20"/>
                <w:szCs w:val="20"/>
              </w:rPr>
              <w:t>强烈的、爆发性的、为时短促的情绪状态</w:t>
            </w:r>
          </w:p>
        </w:tc>
        <w:tc>
          <w:tcPr>
            <w:tcW w:w="3331" w:type="dxa"/>
            <w:vAlign w:val="top"/>
          </w:tcPr>
          <w:p>
            <w:pPr>
              <w:pStyle w:val="TableText"/>
              <w:ind w:left="157"/>
              <w:spacing w:before="110" w:line="219" w:lineRule="auto"/>
              <w:rPr>
                <w:sz w:val="20"/>
                <w:szCs w:val="20"/>
              </w:rPr>
            </w:pPr>
            <w:r>
              <w:rPr>
                <w:sz w:val="20"/>
                <w:szCs w:val="20"/>
              </w:rPr>
              <w:t>取得成功的狂喜，惨遭失败的绝望</w:t>
            </w:r>
          </w:p>
        </w:tc>
      </w:tr>
      <w:tr>
        <w:trPr>
          <w:trHeight w:val="399" w:hRule="atLeast"/>
        </w:trPr>
        <w:tc>
          <w:tcPr>
            <w:tcW w:w="854" w:type="dxa"/>
            <w:vAlign w:val="top"/>
            <w:vMerge w:val="continue"/>
            <w:tcBorders>
              <w:top w:val="nil"/>
            </w:tcBorders>
          </w:tcPr>
          <w:p>
            <w:pPr>
              <w:rPr>
                <w:rFonts w:ascii="Arial"/>
                <w:sz w:val="21"/>
              </w:rPr>
            </w:pPr>
            <w:r/>
          </w:p>
        </w:tc>
        <w:tc>
          <w:tcPr>
            <w:tcW w:w="839" w:type="dxa"/>
            <w:vAlign w:val="top"/>
          </w:tcPr>
          <w:p>
            <w:pPr>
              <w:pStyle w:val="TableText"/>
              <w:ind w:left="150"/>
              <w:spacing w:before="102" w:line="221" w:lineRule="auto"/>
              <w:rPr>
                <w:sz w:val="20"/>
                <w:szCs w:val="20"/>
              </w:rPr>
            </w:pPr>
            <w:r>
              <w:rPr>
                <w:sz w:val="20"/>
                <w:szCs w:val="20"/>
                <w:spacing w:val="-4"/>
              </w:rPr>
              <w:t>应</w:t>
            </w:r>
            <w:r>
              <w:rPr>
                <w:sz w:val="20"/>
                <w:szCs w:val="20"/>
                <w:spacing w:val="42"/>
              </w:rPr>
              <w:t xml:space="preserve"> </w:t>
            </w:r>
            <w:r>
              <w:rPr>
                <w:sz w:val="20"/>
                <w:szCs w:val="20"/>
                <w:spacing w:val="-4"/>
              </w:rPr>
              <w:t>激</w:t>
            </w:r>
          </w:p>
        </w:tc>
        <w:tc>
          <w:tcPr>
            <w:tcW w:w="4665" w:type="dxa"/>
            <w:vAlign w:val="top"/>
          </w:tcPr>
          <w:p>
            <w:pPr>
              <w:pStyle w:val="TableText"/>
              <w:ind w:left="121"/>
              <w:spacing w:before="101" w:line="219" w:lineRule="auto"/>
              <w:rPr>
                <w:sz w:val="20"/>
                <w:szCs w:val="20"/>
              </w:rPr>
            </w:pPr>
            <w:r>
              <w:rPr>
                <w:sz w:val="20"/>
                <w:szCs w:val="20"/>
              </w:rPr>
              <w:t>出乎意料的紧张和危急情况引起的情绪状态</w:t>
            </w:r>
          </w:p>
        </w:tc>
        <w:tc>
          <w:tcPr>
            <w:tcW w:w="3331" w:type="dxa"/>
            <w:vAlign w:val="top"/>
          </w:tcPr>
          <w:p>
            <w:pPr>
              <w:pStyle w:val="TableText"/>
              <w:ind w:left="1156"/>
              <w:spacing w:before="101" w:line="219" w:lineRule="auto"/>
              <w:rPr>
                <w:sz w:val="20"/>
                <w:szCs w:val="20"/>
              </w:rPr>
            </w:pPr>
            <w:r>
              <w:rPr>
                <w:sz w:val="20"/>
                <w:szCs w:val="20"/>
                <w:spacing w:val="2"/>
              </w:rPr>
              <w:t>地震、火灾</w:t>
            </w:r>
          </w:p>
        </w:tc>
      </w:tr>
      <w:tr>
        <w:trPr>
          <w:trHeight w:val="808" w:hRule="atLeast"/>
        </w:trPr>
        <w:tc>
          <w:tcPr>
            <w:tcW w:w="854" w:type="dxa"/>
            <w:vAlign w:val="top"/>
            <w:vMerge w:val="restart"/>
            <w:tcBorders>
              <w:bottom w:val="nil"/>
            </w:tcBorders>
          </w:tcPr>
          <w:p>
            <w:pPr>
              <w:spacing w:line="325" w:lineRule="auto"/>
              <w:rPr>
                <w:rFonts w:ascii="Arial"/>
                <w:sz w:val="21"/>
              </w:rPr>
            </w:pPr>
            <w:r/>
          </w:p>
          <w:p>
            <w:pPr>
              <w:spacing w:line="325" w:lineRule="auto"/>
              <w:rPr>
                <w:rFonts w:ascii="Arial"/>
                <w:sz w:val="21"/>
              </w:rPr>
            </w:pPr>
            <w:r/>
          </w:p>
          <w:p>
            <w:pPr>
              <w:pStyle w:val="TableText"/>
              <w:ind w:left="216" w:right="134" w:hanging="99"/>
              <w:spacing w:before="65" w:line="380" w:lineRule="auto"/>
              <w:rPr>
                <w:sz w:val="20"/>
                <w:szCs w:val="20"/>
              </w:rPr>
            </w:pPr>
            <w:r>
              <w:rPr>
                <w:sz w:val="20"/>
                <w:szCs w:val="20"/>
                <w:b/>
                <w:bCs/>
                <w:spacing w:val="-5"/>
              </w:rPr>
              <w:t>情感的</w:t>
            </w:r>
            <w:r>
              <w:rPr>
                <w:sz w:val="20"/>
                <w:szCs w:val="20"/>
              </w:rPr>
              <w:t xml:space="preserve"> </w:t>
            </w:r>
            <w:r>
              <w:rPr>
                <w:sz w:val="20"/>
                <w:szCs w:val="20"/>
                <w:b/>
                <w:bCs/>
                <w:spacing w:val="-5"/>
              </w:rPr>
              <w:t>类型</w:t>
            </w:r>
          </w:p>
        </w:tc>
        <w:tc>
          <w:tcPr>
            <w:tcW w:w="839" w:type="dxa"/>
            <w:vAlign w:val="top"/>
          </w:tcPr>
          <w:p>
            <w:pPr>
              <w:spacing w:line="248" w:lineRule="auto"/>
              <w:rPr>
                <w:rFonts w:ascii="Arial"/>
                <w:sz w:val="21"/>
              </w:rPr>
            </w:pPr>
            <w:r/>
          </w:p>
          <w:p>
            <w:pPr>
              <w:pStyle w:val="TableText"/>
              <w:ind w:left="110"/>
              <w:spacing w:before="65" w:line="222" w:lineRule="auto"/>
              <w:rPr>
                <w:sz w:val="20"/>
                <w:szCs w:val="20"/>
              </w:rPr>
            </w:pPr>
            <w:r>
              <w:rPr>
                <w:sz w:val="20"/>
                <w:szCs w:val="20"/>
                <w:spacing w:val="-2"/>
              </w:rPr>
              <w:t>道德感</w:t>
            </w:r>
          </w:p>
        </w:tc>
        <w:tc>
          <w:tcPr>
            <w:tcW w:w="4665" w:type="dxa"/>
            <w:vAlign w:val="top"/>
          </w:tcPr>
          <w:p>
            <w:pPr>
              <w:pStyle w:val="TableText"/>
              <w:ind w:left="101" w:right="140" w:firstLine="19"/>
              <w:spacing w:before="100" w:line="322" w:lineRule="auto"/>
              <w:rPr>
                <w:sz w:val="20"/>
                <w:szCs w:val="20"/>
              </w:rPr>
            </w:pPr>
            <w:r>
              <w:rPr>
                <w:sz w:val="20"/>
                <w:szCs w:val="20"/>
                <w:spacing w:val="-1"/>
              </w:rPr>
              <w:t>根据一定的道德标准在评价人的思想、意图和行为</w:t>
            </w:r>
            <w:r>
              <w:rPr>
                <w:sz w:val="20"/>
                <w:szCs w:val="20"/>
                <w:spacing w:val="13"/>
              </w:rPr>
              <w:t xml:space="preserve"> </w:t>
            </w:r>
            <w:r>
              <w:rPr>
                <w:sz w:val="20"/>
                <w:szCs w:val="20"/>
              </w:rPr>
              <w:t>时所产生的主观体验</w:t>
            </w:r>
          </w:p>
        </w:tc>
        <w:tc>
          <w:tcPr>
            <w:tcW w:w="3331" w:type="dxa"/>
            <w:vAlign w:val="top"/>
          </w:tcPr>
          <w:p>
            <w:pPr>
              <w:pStyle w:val="TableText"/>
              <w:ind w:left="154" w:hanging="98"/>
              <w:spacing w:before="102" w:line="321" w:lineRule="auto"/>
              <w:rPr>
                <w:sz w:val="20"/>
                <w:szCs w:val="20"/>
              </w:rPr>
            </w:pPr>
            <w:r>
              <w:rPr>
                <w:sz w:val="20"/>
                <w:szCs w:val="20"/>
                <w:spacing w:val="4"/>
              </w:rPr>
              <w:t>先天下之忧而忧，后天下之乐而乐；</w:t>
            </w:r>
            <w:r>
              <w:rPr>
                <w:sz w:val="20"/>
                <w:szCs w:val="20"/>
              </w:rPr>
              <w:t xml:space="preserve"> </w:t>
            </w:r>
            <w:r>
              <w:rPr>
                <w:sz w:val="20"/>
                <w:szCs w:val="20"/>
                <w:spacing w:val="-2"/>
              </w:rPr>
              <w:t>了解到感人事迹后产生了钦佩之情</w:t>
            </w:r>
          </w:p>
        </w:tc>
      </w:tr>
      <w:tr>
        <w:trPr>
          <w:trHeight w:val="807" w:hRule="atLeast"/>
        </w:trPr>
        <w:tc>
          <w:tcPr>
            <w:tcW w:w="854" w:type="dxa"/>
            <w:vAlign w:val="top"/>
            <w:vMerge w:val="continue"/>
            <w:tcBorders>
              <w:top w:val="nil"/>
              <w:bottom w:val="nil"/>
            </w:tcBorders>
          </w:tcPr>
          <w:p>
            <w:pPr>
              <w:rPr>
                <w:rFonts w:ascii="Arial"/>
                <w:sz w:val="21"/>
              </w:rPr>
            </w:pPr>
            <w:r/>
          </w:p>
        </w:tc>
        <w:tc>
          <w:tcPr>
            <w:tcW w:w="839" w:type="dxa"/>
            <w:vAlign w:val="top"/>
          </w:tcPr>
          <w:p>
            <w:pPr>
              <w:spacing w:line="248" w:lineRule="auto"/>
              <w:rPr>
                <w:rFonts w:ascii="Arial"/>
                <w:sz w:val="21"/>
              </w:rPr>
            </w:pPr>
            <w:r/>
          </w:p>
          <w:p>
            <w:pPr>
              <w:pStyle w:val="TableText"/>
              <w:ind w:left="110"/>
              <w:spacing w:before="65" w:line="221" w:lineRule="auto"/>
              <w:rPr>
                <w:sz w:val="20"/>
                <w:szCs w:val="20"/>
              </w:rPr>
            </w:pPr>
            <w:r>
              <w:rPr>
                <w:sz w:val="20"/>
                <w:szCs w:val="20"/>
                <w:spacing w:val="-3"/>
              </w:rPr>
              <w:t>理智感</w:t>
            </w:r>
          </w:p>
        </w:tc>
        <w:tc>
          <w:tcPr>
            <w:tcW w:w="4665" w:type="dxa"/>
            <w:vAlign w:val="top"/>
          </w:tcPr>
          <w:p>
            <w:pPr>
              <w:pStyle w:val="TableText"/>
              <w:ind w:left="121" w:right="140"/>
              <w:spacing w:before="103" w:line="320" w:lineRule="auto"/>
              <w:rPr>
                <w:sz w:val="20"/>
                <w:szCs w:val="20"/>
              </w:rPr>
            </w:pPr>
            <w:r>
              <w:rPr>
                <w:sz w:val="20"/>
                <w:szCs w:val="20"/>
                <w:spacing w:val="-1"/>
              </w:rPr>
              <w:t>在智力活动过程中，认识事物和追求真理的需要是</w:t>
            </w:r>
            <w:r>
              <w:rPr>
                <w:sz w:val="20"/>
                <w:szCs w:val="20"/>
                <w:spacing w:val="13"/>
              </w:rPr>
              <w:t xml:space="preserve"> </w:t>
            </w:r>
            <w:r>
              <w:rPr>
                <w:sz w:val="20"/>
                <w:szCs w:val="20"/>
              </w:rPr>
              <w:t>否得到满足而产生的情感体验</w:t>
            </w:r>
          </w:p>
        </w:tc>
        <w:tc>
          <w:tcPr>
            <w:tcW w:w="3331" w:type="dxa"/>
            <w:vAlign w:val="top"/>
          </w:tcPr>
          <w:p>
            <w:pPr>
              <w:spacing w:line="247" w:lineRule="auto"/>
              <w:rPr>
                <w:rFonts w:ascii="Arial"/>
                <w:sz w:val="21"/>
              </w:rPr>
            </w:pPr>
            <w:r/>
          </w:p>
          <w:p>
            <w:pPr>
              <w:pStyle w:val="TableText"/>
              <w:ind w:left="457"/>
              <w:spacing w:before="65" w:line="219" w:lineRule="auto"/>
              <w:rPr>
                <w:sz w:val="20"/>
                <w:szCs w:val="20"/>
              </w:rPr>
            </w:pPr>
            <w:r>
              <w:rPr>
                <w:sz w:val="20"/>
                <w:szCs w:val="20"/>
              </w:rPr>
              <w:t>冥思苦想后找到答案的喜悦</w:t>
            </w:r>
          </w:p>
        </w:tc>
      </w:tr>
      <w:tr>
        <w:trPr>
          <w:trHeight w:val="404" w:hRule="atLeast"/>
        </w:trPr>
        <w:tc>
          <w:tcPr>
            <w:tcW w:w="854" w:type="dxa"/>
            <w:vAlign w:val="top"/>
            <w:vMerge w:val="continue"/>
            <w:tcBorders>
              <w:top w:val="nil"/>
            </w:tcBorders>
          </w:tcPr>
          <w:p>
            <w:pPr>
              <w:rPr>
                <w:rFonts w:ascii="Arial"/>
                <w:sz w:val="21"/>
              </w:rPr>
            </w:pPr>
            <w:r/>
          </w:p>
        </w:tc>
        <w:tc>
          <w:tcPr>
            <w:tcW w:w="839" w:type="dxa"/>
            <w:vAlign w:val="top"/>
          </w:tcPr>
          <w:p>
            <w:pPr>
              <w:pStyle w:val="TableText"/>
              <w:ind w:left="140"/>
              <w:spacing w:before="107" w:line="220" w:lineRule="auto"/>
              <w:rPr>
                <w:sz w:val="20"/>
                <w:szCs w:val="20"/>
              </w:rPr>
            </w:pPr>
            <w:r>
              <w:rPr>
                <w:sz w:val="20"/>
                <w:szCs w:val="20"/>
                <w:spacing w:val="-5"/>
              </w:rPr>
              <w:t>美</w:t>
            </w:r>
            <w:r>
              <w:rPr>
                <w:sz w:val="20"/>
                <w:szCs w:val="20"/>
                <w:spacing w:val="67"/>
              </w:rPr>
              <w:t xml:space="preserve"> </w:t>
            </w:r>
            <w:r>
              <w:rPr>
                <w:sz w:val="20"/>
                <w:szCs w:val="20"/>
                <w:spacing w:val="-5"/>
              </w:rPr>
              <w:t>感</w:t>
            </w:r>
          </w:p>
        </w:tc>
        <w:tc>
          <w:tcPr>
            <w:tcW w:w="4665" w:type="dxa"/>
            <w:vAlign w:val="top"/>
          </w:tcPr>
          <w:p>
            <w:pPr>
              <w:pStyle w:val="TableText"/>
              <w:ind w:left="121"/>
              <w:spacing w:before="105" w:line="218" w:lineRule="auto"/>
              <w:rPr>
                <w:sz w:val="20"/>
                <w:szCs w:val="20"/>
              </w:rPr>
            </w:pPr>
            <w:r>
              <w:rPr>
                <w:sz w:val="20"/>
                <w:szCs w:val="20"/>
                <w:spacing w:val="-1"/>
              </w:rPr>
              <w:t>根据一定的审美标准评价事物时所产生的情感体验</w:t>
            </w:r>
          </w:p>
        </w:tc>
        <w:tc>
          <w:tcPr>
            <w:tcW w:w="3331" w:type="dxa"/>
            <w:vAlign w:val="top"/>
          </w:tcPr>
          <w:p>
            <w:pPr>
              <w:pStyle w:val="TableText"/>
              <w:ind w:left="956"/>
              <w:spacing w:before="107" w:line="219" w:lineRule="auto"/>
              <w:rPr>
                <w:sz w:val="20"/>
                <w:szCs w:val="20"/>
              </w:rPr>
            </w:pPr>
            <w:r>
              <w:rPr>
                <w:sz w:val="20"/>
                <w:szCs w:val="20"/>
                <w:spacing w:val="1"/>
              </w:rPr>
              <w:t>桂林山水甲天下</w:t>
            </w:r>
          </w:p>
        </w:tc>
      </w:tr>
    </w:tbl>
    <w:p>
      <w:pPr>
        <w:ind w:left="79"/>
        <w:spacing w:before="304" w:line="219" w:lineRule="auto"/>
        <w:rPr>
          <w:rFonts w:ascii="KaiTi" w:hAnsi="KaiTi" w:eastAsia="KaiTi" w:cs="KaiTi"/>
          <w:sz w:val="18"/>
          <w:szCs w:val="18"/>
        </w:rPr>
      </w:pPr>
      <w:r>
        <w:rPr>
          <w:rFonts w:ascii="SimSun" w:hAnsi="SimSun" w:eastAsia="SimSun" w:cs="SimSun"/>
          <w:sz w:val="22"/>
          <w:szCs w:val="22"/>
          <w:color w:val="FFFFFF"/>
          <w:spacing w:val="-3"/>
          <w:position w:val="-2"/>
        </w:rPr>
        <w:t>考点2 </w:t>
      </w:r>
      <w:r>
        <w:rPr>
          <w:rFonts w:ascii="SimSun" w:hAnsi="SimSun" w:eastAsia="SimSun" w:cs="SimSun"/>
          <w:sz w:val="20"/>
          <w:szCs w:val="20"/>
          <w:spacing w:val="-3"/>
          <w:position w:val="-2"/>
        </w:rPr>
        <w:t>情绪理论</w:t>
      </w:r>
      <w:r>
        <w:rPr>
          <w:rFonts w:ascii="SimSun" w:hAnsi="SimSun" w:eastAsia="SimSun" w:cs="SimSun"/>
          <w:sz w:val="20"/>
          <w:szCs w:val="20"/>
          <w:spacing w:val="40"/>
          <w:position w:val="-2"/>
        </w:rPr>
        <w:t xml:space="preserve">  </w:t>
      </w:r>
      <w:r>
        <w:rPr>
          <w:rFonts w:ascii="KaiTi" w:hAnsi="KaiTi" w:eastAsia="KaiTi" w:cs="KaiTi"/>
          <w:sz w:val="18"/>
          <w:szCs w:val="18"/>
          <w:b/>
          <w:bCs/>
          <w:color w:val="B02020"/>
          <w:spacing w:val="-3"/>
        </w:rPr>
        <w:t>【理解</w:t>
      </w:r>
      <w:r>
        <w:rPr>
          <w:rFonts w:ascii="KaiTi" w:hAnsi="KaiTi" w:eastAsia="KaiTi" w:cs="KaiTi"/>
          <w:sz w:val="18"/>
          <w:szCs w:val="18"/>
          <w:color w:val="B02020"/>
          <w:spacing w:val="-19"/>
        </w:rPr>
        <w:t xml:space="preserve"> </w:t>
      </w:r>
      <w:r>
        <w:rPr>
          <w:rFonts w:ascii="KaiTi" w:hAnsi="KaiTi" w:eastAsia="KaiTi" w:cs="KaiTi"/>
          <w:sz w:val="18"/>
          <w:szCs w:val="18"/>
          <w:b/>
          <w:bCs/>
          <w:color w:val="B02020"/>
          <w:spacing w:val="-3"/>
        </w:rPr>
        <w:t>·选择题】【15上选择题】【主要看前面四个】</w:t>
      </w:r>
    </w:p>
    <w:p>
      <w:pPr>
        <w:spacing w:line="10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7137"/>
      </w:tblGrid>
      <w:tr>
        <w:trPr>
          <w:trHeight w:val="404" w:hRule="atLeast"/>
        </w:trPr>
        <w:tc>
          <w:tcPr>
            <w:tcW w:w="2552" w:type="dxa"/>
            <w:vAlign w:val="top"/>
          </w:tcPr>
          <w:p>
            <w:pPr>
              <w:pStyle w:val="TableText"/>
              <w:ind w:left="1067"/>
              <w:spacing w:before="100" w:line="219" w:lineRule="auto"/>
              <w:rPr>
                <w:sz w:val="20"/>
                <w:szCs w:val="20"/>
              </w:rPr>
            </w:pPr>
            <w:r>
              <w:rPr>
                <w:sz w:val="20"/>
                <w:szCs w:val="20"/>
                <w:b/>
                <w:bCs/>
                <w:spacing w:val="4"/>
              </w:rPr>
              <w:t>考点</w:t>
            </w:r>
          </w:p>
        </w:tc>
        <w:tc>
          <w:tcPr>
            <w:tcW w:w="7137" w:type="dxa"/>
            <w:vAlign w:val="top"/>
          </w:tcPr>
          <w:p>
            <w:pPr>
              <w:pStyle w:val="TableText"/>
              <w:ind w:left="3055"/>
              <w:spacing w:before="100" w:line="219" w:lineRule="auto"/>
              <w:rPr>
                <w:sz w:val="20"/>
                <w:szCs w:val="20"/>
              </w:rPr>
            </w:pPr>
            <w:r>
              <w:rPr>
                <w:sz w:val="20"/>
                <w:szCs w:val="20"/>
                <w:b/>
                <w:bCs/>
                <w:spacing w:val="-4"/>
              </w:rPr>
              <w:t>情绪的产生</w:t>
            </w:r>
          </w:p>
        </w:tc>
      </w:tr>
      <w:tr>
        <w:trPr>
          <w:trHeight w:val="398" w:hRule="atLeast"/>
        </w:trPr>
        <w:tc>
          <w:tcPr>
            <w:tcW w:w="2552" w:type="dxa"/>
            <w:vAlign w:val="top"/>
          </w:tcPr>
          <w:p>
            <w:pPr>
              <w:pStyle w:val="TableText"/>
              <w:ind w:left="464"/>
              <w:spacing w:before="99" w:line="219" w:lineRule="auto"/>
              <w:rPr>
                <w:sz w:val="20"/>
                <w:szCs w:val="20"/>
              </w:rPr>
            </w:pPr>
            <w:r>
              <w:rPr>
                <w:sz w:val="20"/>
                <w:szCs w:val="20"/>
                <w:spacing w:val="-2"/>
              </w:rPr>
              <w:t>詹姆斯一兰格理论</w:t>
            </w:r>
          </w:p>
        </w:tc>
        <w:tc>
          <w:tcPr>
            <w:tcW w:w="7137" w:type="dxa"/>
            <w:vAlign w:val="top"/>
          </w:tcPr>
          <w:p>
            <w:pPr>
              <w:pStyle w:val="TableText"/>
              <w:ind w:left="103"/>
              <w:spacing w:before="99" w:line="219" w:lineRule="auto"/>
              <w:rPr>
                <w:sz w:val="20"/>
                <w:szCs w:val="20"/>
              </w:rPr>
            </w:pPr>
            <w:r>
              <w:rPr>
                <w:sz w:val="20"/>
                <w:szCs w:val="20"/>
                <w:spacing w:val="1"/>
              </w:rPr>
              <w:t>刺激→产生生理反应→产生情绪</w:t>
            </w:r>
            <w:r>
              <w:rPr>
                <w:sz w:val="20"/>
                <w:szCs w:val="20"/>
                <w:color w:val="106090"/>
                <w:spacing w:val="1"/>
              </w:rPr>
              <w:t>(情绪源于身体的反馈)</w:t>
            </w:r>
          </w:p>
        </w:tc>
      </w:tr>
      <w:tr>
        <w:trPr>
          <w:trHeight w:val="399" w:hRule="atLeast"/>
        </w:trPr>
        <w:tc>
          <w:tcPr>
            <w:tcW w:w="2552" w:type="dxa"/>
            <w:vAlign w:val="top"/>
          </w:tcPr>
          <w:p>
            <w:pPr>
              <w:pStyle w:val="TableText"/>
              <w:ind w:left="565"/>
              <w:spacing w:before="101" w:line="220" w:lineRule="auto"/>
              <w:rPr>
                <w:sz w:val="20"/>
                <w:szCs w:val="20"/>
              </w:rPr>
            </w:pPr>
            <w:r>
              <w:rPr>
                <w:sz w:val="20"/>
                <w:szCs w:val="20"/>
                <w:spacing w:val="-2"/>
              </w:rPr>
              <w:t>坎农一巴德学说</w:t>
            </w:r>
          </w:p>
        </w:tc>
        <w:tc>
          <w:tcPr>
            <w:tcW w:w="7137" w:type="dxa"/>
            <w:vAlign w:val="top"/>
          </w:tcPr>
          <w:p>
            <w:pPr>
              <w:pStyle w:val="TableText"/>
              <w:ind w:left="103"/>
              <w:spacing w:before="101" w:line="219" w:lineRule="auto"/>
              <w:rPr>
                <w:sz w:val="20"/>
                <w:szCs w:val="20"/>
              </w:rPr>
            </w:pPr>
            <w:r>
              <w:rPr>
                <w:sz w:val="20"/>
                <w:szCs w:val="20"/>
                <w:spacing w:val="1"/>
              </w:rPr>
              <w:t>刺激→大脑做出反应→产生情绪</w:t>
            </w:r>
            <w:r>
              <w:rPr>
                <w:sz w:val="20"/>
                <w:szCs w:val="20"/>
                <w:color w:val="105080"/>
                <w:spacing w:val="1"/>
              </w:rPr>
              <w:t>(情绪产生的中心在中枢神经系统)</w:t>
            </w:r>
          </w:p>
        </w:tc>
      </w:tr>
      <w:tr>
        <w:trPr>
          <w:trHeight w:val="418" w:hRule="atLeast"/>
        </w:trPr>
        <w:tc>
          <w:tcPr>
            <w:tcW w:w="2552" w:type="dxa"/>
            <w:vAlign w:val="top"/>
          </w:tcPr>
          <w:p>
            <w:pPr>
              <w:pStyle w:val="TableText"/>
              <w:ind w:left="364"/>
              <w:spacing w:before="112" w:line="220" w:lineRule="auto"/>
              <w:rPr>
                <w:sz w:val="20"/>
                <w:szCs w:val="20"/>
              </w:rPr>
            </w:pPr>
            <w:r>
              <w:rPr>
                <w:sz w:val="20"/>
                <w:szCs w:val="20"/>
              </w:rPr>
              <w:t>阿诺德评定一兴奋说</w:t>
            </w:r>
          </w:p>
        </w:tc>
        <w:tc>
          <w:tcPr>
            <w:tcW w:w="7137" w:type="dxa"/>
            <w:vAlign w:val="top"/>
          </w:tcPr>
          <w:p>
            <w:pPr>
              <w:pStyle w:val="TableText"/>
              <w:ind w:left="103"/>
              <w:spacing w:before="110" w:line="218" w:lineRule="auto"/>
              <w:rPr>
                <w:sz w:val="20"/>
                <w:szCs w:val="20"/>
              </w:rPr>
            </w:pPr>
            <w:r>
              <w:rPr>
                <w:sz w:val="20"/>
                <w:szCs w:val="20"/>
              </w:rPr>
              <w:t>刺激→大脑评估→产生情绪</w:t>
            </w:r>
            <w:r>
              <w:rPr>
                <w:sz w:val="20"/>
                <w:szCs w:val="20"/>
                <w:color w:val="205070"/>
              </w:rPr>
              <w:t>(</w:t>
            </w:r>
            <w:r>
              <w:rPr>
                <w:sz w:val="20"/>
                <w:szCs w:val="20"/>
                <w:color w:val="205070"/>
                <w:spacing w:val="-58"/>
              </w:rPr>
              <w:t xml:space="preserve"> </w:t>
            </w:r>
            <w:r>
              <w:rPr>
                <w:sz w:val="20"/>
                <w:szCs w:val="20"/>
                <w:color w:val="206090"/>
              </w:rPr>
              <w:t>大脑皮层的兴奋是情绪行为的最重要的条件)</w:t>
            </w:r>
          </w:p>
        </w:tc>
      </w:tr>
      <w:tr>
        <w:trPr>
          <w:trHeight w:val="399" w:hRule="atLeast"/>
        </w:trPr>
        <w:tc>
          <w:tcPr>
            <w:tcW w:w="2552" w:type="dxa"/>
            <w:vAlign w:val="top"/>
          </w:tcPr>
          <w:p>
            <w:pPr>
              <w:pStyle w:val="TableText"/>
              <w:ind w:left="265"/>
              <w:spacing w:before="104" w:line="219" w:lineRule="auto"/>
              <w:rPr>
                <w:sz w:val="20"/>
                <w:szCs w:val="20"/>
              </w:rPr>
            </w:pPr>
            <w:r>
              <w:rPr>
                <w:sz w:val="20"/>
                <w:szCs w:val="20"/>
                <w:spacing w:val="-1"/>
              </w:rPr>
              <w:t>沙赫特一辛格情绪理论</w:t>
            </w:r>
          </w:p>
        </w:tc>
        <w:tc>
          <w:tcPr>
            <w:tcW w:w="7137" w:type="dxa"/>
            <w:vAlign w:val="top"/>
          </w:tcPr>
          <w:p>
            <w:pPr>
              <w:pStyle w:val="TableText"/>
              <w:spacing w:before="104" w:line="219" w:lineRule="auto"/>
              <w:jc w:val="right"/>
              <w:rPr>
                <w:sz w:val="20"/>
                <w:szCs w:val="20"/>
              </w:rPr>
            </w:pPr>
            <w:r>
              <w:rPr>
                <w:sz w:val="20"/>
                <w:szCs w:val="20"/>
                <w:spacing w:val="1"/>
              </w:rPr>
              <w:t>由生理唤醒+认知唤醒+环境因素共同作用(</w:t>
            </w:r>
            <w:r>
              <w:rPr>
                <w:sz w:val="20"/>
                <w:szCs w:val="20"/>
                <w:color w:val="2060A0"/>
                <w:spacing w:val="1"/>
              </w:rPr>
              <w:t>对情</w:t>
            </w:r>
            <w:r>
              <w:rPr>
                <w:sz w:val="20"/>
                <w:szCs w:val="20"/>
                <w:color w:val="2060A0"/>
              </w:rPr>
              <w:t>绪产生起决定作用的因素是认知)</w:t>
            </w:r>
          </w:p>
        </w:tc>
      </w:tr>
      <w:tr>
        <w:trPr>
          <w:trHeight w:val="807" w:hRule="atLeast"/>
        </w:trPr>
        <w:tc>
          <w:tcPr>
            <w:tcW w:w="2552" w:type="dxa"/>
            <w:vAlign w:val="top"/>
          </w:tcPr>
          <w:p>
            <w:pPr>
              <w:spacing w:line="247" w:lineRule="auto"/>
              <w:rPr>
                <w:rFonts w:ascii="Arial"/>
                <w:sz w:val="21"/>
              </w:rPr>
            </w:pPr>
            <w:r/>
          </w:p>
          <w:p>
            <w:pPr>
              <w:pStyle w:val="TableText"/>
              <w:ind w:left="164"/>
              <w:spacing w:before="65" w:line="218" w:lineRule="auto"/>
              <w:rPr>
                <w:sz w:val="20"/>
                <w:szCs w:val="20"/>
              </w:rPr>
            </w:pPr>
            <w:r>
              <w:rPr>
                <w:sz w:val="20"/>
                <w:szCs w:val="20"/>
                <w:spacing w:val="-1"/>
              </w:rPr>
              <w:t>拉扎勒斯一认知评价理论</w:t>
            </w:r>
          </w:p>
        </w:tc>
        <w:tc>
          <w:tcPr>
            <w:tcW w:w="7137" w:type="dxa"/>
            <w:vAlign w:val="top"/>
          </w:tcPr>
          <w:p>
            <w:pPr>
              <w:pStyle w:val="TableText"/>
              <w:spacing w:before="103" w:line="218" w:lineRule="auto"/>
              <w:jc w:val="right"/>
              <w:rPr>
                <w:sz w:val="20"/>
                <w:szCs w:val="20"/>
              </w:rPr>
            </w:pPr>
            <w:r>
              <w:rPr>
                <w:sz w:val="20"/>
                <w:szCs w:val="20"/>
                <w:spacing w:val="-3"/>
              </w:rPr>
              <w:t>刺激→对刺激进行三次评价</w:t>
            </w:r>
            <w:r>
              <w:rPr>
                <w:sz w:val="20"/>
                <w:szCs w:val="20"/>
                <w:color w:val="206090"/>
                <w:spacing w:val="-3"/>
              </w:rPr>
              <w:t>(初评价、次评价、再</w:t>
            </w:r>
            <w:r>
              <w:rPr>
                <w:sz w:val="20"/>
                <w:szCs w:val="20"/>
                <w:color w:val="206090"/>
                <w:spacing w:val="-4"/>
              </w:rPr>
              <w:t>评价)</w:t>
            </w:r>
            <w:r>
              <w:rPr>
                <w:sz w:val="20"/>
                <w:szCs w:val="20"/>
                <w:spacing w:val="-4"/>
              </w:rPr>
              <w:t>→</w:t>
            </w:r>
            <w:r>
              <w:rPr>
                <w:sz w:val="20"/>
                <w:szCs w:val="20"/>
                <w:spacing w:val="-62"/>
              </w:rPr>
              <w:t xml:space="preserve"> </w:t>
            </w:r>
            <w:r>
              <w:rPr>
                <w:sz w:val="20"/>
                <w:szCs w:val="20"/>
                <w:spacing w:val="-4"/>
              </w:rPr>
              <w:t>产生情绪；</w:t>
            </w:r>
            <w:r>
              <w:rPr>
                <w:sz w:val="20"/>
                <w:szCs w:val="20"/>
                <w:color w:val="206090"/>
                <w:spacing w:val="-4"/>
              </w:rPr>
              <w:t>(是评价刺激</w:t>
            </w:r>
          </w:p>
          <w:p>
            <w:pPr>
              <w:pStyle w:val="TableText"/>
              <w:ind w:left="105"/>
              <w:spacing w:before="172" w:line="219" w:lineRule="auto"/>
              <w:rPr>
                <w:sz w:val="20"/>
                <w:szCs w:val="20"/>
              </w:rPr>
            </w:pPr>
            <w:r>
              <w:rPr>
                <w:sz w:val="20"/>
                <w:szCs w:val="20"/>
                <w:b/>
                <w:bCs/>
                <w:color w:val="206090"/>
                <w:spacing w:val="3"/>
              </w:rPr>
              <w:t>与自身的关系)</w:t>
            </w:r>
          </w:p>
        </w:tc>
      </w:tr>
      <w:tr>
        <w:trPr>
          <w:trHeight w:val="404" w:hRule="atLeast"/>
        </w:trPr>
        <w:tc>
          <w:tcPr>
            <w:tcW w:w="2552" w:type="dxa"/>
            <w:vAlign w:val="top"/>
          </w:tcPr>
          <w:p>
            <w:pPr>
              <w:pStyle w:val="TableText"/>
              <w:ind w:left="164"/>
              <w:spacing w:before="106" w:line="219" w:lineRule="auto"/>
              <w:rPr>
                <w:sz w:val="20"/>
                <w:szCs w:val="20"/>
              </w:rPr>
            </w:pPr>
            <w:r>
              <w:rPr>
                <w:sz w:val="20"/>
                <w:szCs w:val="20"/>
                <w:spacing w:val="-1"/>
              </w:rPr>
              <w:t>伊扎德的动机一分化理论</w:t>
            </w:r>
          </w:p>
        </w:tc>
        <w:tc>
          <w:tcPr>
            <w:tcW w:w="7137" w:type="dxa"/>
            <w:vAlign w:val="top"/>
          </w:tcPr>
          <w:p>
            <w:pPr>
              <w:pStyle w:val="TableText"/>
              <w:ind w:left="103"/>
              <w:spacing w:before="108" w:line="219" w:lineRule="auto"/>
              <w:rPr>
                <w:sz w:val="20"/>
                <w:szCs w:val="20"/>
              </w:rPr>
            </w:pPr>
            <w:r>
              <w:rPr>
                <w:sz w:val="20"/>
                <w:szCs w:val="20"/>
              </w:rPr>
              <w:t>情绪为核心，以人格结构为基础，论述情绪的性质与功</w:t>
            </w:r>
            <w:r>
              <w:rPr>
                <w:sz w:val="20"/>
                <w:szCs w:val="20"/>
                <w:spacing w:val="-1"/>
              </w:rPr>
              <w:t>能。</w:t>
            </w:r>
          </w:p>
        </w:tc>
      </w:tr>
    </w:tbl>
    <w:p>
      <w:pPr>
        <w:rPr>
          <w:rFonts w:ascii="Arial"/>
          <w:sz w:val="21"/>
        </w:rPr>
      </w:pPr>
      <w:r/>
    </w:p>
    <w:p>
      <w:pPr>
        <w:sectPr>
          <w:headerReference w:type="default" r:id="rId40"/>
          <w:footerReference w:type="default" r:id="rId109"/>
          <w:pgSz w:w="11900" w:h="16840"/>
          <w:pgMar w:top="812" w:right="1105" w:bottom="723" w:left="1080" w:header="550" w:footer="521" w:gutter="0"/>
        </w:sectPr>
        <w:rPr>
          <w:rFonts w:ascii="Arial" w:hAnsi="Arial" w:eastAsia="Arial" w:cs="Arial"/>
          <w:sz w:val="21"/>
          <w:szCs w:val="21"/>
        </w:rPr>
      </w:pPr>
    </w:p>
    <w:p>
      <w:pPr>
        <w:spacing w:line="336" w:lineRule="auto"/>
        <w:rPr>
          <w:rFonts w:ascii="Arial"/>
          <w:sz w:val="21"/>
        </w:rPr>
      </w:pPr>
      <w:r/>
    </w:p>
    <w:p>
      <w:pPr>
        <w:ind w:left="49"/>
        <w:spacing w:before="61" w:line="234" w:lineRule="auto"/>
        <w:rPr>
          <w:rFonts w:ascii="KaiTi" w:hAnsi="KaiTi" w:eastAsia="KaiTi" w:cs="KaiTi"/>
          <w:sz w:val="18"/>
          <w:szCs w:val="18"/>
        </w:rPr>
      </w:pPr>
      <w:r>
        <w:rPr>
          <w:shd w:val="clear" w:fill="D03020"/>
          <w:rFonts w:ascii="SimSun" w:hAnsi="SimSun" w:eastAsia="SimSun" w:cs="SimSun"/>
          <w:sz w:val="19"/>
          <w:szCs w:val="19"/>
          <w:spacing w:val="-2"/>
          <w:position w:val="-1"/>
        </w:rPr>
        <w:t>考 点</w:t>
      </w:r>
      <w:r>
        <w:rPr>
          <w:shd w:val="clear" w:fill="D03020"/>
          <w:rFonts w:ascii="SimSun" w:hAnsi="SimSun" w:eastAsia="SimSun" w:cs="SimSun"/>
          <w:sz w:val="19"/>
          <w:szCs w:val="19"/>
          <w:spacing w:val="-17"/>
          <w:position w:val="-1"/>
        </w:rPr>
        <w:t xml:space="preserve"> </w:t>
      </w:r>
      <w:r>
        <w:rPr>
          <w:shd w:val="clear" w:fill="D03020"/>
          <w:rFonts w:ascii="SimSun" w:hAnsi="SimSun" w:eastAsia="SimSun" w:cs="SimSun"/>
          <w:sz w:val="19"/>
          <w:szCs w:val="19"/>
          <w:spacing w:val="-2"/>
          <w:position w:val="-1"/>
        </w:rPr>
        <w:t>3</w:t>
      </w:r>
      <w:r>
        <w:rPr>
          <w:rFonts w:ascii="SimSun" w:hAnsi="SimSun" w:eastAsia="SimSun" w:cs="SimSun"/>
          <w:sz w:val="19"/>
          <w:szCs w:val="19"/>
          <w:spacing w:val="63"/>
          <w:position w:val="-1"/>
        </w:rPr>
        <w:t xml:space="preserve"> </w:t>
      </w:r>
      <w:r>
        <w:rPr>
          <w:rFonts w:ascii="SimSun" w:hAnsi="SimSun" w:eastAsia="SimSun" w:cs="SimSun"/>
          <w:sz w:val="19"/>
          <w:szCs w:val="19"/>
          <w:spacing w:val="-2"/>
          <w:position w:val="-1"/>
        </w:rPr>
        <w:t>情绪发展的特点</w:t>
      </w:r>
      <w:r>
        <w:rPr>
          <w:rFonts w:ascii="KaiTi" w:hAnsi="KaiTi" w:eastAsia="KaiTi" w:cs="KaiTi"/>
          <w:sz w:val="19"/>
          <w:szCs w:val="19"/>
          <w:b/>
          <w:bCs/>
          <w:color w:val="206090"/>
          <w:spacing w:val="-2"/>
          <w:position w:val="-1"/>
        </w:rPr>
        <w:t>(青春期是人生的第二次断乳期)</w:t>
      </w:r>
      <w:r>
        <w:rPr>
          <w:rFonts w:ascii="KaiTi" w:hAnsi="KaiTi" w:eastAsia="KaiTi" w:cs="KaiTi"/>
          <w:sz w:val="19"/>
          <w:szCs w:val="19"/>
          <w:color w:val="206090"/>
          <w:spacing w:val="-2"/>
          <w:position w:val="-1"/>
        </w:rPr>
        <w:t xml:space="preserve">   </w:t>
      </w:r>
      <w:r>
        <w:rPr>
          <w:rFonts w:ascii="KaiTi" w:hAnsi="KaiTi" w:eastAsia="KaiTi" w:cs="KaiTi"/>
          <w:sz w:val="18"/>
          <w:szCs w:val="18"/>
          <w:b/>
          <w:bCs/>
          <w:color w:val="B02020"/>
          <w:spacing w:val="-2"/>
          <w:position w:val="1"/>
        </w:rPr>
        <w:t>【背</w:t>
      </w:r>
      <w:r>
        <w:rPr>
          <w:rFonts w:ascii="KaiTi" w:hAnsi="KaiTi" w:eastAsia="KaiTi" w:cs="KaiTi"/>
          <w:sz w:val="18"/>
          <w:szCs w:val="18"/>
          <w:color w:val="B02020"/>
          <w:spacing w:val="-2"/>
          <w:position w:val="1"/>
        </w:rPr>
        <w:t xml:space="preserve"> </w:t>
      </w:r>
      <w:r>
        <w:rPr>
          <w:rFonts w:ascii="KaiTi" w:hAnsi="KaiTi" w:eastAsia="KaiTi" w:cs="KaiTi"/>
          <w:sz w:val="18"/>
          <w:szCs w:val="18"/>
          <w:b/>
          <w:bCs/>
          <w:color w:val="B02020"/>
          <w:spacing w:val="-2"/>
          <w:position w:val="1"/>
        </w:rPr>
        <w:t>·选择+材料分析</w:t>
      </w:r>
      <w:r>
        <w:rPr>
          <w:rFonts w:ascii="KaiTi" w:hAnsi="KaiTi" w:eastAsia="KaiTi" w:cs="KaiTi"/>
          <w:sz w:val="18"/>
          <w:szCs w:val="18"/>
          <w:b/>
          <w:bCs/>
          <w:color w:val="B02020"/>
          <w:spacing w:val="-3"/>
          <w:position w:val="1"/>
        </w:rPr>
        <w:t>】【22下简答】</w:t>
      </w:r>
    </w:p>
    <w:p>
      <w:pPr>
        <w:spacing w:line="10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443" w:hRule="atLeast"/>
        </w:trPr>
        <w:tc>
          <w:tcPr>
            <w:tcW w:w="1833" w:type="dxa"/>
            <w:vAlign w:val="top"/>
          </w:tcPr>
          <w:p>
            <w:pPr>
              <w:pStyle w:val="TableText"/>
              <w:ind w:left="707"/>
              <w:spacing w:before="120" w:line="219" w:lineRule="auto"/>
              <w:rPr>
                <w:sz w:val="20"/>
                <w:szCs w:val="20"/>
              </w:rPr>
            </w:pPr>
            <w:bookmarkStart w:name="bookmark79" w:id="58"/>
            <w:bookmarkEnd w:id="58"/>
            <w:r>
              <w:rPr>
                <w:sz w:val="20"/>
                <w:szCs w:val="20"/>
                <w:b/>
                <w:bCs/>
                <w:spacing w:val="4"/>
              </w:rPr>
              <w:t>特点</w:t>
            </w:r>
          </w:p>
        </w:tc>
        <w:tc>
          <w:tcPr>
            <w:tcW w:w="7856" w:type="dxa"/>
            <w:vAlign w:val="top"/>
          </w:tcPr>
          <w:p>
            <w:pPr>
              <w:pStyle w:val="TableText"/>
              <w:ind w:left="3524"/>
              <w:spacing w:before="120" w:line="219" w:lineRule="auto"/>
              <w:rPr>
                <w:sz w:val="20"/>
                <w:szCs w:val="20"/>
              </w:rPr>
            </w:pPr>
            <w:r>
              <w:rPr>
                <w:sz w:val="20"/>
                <w:szCs w:val="20"/>
                <w:b/>
                <w:bCs/>
                <w:spacing w:val="-5"/>
              </w:rPr>
              <w:t>具体内容</w:t>
            </w:r>
          </w:p>
        </w:tc>
      </w:tr>
      <w:tr>
        <w:trPr>
          <w:trHeight w:val="438" w:hRule="atLeast"/>
        </w:trPr>
        <w:tc>
          <w:tcPr>
            <w:tcW w:w="1833" w:type="dxa"/>
            <w:vAlign w:val="top"/>
          </w:tcPr>
          <w:p>
            <w:pPr>
              <w:pStyle w:val="TableText"/>
              <w:ind w:left="204"/>
              <w:spacing w:before="118" w:line="218" w:lineRule="auto"/>
              <w:rPr>
                <w:sz w:val="20"/>
                <w:szCs w:val="20"/>
              </w:rPr>
            </w:pPr>
            <w:r>
              <w:rPr>
                <w:sz w:val="20"/>
                <w:szCs w:val="20"/>
                <w:spacing w:val="-1"/>
              </w:rPr>
              <w:t>爆发性和冲动性</w:t>
            </w:r>
          </w:p>
        </w:tc>
        <w:tc>
          <w:tcPr>
            <w:tcW w:w="7856" w:type="dxa"/>
            <w:vAlign w:val="top"/>
          </w:tcPr>
          <w:p>
            <w:pPr>
              <w:pStyle w:val="TableText"/>
              <w:spacing w:before="120" w:line="219" w:lineRule="auto"/>
              <w:jc w:val="right"/>
              <w:rPr>
                <w:sz w:val="20"/>
                <w:szCs w:val="20"/>
              </w:rPr>
            </w:pPr>
            <w:r>
              <w:rPr>
                <w:sz w:val="20"/>
                <w:szCs w:val="20"/>
                <w:spacing w:val="-7"/>
              </w:rPr>
              <w:t>情绪触发快，行为反应强烈。如突然发脾气，摔门而出，甚至出现摔东西、言语冲突等行为</w:t>
            </w:r>
          </w:p>
        </w:tc>
      </w:tr>
      <w:tr>
        <w:trPr>
          <w:trHeight w:val="419" w:hRule="atLeast"/>
        </w:trPr>
        <w:tc>
          <w:tcPr>
            <w:tcW w:w="1833" w:type="dxa"/>
            <w:vAlign w:val="top"/>
          </w:tcPr>
          <w:p>
            <w:pPr>
              <w:pStyle w:val="TableText"/>
              <w:ind w:left="104"/>
              <w:spacing w:before="112" w:line="219" w:lineRule="auto"/>
              <w:rPr>
                <w:sz w:val="20"/>
                <w:szCs w:val="20"/>
              </w:rPr>
            </w:pPr>
            <w:r>
              <w:rPr>
                <w:sz w:val="20"/>
                <w:szCs w:val="20"/>
                <w:spacing w:val="-2"/>
              </w:rPr>
              <w:t>不稳定性和两极性</w:t>
            </w:r>
          </w:p>
        </w:tc>
        <w:tc>
          <w:tcPr>
            <w:tcW w:w="7856" w:type="dxa"/>
            <w:vAlign w:val="top"/>
          </w:tcPr>
          <w:p>
            <w:pPr>
              <w:pStyle w:val="TableText"/>
              <w:ind w:left="111"/>
              <w:spacing w:before="110" w:line="219" w:lineRule="auto"/>
              <w:rPr>
                <w:sz w:val="20"/>
                <w:szCs w:val="20"/>
              </w:rPr>
            </w:pPr>
            <w:r>
              <w:rPr>
                <w:sz w:val="20"/>
                <w:szCs w:val="20"/>
                <w:spacing w:val="1"/>
              </w:rPr>
              <w:t>一会高兴，一会忧伤；一会喜欢，一会讨厌。[西米学府团队]</w:t>
            </w:r>
          </w:p>
        </w:tc>
      </w:tr>
      <w:tr>
        <w:trPr>
          <w:trHeight w:val="887" w:hRule="atLeast"/>
        </w:trPr>
        <w:tc>
          <w:tcPr>
            <w:tcW w:w="1833" w:type="dxa"/>
            <w:vAlign w:val="top"/>
          </w:tcPr>
          <w:p>
            <w:pPr>
              <w:spacing w:line="286" w:lineRule="auto"/>
              <w:rPr>
                <w:rFonts w:ascii="Arial"/>
                <w:sz w:val="21"/>
              </w:rPr>
            </w:pPr>
            <w:r/>
          </w:p>
          <w:p>
            <w:pPr>
              <w:pStyle w:val="TableText"/>
              <w:ind w:left="204"/>
              <w:spacing w:before="65" w:line="219" w:lineRule="auto"/>
              <w:rPr>
                <w:sz w:val="20"/>
                <w:szCs w:val="20"/>
              </w:rPr>
            </w:pPr>
            <w:r>
              <w:rPr>
                <w:sz w:val="20"/>
                <w:szCs w:val="20"/>
                <w:spacing w:val="-2"/>
              </w:rPr>
              <w:t>外露性和内隐性</w:t>
            </w:r>
          </w:p>
        </w:tc>
        <w:tc>
          <w:tcPr>
            <w:tcW w:w="7856" w:type="dxa"/>
            <w:vAlign w:val="top"/>
          </w:tcPr>
          <w:p>
            <w:pPr>
              <w:pStyle w:val="TableText"/>
              <w:ind w:left="111"/>
              <w:spacing w:before="133" w:line="219" w:lineRule="auto"/>
              <w:rPr>
                <w:sz w:val="20"/>
                <w:szCs w:val="20"/>
              </w:rPr>
            </w:pPr>
            <w:r>
              <w:rPr>
                <w:sz w:val="20"/>
                <w:szCs w:val="20"/>
                <w:spacing w:val="-1"/>
              </w:rPr>
              <w:t>外露性：开心时手舞足蹈，难过时垂头丧气。</w:t>
            </w:r>
          </w:p>
          <w:p>
            <w:pPr>
              <w:pStyle w:val="TableText"/>
              <w:ind w:left="111"/>
              <w:spacing w:before="192" w:line="219" w:lineRule="auto"/>
              <w:rPr>
                <w:sz w:val="20"/>
                <w:szCs w:val="20"/>
              </w:rPr>
            </w:pPr>
            <w:r>
              <w:rPr>
                <w:sz w:val="20"/>
                <w:szCs w:val="20"/>
              </w:rPr>
              <w:t>内隐性</w:t>
            </w:r>
            <w:r>
              <w:rPr>
                <w:sz w:val="20"/>
                <w:szCs w:val="20"/>
                <w:color w:val="105080"/>
              </w:rPr>
              <w:t>(内掩性):</w:t>
            </w:r>
            <w:r>
              <w:rPr>
                <w:sz w:val="20"/>
                <w:szCs w:val="20"/>
              </w:rPr>
              <w:t>小明得了第一名，在家高兴地手舞足蹈，在学校装作若无其事。</w:t>
            </w:r>
          </w:p>
        </w:tc>
      </w:tr>
      <w:tr>
        <w:trPr>
          <w:trHeight w:val="423" w:hRule="atLeast"/>
        </w:trPr>
        <w:tc>
          <w:tcPr>
            <w:tcW w:w="1833" w:type="dxa"/>
            <w:vAlign w:val="top"/>
          </w:tcPr>
          <w:p>
            <w:pPr>
              <w:pStyle w:val="TableText"/>
              <w:ind w:left="204"/>
              <w:spacing w:before="116" w:line="219" w:lineRule="auto"/>
              <w:rPr>
                <w:sz w:val="20"/>
                <w:szCs w:val="20"/>
              </w:rPr>
            </w:pPr>
            <w:r>
              <w:rPr>
                <w:sz w:val="20"/>
                <w:szCs w:val="20"/>
                <w:spacing w:val="1"/>
              </w:rPr>
              <w:t>心境性和持久性</w:t>
            </w:r>
          </w:p>
        </w:tc>
        <w:tc>
          <w:tcPr>
            <w:tcW w:w="7856" w:type="dxa"/>
            <w:vAlign w:val="top"/>
          </w:tcPr>
          <w:p>
            <w:pPr>
              <w:pStyle w:val="TableText"/>
              <w:ind w:left="111"/>
              <w:spacing w:before="114" w:line="219" w:lineRule="auto"/>
              <w:rPr>
                <w:sz w:val="20"/>
                <w:szCs w:val="20"/>
              </w:rPr>
            </w:pPr>
            <w:r>
              <w:rPr>
                <w:sz w:val="20"/>
                <w:szCs w:val="20"/>
              </w:rPr>
              <w:t>心境性：焦虑、抑郁、自卑等。持久性：一次考试失败，心里久久不能释怀。</w:t>
            </w:r>
          </w:p>
        </w:tc>
      </w:tr>
    </w:tbl>
    <w:p>
      <w:pPr>
        <w:spacing w:line="290" w:lineRule="auto"/>
        <w:rPr>
          <w:rFonts w:ascii="Arial"/>
          <w:sz w:val="21"/>
        </w:rPr>
      </w:pPr>
      <w:r/>
    </w:p>
    <w:p>
      <w:pPr>
        <w:ind w:left="49"/>
        <w:spacing w:before="56" w:line="226" w:lineRule="auto"/>
        <w:rPr>
          <w:rFonts w:ascii="KaiTi" w:hAnsi="KaiTi" w:eastAsia="KaiTi" w:cs="KaiTi"/>
          <w:sz w:val="17"/>
          <w:szCs w:val="17"/>
        </w:rPr>
      </w:pPr>
      <w:r>
        <w:rPr>
          <w:shd w:val="clear" w:fill="D03020"/>
          <w:rFonts w:ascii="SimSun" w:hAnsi="SimSun" w:eastAsia="SimSun" w:cs="SimSun"/>
          <w:sz w:val="17"/>
          <w:szCs w:val="17"/>
          <w:color w:val="D0B0A0"/>
          <w:spacing w:val="11"/>
        </w:rPr>
        <w:t>考 点</w:t>
      </w:r>
      <w:r>
        <w:rPr>
          <w:shd w:val="clear" w:fill="D03020"/>
          <w:rFonts w:ascii="SimSun" w:hAnsi="SimSun" w:eastAsia="SimSun" w:cs="SimSun"/>
          <w:sz w:val="17"/>
          <w:szCs w:val="17"/>
          <w:color w:val="D0B0A0"/>
          <w:spacing w:val="-10"/>
        </w:rPr>
        <w:t xml:space="preserve"> </w:t>
      </w:r>
      <w:r>
        <w:rPr>
          <w:shd w:val="clear" w:fill="D03020"/>
          <w:rFonts w:ascii="SimSun" w:hAnsi="SimSun" w:eastAsia="SimSun" w:cs="SimSun"/>
          <w:sz w:val="17"/>
          <w:szCs w:val="17"/>
          <w:color w:val="D0B0A0"/>
          <w:spacing w:val="11"/>
        </w:rPr>
        <w:t>4</w:t>
      </w:r>
      <w:r>
        <w:rPr>
          <w:rFonts w:ascii="SimSun" w:hAnsi="SimSun" w:eastAsia="SimSun" w:cs="SimSun"/>
          <w:sz w:val="17"/>
          <w:szCs w:val="17"/>
          <w:color w:val="D0B0A0"/>
          <w:spacing w:val="11"/>
        </w:rPr>
        <w:t xml:space="preserve">  </w:t>
      </w:r>
      <w:r>
        <w:rPr>
          <w:rFonts w:ascii="SimSun" w:hAnsi="SimSun" w:eastAsia="SimSun" w:cs="SimSun"/>
          <w:sz w:val="17"/>
          <w:szCs w:val="17"/>
          <w:b/>
          <w:bCs/>
          <w:spacing w:val="11"/>
        </w:rPr>
        <w:t>中学生情绪矛盾性的主要表现</w:t>
      </w:r>
      <w:r>
        <w:rPr>
          <w:rFonts w:ascii="SimSun" w:hAnsi="SimSun" w:eastAsia="SimSun" w:cs="SimSun"/>
          <w:sz w:val="17"/>
          <w:szCs w:val="17"/>
          <w:spacing w:val="19"/>
        </w:rPr>
        <w:t xml:space="preserve">    </w:t>
      </w:r>
      <w:r>
        <w:rPr>
          <w:rFonts w:ascii="KaiTi" w:hAnsi="KaiTi" w:eastAsia="KaiTi" w:cs="KaiTi"/>
          <w:sz w:val="17"/>
          <w:szCs w:val="17"/>
          <w:b/>
          <w:bCs/>
          <w:color w:val="B02020"/>
          <w:spacing w:val="11"/>
        </w:rPr>
        <w:t>【考简答+材料分析】【24下简答题】</w:t>
      </w:r>
    </w:p>
    <w:p>
      <w:pPr>
        <w:spacing w:line="113" w:lineRule="exact"/>
        <w:rPr/>
      </w:pPr>
      <w:r/>
    </w:p>
    <w:tbl>
      <w:tblPr>
        <w:tblStyle w:val="TableNormal"/>
        <w:tblW w:w="9770" w:type="dxa"/>
        <w:tblInd w:w="9" w:type="dxa"/>
        <w:tblLayout w:type="fixed"/>
        <w:tblBorders>
          <w:left w:val="single" w:color="000000" w:sz="4" w:space="0"/>
          <w:bottom w:val="single" w:color="000000" w:sz="4" w:space="0"/>
          <w:right w:val="single" w:color="000000" w:sz="4" w:space="0"/>
          <w:top w:val="single" w:color="000000" w:sz="4" w:space="0"/>
        </w:tblBorders>
      </w:tblPr>
      <w:tblGrid>
        <w:gridCol w:w="9770"/>
      </w:tblGrid>
      <w:tr>
        <w:trPr>
          <w:trHeight w:val="469" w:hRule="atLeast"/>
        </w:trPr>
        <w:tc>
          <w:tcPr>
            <w:tcW w:w="9770" w:type="dxa"/>
            <w:vAlign w:val="top"/>
          </w:tcPr>
          <w:p>
            <w:pPr>
              <w:pStyle w:val="TableText"/>
              <w:spacing w:before="131" w:line="217" w:lineRule="auto"/>
              <w:jc w:val="right"/>
              <w:rPr/>
            </w:pPr>
            <w:r>
              <w:rPr/>
              <w:t>①强烈、狂暴性与温和、细腻性共存；②情绪的可变性与固执性共存；</w:t>
            </w:r>
            <w:r>
              <w:rPr>
                <w:spacing w:val="-1"/>
              </w:rPr>
              <w:t xml:space="preserve">  ③情绪的内向性与表现性共存。</w:t>
            </w:r>
          </w:p>
        </w:tc>
      </w:tr>
    </w:tbl>
    <w:p>
      <w:pPr>
        <w:spacing w:line="284" w:lineRule="auto"/>
        <w:rPr>
          <w:rFonts w:ascii="Arial"/>
          <w:sz w:val="21"/>
        </w:rPr>
      </w:pPr>
      <w:r/>
    </w:p>
    <w:p>
      <w:pPr>
        <w:ind w:left="49"/>
        <w:spacing w:before="62" w:line="226" w:lineRule="auto"/>
        <w:rPr>
          <w:rFonts w:ascii="KaiTi" w:hAnsi="KaiTi" w:eastAsia="KaiTi" w:cs="KaiTi"/>
          <w:sz w:val="19"/>
          <w:szCs w:val="19"/>
        </w:rPr>
      </w:pPr>
      <w:r>
        <w:rPr>
          <w:shd w:val="clear" w:fill="D03020"/>
          <w:rFonts w:ascii="SimSun" w:hAnsi="SimSun" w:eastAsia="SimSun" w:cs="SimSun"/>
          <w:sz w:val="19"/>
          <w:szCs w:val="19"/>
          <w:spacing w:val="2"/>
        </w:rPr>
        <w:t>考 点</w:t>
      </w:r>
      <w:r>
        <w:rPr>
          <w:shd w:val="clear" w:fill="D03020"/>
          <w:rFonts w:ascii="SimSun" w:hAnsi="SimSun" w:eastAsia="SimSun" w:cs="SimSun"/>
          <w:sz w:val="19"/>
          <w:szCs w:val="19"/>
          <w:spacing w:val="-16"/>
        </w:rPr>
        <w:t xml:space="preserve"> </w:t>
      </w:r>
      <w:r>
        <w:rPr>
          <w:shd w:val="clear" w:fill="D03020"/>
          <w:rFonts w:ascii="SimSun" w:hAnsi="SimSun" w:eastAsia="SimSun" w:cs="SimSun"/>
          <w:sz w:val="19"/>
          <w:szCs w:val="19"/>
          <w:spacing w:val="2"/>
        </w:rPr>
        <w:t>5</w:t>
      </w:r>
      <w:r>
        <w:rPr>
          <w:rFonts w:ascii="SimSun" w:hAnsi="SimSun" w:eastAsia="SimSun" w:cs="SimSun"/>
          <w:sz w:val="19"/>
          <w:szCs w:val="19"/>
          <w:spacing w:val="73"/>
        </w:rPr>
        <w:t xml:space="preserve"> </w:t>
      </w:r>
      <w:r>
        <w:rPr>
          <w:rFonts w:ascii="SimSun" w:hAnsi="SimSun" w:eastAsia="SimSun" w:cs="SimSun"/>
          <w:sz w:val="19"/>
          <w:szCs w:val="19"/>
          <w:spacing w:val="2"/>
        </w:rPr>
        <w:t>学生良好情绪的培养(调节)方</w:t>
      </w:r>
      <w:r>
        <w:rPr>
          <w:rFonts w:ascii="SimSun" w:hAnsi="SimSun" w:eastAsia="SimSun" w:cs="SimSun"/>
          <w:sz w:val="19"/>
          <w:szCs w:val="19"/>
          <w:spacing w:val="-42"/>
        </w:rPr>
        <w:t xml:space="preserve"> </w:t>
      </w:r>
      <w:r>
        <w:rPr>
          <w:rFonts w:ascii="SimSun" w:hAnsi="SimSun" w:eastAsia="SimSun" w:cs="SimSun"/>
          <w:sz w:val="19"/>
          <w:szCs w:val="19"/>
          <w:spacing w:val="2"/>
        </w:rPr>
        <w:t>法   </w:t>
      </w:r>
      <w:r>
        <w:rPr>
          <w:rFonts w:ascii="KaiTi" w:hAnsi="KaiTi" w:eastAsia="KaiTi" w:cs="KaiTi"/>
          <w:sz w:val="19"/>
          <w:szCs w:val="19"/>
          <w:b/>
          <w:bCs/>
          <w:color w:val="B02020"/>
          <w:spacing w:val="2"/>
        </w:rPr>
        <w:t>【理解</w:t>
      </w:r>
      <w:r>
        <w:rPr>
          <w:rFonts w:ascii="KaiTi" w:hAnsi="KaiTi" w:eastAsia="KaiTi" w:cs="KaiTi"/>
          <w:sz w:val="19"/>
          <w:szCs w:val="19"/>
          <w:color w:val="B02020"/>
          <w:spacing w:val="2"/>
        </w:rPr>
        <w:t xml:space="preserve"> </w:t>
      </w:r>
      <w:r>
        <w:rPr>
          <w:rFonts w:ascii="KaiTi" w:hAnsi="KaiTi" w:eastAsia="KaiTi" w:cs="KaiTi"/>
          <w:sz w:val="19"/>
          <w:szCs w:val="19"/>
          <w:b/>
          <w:bCs/>
          <w:color w:val="B02020"/>
          <w:spacing w:val="2"/>
        </w:rPr>
        <w:t>·</w:t>
      </w:r>
      <w:r>
        <w:rPr>
          <w:rFonts w:ascii="KaiTi" w:hAnsi="KaiTi" w:eastAsia="KaiTi" w:cs="KaiTi"/>
          <w:sz w:val="19"/>
          <w:szCs w:val="19"/>
          <w:b/>
          <w:bCs/>
          <w:color w:val="902020"/>
          <w:spacing w:val="2"/>
        </w:rPr>
        <w:t>选择题+</w:t>
      </w:r>
      <w:r>
        <w:rPr>
          <w:rFonts w:ascii="KaiTi" w:hAnsi="KaiTi" w:eastAsia="KaiTi" w:cs="KaiTi"/>
          <w:sz w:val="19"/>
          <w:szCs w:val="19"/>
          <w:b/>
          <w:bCs/>
          <w:color w:val="902020"/>
          <w:spacing w:val="1"/>
        </w:rPr>
        <w:t>简答题/</w:t>
      </w:r>
      <w:r>
        <w:rPr>
          <w:rFonts w:ascii="KaiTi" w:hAnsi="KaiTi" w:eastAsia="KaiTi" w:cs="KaiTi"/>
          <w:sz w:val="19"/>
          <w:szCs w:val="19"/>
          <w:b/>
          <w:bCs/>
          <w:color w:val="B02020"/>
          <w:spacing w:val="1"/>
        </w:rPr>
        <w:t>材料分析题】</w:t>
      </w:r>
    </w:p>
    <w:p>
      <w:pPr>
        <w:spacing w:line="59"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9" w:hRule="atLeast"/>
        </w:trPr>
        <w:tc>
          <w:tcPr>
            <w:tcW w:w="9699" w:type="dxa"/>
            <w:vAlign w:val="top"/>
          </w:tcPr>
          <w:p>
            <w:pPr>
              <w:pStyle w:val="TableText"/>
              <w:ind w:left="104"/>
              <w:spacing w:before="131" w:line="217" w:lineRule="auto"/>
              <w:rPr/>
            </w:pPr>
            <w:r>
              <w:rPr/>
              <w:t>①敏锐觉察情绪；②平和接纳情绪状态；③正确调整情绪；④有效表达情绪；⑤保</w:t>
            </w:r>
            <w:r>
              <w:rPr>
                <w:spacing w:val="-1"/>
              </w:rPr>
              <w:t>持和创造快乐的情绪</w:t>
            </w:r>
          </w:p>
        </w:tc>
      </w:tr>
    </w:tbl>
    <w:p>
      <w:pPr>
        <w:ind w:left="49"/>
        <w:spacing w:before="300" w:line="230" w:lineRule="auto"/>
        <w:rPr>
          <w:rFonts w:ascii="KaiTi" w:hAnsi="KaiTi" w:eastAsia="KaiTi" w:cs="KaiTi"/>
          <w:sz w:val="18"/>
          <w:szCs w:val="18"/>
        </w:rPr>
      </w:pPr>
      <w:r>
        <w:rPr>
          <w:shd w:val="clear" w:fill="D03020"/>
          <w:rFonts w:ascii="SimSun" w:hAnsi="SimSun" w:eastAsia="SimSun" w:cs="SimSun"/>
          <w:sz w:val="21"/>
          <w:szCs w:val="21"/>
          <w:spacing w:val="-6"/>
          <w:position w:val="-2"/>
        </w:rPr>
        <w:t>考点6</w:t>
      </w:r>
      <w:r>
        <w:rPr>
          <w:rFonts w:ascii="SimSun" w:hAnsi="SimSun" w:eastAsia="SimSun" w:cs="SimSun"/>
          <w:sz w:val="21"/>
          <w:szCs w:val="21"/>
          <w:spacing w:val="104"/>
          <w:position w:val="-2"/>
        </w:rPr>
        <w:t xml:space="preserve"> </w:t>
      </w:r>
      <w:r>
        <w:rPr>
          <w:rFonts w:ascii="SimSun" w:hAnsi="SimSun" w:eastAsia="SimSun" w:cs="SimSun"/>
          <w:sz w:val="21"/>
          <w:szCs w:val="21"/>
          <w:b/>
          <w:bCs/>
          <w:spacing w:val="-6"/>
          <w:position w:val="-2"/>
        </w:rPr>
        <w:t>意志行动的心理过程</w:t>
      </w:r>
      <w:r>
        <w:rPr>
          <w:rFonts w:ascii="SimSun" w:hAnsi="SimSun" w:eastAsia="SimSun" w:cs="SimSun"/>
          <w:sz w:val="21"/>
          <w:szCs w:val="21"/>
          <w:spacing w:val="-6"/>
          <w:position w:val="-2"/>
        </w:rPr>
        <w:t xml:space="preserve">    </w:t>
      </w:r>
      <w:r>
        <w:rPr>
          <w:rFonts w:ascii="KaiTi" w:hAnsi="KaiTi" w:eastAsia="KaiTi" w:cs="KaiTi"/>
          <w:sz w:val="18"/>
          <w:szCs w:val="18"/>
          <w:b/>
          <w:bCs/>
          <w:color w:val="B02020"/>
          <w:spacing w:val="-6"/>
          <w:position w:val="3"/>
        </w:rPr>
        <w:t>【理解</w:t>
      </w:r>
      <w:r>
        <w:rPr>
          <w:rFonts w:ascii="KaiTi" w:hAnsi="KaiTi" w:eastAsia="KaiTi" w:cs="KaiTi"/>
          <w:sz w:val="18"/>
          <w:szCs w:val="18"/>
          <w:color w:val="B02020"/>
          <w:spacing w:val="-6"/>
          <w:position w:val="3"/>
        </w:rPr>
        <w:t xml:space="preserve"> </w:t>
      </w:r>
      <w:r>
        <w:rPr>
          <w:rFonts w:ascii="KaiTi" w:hAnsi="KaiTi" w:eastAsia="KaiTi" w:cs="KaiTi"/>
          <w:sz w:val="18"/>
          <w:szCs w:val="18"/>
          <w:b/>
          <w:bCs/>
          <w:color w:val="B02020"/>
          <w:spacing w:val="-6"/>
          <w:position w:val="3"/>
        </w:rPr>
        <w:t>·</w:t>
      </w:r>
      <w:r>
        <w:rPr>
          <w:rFonts w:ascii="KaiTi" w:hAnsi="KaiTi" w:eastAsia="KaiTi" w:cs="KaiTi"/>
          <w:sz w:val="18"/>
          <w:szCs w:val="18"/>
          <w:color w:val="B02020"/>
          <w:spacing w:val="-73"/>
          <w:position w:val="3"/>
        </w:rPr>
        <w:t xml:space="preserve"> </w:t>
      </w:r>
      <w:r>
        <w:rPr>
          <w:rFonts w:ascii="KaiTi" w:hAnsi="KaiTi" w:eastAsia="KaiTi" w:cs="KaiTi"/>
          <w:sz w:val="18"/>
          <w:szCs w:val="18"/>
          <w:b/>
          <w:bCs/>
          <w:color w:val="B02020"/>
          <w:spacing w:val="-6"/>
          <w:position w:val="3"/>
        </w:rPr>
        <w:t>选择题】</w:t>
      </w:r>
    </w:p>
    <w:p>
      <w:pPr>
        <w:spacing w:line="69"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0" w:hRule="atLeast"/>
        </w:trPr>
        <w:tc>
          <w:tcPr>
            <w:tcW w:w="9699" w:type="dxa"/>
            <w:vAlign w:val="top"/>
          </w:tcPr>
          <w:p>
            <w:pPr>
              <w:pStyle w:val="TableText"/>
              <w:ind w:left="124"/>
              <w:spacing w:before="130" w:line="217" w:lineRule="auto"/>
              <w:rPr>
                <w:sz w:val="20"/>
                <w:szCs w:val="20"/>
              </w:rPr>
            </w:pPr>
            <w:r>
              <w:rPr>
                <w:sz w:val="20"/>
                <w:szCs w:val="20"/>
                <w:spacing w:val="3"/>
              </w:rPr>
              <w:t>①采取决定阶段</w:t>
            </w:r>
            <w:r>
              <w:rPr>
                <w:sz w:val="20"/>
                <w:szCs w:val="20"/>
                <w:color w:val="105080"/>
                <w:spacing w:val="3"/>
              </w:rPr>
              <w:t>(准备阶段)</w:t>
            </w:r>
            <w:r>
              <w:rPr>
                <w:sz w:val="20"/>
                <w:szCs w:val="20"/>
                <w:color w:val="105080"/>
                <w:spacing w:val="64"/>
              </w:rPr>
              <w:t xml:space="preserve"> </w:t>
            </w:r>
            <w:r>
              <w:rPr>
                <w:sz w:val="20"/>
                <w:szCs w:val="20"/>
                <w:spacing w:val="3"/>
              </w:rPr>
              <w:t>②执行决定阶段</w:t>
            </w:r>
            <w:r>
              <w:rPr>
                <w:sz w:val="20"/>
                <w:szCs w:val="20"/>
                <w:color w:val="105090"/>
                <w:spacing w:val="3"/>
              </w:rPr>
              <w:t>(关键环节)</w:t>
            </w:r>
          </w:p>
        </w:tc>
      </w:tr>
    </w:tbl>
    <w:p>
      <w:pPr>
        <w:ind w:left="49"/>
        <w:spacing w:before="299" w:line="219" w:lineRule="auto"/>
        <w:rPr>
          <w:rFonts w:ascii="KaiTi" w:hAnsi="KaiTi" w:eastAsia="KaiTi" w:cs="KaiTi"/>
          <w:sz w:val="18"/>
          <w:szCs w:val="18"/>
        </w:rPr>
      </w:pPr>
      <w:r>
        <w:rPr>
          <w:shd w:val="clear" w:fill="D03020"/>
          <w:rFonts w:ascii="SimSun" w:hAnsi="SimSun" w:eastAsia="SimSun" w:cs="SimSun"/>
          <w:sz w:val="22"/>
          <w:szCs w:val="22"/>
          <w:spacing w:val="-7"/>
          <w:position w:val="-1"/>
        </w:rPr>
        <w:t>考点7</w:t>
      </w:r>
      <w:r>
        <w:rPr>
          <w:rFonts w:ascii="SimSun" w:hAnsi="SimSun" w:eastAsia="SimSun" w:cs="SimSun"/>
          <w:sz w:val="22"/>
          <w:szCs w:val="22"/>
          <w:spacing w:val="85"/>
          <w:position w:val="-1"/>
        </w:rPr>
        <w:t xml:space="preserve"> </w:t>
      </w:r>
      <w:r>
        <w:rPr>
          <w:rFonts w:ascii="SimSun" w:hAnsi="SimSun" w:eastAsia="SimSun" w:cs="SimSun"/>
          <w:sz w:val="22"/>
          <w:szCs w:val="22"/>
          <w:b/>
          <w:bCs/>
          <w:spacing w:val="-7"/>
          <w:position w:val="-1"/>
        </w:rPr>
        <w:t>意志行动的动机冲突类型</w:t>
      </w:r>
      <w:r>
        <w:rPr>
          <w:rFonts w:ascii="SimSun" w:hAnsi="SimSun" w:eastAsia="SimSun" w:cs="SimSun"/>
          <w:sz w:val="22"/>
          <w:szCs w:val="22"/>
          <w:spacing w:val="47"/>
          <w:position w:val="-1"/>
        </w:rPr>
        <w:t xml:space="preserve">  </w:t>
      </w:r>
      <w:r>
        <w:rPr>
          <w:rFonts w:ascii="KaiTi" w:hAnsi="KaiTi" w:eastAsia="KaiTi" w:cs="KaiTi"/>
          <w:sz w:val="18"/>
          <w:szCs w:val="18"/>
          <w:b/>
          <w:bCs/>
          <w:color w:val="B02020"/>
          <w:spacing w:val="-7"/>
        </w:rPr>
        <w:t>【选择+简答+辨析+材料分析备考】【高频】【18下、22下选择题】</w:t>
      </w:r>
    </w:p>
    <w:p>
      <w:pPr>
        <w:spacing w:line="11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5234"/>
        <w:gridCol w:w="2902"/>
      </w:tblGrid>
      <w:tr>
        <w:trPr>
          <w:trHeight w:val="463" w:hRule="atLeast"/>
        </w:trPr>
        <w:tc>
          <w:tcPr>
            <w:tcW w:w="1553" w:type="dxa"/>
            <w:vAlign w:val="top"/>
          </w:tcPr>
          <w:p>
            <w:pPr>
              <w:pStyle w:val="TableText"/>
              <w:ind w:left="567"/>
              <w:spacing w:before="130" w:line="219" w:lineRule="auto"/>
              <w:rPr>
                <w:sz w:val="20"/>
                <w:szCs w:val="20"/>
              </w:rPr>
            </w:pPr>
            <w:r>
              <w:rPr>
                <w:sz w:val="20"/>
                <w:szCs w:val="20"/>
                <w:b/>
                <w:bCs/>
                <w:spacing w:val="-5"/>
              </w:rPr>
              <w:t>类型</w:t>
            </w:r>
          </w:p>
        </w:tc>
        <w:tc>
          <w:tcPr>
            <w:tcW w:w="5234" w:type="dxa"/>
            <w:vAlign w:val="top"/>
          </w:tcPr>
          <w:p>
            <w:pPr>
              <w:pStyle w:val="TableText"/>
              <w:ind w:left="2404"/>
              <w:spacing w:before="130" w:line="219" w:lineRule="auto"/>
              <w:rPr>
                <w:sz w:val="20"/>
                <w:szCs w:val="20"/>
              </w:rPr>
            </w:pPr>
            <w:r>
              <w:rPr>
                <w:sz w:val="20"/>
                <w:szCs w:val="20"/>
                <w:b/>
                <w:bCs/>
                <w:spacing w:val="-5"/>
              </w:rPr>
              <w:t>含义</w:t>
            </w:r>
          </w:p>
        </w:tc>
        <w:tc>
          <w:tcPr>
            <w:tcW w:w="2902" w:type="dxa"/>
            <w:vAlign w:val="top"/>
          </w:tcPr>
          <w:p>
            <w:pPr>
              <w:pStyle w:val="TableText"/>
              <w:ind w:left="650"/>
              <w:spacing w:before="129" w:line="219" w:lineRule="auto"/>
              <w:rPr>
                <w:sz w:val="20"/>
                <w:szCs w:val="20"/>
              </w:rPr>
            </w:pPr>
            <w:r>
              <w:rPr>
                <w:sz w:val="20"/>
                <w:szCs w:val="20"/>
                <w:b/>
                <w:bCs/>
                <w:spacing w:val="-1"/>
              </w:rPr>
              <w:t>西米学府团队举例</w:t>
            </w:r>
          </w:p>
        </w:tc>
      </w:tr>
      <w:tr>
        <w:trPr>
          <w:trHeight w:val="458" w:hRule="atLeast"/>
        </w:trPr>
        <w:tc>
          <w:tcPr>
            <w:tcW w:w="1553" w:type="dxa"/>
            <w:vAlign w:val="top"/>
          </w:tcPr>
          <w:p>
            <w:pPr>
              <w:pStyle w:val="TableText"/>
              <w:ind w:left="364"/>
              <w:spacing w:before="131" w:line="221" w:lineRule="auto"/>
              <w:rPr>
                <w:sz w:val="20"/>
                <w:szCs w:val="20"/>
              </w:rPr>
            </w:pPr>
            <w:r>
              <w:rPr>
                <w:sz w:val="20"/>
                <w:szCs w:val="20"/>
                <w:spacing w:val="3"/>
              </w:rPr>
              <w:t>双趋冲突</w:t>
            </w:r>
          </w:p>
        </w:tc>
        <w:tc>
          <w:tcPr>
            <w:tcW w:w="5234" w:type="dxa"/>
            <w:vAlign w:val="top"/>
          </w:tcPr>
          <w:p>
            <w:pPr>
              <w:pStyle w:val="TableText"/>
              <w:ind w:left="91"/>
              <w:spacing w:before="130" w:line="219" w:lineRule="auto"/>
              <w:rPr>
                <w:sz w:val="20"/>
                <w:szCs w:val="20"/>
              </w:rPr>
            </w:pPr>
            <w:r>
              <w:rPr>
                <w:sz w:val="20"/>
                <w:szCs w:val="20"/>
                <w:spacing w:val="1"/>
              </w:rPr>
              <w:t>两种目标具有同等吸引力；只能选其一</w:t>
            </w:r>
            <w:r>
              <w:rPr>
                <w:sz w:val="20"/>
                <w:szCs w:val="20"/>
                <w:color w:val="206080"/>
                <w:spacing w:val="1"/>
              </w:rPr>
              <w:t>(既想…又想…)</w:t>
            </w:r>
          </w:p>
        </w:tc>
        <w:tc>
          <w:tcPr>
            <w:tcW w:w="2902" w:type="dxa"/>
            <w:vAlign w:val="top"/>
          </w:tcPr>
          <w:p>
            <w:pPr>
              <w:pStyle w:val="TableText"/>
              <w:ind w:left="347"/>
              <w:spacing w:before="130" w:line="219" w:lineRule="auto"/>
              <w:rPr>
                <w:sz w:val="20"/>
                <w:szCs w:val="20"/>
              </w:rPr>
            </w:pPr>
            <w:r>
              <w:rPr>
                <w:sz w:val="20"/>
                <w:szCs w:val="20"/>
              </w:rPr>
              <w:t>既想吃火锅，又想吃炒菜</w:t>
            </w:r>
          </w:p>
        </w:tc>
      </w:tr>
      <w:tr>
        <w:trPr>
          <w:trHeight w:val="478" w:hRule="atLeast"/>
        </w:trPr>
        <w:tc>
          <w:tcPr>
            <w:tcW w:w="1553" w:type="dxa"/>
            <w:vAlign w:val="top"/>
          </w:tcPr>
          <w:p>
            <w:pPr>
              <w:pStyle w:val="TableText"/>
              <w:ind w:left="364"/>
              <w:spacing w:before="143" w:line="221" w:lineRule="auto"/>
              <w:rPr>
                <w:sz w:val="20"/>
                <w:szCs w:val="20"/>
              </w:rPr>
            </w:pPr>
            <w:r>
              <w:rPr>
                <w:sz w:val="20"/>
                <w:szCs w:val="20"/>
                <w:spacing w:val="3"/>
              </w:rPr>
              <w:t>双避冲突</w:t>
            </w:r>
          </w:p>
        </w:tc>
        <w:tc>
          <w:tcPr>
            <w:tcW w:w="5234" w:type="dxa"/>
            <w:vAlign w:val="top"/>
          </w:tcPr>
          <w:p>
            <w:pPr>
              <w:pStyle w:val="TableText"/>
              <w:spacing w:before="142" w:line="219" w:lineRule="auto"/>
              <w:jc w:val="right"/>
              <w:rPr>
                <w:sz w:val="20"/>
                <w:szCs w:val="20"/>
              </w:rPr>
            </w:pPr>
            <w:r>
              <w:rPr>
                <w:sz w:val="20"/>
                <w:szCs w:val="20"/>
                <w:spacing w:val="-3"/>
              </w:rPr>
              <w:t>两种目标具有同等威胁性；只能避其一</w:t>
            </w:r>
            <w:r>
              <w:rPr>
                <w:sz w:val="20"/>
                <w:szCs w:val="20"/>
                <w:color w:val="205080"/>
                <w:spacing w:val="-3"/>
              </w:rPr>
              <w:t>(既不想…又不想…)</w:t>
            </w:r>
          </w:p>
        </w:tc>
        <w:tc>
          <w:tcPr>
            <w:tcW w:w="2902" w:type="dxa"/>
            <w:vAlign w:val="top"/>
          </w:tcPr>
          <w:p>
            <w:pPr>
              <w:pStyle w:val="TableText"/>
              <w:ind w:left="347"/>
              <w:spacing w:before="142" w:line="219" w:lineRule="auto"/>
              <w:rPr>
                <w:sz w:val="20"/>
                <w:szCs w:val="20"/>
              </w:rPr>
            </w:pPr>
            <w:r>
              <w:rPr>
                <w:sz w:val="20"/>
                <w:szCs w:val="20"/>
              </w:rPr>
              <w:t>既不想迟到，又不想起床</w:t>
            </w:r>
          </w:p>
        </w:tc>
      </w:tr>
      <w:tr>
        <w:trPr>
          <w:trHeight w:val="458" w:hRule="atLeast"/>
        </w:trPr>
        <w:tc>
          <w:tcPr>
            <w:tcW w:w="1553" w:type="dxa"/>
            <w:vAlign w:val="top"/>
          </w:tcPr>
          <w:p>
            <w:pPr>
              <w:pStyle w:val="TableText"/>
              <w:ind w:left="364"/>
              <w:spacing w:before="135" w:line="221" w:lineRule="auto"/>
              <w:rPr>
                <w:sz w:val="20"/>
                <w:szCs w:val="20"/>
              </w:rPr>
            </w:pPr>
            <w:r>
              <w:rPr>
                <w:sz w:val="20"/>
                <w:szCs w:val="20"/>
                <w:spacing w:val="3"/>
              </w:rPr>
              <w:t>趋避冲突</w:t>
            </w:r>
          </w:p>
        </w:tc>
        <w:tc>
          <w:tcPr>
            <w:tcW w:w="5234" w:type="dxa"/>
            <w:vAlign w:val="top"/>
          </w:tcPr>
          <w:p>
            <w:pPr>
              <w:pStyle w:val="TableText"/>
              <w:ind w:left="91"/>
              <w:spacing w:before="134" w:line="219" w:lineRule="auto"/>
              <w:rPr>
                <w:sz w:val="20"/>
                <w:szCs w:val="20"/>
              </w:rPr>
            </w:pPr>
            <w:r>
              <w:rPr>
                <w:sz w:val="20"/>
                <w:szCs w:val="20"/>
                <w:spacing w:val="2"/>
              </w:rPr>
              <w:t>对同一目的兼具好恶的心理状态</w:t>
            </w:r>
            <w:r>
              <w:rPr>
                <w:sz w:val="20"/>
                <w:szCs w:val="20"/>
                <w:color w:val="205080"/>
                <w:spacing w:val="2"/>
              </w:rPr>
              <w:t>(既想…又</w:t>
            </w:r>
            <w:r>
              <w:rPr>
                <w:sz w:val="20"/>
                <w:szCs w:val="20"/>
                <w:color w:val="205080"/>
                <w:spacing w:val="1"/>
              </w:rPr>
              <w:t>不想…)</w:t>
            </w:r>
          </w:p>
        </w:tc>
        <w:tc>
          <w:tcPr>
            <w:tcW w:w="2902" w:type="dxa"/>
            <w:vAlign w:val="top"/>
          </w:tcPr>
          <w:p>
            <w:pPr>
              <w:pStyle w:val="TableText"/>
              <w:ind w:left="147"/>
              <w:spacing w:before="134" w:line="219" w:lineRule="auto"/>
              <w:rPr>
                <w:sz w:val="20"/>
                <w:szCs w:val="20"/>
              </w:rPr>
            </w:pPr>
            <w:r>
              <w:rPr>
                <w:sz w:val="20"/>
                <w:szCs w:val="20"/>
              </w:rPr>
              <w:t>想参加考试又怕失败被人嘲笑</w:t>
            </w:r>
          </w:p>
        </w:tc>
      </w:tr>
      <w:tr>
        <w:trPr>
          <w:trHeight w:val="872" w:hRule="atLeast"/>
        </w:trPr>
        <w:tc>
          <w:tcPr>
            <w:tcW w:w="1553" w:type="dxa"/>
            <w:vAlign w:val="top"/>
          </w:tcPr>
          <w:p>
            <w:pPr>
              <w:spacing w:line="280" w:lineRule="auto"/>
              <w:rPr>
                <w:rFonts w:ascii="Arial"/>
                <w:sz w:val="21"/>
              </w:rPr>
            </w:pPr>
            <w:r/>
          </w:p>
          <w:p>
            <w:pPr>
              <w:pStyle w:val="TableText"/>
              <w:ind w:left="164"/>
              <w:spacing w:before="65" w:line="221" w:lineRule="auto"/>
              <w:rPr>
                <w:sz w:val="20"/>
                <w:szCs w:val="20"/>
              </w:rPr>
            </w:pPr>
            <w:r>
              <w:rPr>
                <w:sz w:val="20"/>
                <w:szCs w:val="20"/>
                <w:spacing w:val="2"/>
              </w:rPr>
              <w:t>多重趋避冲突</w:t>
            </w:r>
          </w:p>
        </w:tc>
        <w:tc>
          <w:tcPr>
            <w:tcW w:w="5234" w:type="dxa"/>
            <w:vAlign w:val="top"/>
          </w:tcPr>
          <w:p>
            <w:pPr>
              <w:pStyle w:val="TableText"/>
              <w:ind w:left="91" w:right="118"/>
              <w:spacing w:before="155" w:line="326" w:lineRule="auto"/>
              <w:rPr>
                <w:sz w:val="20"/>
                <w:szCs w:val="20"/>
              </w:rPr>
            </w:pPr>
            <w:r>
              <w:rPr>
                <w:sz w:val="20"/>
                <w:szCs w:val="20"/>
              </w:rPr>
              <w:t>包含吸引和排斥两种力量的多种目标予以选择时发生的冲</w:t>
            </w:r>
            <w:r>
              <w:rPr>
                <w:sz w:val="20"/>
                <w:szCs w:val="20"/>
                <w:spacing w:val="12"/>
              </w:rPr>
              <w:t xml:space="preserve"> </w:t>
            </w:r>
            <w:r>
              <w:rPr>
                <w:sz w:val="20"/>
                <w:szCs w:val="20"/>
                <w:spacing w:val="3"/>
              </w:rPr>
              <w:t>突</w:t>
            </w:r>
            <w:r>
              <w:rPr>
                <w:sz w:val="20"/>
                <w:szCs w:val="20"/>
                <w:color w:val="206090"/>
                <w:spacing w:val="3"/>
              </w:rPr>
              <w:t>(既想…又不想…2种以上)</w:t>
            </w:r>
          </w:p>
        </w:tc>
        <w:tc>
          <w:tcPr>
            <w:tcW w:w="2902" w:type="dxa"/>
            <w:vAlign w:val="top"/>
          </w:tcPr>
          <w:p>
            <w:pPr>
              <w:spacing w:line="279" w:lineRule="auto"/>
              <w:rPr>
                <w:rFonts w:ascii="Arial"/>
                <w:sz w:val="21"/>
              </w:rPr>
            </w:pPr>
            <w:r/>
          </w:p>
          <w:p>
            <w:pPr>
              <w:pStyle w:val="TableText"/>
              <w:ind w:left="647"/>
              <w:spacing w:before="65" w:line="219" w:lineRule="auto"/>
              <w:rPr>
                <w:sz w:val="20"/>
                <w:szCs w:val="20"/>
              </w:rPr>
            </w:pPr>
            <w:r>
              <w:rPr>
                <w:sz w:val="20"/>
                <w:szCs w:val="20"/>
                <w:spacing w:val="-1"/>
              </w:rPr>
              <w:t>两个工作各有利弊</w:t>
            </w:r>
          </w:p>
        </w:tc>
      </w:tr>
    </w:tbl>
    <w:p>
      <w:pPr>
        <w:ind w:left="49"/>
        <w:spacing w:before="294" w:line="219" w:lineRule="auto"/>
        <w:rPr>
          <w:rFonts w:ascii="KaiTi" w:hAnsi="KaiTi" w:eastAsia="KaiTi" w:cs="KaiTi"/>
          <w:sz w:val="18"/>
          <w:szCs w:val="18"/>
        </w:rPr>
      </w:pPr>
      <w:r>
        <w:rPr>
          <w:rFonts w:ascii="SimSun" w:hAnsi="SimSun" w:eastAsia="SimSun" w:cs="SimSun"/>
          <w:sz w:val="22"/>
          <w:szCs w:val="22"/>
          <w:color w:val="FFFFFF"/>
          <w:spacing w:val="3"/>
          <w:position w:val="-1"/>
        </w:rPr>
        <w:t>考</w:t>
      </w:r>
      <w:r>
        <w:rPr>
          <w:rFonts w:ascii="SimSun" w:hAnsi="SimSun" w:eastAsia="SimSun" w:cs="SimSun"/>
          <w:sz w:val="22"/>
          <w:szCs w:val="22"/>
          <w:color w:val="FFFFFF"/>
          <w:spacing w:val="-29"/>
          <w:position w:val="-1"/>
        </w:rPr>
        <w:t xml:space="preserve"> </w:t>
      </w:r>
      <w:r>
        <w:rPr>
          <w:rFonts w:ascii="SimSun" w:hAnsi="SimSun" w:eastAsia="SimSun" w:cs="SimSun"/>
          <w:sz w:val="22"/>
          <w:szCs w:val="22"/>
          <w:color w:val="FFFFFF"/>
          <w:spacing w:val="3"/>
          <w:position w:val="-1"/>
        </w:rPr>
        <w:t>点</w:t>
      </w:r>
      <w:r>
        <w:rPr>
          <w:rFonts w:ascii="SimSun" w:hAnsi="SimSun" w:eastAsia="SimSun" w:cs="SimSun"/>
          <w:sz w:val="22"/>
          <w:szCs w:val="22"/>
          <w:color w:val="FFFFFF"/>
          <w:spacing w:val="-40"/>
          <w:position w:val="-1"/>
        </w:rPr>
        <w:t xml:space="preserve"> </w:t>
      </w:r>
      <w:r>
        <w:rPr>
          <w:rFonts w:ascii="SimSun" w:hAnsi="SimSun" w:eastAsia="SimSun" w:cs="SimSun"/>
          <w:sz w:val="22"/>
          <w:szCs w:val="22"/>
          <w:color w:val="FFFFFF"/>
          <w:spacing w:val="3"/>
          <w:position w:val="-1"/>
        </w:rPr>
        <w:t>8 </w:t>
      </w:r>
      <w:r>
        <w:rPr>
          <w:rFonts w:ascii="SimSun" w:hAnsi="SimSun" w:eastAsia="SimSun" w:cs="SimSun"/>
          <w:sz w:val="20"/>
          <w:szCs w:val="20"/>
          <w:spacing w:val="3"/>
        </w:rPr>
        <w:t>意志品质</w:t>
      </w:r>
      <w:r>
        <w:rPr>
          <w:rFonts w:ascii="SimSun" w:hAnsi="SimSun" w:eastAsia="SimSun" w:cs="SimSun"/>
          <w:sz w:val="20"/>
          <w:szCs w:val="20"/>
          <w:spacing w:val="23"/>
        </w:rPr>
        <w:t xml:space="preserve">   </w:t>
      </w:r>
      <w:r>
        <w:rPr>
          <w:rFonts w:ascii="KaiTi" w:hAnsi="KaiTi" w:eastAsia="KaiTi" w:cs="KaiTi"/>
          <w:sz w:val="18"/>
          <w:szCs w:val="18"/>
          <w:b/>
          <w:bCs/>
          <w:color w:val="B02020"/>
          <w:spacing w:val="3"/>
        </w:rPr>
        <w:t>【22上、23上、24上、</w:t>
      </w:r>
      <w:r>
        <w:rPr>
          <w:rFonts w:ascii="KaiTi" w:hAnsi="KaiTi" w:eastAsia="KaiTi" w:cs="KaiTi"/>
          <w:sz w:val="18"/>
          <w:szCs w:val="18"/>
          <w:b/>
          <w:bCs/>
          <w:color w:val="B02020"/>
          <w:spacing w:val="2"/>
        </w:rPr>
        <w:t>25下选择题】</w:t>
      </w:r>
    </w:p>
    <w:p>
      <w:pPr>
        <w:spacing w:before="35"/>
        <w:rPr/>
      </w:pPr>
      <w:r/>
    </w:p>
    <w:tbl>
      <w:tblPr>
        <w:tblStyle w:val="TableNormal"/>
        <w:tblW w:w="8841" w:type="dxa"/>
        <w:tblInd w:w="2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77"/>
        <w:gridCol w:w="3535"/>
        <w:gridCol w:w="3629"/>
      </w:tblGrid>
      <w:tr>
        <w:trPr>
          <w:trHeight w:val="325" w:hRule="atLeast"/>
        </w:trPr>
        <w:tc>
          <w:tcPr>
            <w:tcW w:w="1677" w:type="dxa"/>
            <w:vAlign w:val="top"/>
          </w:tcPr>
          <w:p>
            <w:pPr>
              <w:pStyle w:val="TableText"/>
              <w:ind w:left="552"/>
              <w:spacing w:before="9" w:line="220" w:lineRule="auto"/>
              <w:rPr>
                <w:sz w:val="20"/>
                <w:szCs w:val="20"/>
              </w:rPr>
            </w:pPr>
            <w:r>
              <w:rPr>
                <w:sz w:val="20"/>
                <w:szCs w:val="20"/>
                <w:b/>
                <w:bCs/>
                <w:spacing w:val="-15"/>
              </w:rPr>
              <w:t>品</w:t>
            </w:r>
            <w:r>
              <w:rPr>
                <w:sz w:val="20"/>
                <w:szCs w:val="20"/>
                <w:spacing w:val="-20"/>
              </w:rPr>
              <w:t xml:space="preserve"> </w:t>
            </w:r>
            <w:r>
              <w:rPr>
                <w:sz w:val="20"/>
                <w:szCs w:val="20"/>
                <w:b/>
                <w:bCs/>
                <w:spacing w:val="-15"/>
              </w:rPr>
              <w:t>质</w:t>
            </w:r>
          </w:p>
        </w:tc>
        <w:tc>
          <w:tcPr>
            <w:tcW w:w="3535" w:type="dxa"/>
            <w:vAlign w:val="top"/>
          </w:tcPr>
          <w:p>
            <w:pPr>
              <w:pStyle w:val="TableText"/>
              <w:ind w:left="1695"/>
              <w:spacing w:before="8" w:line="219" w:lineRule="auto"/>
              <w:rPr>
                <w:sz w:val="20"/>
                <w:szCs w:val="20"/>
              </w:rPr>
            </w:pPr>
            <w:r>
              <w:rPr>
                <w:sz w:val="20"/>
                <w:szCs w:val="20"/>
                <w:b/>
                <w:bCs/>
                <w:spacing w:val="-6"/>
              </w:rPr>
              <w:t>含</w:t>
            </w:r>
            <w:r>
              <w:rPr>
                <w:sz w:val="20"/>
                <w:szCs w:val="20"/>
                <w:spacing w:val="-28"/>
              </w:rPr>
              <w:t xml:space="preserve"> </w:t>
            </w:r>
            <w:r>
              <w:rPr>
                <w:sz w:val="20"/>
                <w:szCs w:val="20"/>
                <w:b/>
                <w:bCs/>
                <w:spacing w:val="-6"/>
              </w:rPr>
              <w:t>义</w:t>
            </w:r>
          </w:p>
        </w:tc>
        <w:tc>
          <w:tcPr>
            <w:tcW w:w="3629" w:type="dxa"/>
            <w:vAlign w:val="top"/>
          </w:tcPr>
          <w:p>
            <w:pPr>
              <w:pStyle w:val="TableText"/>
              <w:ind w:left="1920"/>
              <w:spacing w:line="220" w:lineRule="auto"/>
              <w:rPr>
                <w:sz w:val="20"/>
                <w:szCs w:val="20"/>
              </w:rPr>
            </w:pPr>
            <w:r>
              <w:rPr>
                <w:sz w:val="20"/>
                <w:szCs w:val="20"/>
                <w:b/>
                <w:bCs/>
                <w:spacing w:val="18"/>
              </w:rPr>
              <w:t>相反面</w:t>
            </w:r>
          </w:p>
        </w:tc>
      </w:tr>
      <w:tr>
        <w:trPr>
          <w:trHeight w:val="446" w:hRule="atLeast"/>
        </w:trPr>
        <w:tc>
          <w:tcPr>
            <w:tcW w:w="1677" w:type="dxa"/>
            <w:vAlign w:val="top"/>
          </w:tcPr>
          <w:p>
            <w:pPr>
              <w:pStyle w:val="TableText"/>
              <w:spacing w:before="127" w:line="220" w:lineRule="auto"/>
              <w:rPr>
                <w:sz w:val="20"/>
                <w:szCs w:val="20"/>
              </w:rPr>
            </w:pPr>
            <w:r>
              <w:rPr>
                <w:sz w:val="20"/>
                <w:szCs w:val="20"/>
                <w:spacing w:val="11"/>
              </w:rPr>
              <w:t>自觉性(独立性)</w:t>
            </w:r>
          </w:p>
        </w:tc>
        <w:tc>
          <w:tcPr>
            <w:tcW w:w="3535" w:type="dxa"/>
            <w:vAlign w:val="top"/>
          </w:tcPr>
          <w:p>
            <w:pPr>
              <w:pStyle w:val="TableText"/>
              <w:ind w:left="183"/>
              <w:spacing w:before="115" w:line="219" w:lineRule="auto"/>
              <w:rPr>
                <w:sz w:val="20"/>
                <w:szCs w:val="20"/>
              </w:rPr>
            </w:pPr>
            <w:r>
              <w:rPr>
                <w:sz w:val="20"/>
                <w:szCs w:val="20"/>
                <w:spacing w:val="1"/>
              </w:rPr>
              <w:t>独立自主采取决定和执行决定</w:t>
            </w:r>
          </w:p>
        </w:tc>
        <w:tc>
          <w:tcPr>
            <w:tcW w:w="3629" w:type="dxa"/>
            <w:vAlign w:val="top"/>
          </w:tcPr>
          <w:p>
            <w:pPr>
              <w:pStyle w:val="TableText"/>
              <w:spacing w:before="116" w:line="219" w:lineRule="auto"/>
              <w:jc w:val="right"/>
              <w:rPr>
                <w:sz w:val="20"/>
                <w:szCs w:val="20"/>
              </w:rPr>
            </w:pPr>
            <w:r>
              <w:rPr>
                <w:sz w:val="20"/>
                <w:szCs w:val="20"/>
                <w:spacing w:val="-1"/>
              </w:rPr>
              <w:t>过弱：盲目(易受暗示性);过强：独断</w:t>
            </w:r>
          </w:p>
        </w:tc>
      </w:tr>
      <w:tr>
        <w:trPr>
          <w:trHeight w:val="450" w:hRule="atLeast"/>
        </w:trPr>
        <w:tc>
          <w:tcPr>
            <w:tcW w:w="1677" w:type="dxa"/>
            <w:vAlign w:val="top"/>
          </w:tcPr>
          <w:p>
            <w:pPr>
              <w:pStyle w:val="TableText"/>
              <w:spacing w:before="130" w:line="219" w:lineRule="auto"/>
              <w:rPr>
                <w:sz w:val="20"/>
                <w:szCs w:val="20"/>
              </w:rPr>
            </w:pPr>
            <w:r>
              <w:rPr>
                <w:sz w:val="20"/>
                <w:szCs w:val="20"/>
                <w:spacing w:val="11"/>
              </w:rPr>
              <w:t>果断性(果敢性)</w:t>
            </w:r>
          </w:p>
        </w:tc>
        <w:tc>
          <w:tcPr>
            <w:tcW w:w="3535" w:type="dxa"/>
            <w:vAlign w:val="top"/>
          </w:tcPr>
          <w:p>
            <w:pPr>
              <w:pStyle w:val="TableText"/>
              <w:ind w:left="183"/>
              <w:spacing w:before="119" w:line="219" w:lineRule="auto"/>
              <w:rPr>
                <w:sz w:val="20"/>
                <w:szCs w:val="20"/>
              </w:rPr>
            </w:pPr>
            <w:r>
              <w:rPr>
                <w:sz w:val="20"/>
                <w:szCs w:val="20"/>
                <w:spacing w:val="1"/>
              </w:rPr>
              <w:t>迅速有效采取决定和执行决定</w:t>
            </w:r>
          </w:p>
        </w:tc>
        <w:tc>
          <w:tcPr>
            <w:tcW w:w="3629" w:type="dxa"/>
            <w:vAlign w:val="top"/>
          </w:tcPr>
          <w:p>
            <w:pPr>
              <w:pStyle w:val="TableText"/>
              <w:ind w:left="338"/>
              <w:spacing w:before="120" w:line="219" w:lineRule="auto"/>
              <w:rPr>
                <w:sz w:val="20"/>
                <w:szCs w:val="20"/>
              </w:rPr>
            </w:pPr>
            <w:r>
              <w:rPr>
                <w:sz w:val="20"/>
                <w:szCs w:val="20"/>
                <w:spacing w:val="-1"/>
              </w:rPr>
              <w:t>过弱：优柔寡断；过强：武断(草率)</w:t>
            </w:r>
          </w:p>
        </w:tc>
      </w:tr>
      <w:tr>
        <w:trPr>
          <w:trHeight w:val="450" w:hRule="atLeast"/>
        </w:trPr>
        <w:tc>
          <w:tcPr>
            <w:tcW w:w="1677" w:type="dxa"/>
            <w:vAlign w:val="top"/>
          </w:tcPr>
          <w:p>
            <w:pPr>
              <w:pStyle w:val="TableText"/>
              <w:spacing w:before="130" w:line="219" w:lineRule="auto"/>
              <w:rPr>
                <w:sz w:val="20"/>
                <w:szCs w:val="20"/>
              </w:rPr>
            </w:pPr>
            <w:r>
              <w:rPr>
                <w:sz w:val="20"/>
                <w:szCs w:val="20"/>
                <w:spacing w:val="11"/>
              </w:rPr>
              <w:t>坚持性(坚韧性)</w:t>
            </w:r>
          </w:p>
        </w:tc>
        <w:tc>
          <w:tcPr>
            <w:tcW w:w="3535" w:type="dxa"/>
            <w:vAlign w:val="top"/>
          </w:tcPr>
          <w:p>
            <w:pPr>
              <w:pStyle w:val="TableText"/>
              <w:ind w:left="183"/>
              <w:spacing w:before="119" w:line="219" w:lineRule="auto"/>
              <w:rPr>
                <w:sz w:val="20"/>
                <w:szCs w:val="20"/>
              </w:rPr>
            </w:pPr>
            <w:r>
              <w:rPr>
                <w:sz w:val="20"/>
                <w:szCs w:val="20"/>
                <w:spacing w:val="1"/>
              </w:rPr>
              <w:t>坚持不懈为之努力[西米学府团队]</w:t>
            </w:r>
          </w:p>
        </w:tc>
        <w:tc>
          <w:tcPr>
            <w:tcW w:w="3629" w:type="dxa"/>
            <w:vAlign w:val="top"/>
          </w:tcPr>
          <w:p>
            <w:pPr>
              <w:pStyle w:val="TableText"/>
              <w:ind w:left="318"/>
              <w:spacing w:before="121" w:line="220" w:lineRule="auto"/>
              <w:rPr>
                <w:sz w:val="20"/>
                <w:szCs w:val="20"/>
              </w:rPr>
            </w:pPr>
            <w:r>
              <w:rPr>
                <w:sz w:val="20"/>
                <w:szCs w:val="20"/>
                <w:spacing w:val="4"/>
              </w:rPr>
              <w:t>过弱：动摇；过强：顽固</w:t>
            </w:r>
          </w:p>
        </w:tc>
      </w:tr>
      <w:tr>
        <w:trPr>
          <w:trHeight w:val="320" w:hRule="atLeast"/>
        </w:trPr>
        <w:tc>
          <w:tcPr>
            <w:tcW w:w="1677" w:type="dxa"/>
            <w:vAlign w:val="top"/>
          </w:tcPr>
          <w:p>
            <w:pPr>
              <w:pStyle w:val="TableText"/>
              <w:ind w:left="10"/>
              <w:spacing w:before="120" w:line="175" w:lineRule="auto"/>
              <w:rPr>
                <w:sz w:val="20"/>
                <w:szCs w:val="20"/>
              </w:rPr>
            </w:pPr>
            <w:r>
              <w:rPr>
                <w:sz w:val="20"/>
                <w:szCs w:val="20"/>
                <w:spacing w:val="10"/>
              </w:rPr>
              <w:t>自制性(自制力)</w:t>
            </w:r>
          </w:p>
        </w:tc>
        <w:tc>
          <w:tcPr>
            <w:tcW w:w="3535" w:type="dxa"/>
            <w:vAlign w:val="top"/>
          </w:tcPr>
          <w:p>
            <w:pPr>
              <w:pStyle w:val="TableText"/>
              <w:ind w:left="183"/>
              <w:spacing w:before="121" w:line="174" w:lineRule="auto"/>
              <w:rPr>
                <w:sz w:val="20"/>
                <w:szCs w:val="20"/>
              </w:rPr>
            </w:pPr>
            <w:r>
              <w:rPr>
                <w:sz w:val="20"/>
                <w:szCs w:val="20"/>
                <w:spacing w:val="2"/>
              </w:rPr>
              <w:t>善于控制自我，能够支配自己行动</w:t>
            </w:r>
          </w:p>
        </w:tc>
        <w:tc>
          <w:tcPr>
            <w:tcW w:w="3629" w:type="dxa"/>
            <w:vAlign w:val="top"/>
          </w:tcPr>
          <w:p>
            <w:pPr>
              <w:pStyle w:val="TableText"/>
              <w:ind w:left="318"/>
              <w:spacing w:before="120" w:line="175" w:lineRule="auto"/>
              <w:rPr>
                <w:sz w:val="20"/>
                <w:szCs w:val="20"/>
              </w:rPr>
            </w:pPr>
            <w:r>
              <w:rPr>
                <w:sz w:val="20"/>
                <w:szCs w:val="20"/>
                <w:spacing w:val="3"/>
              </w:rPr>
              <w:t>过弱：任性；过强：怯懦</w:t>
            </w:r>
          </w:p>
        </w:tc>
      </w:tr>
    </w:tbl>
    <w:p>
      <w:pPr>
        <w:ind w:left="139"/>
        <w:spacing w:before="279" w:line="219" w:lineRule="auto"/>
        <w:rPr>
          <w:rFonts w:ascii="SimSun" w:hAnsi="SimSun" w:eastAsia="SimSun" w:cs="SimSun"/>
          <w:sz w:val="20"/>
          <w:szCs w:val="20"/>
        </w:rPr>
      </w:pPr>
      <w:r>
        <w:rPr>
          <w:rFonts w:ascii="SimSun" w:hAnsi="SimSun" w:eastAsia="SimSun" w:cs="SimSun"/>
          <w:sz w:val="20"/>
          <w:szCs w:val="20"/>
          <w:spacing w:val="-17"/>
        </w:rPr>
        <w:t>西米学府团队助记口诀：自制坚果</w:t>
      </w:r>
    </w:p>
    <w:p>
      <w:pPr>
        <w:ind w:left="139" w:right="156"/>
        <w:spacing w:before="104" w:line="316" w:lineRule="auto"/>
        <w:rPr>
          <w:rFonts w:ascii="SimSun" w:hAnsi="SimSun" w:eastAsia="SimSun" w:cs="SimSun"/>
          <w:sz w:val="20"/>
          <w:szCs w:val="20"/>
        </w:rPr>
      </w:pPr>
      <w:r>
        <w:rPr>
          <w:rFonts w:ascii="SimSun" w:hAnsi="SimSun" w:eastAsia="SimSun" w:cs="SimSun"/>
          <w:sz w:val="20"/>
          <w:szCs w:val="20"/>
          <w:spacing w:val="-21"/>
        </w:rPr>
        <w:t>西米学府团队点拨：意志品质中自觉性和自制性的区分是难点，可以这样帮助区分：自觉性强调去做一件事，而自制性强</w:t>
      </w:r>
      <w:r>
        <w:rPr>
          <w:rFonts w:ascii="SimSun" w:hAnsi="SimSun" w:eastAsia="SimSun" w:cs="SimSun"/>
          <w:sz w:val="20"/>
          <w:szCs w:val="20"/>
          <w:spacing w:val="1"/>
        </w:rPr>
        <w:t xml:space="preserve"> </w:t>
      </w:r>
      <w:r>
        <w:rPr>
          <w:rFonts w:ascii="SimSun" w:hAnsi="SimSun" w:eastAsia="SimSun" w:cs="SimSun"/>
          <w:sz w:val="20"/>
          <w:szCs w:val="20"/>
          <w:spacing w:val="-19"/>
        </w:rPr>
        <w:t>调坚决不做影响当前学习的事，比如认真学</w:t>
      </w:r>
      <w:r>
        <w:rPr>
          <w:rFonts w:ascii="SimSun" w:hAnsi="SimSun" w:eastAsia="SimSun" w:cs="SimSun"/>
          <w:sz w:val="20"/>
          <w:szCs w:val="20"/>
          <w:spacing w:val="-20"/>
        </w:rPr>
        <w:t>习准备教资，拒绝火锅局和游戏局。另外还可以通过相反品质进行区分。</w:t>
      </w:r>
    </w:p>
    <w:p>
      <w:pPr>
        <w:spacing w:line="316" w:lineRule="auto"/>
        <w:sectPr>
          <w:headerReference w:type="default" r:id="rId110"/>
          <w:footerReference w:type="default" r:id="rId111"/>
          <w:pgSz w:w="11900" w:h="16840"/>
          <w:pgMar w:top="812" w:right="1034" w:bottom="723" w:left="1080" w:header="550" w:footer="521" w:gutter="0"/>
        </w:sectPr>
        <w:rPr>
          <w:rFonts w:ascii="SimSun" w:hAnsi="SimSun" w:eastAsia="SimSun" w:cs="SimSun"/>
          <w:sz w:val="20"/>
          <w:szCs w:val="20"/>
        </w:rPr>
      </w:pPr>
    </w:p>
    <w:p>
      <w:pPr>
        <w:spacing w:line="269" w:lineRule="auto"/>
        <w:rPr>
          <w:rFonts w:ascii="Arial"/>
          <w:sz w:val="21"/>
        </w:rPr>
      </w:pPr>
      <w:r/>
    </w:p>
    <w:p>
      <w:pPr>
        <w:ind w:left="33"/>
        <w:spacing w:before="78" w:line="224" w:lineRule="auto"/>
        <w:outlineLvl w:val="1"/>
        <w:rPr>
          <w:rFonts w:ascii="KaiTi" w:hAnsi="KaiTi" w:eastAsia="KaiTi" w:cs="KaiTi"/>
          <w:sz w:val="24"/>
          <w:szCs w:val="24"/>
        </w:rPr>
      </w:pPr>
      <w:bookmarkStart w:name="bookmark36" w:id="59"/>
      <w:bookmarkEnd w:id="59"/>
      <w:r>
        <w:rPr>
          <w:rFonts w:ascii="KaiTi" w:hAnsi="KaiTi" w:eastAsia="KaiTi" w:cs="KaiTi"/>
          <w:sz w:val="24"/>
          <w:szCs w:val="24"/>
          <w:b/>
          <w:bCs/>
          <w:spacing w:val="-1"/>
        </w:rPr>
        <w:t>第四节中学生人格的发展</w:t>
      </w:r>
    </w:p>
    <w:p>
      <w:pPr>
        <w:spacing w:before="10"/>
        <w:rPr/>
      </w:pPr>
      <w:r/>
    </w:p>
    <w:tbl>
      <w:tblPr>
        <w:tblStyle w:val="TableNormal"/>
        <w:tblW w:w="9639" w:type="dxa"/>
        <w:tblInd w:w="2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14"/>
        <w:gridCol w:w="5598"/>
        <w:gridCol w:w="3227"/>
      </w:tblGrid>
      <w:tr>
        <w:trPr>
          <w:trHeight w:val="352" w:hRule="atLeast"/>
        </w:trPr>
        <w:tc>
          <w:tcPr>
            <w:tcW w:w="814" w:type="dxa"/>
            <w:vAlign w:val="top"/>
          </w:tcPr>
          <w:p>
            <w:pPr>
              <w:pStyle w:val="TableText"/>
              <w:ind w:left="8"/>
              <w:spacing w:before="15" w:line="219" w:lineRule="auto"/>
              <w:rPr>
                <w:sz w:val="22"/>
                <w:szCs w:val="22"/>
              </w:rPr>
            </w:pPr>
            <w:r>
              <w:rPr>
                <w:shd w:val="clear" w:fill="D03020"/>
                <w:sz w:val="22"/>
                <w:szCs w:val="22"/>
                <w:spacing w:val="-10"/>
              </w:rPr>
              <w:t>考</w:t>
            </w:r>
            <w:r>
              <w:rPr>
                <w:shd w:val="clear" w:fill="D03020"/>
                <w:sz w:val="22"/>
                <w:szCs w:val="22"/>
              </w:rPr>
              <w:t xml:space="preserve"> </w:t>
            </w:r>
            <w:r>
              <w:rPr>
                <w:shd w:val="clear" w:fill="D03020"/>
                <w:sz w:val="22"/>
                <w:szCs w:val="22"/>
                <w:spacing w:val="-10"/>
              </w:rPr>
              <w:t>点</w:t>
            </w:r>
            <w:r>
              <w:rPr>
                <w:shd w:val="clear" w:fill="D03020"/>
                <w:sz w:val="22"/>
                <w:szCs w:val="22"/>
                <w:spacing w:val="6"/>
              </w:rPr>
              <w:t xml:space="preserve"> </w:t>
            </w:r>
            <w:r>
              <w:rPr>
                <w:shd w:val="clear" w:fill="D03020"/>
                <w:sz w:val="22"/>
                <w:szCs w:val="22"/>
                <w:spacing w:val="-10"/>
              </w:rPr>
              <w:t>1</w:t>
            </w:r>
          </w:p>
        </w:tc>
        <w:tc>
          <w:tcPr>
            <w:tcW w:w="5598" w:type="dxa"/>
            <w:vAlign w:val="top"/>
          </w:tcPr>
          <w:p>
            <w:pPr>
              <w:pStyle w:val="TableText"/>
              <w:ind w:left="27"/>
              <w:spacing w:line="225" w:lineRule="auto"/>
              <w:rPr>
                <w:rFonts w:ascii="KaiTi" w:hAnsi="KaiTi" w:eastAsia="KaiTi" w:cs="KaiTi"/>
                <w:sz w:val="18"/>
                <w:szCs w:val="18"/>
              </w:rPr>
            </w:pPr>
            <w:r>
              <w:rPr>
                <w:sz w:val="18"/>
                <w:szCs w:val="18"/>
                <w:b/>
                <w:bCs/>
                <w:spacing w:val="1"/>
              </w:rPr>
              <w:t>人格的特征</w:t>
            </w:r>
            <w:r>
              <w:rPr>
                <w:sz w:val="18"/>
                <w:szCs w:val="18"/>
                <w:spacing w:val="1"/>
              </w:rPr>
              <w:t xml:space="preserve">    </w:t>
            </w:r>
            <w:r>
              <w:rPr>
                <w:rFonts w:ascii="KaiTi" w:hAnsi="KaiTi" w:eastAsia="KaiTi" w:cs="KaiTi"/>
                <w:sz w:val="18"/>
                <w:szCs w:val="18"/>
                <w:color w:val="B02020"/>
                <w:spacing w:val="1"/>
              </w:rPr>
              <w:t>【背</w:t>
            </w:r>
            <w:r>
              <w:rPr>
                <w:rFonts w:ascii="KaiTi" w:hAnsi="KaiTi" w:eastAsia="KaiTi" w:cs="KaiTi"/>
                <w:sz w:val="18"/>
                <w:szCs w:val="18"/>
                <w:color w:val="B02020"/>
                <w:spacing w:val="1"/>
              </w:rPr>
              <w:t xml:space="preserve"> </w:t>
            </w:r>
            <w:r>
              <w:rPr>
                <w:rFonts w:ascii="KaiTi" w:hAnsi="KaiTi" w:eastAsia="KaiTi" w:cs="KaiTi"/>
                <w:sz w:val="18"/>
                <w:szCs w:val="18"/>
                <w:color w:val="B02020"/>
                <w:spacing w:val="1"/>
              </w:rPr>
              <w:t>·选</w:t>
            </w:r>
            <w:r>
              <w:rPr>
                <w:rFonts w:ascii="KaiTi" w:hAnsi="KaiTi" w:eastAsia="KaiTi" w:cs="KaiTi"/>
                <w:sz w:val="18"/>
                <w:szCs w:val="18"/>
                <w:b/>
                <w:bCs/>
                <w:color w:val="B02020"/>
                <w:spacing w:val="1"/>
              </w:rPr>
              <w:t>择题+简答题】【13上、22</w:t>
            </w:r>
            <w:r>
              <w:rPr>
                <w:rFonts w:ascii="KaiTi" w:hAnsi="KaiTi" w:eastAsia="KaiTi" w:cs="KaiTi"/>
                <w:sz w:val="18"/>
                <w:szCs w:val="18"/>
                <w:b/>
                <w:bCs/>
                <w:color w:val="B02020"/>
              </w:rPr>
              <w:t>下简答题】</w:t>
            </w:r>
          </w:p>
        </w:tc>
        <w:tc>
          <w:tcPr>
            <w:tcW w:w="3227" w:type="dxa"/>
            <w:vAlign w:val="top"/>
          </w:tcPr>
          <w:p>
            <w:pPr>
              <w:rPr>
                <w:rFonts w:ascii="Arial"/>
                <w:sz w:val="21"/>
              </w:rPr>
            </w:pPr>
            <w:r/>
          </w:p>
        </w:tc>
      </w:tr>
      <w:tr>
        <w:trPr>
          <w:trHeight w:val="429" w:hRule="atLeast"/>
        </w:trPr>
        <w:tc>
          <w:tcPr>
            <w:tcW w:w="814" w:type="dxa"/>
            <w:vAlign w:val="top"/>
          </w:tcPr>
          <w:p>
            <w:pPr>
              <w:pStyle w:val="TableText"/>
              <w:ind w:left="231"/>
              <w:spacing w:before="129" w:line="219" w:lineRule="auto"/>
              <w:rPr>
                <w:sz w:val="20"/>
                <w:szCs w:val="20"/>
              </w:rPr>
            </w:pPr>
            <w:r>
              <w:rPr>
                <w:sz w:val="20"/>
                <w:szCs w:val="20"/>
                <w:b/>
                <w:bCs/>
                <w:spacing w:val="-6"/>
              </w:rPr>
              <w:t>特</w:t>
            </w:r>
            <w:r>
              <w:rPr>
                <w:sz w:val="20"/>
                <w:szCs w:val="20"/>
                <w:spacing w:val="-9"/>
              </w:rPr>
              <w:t xml:space="preserve"> </w:t>
            </w:r>
            <w:r>
              <w:rPr>
                <w:sz w:val="20"/>
                <w:szCs w:val="20"/>
                <w:b/>
                <w:bCs/>
                <w:spacing w:val="-6"/>
              </w:rPr>
              <w:t>征</w:t>
            </w:r>
          </w:p>
        </w:tc>
        <w:tc>
          <w:tcPr>
            <w:tcW w:w="5598" w:type="dxa"/>
            <w:vAlign w:val="top"/>
          </w:tcPr>
          <w:p>
            <w:pPr>
              <w:pStyle w:val="TableText"/>
              <w:ind w:left="2607"/>
              <w:spacing w:before="129" w:line="219" w:lineRule="auto"/>
              <w:rPr>
                <w:sz w:val="20"/>
                <w:szCs w:val="20"/>
              </w:rPr>
            </w:pPr>
            <w:r>
              <w:rPr>
                <w:sz w:val="20"/>
                <w:szCs w:val="20"/>
                <w:b/>
                <w:bCs/>
                <w:spacing w:val="-6"/>
              </w:rPr>
              <w:t>含</w:t>
            </w:r>
            <w:r>
              <w:rPr>
                <w:sz w:val="20"/>
                <w:szCs w:val="20"/>
                <w:spacing w:val="-18"/>
              </w:rPr>
              <w:t xml:space="preserve"> </w:t>
            </w:r>
            <w:r>
              <w:rPr>
                <w:sz w:val="20"/>
                <w:szCs w:val="20"/>
                <w:b/>
                <w:bCs/>
                <w:spacing w:val="-6"/>
              </w:rPr>
              <w:t>义</w:t>
            </w:r>
          </w:p>
        </w:tc>
        <w:tc>
          <w:tcPr>
            <w:tcW w:w="3227" w:type="dxa"/>
            <w:vAlign w:val="top"/>
          </w:tcPr>
          <w:p>
            <w:pPr>
              <w:pStyle w:val="TableText"/>
              <w:ind w:left="839"/>
              <w:spacing w:before="118" w:line="219" w:lineRule="auto"/>
              <w:rPr>
                <w:sz w:val="20"/>
                <w:szCs w:val="20"/>
              </w:rPr>
            </w:pPr>
            <w:r>
              <w:rPr>
                <w:sz w:val="20"/>
                <w:szCs w:val="20"/>
                <w:b/>
                <w:bCs/>
                <w:spacing w:val="2"/>
              </w:rPr>
              <w:t>西米学府团队举例</w:t>
            </w:r>
          </w:p>
        </w:tc>
      </w:tr>
      <w:tr>
        <w:trPr>
          <w:trHeight w:val="412" w:hRule="atLeast"/>
        </w:trPr>
        <w:tc>
          <w:tcPr>
            <w:tcW w:w="814" w:type="dxa"/>
            <w:vAlign w:val="top"/>
          </w:tcPr>
          <w:p>
            <w:pPr>
              <w:pStyle w:val="TableText"/>
              <w:ind w:left="148"/>
              <w:spacing w:before="103" w:line="219" w:lineRule="auto"/>
              <w:rPr>
                <w:sz w:val="20"/>
                <w:szCs w:val="20"/>
              </w:rPr>
            </w:pPr>
            <w:r>
              <w:rPr>
                <w:sz w:val="20"/>
                <w:szCs w:val="20"/>
                <w:spacing w:val="12"/>
              </w:rPr>
              <w:t>独特性</w:t>
            </w:r>
          </w:p>
        </w:tc>
        <w:tc>
          <w:tcPr>
            <w:tcW w:w="5598" w:type="dxa"/>
            <w:vAlign w:val="top"/>
          </w:tcPr>
          <w:p>
            <w:pPr>
              <w:pStyle w:val="TableText"/>
              <w:ind w:left="164"/>
              <w:spacing w:before="101" w:line="219" w:lineRule="auto"/>
              <w:rPr>
                <w:sz w:val="20"/>
                <w:szCs w:val="20"/>
              </w:rPr>
            </w:pPr>
            <w:r>
              <w:rPr>
                <w:sz w:val="20"/>
                <w:szCs w:val="20"/>
              </w:rPr>
              <w:t>不同的遗传、生存及教育环境，形成了各自独特的心理特点。</w:t>
            </w:r>
          </w:p>
        </w:tc>
        <w:tc>
          <w:tcPr>
            <w:tcW w:w="3227" w:type="dxa"/>
            <w:vAlign w:val="top"/>
          </w:tcPr>
          <w:p>
            <w:pPr>
              <w:pStyle w:val="TableText"/>
              <w:ind w:left="106"/>
              <w:spacing w:before="103" w:line="220" w:lineRule="auto"/>
              <w:rPr>
                <w:sz w:val="20"/>
                <w:szCs w:val="20"/>
              </w:rPr>
            </w:pPr>
            <w:r>
              <w:rPr>
                <w:sz w:val="20"/>
                <w:szCs w:val="20"/>
                <w:spacing w:val="-1"/>
              </w:rPr>
              <w:t>人心不同，各如其面。</w:t>
            </w:r>
          </w:p>
        </w:tc>
      </w:tr>
      <w:tr>
        <w:trPr>
          <w:trHeight w:val="414" w:hRule="atLeast"/>
        </w:trPr>
        <w:tc>
          <w:tcPr>
            <w:tcW w:w="814" w:type="dxa"/>
            <w:vAlign w:val="top"/>
          </w:tcPr>
          <w:p>
            <w:pPr>
              <w:pStyle w:val="TableText"/>
              <w:ind w:left="138"/>
              <w:spacing w:before="111" w:line="219" w:lineRule="auto"/>
              <w:rPr>
                <w:sz w:val="20"/>
                <w:szCs w:val="20"/>
              </w:rPr>
            </w:pPr>
            <w:r>
              <w:rPr>
                <w:sz w:val="20"/>
                <w:szCs w:val="20"/>
                <w:spacing w:val="15"/>
              </w:rPr>
              <w:t>稳定性</w:t>
            </w:r>
          </w:p>
        </w:tc>
        <w:tc>
          <w:tcPr>
            <w:tcW w:w="5598" w:type="dxa"/>
            <w:vAlign w:val="top"/>
          </w:tcPr>
          <w:p>
            <w:pPr>
              <w:pStyle w:val="TableText"/>
              <w:ind w:left="164"/>
              <w:spacing w:before="109" w:line="219" w:lineRule="auto"/>
              <w:rPr>
                <w:sz w:val="20"/>
                <w:szCs w:val="20"/>
              </w:rPr>
            </w:pPr>
            <w:r>
              <w:rPr>
                <w:sz w:val="20"/>
                <w:szCs w:val="20"/>
              </w:rPr>
              <w:t>人格一旦形成，不会因时间、空间的变化而有太大改变。</w:t>
            </w:r>
          </w:p>
        </w:tc>
        <w:tc>
          <w:tcPr>
            <w:tcW w:w="3227" w:type="dxa"/>
            <w:vAlign w:val="top"/>
          </w:tcPr>
          <w:p>
            <w:pPr>
              <w:pStyle w:val="TableText"/>
              <w:ind w:left="86"/>
              <w:spacing w:before="109" w:line="219" w:lineRule="auto"/>
              <w:rPr>
                <w:sz w:val="20"/>
                <w:szCs w:val="20"/>
              </w:rPr>
            </w:pPr>
            <w:r>
              <w:rPr>
                <w:sz w:val="20"/>
                <w:szCs w:val="20"/>
                <w:spacing w:val="1"/>
              </w:rPr>
              <w:t>江山易改本性难移。</w:t>
            </w:r>
          </w:p>
        </w:tc>
      </w:tr>
      <w:tr>
        <w:trPr>
          <w:trHeight w:val="311" w:hRule="atLeast"/>
        </w:trPr>
        <w:tc>
          <w:tcPr>
            <w:tcW w:w="814" w:type="dxa"/>
            <w:vAlign w:val="top"/>
          </w:tcPr>
          <w:p>
            <w:pPr>
              <w:rPr>
                <w:rFonts w:ascii="Arial"/>
                <w:sz w:val="21"/>
              </w:rPr>
            </w:pPr>
            <w:r/>
          </w:p>
        </w:tc>
        <w:tc>
          <w:tcPr>
            <w:tcW w:w="5598" w:type="dxa"/>
            <w:vAlign w:val="top"/>
          </w:tcPr>
          <w:p>
            <w:pPr>
              <w:pStyle w:val="TableText"/>
              <w:ind w:left="184"/>
              <w:spacing w:before="105" w:line="180" w:lineRule="auto"/>
              <w:rPr>
                <w:sz w:val="20"/>
                <w:szCs w:val="20"/>
              </w:rPr>
            </w:pPr>
            <w:r>
              <w:rPr>
                <w:sz w:val="20"/>
                <w:szCs w:val="20"/>
                <w:spacing w:val="-3"/>
              </w:rPr>
              <w:t>人格是由多种成分构成的有机整体，具有内在一致性，受自我</w:t>
            </w:r>
          </w:p>
        </w:tc>
        <w:tc>
          <w:tcPr>
            <w:tcW w:w="3227" w:type="dxa"/>
            <w:vAlign w:val="top"/>
          </w:tcPr>
          <w:p>
            <w:pPr>
              <w:pStyle w:val="TableText"/>
              <w:spacing w:before="105" w:line="180" w:lineRule="auto"/>
              <w:jc w:val="right"/>
              <w:rPr>
                <w:sz w:val="20"/>
                <w:szCs w:val="20"/>
              </w:rPr>
            </w:pPr>
            <w:r>
              <w:rPr>
                <w:sz w:val="20"/>
                <w:szCs w:val="20"/>
                <w:spacing w:val="-5"/>
              </w:rPr>
              <w:t>才智、情绪、价值观、习惯等等是一</w:t>
            </w:r>
          </w:p>
        </w:tc>
      </w:tr>
      <w:tr>
        <w:trPr>
          <w:trHeight w:val="510" w:hRule="atLeast"/>
        </w:trPr>
        <w:tc>
          <w:tcPr>
            <w:tcW w:w="814" w:type="dxa"/>
            <w:vAlign w:val="top"/>
          </w:tcPr>
          <w:p>
            <w:pPr>
              <w:pStyle w:val="TableText"/>
              <w:ind w:left="138"/>
              <w:spacing w:before="7" w:line="221" w:lineRule="auto"/>
              <w:rPr>
                <w:sz w:val="20"/>
                <w:szCs w:val="20"/>
              </w:rPr>
            </w:pPr>
            <w:r>
              <w:rPr>
                <w:sz w:val="20"/>
                <w:szCs w:val="20"/>
                <w:spacing w:val="15"/>
              </w:rPr>
              <w:t>整体性</w:t>
            </w:r>
          </w:p>
        </w:tc>
        <w:tc>
          <w:tcPr>
            <w:tcW w:w="5598" w:type="dxa"/>
            <w:vAlign w:val="top"/>
          </w:tcPr>
          <w:p>
            <w:pPr>
              <w:pStyle w:val="TableText"/>
              <w:ind w:left="164"/>
              <w:spacing w:before="206" w:line="220" w:lineRule="auto"/>
              <w:rPr>
                <w:sz w:val="20"/>
                <w:szCs w:val="20"/>
              </w:rPr>
            </w:pPr>
            <w:r>
              <w:rPr>
                <w:sz w:val="20"/>
                <w:szCs w:val="20"/>
                <w:spacing w:val="1"/>
              </w:rPr>
              <w:t>意识的调控。</w:t>
            </w:r>
          </w:p>
        </w:tc>
        <w:tc>
          <w:tcPr>
            <w:tcW w:w="3227" w:type="dxa"/>
            <w:vAlign w:val="top"/>
          </w:tcPr>
          <w:p>
            <w:pPr>
              <w:pStyle w:val="TableText"/>
              <w:ind w:left="86"/>
              <w:spacing w:before="204" w:line="219" w:lineRule="auto"/>
              <w:rPr>
                <w:sz w:val="20"/>
                <w:szCs w:val="20"/>
              </w:rPr>
            </w:pPr>
            <w:r>
              <w:rPr>
                <w:sz w:val="20"/>
                <w:szCs w:val="20"/>
                <w:spacing w:val="3"/>
              </w:rPr>
              <w:t>个有机整体。避免人格分裂</w:t>
            </w:r>
          </w:p>
        </w:tc>
      </w:tr>
      <w:tr>
        <w:trPr>
          <w:trHeight w:val="311" w:hRule="atLeast"/>
        </w:trPr>
        <w:tc>
          <w:tcPr>
            <w:tcW w:w="814" w:type="dxa"/>
            <w:vAlign w:val="top"/>
          </w:tcPr>
          <w:p>
            <w:pPr>
              <w:rPr>
                <w:rFonts w:ascii="Arial"/>
                <w:sz w:val="21"/>
              </w:rPr>
            </w:pPr>
            <w:r/>
          </w:p>
        </w:tc>
        <w:tc>
          <w:tcPr>
            <w:tcW w:w="5598" w:type="dxa"/>
            <w:vAlign w:val="top"/>
          </w:tcPr>
          <w:p>
            <w:pPr>
              <w:pStyle w:val="TableText"/>
              <w:ind w:left="164"/>
              <w:spacing w:before="104" w:line="181" w:lineRule="auto"/>
              <w:rPr>
                <w:sz w:val="20"/>
                <w:szCs w:val="20"/>
              </w:rPr>
            </w:pPr>
            <w:r>
              <w:rPr>
                <w:sz w:val="20"/>
                <w:szCs w:val="20"/>
                <w:spacing w:val="-2"/>
              </w:rPr>
              <w:t>人格在一定程度上会影响到一个人的生活方式，</w:t>
            </w:r>
            <w:r>
              <w:rPr>
                <w:sz w:val="20"/>
                <w:szCs w:val="20"/>
                <w:spacing w:val="-3"/>
              </w:rPr>
              <w:t>甚至会决定某</w:t>
            </w:r>
          </w:p>
        </w:tc>
        <w:tc>
          <w:tcPr>
            <w:tcW w:w="3227" w:type="dxa"/>
            <w:vAlign w:val="top"/>
          </w:tcPr>
          <w:p>
            <w:pPr>
              <w:pStyle w:val="TableText"/>
              <w:ind w:right="1"/>
              <w:spacing w:before="107" w:line="179" w:lineRule="auto"/>
              <w:jc w:val="right"/>
              <w:rPr>
                <w:sz w:val="20"/>
                <w:szCs w:val="20"/>
              </w:rPr>
            </w:pPr>
            <w:r>
              <w:rPr>
                <w:sz w:val="20"/>
                <w:szCs w:val="20"/>
                <w:spacing w:val="-4"/>
              </w:rPr>
              <w:t>坚强的人面对困难迎难而上；懦弱的</w:t>
            </w:r>
          </w:p>
        </w:tc>
      </w:tr>
      <w:tr>
        <w:trPr>
          <w:trHeight w:val="405" w:hRule="atLeast"/>
        </w:trPr>
        <w:tc>
          <w:tcPr>
            <w:tcW w:w="814" w:type="dxa"/>
            <w:vAlign w:val="top"/>
          </w:tcPr>
          <w:p>
            <w:pPr>
              <w:pStyle w:val="TableText"/>
              <w:ind w:left="138"/>
              <w:spacing w:before="6" w:line="221" w:lineRule="auto"/>
              <w:rPr>
                <w:sz w:val="20"/>
                <w:szCs w:val="20"/>
              </w:rPr>
            </w:pPr>
            <w:r>
              <w:rPr>
                <w:sz w:val="20"/>
                <w:szCs w:val="20"/>
                <w:spacing w:val="15"/>
              </w:rPr>
              <w:t>功能性</w:t>
            </w:r>
          </w:p>
        </w:tc>
        <w:tc>
          <w:tcPr>
            <w:tcW w:w="5598" w:type="dxa"/>
            <w:vAlign w:val="top"/>
          </w:tcPr>
          <w:p>
            <w:pPr>
              <w:pStyle w:val="TableText"/>
              <w:ind w:left="164"/>
              <w:spacing w:before="205" w:line="175" w:lineRule="auto"/>
              <w:rPr>
                <w:sz w:val="20"/>
                <w:szCs w:val="20"/>
              </w:rPr>
            </w:pPr>
            <w:r>
              <w:rPr>
                <w:sz w:val="20"/>
                <w:szCs w:val="20"/>
                <w:spacing w:val="1"/>
              </w:rPr>
              <w:t>些人的命运。</w:t>
            </w:r>
          </w:p>
        </w:tc>
        <w:tc>
          <w:tcPr>
            <w:tcW w:w="3227" w:type="dxa"/>
            <w:vAlign w:val="top"/>
          </w:tcPr>
          <w:p>
            <w:pPr>
              <w:pStyle w:val="TableText"/>
              <w:ind w:left="106"/>
              <w:spacing w:before="204" w:line="176" w:lineRule="auto"/>
              <w:rPr>
                <w:sz w:val="20"/>
                <w:szCs w:val="20"/>
              </w:rPr>
            </w:pPr>
            <w:r>
              <w:rPr>
                <w:sz w:val="20"/>
                <w:szCs w:val="20"/>
              </w:rPr>
              <w:t>人面对困难一蹶不振，退缩。</w:t>
            </w:r>
          </w:p>
        </w:tc>
      </w:tr>
    </w:tbl>
    <w:p>
      <w:pPr>
        <w:ind w:left="159"/>
        <w:spacing w:before="268" w:line="219" w:lineRule="auto"/>
        <w:rPr>
          <w:rFonts w:ascii="SimSun" w:hAnsi="SimSun" w:eastAsia="SimSun" w:cs="SimSun"/>
          <w:sz w:val="20"/>
          <w:szCs w:val="20"/>
        </w:rPr>
      </w:pPr>
      <w:r>
        <w:rPr>
          <w:rFonts w:ascii="SimSun" w:hAnsi="SimSun" w:eastAsia="SimSun" w:cs="SimSun"/>
          <w:sz w:val="20"/>
          <w:szCs w:val="20"/>
          <w:spacing w:val="-18"/>
        </w:rPr>
        <w:t>西米学府团队点拨：如果考简答题例子也要写上。[西米学府团队]</w:t>
      </w:r>
    </w:p>
    <w:p>
      <w:pPr>
        <w:ind w:left="29"/>
        <w:spacing w:before="309" w:line="230" w:lineRule="auto"/>
        <w:rPr>
          <w:rFonts w:ascii="KaiTi" w:hAnsi="KaiTi" w:eastAsia="KaiTi" w:cs="KaiTi"/>
          <w:sz w:val="18"/>
          <w:szCs w:val="18"/>
        </w:rPr>
      </w:pPr>
      <w:r>
        <w:pict>
          <v:group id="_x0000_s72" style="position:absolute;margin-left:0pt;margin-top:31.2949pt;mso-position-vertical-relative:text;mso-position-horizontal-relative:text;width:488pt;height:23.55pt;z-index:251830272;" filled="false" stroked="false" coordsize="9760,470" coordorigin="0,0">
            <v:shape id="_x0000_s74" style="position:absolute;left:0;top:0;width:9760;height:470;" filled="false" strokecolor="#FF0000" strokeweight="0.25pt" coordsize="9760,470" coordorigin="0,0" path="m,l0,470m9759,470l9759,0e">
              <v:stroke joinstyle="miter" miterlimit="0"/>
            </v:shape>
            <v:shape id="_x0000_s76" style="position:absolute;left:0;top:470;width:9760;height:0;" filled="false" strokecolor="#FF0000" strokeweight="1.00pt" coordsize="9760,0" coordorigin="0,0" path="m0,470l9759,470e">
              <v:stroke joinstyle="miter" miterlimit="0"/>
            </v:shape>
            <v:shape id="_x0000_s78" style="position:absolute;left:0;top:0;width:9760;height:0;" filled="false" strokecolor="#FF0000" strokeweight="0.50pt" coordsize="9760,0" coordorigin="0,0" path="m9759,0l0,0e">
              <v:stroke joinstyle="miter" miterlimit="0"/>
            </v:shape>
          </v:group>
        </w:pict>
      </w:r>
      <w:r>
        <w:rPr>
          <w:shd w:val="clear" w:fill="D03020"/>
          <w:rFonts w:ascii="SimSun" w:hAnsi="SimSun" w:eastAsia="SimSun" w:cs="SimSun"/>
          <w:sz w:val="22"/>
          <w:szCs w:val="22"/>
          <w:spacing w:val="-5"/>
          <w:position w:val="-3"/>
        </w:rPr>
        <w:t>考点2</w:t>
      </w:r>
      <w:r>
        <w:rPr>
          <w:rFonts w:ascii="SimSun" w:hAnsi="SimSun" w:eastAsia="SimSun" w:cs="SimSun"/>
          <w:sz w:val="22"/>
          <w:szCs w:val="22"/>
          <w:spacing w:val="83"/>
          <w:position w:val="-3"/>
        </w:rPr>
        <w:t xml:space="preserve"> </w:t>
      </w:r>
      <w:r>
        <w:rPr>
          <w:rFonts w:ascii="SimSun" w:hAnsi="SimSun" w:eastAsia="SimSun" w:cs="SimSun"/>
          <w:sz w:val="22"/>
          <w:szCs w:val="22"/>
          <w:b/>
          <w:bCs/>
          <w:spacing w:val="-5"/>
          <w:position w:val="-3"/>
        </w:rPr>
        <w:t>人格的结构</w:t>
      </w:r>
      <w:r>
        <w:rPr>
          <w:rFonts w:ascii="SimSun" w:hAnsi="SimSun" w:eastAsia="SimSun" w:cs="SimSun"/>
          <w:sz w:val="22"/>
          <w:szCs w:val="22"/>
          <w:spacing w:val="40"/>
          <w:position w:val="-3"/>
        </w:rPr>
        <w:t xml:space="preserve">  </w:t>
      </w:r>
      <w:r>
        <w:rPr>
          <w:rFonts w:ascii="SimSun" w:hAnsi="SimSun" w:eastAsia="SimSun" w:cs="SimSun"/>
          <w:sz w:val="18"/>
          <w:szCs w:val="18"/>
          <w:color w:val="B02020"/>
          <w:spacing w:val="-5"/>
          <w:position w:val="2"/>
        </w:rPr>
        <w:t>【</w:t>
      </w:r>
      <w:r>
        <w:rPr>
          <w:rFonts w:ascii="KaiTi" w:hAnsi="KaiTi" w:eastAsia="KaiTi" w:cs="KaiTi"/>
          <w:sz w:val="18"/>
          <w:szCs w:val="18"/>
          <w:b/>
          <w:bCs/>
          <w:color w:val="B02020"/>
          <w:spacing w:val="-5"/>
          <w:position w:val="2"/>
        </w:rPr>
        <w:t>21下选择题】【注意考辨析题】</w:t>
      </w:r>
    </w:p>
    <w:p>
      <w:pPr>
        <w:ind w:left="119"/>
        <w:spacing w:before="205" w:line="227" w:lineRule="auto"/>
        <w:rPr>
          <w:rFonts w:ascii="KaiTi" w:hAnsi="KaiTi" w:eastAsia="KaiTi" w:cs="KaiTi"/>
          <w:sz w:val="19"/>
          <w:szCs w:val="19"/>
        </w:rPr>
      </w:pPr>
      <w:r>
        <w:rPr>
          <w:rFonts w:ascii="SimSun" w:hAnsi="SimSun" w:eastAsia="SimSun" w:cs="SimSun"/>
          <w:sz w:val="18"/>
          <w:szCs w:val="18"/>
          <w:spacing w:val="3"/>
        </w:rPr>
        <w:t>①气质</w:t>
      </w:r>
      <w:r>
        <w:rPr>
          <w:rFonts w:ascii="KaiTi" w:hAnsi="KaiTi" w:eastAsia="KaiTi" w:cs="KaiTi"/>
          <w:sz w:val="18"/>
          <w:szCs w:val="18"/>
          <w:b/>
          <w:bCs/>
          <w:color w:val="105080"/>
          <w:spacing w:val="3"/>
        </w:rPr>
        <w:t>(无好坏之分)</w:t>
      </w:r>
      <w:r>
        <w:rPr>
          <w:rFonts w:ascii="KaiTi" w:hAnsi="KaiTi" w:eastAsia="KaiTi" w:cs="KaiTi"/>
          <w:sz w:val="18"/>
          <w:szCs w:val="18"/>
          <w:color w:val="105080"/>
          <w:spacing w:val="3"/>
        </w:rPr>
        <w:t xml:space="preserve">    </w:t>
      </w:r>
      <w:r>
        <w:rPr>
          <w:rFonts w:ascii="SimSun" w:hAnsi="SimSun" w:eastAsia="SimSun" w:cs="SimSun"/>
          <w:sz w:val="19"/>
          <w:szCs w:val="19"/>
          <w:spacing w:val="3"/>
        </w:rPr>
        <w:t>②性格</w:t>
      </w:r>
      <w:r>
        <w:rPr>
          <w:rFonts w:ascii="KaiTi" w:hAnsi="KaiTi" w:eastAsia="KaiTi" w:cs="KaiTi"/>
          <w:sz w:val="19"/>
          <w:szCs w:val="19"/>
          <w:b/>
          <w:bCs/>
          <w:color w:val="105080"/>
          <w:spacing w:val="3"/>
        </w:rPr>
        <w:t>(有好坏之分)</w:t>
      </w:r>
    </w:p>
    <w:p>
      <w:pPr>
        <w:spacing w:line="281" w:lineRule="auto"/>
        <w:rPr>
          <w:rFonts w:ascii="Arial"/>
          <w:sz w:val="21"/>
        </w:rPr>
      </w:pPr>
      <w:r/>
    </w:p>
    <w:p>
      <w:pPr>
        <w:ind w:left="29"/>
        <w:spacing w:before="68" w:line="226" w:lineRule="auto"/>
        <w:rPr>
          <w:rFonts w:ascii="KaiTi" w:hAnsi="KaiTi" w:eastAsia="KaiTi" w:cs="KaiTi"/>
          <w:sz w:val="18"/>
          <w:szCs w:val="18"/>
        </w:rPr>
      </w:pPr>
      <w:r>
        <w:rPr>
          <w:shd w:val="clear" w:fill="D03020"/>
          <w:rFonts w:ascii="SimSun" w:hAnsi="SimSun" w:eastAsia="SimSun" w:cs="SimSun"/>
          <w:sz w:val="21"/>
          <w:szCs w:val="21"/>
          <w:spacing w:val="-6"/>
          <w:position w:val="-1"/>
        </w:rPr>
        <w:t>考点3</w:t>
      </w:r>
      <w:r>
        <w:rPr>
          <w:rFonts w:ascii="SimSun" w:hAnsi="SimSun" w:eastAsia="SimSun" w:cs="SimSun"/>
          <w:sz w:val="21"/>
          <w:szCs w:val="21"/>
          <w:spacing w:val="45"/>
          <w:position w:val="-1"/>
        </w:rPr>
        <w:t xml:space="preserve"> </w:t>
      </w:r>
      <w:r>
        <w:rPr>
          <w:rFonts w:ascii="SimSun" w:hAnsi="SimSun" w:eastAsia="SimSun" w:cs="SimSun"/>
          <w:sz w:val="21"/>
          <w:szCs w:val="21"/>
          <w:b/>
          <w:bCs/>
          <w:spacing w:val="-6"/>
          <w:position w:val="-1"/>
        </w:rPr>
        <w:t>影响人格发展的因素</w:t>
      </w:r>
      <w:r>
        <w:rPr>
          <w:rFonts w:ascii="SimSun" w:hAnsi="SimSun" w:eastAsia="SimSun" w:cs="SimSun"/>
          <w:sz w:val="21"/>
          <w:szCs w:val="21"/>
          <w:spacing w:val="14"/>
          <w:position w:val="-1"/>
        </w:rPr>
        <w:t xml:space="preserve">    </w:t>
      </w:r>
      <w:r>
        <w:rPr>
          <w:rFonts w:ascii="STXingkai" w:hAnsi="STXingkai" w:eastAsia="STXingkai" w:cs="STXingkai"/>
          <w:sz w:val="18"/>
          <w:szCs w:val="18"/>
          <w:color w:val="B02020"/>
          <w:spacing w:val="-6"/>
          <w:position w:val="1"/>
        </w:rPr>
        <w:t>【背   ·</w:t>
      </w:r>
      <w:r>
        <w:rPr>
          <w:rFonts w:ascii="KaiTi" w:hAnsi="KaiTi" w:eastAsia="KaiTi" w:cs="KaiTi"/>
          <w:sz w:val="18"/>
          <w:szCs w:val="18"/>
          <w:b/>
          <w:bCs/>
          <w:color w:val="B02020"/>
          <w:spacing w:val="-6"/>
          <w:position w:val="1"/>
        </w:rPr>
        <w:t>简答题】【21上辨析题】【19上简答</w:t>
      </w:r>
      <w:r>
        <w:rPr>
          <w:rFonts w:ascii="KaiTi" w:hAnsi="KaiTi" w:eastAsia="KaiTi" w:cs="KaiTi"/>
          <w:sz w:val="18"/>
          <w:szCs w:val="18"/>
          <w:b/>
          <w:bCs/>
          <w:color w:val="B02020"/>
          <w:spacing w:val="-7"/>
          <w:position w:val="1"/>
        </w:rPr>
        <w:t>题】</w:t>
      </w:r>
    </w:p>
    <w:p>
      <w:pPr>
        <w:spacing w:line="90" w:lineRule="exact"/>
        <w:rPr/>
      </w:pPr>
      <w:r/>
    </w:p>
    <w:tbl>
      <w:tblPr>
        <w:tblStyle w:val="TableNormal"/>
        <w:tblW w:w="969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22"/>
        <w:gridCol w:w="1898"/>
        <w:gridCol w:w="4979"/>
      </w:tblGrid>
      <w:tr>
        <w:trPr>
          <w:trHeight w:val="749" w:hRule="atLeast"/>
        </w:trPr>
        <w:tc>
          <w:tcPr>
            <w:tcW w:w="2822" w:type="dxa"/>
            <w:vAlign w:val="top"/>
          </w:tcPr>
          <w:p>
            <w:pPr>
              <w:pStyle w:val="TableText"/>
              <w:ind w:left="104"/>
              <w:spacing w:before="70" w:line="217" w:lineRule="auto"/>
              <w:rPr>
                <w:sz w:val="20"/>
                <w:szCs w:val="20"/>
              </w:rPr>
            </w:pPr>
            <w:r>
              <w:rPr>
                <w:sz w:val="20"/>
                <w:szCs w:val="20"/>
                <w:spacing w:val="12"/>
              </w:rPr>
              <w:t>①生物遗传因素；</w:t>
            </w:r>
          </w:p>
          <w:p>
            <w:pPr>
              <w:pStyle w:val="TableText"/>
              <w:ind w:left="104"/>
              <w:spacing w:before="154" w:line="217" w:lineRule="auto"/>
              <w:rPr>
                <w:sz w:val="20"/>
                <w:szCs w:val="20"/>
              </w:rPr>
            </w:pPr>
            <w:r>
              <w:rPr>
                <w:sz w:val="20"/>
                <w:szCs w:val="20"/>
                <w:spacing w:val="12"/>
              </w:rPr>
              <w:t>④学校教育因素；</w:t>
            </w:r>
          </w:p>
        </w:tc>
        <w:tc>
          <w:tcPr>
            <w:tcW w:w="1898" w:type="dxa"/>
            <w:vAlign w:val="top"/>
          </w:tcPr>
          <w:p>
            <w:pPr>
              <w:pStyle w:val="TableText"/>
              <w:ind w:left="82"/>
              <w:spacing w:before="90" w:line="217" w:lineRule="auto"/>
              <w:rPr>
                <w:sz w:val="20"/>
                <w:szCs w:val="20"/>
              </w:rPr>
            </w:pPr>
            <w:r>
              <w:rPr>
                <w:sz w:val="20"/>
                <w:szCs w:val="20"/>
                <w:spacing w:val="12"/>
              </w:rPr>
              <w:t>②社会文化因素；</w:t>
            </w:r>
          </w:p>
          <w:p>
            <w:pPr>
              <w:pStyle w:val="TableText"/>
              <w:ind w:left="82"/>
              <w:spacing w:before="144" w:line="217" w:lineRule="auto"/>
              <w:rPr>
                <w:sz w:val="20"/>
                <w:szCs w:val="20"/>
              </w:rPr>
            </w:pPr>
            <w:r>
              <w:rPr>
                <w:sz w:val="20"/>
                <w:szCs w:val="20"/>
                <w:spacing w:val="-1"/>
              </w:rPr>
              <w:t>⑤个人主观因素</w:t>
            </w:r>
          </w:p>
        </w:tc>
        <w:tc>
          <w:tcPr>
            <w:tcW w:w="4979" w:type="dxa"/>
            <w:vAlign w:val="top"/>
          </w:tcPr>
          <w:p>
            <w:pPr>
              <w:pStyle w:val="TableText"/>
              <w:spacing w:before="70" w:line="217" w:lineRule="auto"/>
              <w:jc w:val="right"/>
              <w:rPr>
                <w:sz w:val="20"/>
                <w:szCs w:val="20"/>
              </w:rPr>
            </w:pPr>
            <w:r>
              <w:rPr>
                <w:sz w:val="20"/>
                <w:szCs w:val="20"/>
                <w:spacing w:val="-1"/>
              </w:rPr>
              <w:t>③家庭环境因素：权威型、放纵型、民主型；</w:t>
            </w:r>
          </w:p>
        </w:tc>
      </w:tr>
    </w:tbl>
    <w:p>
      <w:pPr>
        <w:ind w:left="29"/>
        <w:spacing w:before="273" w:line="237" w:lineRule="auto"/>
        <w:rPr>
          <w:rFonts w:ascii="KaiTi" w:hAnsi="KaiTi" w:eastAsia="KaiTi" w:cs="KaiTi"/>
          <w:sz w:val="20"/>
          <w:szCs w:val="20"/>
        </w:rPr>
      </w:pPr>
      <w:r>
        <w:drawing>
          <wp:anchor distT="0" distB="0" distL="0" distR="0" simplePos="0" relativeHeight="251832320" behindDoc="0" locked="0" layoutInCell="1" allowOverlap="1">
            <wp:simplePos x="0" y="0"/>
            <wp:positionH relativeFrom="column">
              <wp:posOffset>19041</wp:posOffset>
            </wp:positionH>
            <wp:positionV relativeFrom="paragraph">
              <wp:posOffset>2879844</wp:posOffset>
            </wp:positionV>
            <wp:extent cx="6350" cy="438108"/>
            <wp:effectExtent l="0" t="0" r="0" b="0"/>
            <wp:wrapNone/>
            <wp:docPr id="62" name="IM 62"/>
            <wp:cNvGraphicFramePr/>
            <a:graphic>
              <a:graphicData uri="http://schemas.openxmlformats.org/drawingml/2006/picture">
                <pic:pic>
                  <pic:nvPicPr>
                    <pic:cNvPr id="62" name="IM 62"/>
                    <pic:cNvPicPr/>
                  </pic:nvPicPr>
                  <pic:blipFill>
                    <a:blip r:embed="rId114"/>
                    <a:stretch>
                      <a:fillRect/>
                    </a:stretch>
                  </pic:blipFill>
                  <pic:spPr>
                    <a:xfrm rot="0">
                      <a:off x="0" y="0"/>
                      <a:ext cx="6350" cy="438108"/>
                    </a:xfrm>
                    <a:prstGeom prst="rect">
                      <a:avLst/>
                    </a:prstGeom>
                  </pic:spPr>
                </pic:pic>
              </a:graphicData>
            </a:graphic>
          </wp:anchor>
        </w:drawing>
      </w:r>
      <w:r>
        <w:rPr>
          <w:shd w:val="clear" w:fill="D03020"/>
          <w:rFonts w:ascii="SimSun" w:hAnsi="SimSun" w:eastAsia="SimSun" w:cs="SimSun"/>
          <w:sz w:val="22"/>
          <w:szCs w:val="22"/>
          <w:spacing w:val="-9"/>
          <w:position w:val="-2"/>
        </w:rPr>
        <w:t>考点4</w:t>
      </w:r>
      <w:r>
        <w:rPr>
          <w:rFonts w:ascii="SimSun" w:hAnsi="SimSun" w:eastAsia="SimSun" w:cs="SimSun"/>
          <w:sz w:val="22"/>
          <w:szCs w:val="22"/>
          <w:spacing w:val="29"/>
          <w:position w:val="-2"/>
        </w:rPr>
        <w:t xml:space="preserve">  </w:t>
      </w:r>
      <w:r>
        <w:rPr>
          <w:rFonts w:ascii="SimSun" w:hAnsi="SimSun" w:eastAsia="SimSun" w:cs="SimSun"/>
          <w:sz w:val="20"/>
          <w:szCs w:val="20"/>
          <w:spacing w:val="-9"/>
          <w:position w:val="-2"/>
        </w:rPr>
        <w:t>气质类型(先天就有)    </w:t>
      </w:r>
      <w:r>
        <w:rPr>
          <w:rFonts w:ascii="STXingkai" w:hAnsi="STXingkai" w:eastAsia="STXingkai" w:cs="STXingkai"/>
          <w:sz w:val="20"/>
          <w:szCs w:val="20"/>
          <w:color w:val="B02020"/>
          <w:spacing w:val="-9"/>
        </w:rPr>
        <w:t>【背   ·</w:t>
      </w:r>
      <w:r>
        <w:rPr>
          <w:rFonts w:ascii="KaiTi" w:hAnsi="KaiTi" w:eastAsia="KaiTi" w:cs="KaiTi"/>
          <w:sz w:val="20"/>
          <w:szCs w:val="20"/>
          <w:b/>
          <w:bCs/>
          <w:color w:val="B02020"/>
          <w:spacing w:val="-9"/>
        </w:rPr>
        <w:t>选</w:t>
      </w:r>
      <w:r>
        <w:rPr>
          <w:rFonts w:ascii="KaiTi" w:hAnsi="KaiTi" w:eastAsia="KaiTi" w:cs="KaiTi"/>
          <w:sz w:val="20"/>
          <w:szCs w:val="20"/>
          <w:b/>
          <w:bCs/>
          <w:color w:val="B02020"/>
          <w:spacing w:val="-10"/>
        </w:rPr>
        <w:t>择/辨析/材料】【高频】【23下选择】【22下、25上辨析】</w:t>
      </w:r>
    </w:p>
    <w:p>
      <w:pPr>
        <w:spacing w:line="89" w:lineRule="exact"/>
        <w:rPr/>
      </w:pPr>
      <w:r/>
    </w:p>
    <w:tbl>
      <w:tblPr>
        <w:tblStyle w:val="TableNormal"/>
        <w:tblW w:w="9689" w:type="dxa"/>
        <w:tblInd w:w="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719"/>
        <w:gridCol w:w="7277"/>
      </w:tblGrid>
      <w:tr>
        <w:trPr>
          <w:trHeight w:val="384" w:hRule="atLeast"/>
        </w:trPr>
        <w:tc>
          <w:tcPr>
            <w:tcW w:w="1693" w:type="dxa"/>
            <w:vAlign w:val="top"/>
            <w:vMerge w:val="restart"/>
            <w:tcBorders>
              <w:bottom w:val="nil"/>
            </w:tcBorders>
          </w:tcPr>
          <w:p>
            <w:pPr>
              <w:pStyle w:val="TableText"/>
              <w:ind w:left="134"/>
              <w:spacing w:before="92" w:line="219" w:lineRule="auto"/>
              <w:rPr>
                <w:sz w:val="20"/>
                <w:szCs w:val="20"/>
              </w:rPr>
            </w:pPr>
            <w:r>
              <w:rPr>
                <w:sz w:val="20"/>
                <w:szCs w:val="20"/>
                <w:spacing w:val="1"/>
              </w:rPr>
              <w:t>黏液质一安静型</w:t>
            </w:r>
          </w:p>
          <w:p>
            <w:pPr>
              <w:pStyle w:val="TableText"/>
              <w:ind w:left="434"/>
              <w:spacing w:before="153" w:line="219" w:lineRule="auto"/>
              <w:rPr>
                <w:sz w:val="20"/>
                <w:szCs w:val="20"/>
              </w:rPr>
            </w:pPr>
            <w:r>
              <w:rPr>
                <w:sz w:val="20"/>
                <w:szCs w:val="20"/>
                <w:color w:val="205090"/>
                <w:spacing w:val="8"/>
              </w:rPr>
              <w:t>(如林冲)</w:t>
            </w:r>
          </w:p>
        </w:tc>
        <w:tc>
          <w:tcPr>
            <w:tcW w:w="719" w:type="dxa"/>
            <w:vAlign w:val="top"/>
          </w:tcPr>
          <w:p>
            <w:pPr>
              <w:pStyle w:val="TableText"/>
              <w:ind w:left="151"/>
              <w:spacing w:before="93" w:line="219" w:lineRule="auto"/>
              <w:rPr>
                <w:sz w:val="20"/>
                <w:szCs w:val="20"/>
              </w:rPr>
            </w:pPr>
            <w:r>
              <w:rPr>
                <w:sz w:val="20"/>
                <w:szCs w:val="20"/>
                <w:spacing w:val="8"/>
              </w:rPr>
              <w:t>特点</w:t>
            </w:r>
          </w:p>
        </w:tc>
        <w:tc>
          <w:tcPr>
            <w:tcW w:w="7277" w:type="dxa"/>
            <w:vAlign w:val="top"/>
          </w:tcPr>
          <w:p>
            <w:pPr>
              <w:pStyle w:val="TableText"/>
              <w:ind w:left="92"/>
              <w:spacing w:before="92" w:line="219" w:lineRule="auto"/>
              <w:rPr>
                <w:sz w:val="20"/>
                <w:szCs w:val="20"/>
              </w:rPr>
            </w:pPr>
            <w:r>
              <w:rPr>
                <w:sz w:val="20"/>
                <w:szCs w:val="20"/>
              </w:rPr>
              <w:t>情绪平稳、表情平淡，安静稳重、踏踏实实、自制力强、耐受力高，较死板。</w:t>
            </w:r>
          </w:p>
        </w:tc>
      </w:tr>
      <w:tr>
        <w:trPr>
          <w:trHeight w:val="369" w:hRule="atLeast"/>
        </w:trPr>
        <w:tc>
          <w:tcPr>
            <w:tcW w:w="1693" w:type="dxa"/>
            <w:vAlign w:val="top"/>
            <w:vMerge w:val="continue"/>
            <w:tcBorders>
              <w:top w:val="nil"/>
            </w:tcBorders>
          </w:tcPr>
          <w:p>
            <w:pPr>
              <w:rPr>
                <w:rFonts w:ascii="Arial"/>
                <w:sz w:val="21"/>
              </w:rPr>
            </w:pPr>
            <w:r/>
          </w:p>
        </w:tc>
        <w:tc>
          <w:tcPr>
            <w:tcW w:w="719" w:type="dxa"/>
            <w:vAlign w:val="top"/>
          </w:tcPr>
          <w:p>
            <w:pPr>
              <w:pStyle w:val="TableText"/>
              <w:ind w:left="151"/>
              <w:spacing w:before="89" w:line="219" w:lineRule="auto"/>
              <w:rPr>
                <w:sz w:val="20"/>
                <w:szCs w:val="20"/>
              </w:rPr>
            </w:pPr>
            <w:r>
              <w:rPr>
                <w:sz w:val="20"/>
                <w:szCs w:val="20"/>
                <w:spacing w:val="8"/>
              </w:rPr>
              <w:t>教育</w:t>
            </w:r>
          </w:p>
        </w:tc>
        <w:tc>
          <w:tcPr>
            <w:tcW w:w="7277" w:type="dxa"/>
            <w:vAlign w:val="top"/>
          </w:tcPr>
          <w:p>
            <w:pPr>
              <w:pStyle w:val="TableText"/>
              <w:ind w:left="92"/>
              <w:spacing w:before="89" w:line="219" w:lineRule="auto"/>
              <w:rPr>
                <w:sz w:val="20"/>
                <w:szCs w:val="20"/>
              </w:rPr>
            </w:pPr>
            <w:r>
              <w:rPr>
                <w:sz w:val="20"/>
                <w:szCs w:val="20"/>
                <w:spacing w:val="-1"/>
              </w:rPr>
              <w:t>耐心教育、培养生气勃勃、热情开朗。</w:t>
            </w:r>
          </w:p>
        </w:tc>
      </w:tr>
      <w:tr>
        <w:trPr>
          <w:trHeight w:val="738" w:hRule="atLeast"/>
        </w:trPr>
        <w:tc>
          <w:tcPr>
            <w:tcW w:w="1693" w:type="dxa"/>
            <w:vAlign w:val="top"/>
            <w:vMerge w:val="restart"/>
            <w:tcBorders>
              <w:bottom w:val="nil"/>
            </w:tcBorders>
          </w:tcPr>
          <w:p>
            <w:pPr>
              <w:pStyle w:val="TableText"/>
              <w:ind w:left="134"/>
              <w:spacing w:before="270" w:line="220" w:lineRule="auto"/>
              <w:rPr>
                <w:sz w:val="20"/>
                <w:szCs w:val="20"/>
              </w:rPr>
            </w:pPr>
            <w:r>
              <w:rPr>
                <w:sz w:val="20"/>
                <w:szCs w:val="20"/>
                <w:spacing w:val="1"/>
              </w:rPr>
              <w:t>胆汁质一兴奋型</w:t>
            </w:r>
          </w:p>
          <w:p>
            <w:pPr>
              <w:pStyle w:val="TableText"/>
              <w:ind w:left="134"/>
              <w:spacing w:before="141" w:line="220" w:lineRule="auto"/>
              <w:rPr>
                <w:sz w:val="20"/>
                <w:szCs w:val="20"/>
              </w:rPr>
            </w:pPr>
            <w:r>
              <w:rPr>
                <w:sz w:val="20"/>
                <w:szCs w:val="20"/>
                <w:color w:val="205090"/>
                <w:spacing w:val="5"/>
              </w:rPr>
              <w:t>(如李逵、</w:t>
            </w:r>
            <w:r>
              <w:rPr>
                <w:sz w:val="20"/>
                <w:szCs w:val="20"/>
                <w:color w:val="206090"/>
                <w:spacing w:val="5"/>
              </w:rPr>
              <w:t>张飞)</w:t>
            </w:r>
          </w:p>
        </w:tc>
        <w:tc>
          <w:tcPr>
            <w:tcW w:w="719" w:type="dxa"/>
            <w:vAlign w:val="top"/>
          </w:tcPr>
          <w:p>
            <w:pPr>
              <w:pStyle w:val="TableText"/>
              <w:ind w:left="151"/>
              <w:spacing w:before="80" w:line="219" w:lineRule="auto"/>
              <w:rPr>
                <w:sz w:val="20"/>
                <w:szCs w:val="20"/>
              </w:rPr>
            </w:pPr>
            <w:r>
              <w:rPr>
                <w:sz w:val="20"/>
                <w:szCs w:val="20"/>
                <w:spacing w:val="8"/>
              </w:rPr>
              <w:t>特点</w:t>
            </w:r>
          </w:p>
        </w:tc>
        <w:tc>
          <w:tcPr>
            <w:tcW w:w="7277" w:type="dxa"/>
            <w:vAlign w:val="top"/>
          </w:tcPr>
          <w:p>
            <w:pPr>
              <w:pStyle w:val="TableText"/>
              <w:ind w:left="92"/>
              <w:spacing w:before="77" w:line="300" w:lineRule="auto"/>
              <w:rPr>
                <w:sz w:val="20"/>
                <w:szCs w:val="20"/>
              </w:rPr>
            </w:pPr>
            <w:r>
              <w:rPr>
                <w:sz w:val="20"/>
                <w:szCs w:val="20"/>
                <w:spacing w:val="-1"/>
              </w:rPr>
              <w:t>直率热情、脾气急，情绪体验强烈、爆发和平息都快速，精力旺盛，做事不细致，</w:t>
            </w:r>
            <w:r>
              <w:rPr>
                <w:sz w:val="20"/>
                <w:szCs w:val="20"/>
                <w:spacing w:val="9"/>
              </w:rPr>
              <w:t xml:space="preserve"> </w:t>
            </w:r>
            <w:r>
              <w:rPr>
                <w:sz w:val="20"/>
                <w:szCs w:val="20"/>
                <w:spacing w:val="2"/>
              </w:rPr>
              <w:t>易冲动。[西米学府团队]</w:t>
            </w:r>
          </w:p>
        </w:tc>
      </w:tr>
      <w:tr>
        <w:trPr>
          <w:trHeight w:val="379" w:hRule="atLeast"/>
        </w:trPr>
        <w:tc>
          <w:tcPr>
            <w:tcW w:w="1693" w:type="dxa"/>
            <w:vAlign w:val="top"/>
            <w:vMerge w:val="continue"/>
            <w:tcBorders>
              <w:top w:val="nil"/>
            </w:tcBorders>
          </w:tcPr>
          <w:p>
            <w:pPr>
              <w:rPr>
                <w:rFonts w:ascii="Arial"/>
                <w:sz w:val="21"/>
              </w:rPr>
            </w:pPr>
            <w:r/>
          </w:p>
        </w:tc>
        <w:tc>
          <w:tcPr>
            <w:tcW w:w="719" w:type="dxa"/>
            <w:vAlign w:val="top"/>
          </w:tcPr>
          <w:p>
            <w:pPr>
              <w:pStyle w:val="TableText"/>
              <w:ind w:left="151"/>
              <w:spacing w:before="92" w:line="219" w:lineRule="auto"/>
              <w:rPr>
                <w:sz w:val="20"/>
                <w:szCs w:val="20"/>
              </w:rPr>
            </w:pPr>
            <w:r>
              <w:rPr>
                <w:sz w:val="20"/>
                <w:szCs w:val="20"/>
                <w:spacing w:val="8"/>
              </w:rPr>
              <w:t>教育</w:t>
            </w:r>
          </w:p>
        </w:tc>
        <w:tc>
          <w:tcPr>
            <w:tcW w:w="7277" w:type="dxa"/>
            <w:vAlign w:val="top"/>
          </w:tcPr>
          <w:p>
            <w:pPr>
              <w:pStyle w:val="TableText"/>
              <w:ind w:left="92"/>
              <w:spacing w:before="92" w:line="219" w:lineRule="auto"/>
              <w:rPr>
                <w:sz w:val="20"/>
                <w:szCs w:val="20"/>
              </w:rPr>
            </w:pPr>
            <w:r>
              <w:rPr>
                <w:sz w:val="20"/>
                <w:szCs w:val="20"/>
              </w:rPr>
              <w:t>直截了当，培养坚持、自制。</w:t>
            </w:r>
          </w:p>
        </w:tc>
      </w:tr>
      <w:tr>
        <w:trPr>
          <w:trHeight w:val="379" w:hRule="atLeast"/>
        </w:trPr>
        <w:tc>
          <w:tcPr>
            <w:tcW w:w="1693" w:type="dxa"/>
            <w:vAlign w:val="top"/>
            <w:vMerge w:val="restart"/>
            <w:tcBorders>
              <w:bottom w:val="nil"/>
            </w:tcBorders>
          </w:tcPr>
          <w:p>
            <w:pPr>
              <w:pStyle w:val="TableText"/>
              <w:ind w:left="134"/>
              <w:spacing w:before="94" w:line="220" w:lineRule="auto"/>
              <w:rPr>
                <w:sz w:val="20"/>
                <w:szCs w:val="20"/>
              </w:rPr>
            </w:pPr>
            <w:r>
              <w:rPr>
                <w:sz w:val="20"/>
                <w:szCs w:val="20"/>
                <w:spacing w:val="1"/>
              </w:rPr>
              <w:t>多血质一活泼型</w:t>
            </w:r>
          </w:p>
          <w:p>
            <w:pPr>
              <w:pStyle w:val="TableText"/>
              <w:ind w:left="337"/>
              <w:spacing w:before="148" w:line="220" w:lineRule="auto"/>
              <w:rPr>
                <w:sz w:val="20"/>
                <w:szCs w:val="20"/>
              </w:rPr>
            </w:pPr>
            <w:r>
              <w:rPr>
                <w:sz w:val="20"/>
                <w:szCs w:val="20"/>
                <w:b/>
                <w:bCs/>
                <w:color w:val="206080"/>
                <w:spacing w:val="4"/>
              </w:rPr>
              <w:t>(如王熙凤)</w:t>
            </w:r>
          </w:p>
        </w:tc>
        <w:tc>
          <w:tcPr>
            <w:tcW w:w="719" w:type="dxa"/>
            <w:vAlign w:val="top"/>
          </w:tcPr>
          <w:p>
            <w:pPr>
              <w:pStyle w:val="TableText"/>
              <w:ind w:left="151"/>
              <w:spacing w:before="93" w:line="219" w:lineRule="auto"/>
              <w:rPr>
                <w:sz w:val="20"/>
                <w:szCs w:val="20"/>
              </w:rPr>
            </w:pPr>
            <w:r>
              <w:rPr>
                <w:sz w:val="20"/>
                <w:szCs w:val="20"/>
                <w:spacing w:val="8"/>
              </w:rPr>
              <w:t>特点</w:t>
            </w:r>
          </w:p>
        </w:tc>
        <w:tc>
          <w:tcPr>
            <w:tcW w:w="7277" w:type="dxa"/>
            <w:vAlign w:val="top"/>
          </w:tcPr>
          <w:p>
            <w:pPr>
              <w:pStyle w:val="TableText"/>
              <w:ind w:left="92"/>
              <w:spacing w:before="93" w:line="219" w:lineRule="auto"/>
              <w:rPr>
                <w:sz w:val="20"/>
                <w:szCs w:val="20"/>
              </w:rPr>
            </w:pPr>
            <w:r>
              <w:rPr>
                <w:sz w:val="20"/>
                <w:szCs w:val="20"/>
              </w:rPr>
              <w:t>反应迅速，情感丰富、外露但不稳定，活泼好动，热情大方，缺乏耐心和毅</w:t>
            </w:r>
            <w:r>
              <w:rPr>
                <w:sz w:val="20"/>
                <w:szCs w:val="20"/>
                <w:spacing w:val="-1"/>
              </w:rPr>
              <w:t>力。</w:t>
            </w:r>
          </w:p>
        </w:tc>
      </w:tr>
      <w:tr>
        <w:trPr>
          <w:trHeight w:val="359" w:hRule="atLeast"/>
        </w:trPr>
        <w:tc>
          <w:tcPr>
            <w:tcW w:w="1693" w:type="dxa"/>
            <w:vAlign w:val="top"/>
            <w:vMerge w:val="continue"/>
            <w:tcBorders>
              <w:top w:val="nil"/>
            </w:tcBorders>
          </w:tcPr>
          <w:p>
            <w:pPr>
              <w:rPr>
                <w:rFonts w:ascii="Arial"/>
                <w:sz w:val="21"/>
              </w:rPr>
            </w:pPr>
            <w:r/>
          </w:p>
        </w:tc>
        <w:tc>
          <w:tcPr>
            <w:tcW w:w="719" w:type="dxa"/>
            <w:vAlign w:val="top"/>
          </w:tcPr>
          <w:p>
            <w:pPr>
              <w:pStyle w:val="TableText"/>
              <w:ind w:left="151"/>
              <w:spacing w:before="84" w:line="219" w:lineRule="auto"/>
              <w:rPr>
                <w:sz w:val="20"/>
                <w:szCs w:val="20"/>
              </w:rPr>
            </w:pPr>
            <w:r>
              <w:rPr>
                <w:sz w:val="20"/>
                <w:szCs w:val="20"/>
                <w:spacing w:val="8"/>
              </w:rPr>
              <w:t>教育</w:t>
            </w:r>
          </w:p>
        </w:tc>
        <w:tc>
          <w:tcPr>
            <w:tcW w:w="7277" w:type="dxa"/>
            <w:vAlign w:val="top"/>
          </w:tcPr>
          <w:p>
            <w:pPr>
              <w:pStyle w:val="TableText"/>
              <w:ind w:left="92"/>
              <w:spacing w:before="84" w:line="219" w:lineRule="auto"/>
              <w:rPr>
                <w:sz w:val="20"/>
                <w:szCs w:val="20"/>
              </w:rPr>
            </w:pPr>
            <w:r>
              <w:rPr>
                <w:sz w:val="20"/>
                <w:szCs w:val="20"/>
              </w:rPr>
              <w:t>培养专一。防止他们见异思迁、重蹈覆辙。</w:t>
            </w:r>
          </w:p>
        </w:tc>
      </w:tr>
      <w:tr>
        <w:trPr>
          <w:trHeight w:val="379" w:hRule="atLeast"/>
        </w:trPr>
        <w:tc>
          <w:tcPr>
            <w:tcW w:w="1693" w:type="dxa"/>
            <w:vAlign w:val="top"/>
            <w:vMerge w:val="restart"/>
            <w:tcBorders>
              <w:bottom w:val="nil"/>
            </w:tcBorders>
          </w:tcPr>
          <w:p>
            <w:pPr>
              <w:pStyle w:val="TableText"/>
              <w:ind w:left="134"/>
              <w:spacing w:before="295" w:line="220" w:lineRule="auto"/>
              <w:rPr>
                <w:sz w:val="20"/>
                <w:szCs w:val="20"/>
              </w:rPr>
            </w:pPr>
            <w:r>
              <w:rPr>
                <w:sz w:val="20"/>
                <w:szCs w:val="20"/>
                <w:spacing w:val="1"/>
              </w:rPr>
              <w:t>抑</w:t>
            </w:r>
            <w:r>
              <w:rPr>
                <w:sz w:val="20"/>
                <w:szCs w:val="20"/>
                <w:u w:val="single" w:color="auto"/>
                <w:spacing w:val="1"/>
              </w:rPr>
              <w:t>郁</w:t>
            </w:r>
            <w:r>
              <w:rPr>
                <w:sz w:val="20"/>
                <w:szCs w:val="20"/>
                <w:spacing w:val="1"/>
              </w:rPr>
              <w:t>质一抑郁型</w:t>
            </w:r>
          </w:p>
          <w:p>
            <w:pPr>
              <w:pStyle w:val="TableText"/>
              <w:ind w:left="334"/>
              <w:spacing w:before="141" w:line="219" w:lineRule="auto"/>
              <w:rPr>
                <w:sz w:val="20"/>
                <w:szCs w:val="20"/>
              </w:rPr>
            </w:pPr>
            <w:r>
              <w:rPr>
                <w:sz w:val="20"/>
                <w:szCs w:val="20"/>
                <w:color w:val="205080"/>
                <w:spacing w:val="7"/>
              </w:rPr>
              <w:t>(如林黛玉)</w:t>
            </w:r>
          </w:p>
        </w:tc>
        <w:tc>
          <w:tcPr>
            <w:tcW w:w="719" w:type="dxa"/>
            <w:vAlign w:val="top"/>
          </w:tcPr>
          <w:p>
            <w:pPr>
              <w:pStyle w:val="TableText"/>
              <w:ind w:left="151"/>
              <w:spacing w:before="95" w:line="219" w:lineRule="auto"/>
              <w:rPr>
                <w:sz w:val="20"/>
                <w:szCs w:val="20"/>
              </w:rPr>
            </w:pPr>
            <w:r>
              <w:rPr>
                <w:sz w:val="20"/>
                <w:szCs w:val="20"/>
                <w:spacing w:val="8"/>
              </w:rPr>
              <w:t>特点</w:t>
            </w:r>
          </w:p>
        </w:tc>
        <w:tc>
          <w:tcPr>
            <w:tcW w:w="7277" w:type="dxa"/>
            <w:vAlign w:val="top"/>
          </w:tcPr>
          <w:p>
            <w:pPr>
              <w:pStyle w:val="TableText"/>
              <w:ind w:left="92"/>
              <w:spacing w:before="95" w:line="219" w:lineRule="auto"/>
              <w:rPr>
                <w:sz w:val="20"/>
                <w:szCs w:val="20"/>
              </w:rPr>
            </w:pPr>
            <w:r>
              <w:rPr>
                <w:sz w:val="20"/>
                <w:szCs w:val="20"/>
              </w:rPr>
              <w:t>情绪体验深刻、细腻持久，情绪抑郁、多愁善感、不善于交际、软弱胆小。</w:t>
            </w:r>
          </w:p>
        </w:tc>
      </w:tr>
      <w:tr>
        <w:trPr>
          <w:trHeight w:val="753" w:hRule="atLeast"/>
        </w:trPr>
        <w:tc>
          <w:tcPr>
            <w:tcW w:w="1693" w:type="dxa"/>
            <w:vAlign w:val="top"/>
            <w:vMerge w:val="continue"/>
            <w:tcBorders>
              <w:top w:val="nil"/>
            </w:tcBorders>
          </w:tcPr>
          <w:p>
            <w:pPr>
              <w:rPr>
                <w:rFonts w:ascii="Arial"/>
                <w:sz w:val="21"/>
              </w:rPr>
            </w:pPr>
            <w:r/>
          </w:p>
        </w:tc>
        <w:tc>
          <w:tcPr>
            <w:tcW w:w="719" w:type="dxa"/>
            <w:vAlign w:val="top"/>
          </w:tcPr>
          <w:p>
            <w:pPr>
              <w:pStyle w:val="TableText"/>
              <w:ind w:left="151"/>
              <w:spacing w:before="286" w:line="219" w:lineRule="auto"/>
              <w:rPr>
                <w:sz w:val="20"/>
                <w:szCs w:val="20"/>
              </w:rPr>
            </w:pPr>
            <w:r>
              <w:rPr>
                <w:sz w:val="20"/>
                <w:szCs w:val="20"/>
                <w:spacing w:val="8"/>
              </w:rPr>
              <w:t>教育</w:t>
            </w:r>
          </w:p>
        </w:tc>
        <w:tc>
          <w:tcPr>
            <w:tcW w:w="7277" w:type="dxa"/>
            <w:vAlign w:val="top"/>
          </w:tcPr>
          <w:p>
            <w:pPr>
              <w:pStyle w:val="TableText"/>
              <w:ind w:left="92"/>
              <w:spacing w:before="95" w:line="299" w:lineRule="auto"/>
              <w:rPr>
                <w:sz w:val="20"/>
                <w:szCs w:val="20"/>
              </w:rPr>
            </w:pPr>
            <w:r>
              <w:rPr>
                <w:sz w:val="20"/>
                <w:szCs w:val="20"/>
                <w:spacing w:val="-1"/>
              </w:rPr>
              <w:t>委婉暗示教育。多关心、爱护，不要在公开场合批评，培养机智、自信心，防止疑</w:t>
            </w:r>
            <w:r>
              <w:rPr>
                <w:sz w:val="20"/>
                <w:szCs w:val="20"/>
                <w:spacing w:val="9"/>
              </w:rPr>
              <w:t xml:space="preserve"> </w:t>
            </w:r>
            <w:r>
              <w:rPr>
                <w:sz w:val="20"/>
                <w:szCs w:val="20"/>
                <w:spacing w:val="-1"/>
              </w:rPr>
              <w:t>虑、孤独。</w:t>
            </w:r>
          </w:p>
        </w:tc>
      </w:tr>
    </w:tbl>
    <w:p>
      <w:pPr>
        <w:ind w:left="119" w:right="173" w:firstLine="2"/>
        <w:spacing w:before="185" w:line="275" w:lineRule="auto"/>
        <w:rPr>
          <w:rFonts w:ascii="SimSun" w:hAnsi="SimSun" w:eastAsia="SimSun" w:cs="SimSun"/>
          <w:sz w:val="18"/>
          <w:szCs w:val="18"/>
        </w:rPr>
      </w:pPr>
      <w:r>
        <w:drawing>
          <wp:anchor distT="0" distB="0" distL="0" distR="0" simplePos="0" relativeHeight="251831296" behindDoc="0" locked="0" layoutInCell="1" allowOverlap="1">
            <wp:simplePos x="0" y="0"/>
            <wp:positionH relativeFrom="column">
              <wp:posOffset>6347</wp:posOffset>
            </wp:positionH>
            <wp:positionV relativeFrom="paragraph">
              <wp:posOffset>453574</wp:posOffset>
            </wp:positionV>
            <wp:extent cx="6184844" cy="12725"/>
            <wp:effectExtent l="0" t="0" r="0" b="0"/>
            <wp:wrapNone/>
            <wp:docPr id="64" name="IM 64"/>
            <wp:cNvGraphicFramePr/>
            <a:graphic>
              <a:graphicData uri="http://schemas.openxmlformats.org/drawingml/2006/picture">
                <pic:pic>
                  <pic:nvPicPr>
                    <pic:cNvPr id="64" name="IM 64"/>
                    <pic:cNvPicPr/>
                  </pic:nvPicPr>
                  <pic:blipFill>
                    <a:blip r:embed="rId115"/>
                    <a:stretch>
                      <a:fillRect/>
                    </a:stretch>
                  </pic:blipFill>
                  <pic:spPr>
                    <a:xfrm rot="0">
                      <a:off x="0" y="0"/>
                      <a:ext cx="6184844" cy="12725"/>
                    </a:xfrm>
                    <a:prstGeom prst="rect">
                      <a:avLst/>
                    </a:prstGeom>
                  </pic:spPr>
                </pic:pic>
              </a:graphicData>
            </a:graphic>
          </wp:anchor>
        </w:drawing>
      </w:r>
      <w:r>
        <w:rPr>
          <w:rFonts w:ascii="KaiTi" w:hAnsi="KaiTi" w:eastAsia="KaiTi" w:cs="KaiTi"/>
          <w:sz w:val="18"/>
          <w:szCs w:val="18"/>
          <w:b/>
          <w:bCs/>
          <w:color w:val="B02020"/>
          <w:spacing w:val="-3"/>
        </w:rPr>
        <w:t>西米学府团队点拨：</w:t>
      </w:r>
      <w:r>
        <w:rPr>
          <w:rFonts w:ascii="KaiTi" w:hAnsi="KaiTi" w:eastAsia="KaiTi" w:cs="KaiTi"/>
          <w:sz w:val="18"/>
          <w:szCs w:val="18"/>
          <w:spacing w:val="-3"/>
        </w:rPr>
        <w:t>黏液质(安静型)-慢热稳当，但有点轴；胆汁质(兴奋型)-点火就着，来得快去得</w:t>
      </w:r>
      <w:r>
        <w:rPr>
          <w:rFonts w:ascii="KaiTi" w:hAnsi="KaiTi" w:eastAsia="KaiTi" w:cs="KaiTi"/>
          <w:sz w:val="18"/>
          <w:szCs w:val="18"/>
          <w:spacing w:val="-4"/>
        </w:rPr>
        <w:t>快；多血质(活泼型)-</w:t>
      </w:r>
      <w:r>
        <w:rPr>
          <w:rFonts w:ascii="KaiTi" w:hAnsi="KaiTi" w:eastAsia="KaiTi" w:cs="KaiTi"/>
          <w:sz w:val="18"/>
          <w:szCs w:val="18"/>
        </w:rPr>
        <w:t xml:space="preserve"> </w:t>
      </w:r>
      <w:r>
        <w:rPr>
          <w:rFonts w:ascii="KaiTi" w:hAnsi="KaiTi" w:eastAsia="KaiTi" w:cs="KaiTi"/>
          <w:sz w:val="18"/>
          <w:szCs w:val="18"/>
          <w:spacing w:val="-2"/>
        </w:rPr>
        <w:t>人来疯，但做事没长性；抑郁质(抑郁型)</w:t>
      </w:r>
      <w:r>
        <w:rPr>
          <w:rFonts w:ascii="KaiTi" w:hAnsi="KaiTi" w:eastAsia="KaiTi" w:cs="KaiTi"/>
          <w:sz w:val="18"/>
          <w:szCs w:val="18"/>
          <w:b/>
          <w:bCs/>
          <w:spacing w:val="-2"/>
        </w:rPr>
        <w:t>一</w:t>
      </w:r>
      <w:r>
        <w:rPr>
          <w:rFonts w:ascii="KaiTi" w:hAnsi="KaiTi" w:eastAsia="KaiTi" w:cs="KaiTi"/>
          <w:sz w:val="18"/>
          <w:szCs w:val="18"/>
          <w:spacing w:val="-2"/>
        </w:rPr>
        <w:t>敏感细腻，想得深、放不开，玻璃心易</w:t>
      </w:r>
      <w:r>
        <w:rPr>
          <w:rFonts w:ascii="Times New Roman" w:hAnsi="Times New Roman" w:eastAsia="Times New Roman" w:cs="Times New Roman"/>
          <w:sz w:val="18"/>
          <w:szCs w:val="18"/>
          <w:spacing w:val="-2"/>
        </w:rPr>
        <w:t>emo</w:t>
      </w:r>
      <w:r>
        <w:rPr>
          <w:rFonts w:ascii="SimSun" w:hAnsi="SimSun" w:eastAsia="SimSun" w:cs="SimSun"/>
          <w:sz w:val="18"/>
          <w:szCs w:val="18"/>
          <w:spacing w:val="-2"/>
        </w:rPr>
        <w:t>。</w:t>
      </w:r>
    </w:p>
    <w:p>
      <w:pPr>
        <w:ind w:left="29"/>
        <w:spacing w:before="261" w:line="227" w:lineRule="auto"/>
        <w:rPr>
          <w:rFonts w:ascii="KaiTi" w:hAnsi="KaiTi" w:eastAsia="KaiTi" w:cs="KaiTi"/>
          <w:sz w:val="21"/>
          <w:szCs w:val="21"/>
        </w:rPr>
      </w:pPr>
      <w:r>
        <w:rPr>
          <w:shd w:val="clear" w:fill="D03020"/>
          <w:rFonts w:ascii="SimSun" w:hAnsi="SimSun" w:eastAsia="SimSun" w:cs="SimSun"/>
          <w:sz w:val="21"/>
          <w:szCs w:val="21"/>
          <w:spacing w:val="-10"/>
          <w:position w:val="-2"/>
        </w:rPr>
        <w:t>考点5</w:t>
      </w:r>
      <w:r>
        <w:rPr>
          <w:rFonts w:ascii="SimSun" w:hAnsi="SimSun" w:eastAsia="SimSun" w:cs="SimSun"/>
          <w:sz w:val="21"/>
          <w:szCs w:val="21"/>
          <w:spacing w:val="50"/>
          <w:position w:val="-2"/>
        </w:rPr>
        <w:t xml:space="preserve"> </w:t>
      </w:r>
      <w:r>
        <w:rPr>
          <w:rFonts w:ascii="SimSun" w:hAnsi="SimSun" w:eastAsia="SimSun" w:cs="SimSun"/>
          <w:sz w:val="21"/>
          <w:szCs w:val="21"/>
          <w:b/>
          <w:bCs/>
          <w:spacing w:val="-10"/>
          <w:position w:val="-2"/>
        </w:rPr>
        <w:t>不同气质类型的教育</w:t>
      </w:r>
      <w:r>
        <w:rPr>
          <w:rFonts w:ascii="SimSun" w:hAnsi="SimSun" w:eastAsia="SimSun" w:cs="SimSun"/>
          <w:sz w:val="21"/>
          <w:szCs w:val="21"/>
          <w:spacing w:val="-10"/>
          <w:position w:val="-2"/>
        </w:rPr>
        <w:t xml:space="preserve">   </w:t>
      </w:r>
      <w:r>
        <w:rPr>
          <w:rFonts w:ascii="STXingkai" w:hAnsi="STXingkai" w:eastAsia="STXingkai" w:cs="STXingkai"/>
          <w:sz w:val="21"/>
          <w:szCs w:val="21"/>
          <w:color w:val="B02020"/>
          <w:spacing w:val="-10"/>
          <w:position w:val="3"/>
        </w:rPr>
        <w:t>【背</w:t>
      </w:r>
      <w:r>
        <w:rPr>
          <w:rFonts w:ascii="STXingkai" w:hAnsi="STXingkai" w:eastAsia="STXingkai" w:cs="STXingkai"/>
          <w:sz w:val="21"/>
          <w:szCs w:val="21"/>
          <w:color w:val="B02020"/>
          <w:spacing w:val="11"/>
          <w:position w:val="3"/>
        </w:rPr>
        <w:t xml:space="preserve">  </w:t>
      </w:r>
      <w:r>
        <w:rPr>
          <w:rFonts w:ascii="STXingkai" w:hAnsi="STXingkai" w:eastAsia="STXingkai" w:cs="STXingkai"/>
          <w:sz w:val="21"/>
          <w:szCs w:val="21"/>
          <w:color w:val="B02020"/>
          <w:spacing w:val="-10"/>
          <w:position w:val="3"/>
        </w:rPr>
        <w:t>·</w:t>
      </w:r>
      <w:r>
        <w:rPr>
          <w:rFonts w:ascii="KaiTi" w:hAnsi="KaiTi" w:eastAsia="KaiTi" w:cs="KaiTi"/>
          <w:sz w:val="21"/>
          <w:szCs w:val="21"/>
          <w:b/>
          <w:bCs/>
          <w:color w:val="B02020"/>
          <w:spacing w:val="-10"/>
          <w:position w:val="3"/>
        </w:rPr>
        <w:t>简答/材料】</w:t>
      </w:r>
    </w:p>
    <w:p>
      <w:pPr>
        <w:spacing w:line="90" w:lineRule="exact"/>
        <w:rPr/>
      </w:pPr>
      <w:r/>
    </w:p>
    <w:tbl>
      <w:tblPr>
        <w:tblStyle w:val="TableNormal"/>
        <w:tblW w:w="9699" w:type="dxa"/>
        <w:tblInd w:w="3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870" w:hRule="atLeast"/>
        </w:trPr>
        <w:tc>
          <w:tcPr>
            <w:tcW w:w="9699" w:type="dxa"/>
            <w:vAlign w:val="top"/>
          </w:tcPr>
          <w:p>
            <w:pPr>
              <w:pStyle w:val="TableText"/>
              <w:ind w:left="84"/>
              <w:spacing w:before="81" w:line="217" w:lineRule="auto"/>
              <w:rPr/>
            </w:pPr>
            <w:r>
              <w:rPr>
                <w:spacing w:val="-1"/>
              </w:rPr>
              <w:t>①对待学生需要克服气质偏见。</w:t>
            </w:r>
          </w:p>
          <w:p>
            <w:pPr>
              <w:pStyle w:val="TableText"/>
              <w:ind w:left="84"/>
              <w:spacing w:before="123" w:line="217" w:lineRule="auto"/>
              <w:rPr/>
            </w:pPr>
            <w:r>
              <w:rPr>
                <w:spacing w:val="-1"/>
              </w:rPr>
              <w:t>②根据学生气质因材施教。</w:t>
            </w:r>
          </w:p>
          <w:p>
            <w:pPr>
              <w:pStyle w:val="TableText"/>
              <w:ind w:left="84"/>
              <w:spacing w:before="133" w:line="217" w:lineRule="auto"/>
              <w:rPr/>
            </w:pPr>
            <w:r>
              <w:rPr/>
              <w:t>③帮助学生进行气质的自我分析、自我教育，培养良好</w:t>
            </w:r>
            <w:r>
              <w:rPr>
                <w:spacing w:val="-1"/>
              </w:rPr>
              <w:t>的气质品质。</w:t>
            </w:r>
          </w:p>
          <w:p>
            <w:pPr>
              <w:pStyle w:val="TableText"/>
              <w:ind w:left="84"/>
              <w:spacing w:before="143" w:line="217" w:lineRule="auto"/>
              <w:rPr/>
            </w:pPr>
            <w:r>
              <w:rPr>
                <w:spacing w:val="-1"/>
              </w:rPr>
              <w:t>④特别重视胆汁质和抑郁质这两种极端的学生。</w:t>
            </w:r>
          </w:p>
          <w:p>
            <w:pPr>
              <w:pStyle w:val="TableText"/>
              <w:ind w:left="84"/>
              <w:spacing w:before="113" w:line="217" w:lineRule="auto"/>
              <w:rPr/>
            </w:pPr>
            <w:r>
              <w:rPr>
                <w:spacing w:val="-1"/>
              </w:rPr>
              <w:t>⑤组建学生干部队伍时，应考虑到学生的气质类型。</w:t>
            </w:r>
          </w:p>
        </w:tc>
      </w:tr>
    </w:tbl>
    <w:p>
      <w:pPr>
        <w:rPr>
          <w:rFonts w:ascii="Arial"/>
          <w:sz w:val="21"/>
        </w:rPr>
      </w:pPr>
      <w:r/>
    </w:p>
    <w:p>
      <w:pPr>
        <w:sectPr>
          <w:headerReference w:type="default" r:id="rId112"/>
          <w:footerReference w:type="default" r:id="rId113"/>
          <w:pgSz w:w="11900" w:h="16840"/>
          <w:pgMar w:top="812" w:right="1090" w:bottom="723" w:left="1050" w:header="550" w:footer="521" w:gutter="0"/>
        </w:sectPr>
        <w:rPr>
          <w:rFonts w:ascii="Arial" w:hAnsi="Arial" w:eastAsia="Arial" w:cs="Arial"/>
          <w:sz w:val="21"/>
          <w:szCs w:val="21"/>
        </w:rPr>
      </w:pPr>
    </w:p>
    <w:p>
      <w:pPr>
        <w:spacing w:line="314" w:lineRule="auto"/>
        <w:rPr>
          <w:rFonts w:ascii="Arial"/>
          <w:sz w:val="21"/>
        </w:rPr>
      </w:pPr>
      <w:r/>
    </w:p>
    <w:p>
      <w:pPr>
        <w:ind w:left="69"/>
        <w:spacing w:before="65" w:line="233" w:lineRule="auto"/>
        <w:rPr>
          <w:rFonts w:ascii="KaiTi" w:hAnsi="KaiTi" w:eastAsia="KaiTi" w:cs="KaiTi"/>
          <w:sz w:val="19"/>
          <w:szCs w:val="19"/>
        </w:rPr>
      </w:pPr>
      <w:r>
        <w:rPr>
          <w:shd w:val="clear" w:fill="D03020"/>
          <w:rFonts w:ascii="SimSun" w:hAnsi="SimSun" w:eastAsia="SimSun" w:cs="SimSun"/>
          <w:sz w:val="20"/>
          <w:szCs w:val="20"/>
          <w:spacing w:val="6"/>
          <w:position w:val="-1"/>
        </w:rPr>
        <w:t>考点6</w:t>
      </w:r>
      <w:r>
        <w:rPr>
          <w:rFonts w:ascii="SimSun" w:hAnsi="SimSun" w:eastAsia="SimSun" w:cs="SimSun"/>
          <w:sz w:val="20"/>
          <w:szCs w:val="20"/>
          <w:spacing w:val="6"/>
          <w:position w:val="-1"/>
        </w:rPr>
        <w:t xml:space="preserve">  性格的结构特征(后天形成)   </w:t>
      </w:r>
      <w:r>
        <w:rPr>
          <w:rFonts w:ascii="KaiTi" w:hAnsi="KaiTi" w:eastAsia="KaiTi" w:cs="KaiTi"/>
          <w:sz w:val="19"/>
          <w:szCs w:val="19"/>
          <w:b/>
          <w:bCs/>
          <w:color w:val="B02020"/>
          <w:spacing w:val="6"/>
          <w:position w:val="3"/>
        </w:rPr>
        <w:t>【背</w:t>
      </w:r>
      <w:r>
        <w:rPr>
          <w:rFonts w:ascii="KaiTi" w:hAnsi="KaiTi" w:eastAsia="KaiTi" w:cs="KaiTi"/>
          <w:sz w:val="19"/>
          <w:szCs w:val="19"/>
          <w:color w:val="B02020"/>
          <w:spacing w:val="6"/>
          <w:position w:val="3"/>
        </w:rPr>
        <w:t xml:space="preserve"> </w:t>
      </w:r>
      <w:r>
        <w:rPr>
          <w:rFonts w:ascii="KaiTi" w:hAnsi="KaiTi" w:eastAsia="KaiTi" w:cs="KaiTi"/>
          <w:sz w:val="19"/>
          <w:szCs w:val="19"/>
          <w:b/>
          <w:bCs/>
          <w:color w:val="B02020"/>
          <w:spacing w:val="6"/>
          <w:position w:val="3"/>
        </w:rPr>
        <w:t>·选择题】</w:t>
      </w:r>
    </w:p>
    <w:p>
      <w:pPr>
        <w:spacing w:line="212" w:lineRule="exact"/>
        <w:rPr/>
      </w:pPr>
      <w:r/>
    </w:p>
    <w:p>
      <w:pPr>
        <w:spacing w:line="212" w:lineRule="exact"/>
        <w:sectPr>
          <w:headerReference w:type="default" r:id="rId116"/>
          <w:footerReference w:type="default" r:id="rId117"/>
          <w:pgSz w:w="11900" w:h="16840"/>
          <w:pgMar w:top="812" w:right="1105" w:bottom="723" w:left="1060" w:header="550" w:footer="521" w:gutter="0"/>
          <w:cols w:equalWidth="0" w:num="1">
            <w:col w:w="9735" w:space="0"/>
          </w:cols>
        </w:sectPr>
        <w:rPr/>
      </w:pPr>
    </w:p>
    <w:p>
      <w:pPr>
        <w:ind w:left="189" w:right="140"/>
        <w:spacing w:before="49" w:line="397" w:lineRule="auto"/>
        <w:jc w:val="both"/>
        <w:rPr>
          <w:rFonts w:ascii="SimSun" w:hAnsi="SimSun" w:eastAsia="SimSun" w:cs="SimSun"/>
          <w:sz w:val="20"/>
          <w:szCs w:val="20"/>
        </w:rPr>
      </w:pPr>
      <w:r>
        <w:rPr>
          <w:rFonts w:ascii="SimSun" w:hAnsi="SimSun" w:eastAsia="SimSun" w:cs="SimSun"/>
          <w:sz w:val="20"/>
          <w:szCs w:val="20"/>
          <w:spacing w:val="12"/>
        </w:rPr>
        <w:t>态度特征</w:t>
      </w:r>
      <w:r>
        <w:rPr>
          <w:rFonts w:ascii="SimSun" w:hAnsi="SimSun" w:eastAsia="SimSun" w:cs="SimSun"/>
          <w:sz w:val="20"/>
          <w:szCs w:val="20"/>
        </w:rPr>
        <w:t xml:space="preserve"> </w:t>
      </w:r>
      <w:r>
        <w:rPr>
          <w:rFonts w:ascii="SimSun" w:hAnsi="SimSun" w:eastAsia="SimSun" w:cs="SimSun"/>
          <w:sz w:val="20"/>
          <w:szCs w:val="20"/>
          <w:spacing w:val="12"/>
        </w:rPr>
        <w:t>意志特征</w:t>
      </w:r>
      <w:r>
        <w:rPr>
          <w:rFonts w:ascii="SimSun" w:hAnsi="SimSun" w:eastAsia="SimSun" w:cs="SimSun"/>
          <w:sz w:val="20"/>
          <w:szCs w:val="20"/>
        </w:rPr>
        <w:t xml:space="preserve"> </w:t>
      </w:r>
      <w:r>
        <w:rPr>
          <w:rFonts w:ascii="SimSun" w:hAnsi="SimSun" w:eastAsia="SimSun" w:cs="SimSun"/>
          <w:sz w:val="20"/>
          <w:szCs w:val="20"/>
          <w:spacing w:val="12"/>
        </w:rPr>
        <w:t>情绪特征</w:t>
      </w:r>
      <w:r>
        <w:rPr>
          <w:rFonts w:ascii="SimSun" w:hAnsi="SimSun" w:eastAsia="SimSun" w:cs="SimSun"/>
          <w:sz w:val="20"/>
          <w:szCs w:val="20"/>
        </w:rPr>
        <w:t xml:space="preserve"> </w:t>
      </w:r>
      <w:r>
        <w:rPr>
          <w:rFonts w:ascii="SimSun" w:hAnsi="SimSun" w:eastAsia="SimSun" w:cs="SimSun"/>
          <w:sz w:val="20"/>
          <w:szCs w:val="20"/>
          <w:spacing w:val="12"/>
        </w:rPr>
        <w:t>理智特征</w:t>
      </w:r>
    </w:p>
    <w:p>
      <w:pPr>
        <w:spacing w:line="14" w:lineRule="auto"/>
        <w:rPr>
          <w:rFonts w:ascii="Arial"/>
          <w:sz w:val="2"/>
        </w:rPr>
      </w:pPr>
      <w:r>
        <w:rPr>
          <w:rFonts w:ascii="Arial" w:hAnsi="Arial" w:eastAsia="Arial" w:cs="Arial"/>
          <w:sz w:val="2"/>
          <w:szCs w:val="2"/>
        </w:rPr>
        <w:br w:type="column"/>
      </w:r>
    </w:p>
    <w:p>
      <w:pPr>
        <w:ind w:right="434"/>
        <w:spacing w:before="38" w:line="397" w:lineRule="auto"/>
        <w:rPr>
          <w:rFonts w:ascii="SimSun" w:hAnsi="SimSun" w:eastAsia="SimSun" w:cs="SimSun"/>
          <w:sz w:val="20"/>
          <w:szCs w:val="20"/>
        </w:rPr>
      </w:pPr>
      <w:r>
        <w:rPr>
          <w:rFonts w:ascii="SimSun" w:hAnsi="SimSun" w:eastAsia="SimSun" w:cs="SimSun"/>
          <w:sz w:val="20"/>
          <w:szCs w:val="20"/>
          <w:spacing w:val="1"/>
        </w:rPr>
        <w:t>是性格结构特征的核心。个体对自己、他人</w:t>
      </w:r>
      <w:r>
        <w:rPr>
          <w:rFonts w:ascii="SimSun" w:hAnsi="SimSun" w:eastAsia="SimSun" w:cs="SimSun"/>
          <w:sz w:val="20"/>
          <w:szCs w:val="20"/>
        </w:rPr>
        <w:t>、集体学习的认知倾向。如乐于助人、团结友爱 </w:t>
      </w:r>
      <w:r>
        <w:rPr>
          <w:rFonts w:ascii="SimSun" w:hAnsi="SimSun" w:eastAsia="SimSun" w:cs="SimSun"/>
          <w:sz w:val="20"/>
          <w:szCs w:val="20"/>
          <w:spacing w:val="1"/>
        </w:rPr>
        <w:t>确定目标、支配行为从而达到目标。如顽强拼搏，当机立断。[</w:t>
      </w:r>
      <w:r>
        <w:rPr>
          <w:rFonts w:ascii="SimSun" w:hAnsi="SimSun" w:eastAsia="SimSun" w:cs="SimSun"/>
          <w:sz w:val="20"/>
          <w:szCs w:val="20"/>
        </w:rPr>
        <w:t>西米学府团队]</w:t>
      </w:r>
    </w:p>
    <w:p>
      <w:pPr>
        <w:spacing w:line="219" w:lineRule="auto"/>
        <w:rPr>
          <w:rFonts w:ascii="SimSun" w:hAnsi="SimSun" w:eastAsia="SimSun" w:cs="SimSun"/>
          <w:sz w:val="20"/>
          <w:szCs w:val="20"/>
        </w:rPr>
      </w:pPr>
      <w:r>
        <w:rPr>
          <w:rFonts w:ascii="SimSun" w:hAnsi="SimSun" w:eastAsia="SimSun" w:cs="SimSun"/>
          <w:sz w:val="20"/>
          <w:szCs w:val="20"/>
        </w:rPr>
        <w:t>个体的情绪活动，稳定而独特的情绪活动方</w:t>
      </w:r>
      <w:r>
        <w:rPr>
          <w:rFonts w:ascii="SimSun" w:hAnsi="SimSun" w:eastAsia="SimSun" w:cs="SimSun"/>
          <w:sz w:val="20"/>
          <w:szCs w:val="20"/>
          <w:spacing w:val="-1"/>
        </w:rPr>
        <w:t>式。</w:t>
      </w:r>
    </w:p>
    <w:p>
      <w:pPr>
        <w:spacing w:before="202" w:line="219" w:lineRule="auto"/>
        <w:rPr>
          <w:rFonts w:ascii="SimSun" w:hAnsi="SimSun" w:eastAsia="SimSun" w:cs="SimSun"/>
          <w:sz w:val="20"/>
          <w:szCs w:val="20"/>
        </w:rPr>
      </w:pPr>
      <w:r>
        <w:rPr>
          <w:rFonts w:ascii="SimSun" w:hAnsi="SimSun" w:eastAsia="SimSun" w:cs="SimSun"/>
          <w:sz w:val="20"/>
          <w:szCs w:val="20"/>
          <w:spacing w:val="-1"/>
        </w:rPr>
        <w:t>认知过程中表现出的认知特点或风格；</w:t>
      </w:r>
    </w:p>
    <w:p>
      <w:pPr>
        <w:spacing w:line="219" w:lineRule="auto"/>
        <w:sectPr>
          <w:type w:val="continuous"/>
          <w:pgSz w:w="11900" w:h="16840"/>
          <w:pgMar w:top="812" w:right="1105" w:bottom="723" w:left="1060" w:header="550" w:footer="521" w:gutter="0"/>
          <w:cols w:equalWidth="0" w:num="2">
            <w:col w:w="1180" w:space="100"/>
            <w:col w:w="8455" w:space="0"/>
          </w:cols>
        </w:sectPr>
        <w:rPr>
          <w:rFonts w:ascii="SimSun" w:hAnsi="SimSun" w:eastAsia="SimSun" w:cs="SimSun"/>
          <w:sz w:val="20"/>
          <w:szCs w:val="20"/>
        </w:rPr>
      </w:pPr>
    </w:p>
    <w:p>
      <w:pPr>
        <w:ind w:left="159"/>
        <w:spacing w:before="38" w:line="217" w:lineRule="auto"/>
        <w:rPr>
          <w:rFonts w:ascii="SimSun" w:hAnsi="SimSun" w:eastAsia="SimSun" w:cs="SimSun"/>
          <w:sz w:val="20"/>
          <w:szCs w:val="20"/>
        </w:rPr>
      </w:pPr>
      <w:r>
        <w:rPr>
          <w:rFonts w:ascii="SimSun" w:hAnsi="SimSun" w:eastAsia="SimSun" w:cs="SimSun"/>
          <w:sz w:val="20"/>
          <w:szCs w:val="20"/>
          <w:spacing w:val="-18"/>
        </w:rPr>
        <w:t>西米学府团队点拨：①性格是个性/人格的核心。②一定要</w:t>
      </w:r>
      <w:r>
        <w:rPr>
          <w:rFonts w:ascii="SimSun" w:hAnsi="SimSun" w:eastAsia="SimSun" w:cs="SimSun"/>
          <w:sz w:val="20"/>
          <w:szCs w:val="20"/>
          <w:spacing w:val="-19"/>
        </w:rPr>
        <w:t>理解上方例子。</w:t>
      </w:r>
    </w:p>
    <w:p>
      <w:pPr>
        <w:ind w:left="69"/>
        <w:spacing w:before="296" w:line="237" w:lineRule="auto"/>
        <w:rPr>
          <w:rFonts w:ascii="KaiTi" w:hAnsi="KaiTi" w:eastAsia="KaiTi" w:cs="KaiTi"/>
          <w:sz w:val="22"/>
          <w:szCs w:val="22"/>
        </w:rPr>
      </w:pPr>
      <w:r>
        <w:rPr>
          <w:shd w:val="clear" w:fill="D03020"/>
          <w:rFonts w:ascii="SimSun" w:hAnsi="SimSun" w:eastAsia="SimSun" w:cs="SimSun"/>
          <w:sz w:val="22"/>
          <w:szCs w:val="22"/>
          <w:spacing w:val="-27"/>
        </w:rPr>
        <w:t>考点7</w:t>
      </w:r>
      <w:r>
        <w:rPr>
          <w:rFonts w:ascii="SimSun" w:hAnsi="SimSun" w:eastAsia="SimSun" w:cs="SimSun"/>
          <w:sz w:val="22"/>
          <w:szCs w:val="22"/>
          <w:spacing w:val="-27"/>
        </w:rPr>
        <w:t xml:space="preserve">  </w:t>
      </w:r>
      <w:r>
        <w:rPr>
          <w:rFonts w:ascii="SimSun" w:hAnsi="SimSun" w:eastAsia="SimSun" w:cs="SimSun"/>
          <w:sz w:val="22"/>
          <w:szCs w:val="22"/>
          <w:b/>
          <w:bCs/>
          <w:spacing w:val="-27"/>
        </w:rPr>
        <w:t>性格形成的原因以及良好性格的培养</w:t>
      </w:r>
      <w:r>
        <w:rPr>
          <w:rFonts w:ascii="SimSun" w:hAnsi="SimSun" w:eastAsia="SimSun" w:cs="SimSun"/>
          <w:sz w:val="22"/>
          <w:szCs w:val="22"/>
          <w:spacing w:val="-27"/>
        </w:rPr>
        <w:t xml:space="preserve">  </w:t>
      </w:r>
      <w:r>
        <w:rPr>
          <w:rFonts w:ascii="STXingkai" w:hAnsi="STXingkai" w:eastAsia="STXingkai" w:cs="STXingkai"/>
          <w:sz w:val="22"/>
          <w:szCs w:val="22"/>
          <w:color w:val="B02020"/>
          <w:spacing w:val="-27"/>
        </w:rPr>
        <w:t>【背   ·</w:t>
      </w:r>
      <w:r>
        <w:rPr>
          <w:rFonts w:ascii="KaiTi" w:hAnsi="KaiTi" w:eastAsia="KaiTi" w:cs="KaiTi"/>
          <w:sz w:val="22"/>
          <w:szCs w:val="22"/>
          <w:b/>
          <w:bCs/>
          <w:color w:val="B02020"/>
          <w:spacing w:val="-27"/>
        </w:rPr>
        <w:t>材料+简答】【23上简答题】【23下材料】</w:t>
      </w:r>
    </w:p>
    <w:p>
      <w:pPr>
        <w:spacing w:before="121" w:line="219" w:lineRule="auto"/>
        <w:rPr>
          <w:rFonts w:ascii="SimSun" w:hAnsi="SimSun" w:eastAsia="SimSun" w:cs="SimSun"/>
          <w:sz w:val="22"/>
          <w:szCs w:val="22"/>
        </w:rPr>
      </w:pPr>
      <w:r>
        <w:rPr>
          <w:rFonts w:ascii="SimSun" w:hAnsi="SimSun" w:eastAsia="SimSun" w:cs="SimSun"/>
          <w:sz w:val="22"/>
          <w:szCs w:val="22"/>
          <w:spacing w:val="-17"/>
        </w:rPr>
        <w:t>1.</w:t>
      </w:r>
      <w:r>
        <w:rPr>
          <w:rFonts w:ascii="SimSun" w:hAnsi="SimSun" w:eastAsia="SimSun" w:cs="SimSun"/>
          <w:sz w:val="22"/>
          <w:szCs w:val="22"/>
          <w:spacing w:val="-39"/>
        </w:rPr>
        <w:t xml:space="preserve"> </w:t>
      </w:r>
      <w:r>
        <w:rPr>
          <w:rFonts w:ascii="SimSun" w:hAnsi="SimSun" w:eastAsia="SimSun" w:cs="SimSun"/>
          <w:sz w:val="22"/>
          <w:szCs w:val="22"/>
          <w:b/>
          <w:bCs/>
          <w:spacing w:val="-17"/>
        </w:rPr>
        <w:t>性格形成的原因</w:t>
      </w:r>
    </w:p>
    <w:p>
      <w:pPr>
        <w:spacing w:line="118"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853" w:hRule="atLeast"/>
        </w:trPr>
        <w:tc>
          <w:tcPr>
            <w:tcW w:w="1123" w:type="dxa"/>
            <w:vAlign w:val="top"/>
          </w:tcPr>
          <w:p>
            <w:pPr>
              <w:spacing w:line="265" w:lineRule="auto"/>
              <w:rPr>
                <w:rFonts w:ascii="Arial"/>
                <w:sz w:val="21"/>
              </w:rPr>
            </w:pPr>
            <w:r/>
          </w:p>
          <w:p>
            <w:pPr>
              <w:pStyle w:val="TableText"/>
              <w:ind w:left="154"/>
              <w:spacing w:before="65" w:line="219" w:lineRule="auto"/>
              <w:rPr>
                <w:sz w:val="20"/>
                <w:szCs w:val="20"/>
              </w:rPr>
            </w:pPr>
            <w:r>
              <w:rPr>
                <w:sz w:val="20"/>
                <w:szCs w:val="20"/>
                <w:spacing w:val="-2"/>
              </w:rPr>
              <w:t>遗传因素</w:t>
            </w:r>
          </w:p>
        </w:tc>
        <w:tc>
          <w:tcPr>
            <w:tcW w:w="8566" w:type="dxa"/>
            <w:vAlign w:val="top"/>
          </w:tcPr>
          <w:p>
            <w:pPr>
              <w:pStyle w:val="TableText"/>
              <w:ind w:left="110" w:right="93" w:hanging="39"/>
              <w:spacing w:before="104" w:line="341" w:lineRule="auto"/>
              <w:rPr>
                <w:sz w:val="20"/>
                <w:szCs w:val="20"/>
              </w:rPr>
            </w:pPr>
            <w:r>
              <w:rPr>
                <w:sz w:val="20"/>
                <w:szCs w:val="20"/>
              </w:rPr>
              <w:t>人的高级神经活动类型在性格的形成中有一定的作用，人的气质影响着</w:t>
            </w:r>
            <w:r>
              <w:rPr>
                <w:sz w:val="20"/>
                <w:szCs w:val="20"/>
                <w:spacing w:val="-1"/>
              </w:rPr>
              <w:t>性格特征的外部表现，是</w:t>
            </w:r>
            <w:r>
              <w:rPr>
                <w:sz w:val="20"/>
                <w:szCs w:val="20"/>
              </w:rPr>
              <w:t xml:space="preserve"> </w:t>
            </w:r>
            <w:r>
              <w:rPr>
                <w:sz w:val="20"/>
                <w:szCs w:val="20"/>
                <w:spacing w:val="1"/>
              </w:rPr>
              <w:t>由神经类型的特性决定的。[西米学府团队]</w:t>
            </w:r>
          </w:p>
        </w:tc>
      </w:tr>
      <w:tr>
        <w:trPr>
          <w:trHeight w:val="828" w:hRule="atLeast"/>
        </w:trPr>
        <w:tc>
          <w:tcPr>
            <w:tcW w:w="1123" w:type="dxa"/>
            <w:vAlign w:val="top"/>
          </w:tcPr>
          <w:p>
            <w:pPr>
              <w:spacing w:line="253" w:lineRule="auto"/>
              <w:rPr>
                <w:rFonts w:ascii="Arial"/>
                <w:sz w:val="21"/>
              </w:rPr>
            </w:pPr>
            <w:r/>
          </w:p>
          <w:p>
            <w:pPr>
              <w:pStyle w:val="TableText"/>
              <w:ind w:left="154"/>
              <w:spacing w:before="65" w:line="219" w:lineRule="auto"/>
              <w:rPr>
                <w:sz w:val="20"/>
                <w:szCs w:val="20"/>
              </w:rPr>
            </w:pPr>
            <w:r>
              <w:rPr>
                <w:sz w:val="20"/>
                <w:szCs w:val="20"/>
                <w:spacing w:val="-2"/>
              </w:rPr>
              <w:t>家庭因素</w:t>
            </w:r>
          </w:p>
        </w:tc>
        <w:tc>
          <w:tcPr>
            <w:tcW w:w="8566" w:type="dxa"/>
            <w:vAlign w:val="top"/>
          </w:tcPr>
          <w:p>
            <w:pPr>
              <w:pStyle w:val="TableText"/>
              <w:ind w:left="110" w:right="93" w:hanging="39"/>
              <w:spacing w:before="109" w:line="327" w:lineRule="auto"/>
              <w:rPr>
                <w:sz w:val="20"/>
                <w:szCs w:val="20"/>
              </w:rPr>
            </w:pPr>
            <w:r>
              <w:rPr>
                <w:sz w:val="20"/>
                <w:szCs w:val="20"/>
              </w:rPr>
              <w:t>家庭是社会的基本单位和社会生活中各种道德观念的集合点，也是儿童</w:t>
            </w:r>
            <w:r>
              <w:rPr>
                <w:sz w:val="20"/>
                <w:szCs w:val="20"/>
                <w:spacing w:val="-1"/>
              </w:rPr>
              <w:t>出生后最先接触并长期生</w:t>
            </w:r>
            <w:r>
              <w:rPr>
                <w:sz w:val="20"/>
                <w:szCs w:val="20"/>
              </w:rPr>
              <w:t xml:space="preserve"> </w:t>
            </w:r>
            <w:r>
              <w:rPr>
                <w:sz w:val="20"/>
                <w:szCs w:val="20"/>
              </w:rPr>
              <w:t>活的场所，因此，家庭被称为“制造人类性格的工厂</w:t>
            </w:r>
            <w:r>
              <w:rPr>
                <w:sz w:val="20"/>
                <w:szCs w:val="20"/>
                <w:spacing w:val="-1"/>
              </w:rPr>
              <w:t>”。</w:t>
            </w:r>
          </w:p>
        </w:tc>
      </w:tr>
      <w:tr>
        <w:trPr>
          <w:trHeight w:val="848" w:hRule="atLeast"/>
        </w:trPr>
        <w:tc>
          <w:tcPr>
            <w:tcW w:w="1123" w:type="dxa"/>
            <w:vAlign w:val="top"/>
          </w:tcPr>
          <w:p>
            <w:pPr>
              <w:spacing w:line="265" w:lineRule="auto"/>
              <w:rPr>
                <w:rFonts w:ascii="Arial"/>
                <w:sz w:val="21"/>
              </w:rPr>
            </w:pPr>
            <w:r/>
          </w:p>
          <w:p>
            <w:pPr>
              <w:pStyle w:val="TableText"/>
              <w:ind w:left="154"/>
              <w:spacing w:before="65" w:line="219" w:lineRule="auto"/>
              <w:rPr>
                <w:sz w:val="20"/>
                <w:szCs w:val="20"/>
              </w:rPr>
            </w:pPr>
            <w:r>
              <w:rPr>
                <w:sz w:val="20"/>
                <w:szCs w:val="20"/>
                <w:spacing w:val="4"/>
              </w:rPr>
              <w:t>学校教育</w:t>
            </w:r>
          </w:p>
        </w:tc>
        <w:tc>
          <w:tcPr>
            <w:tcW w:w="8566" w:type="dxa"/>
            <w:vAlign w:val="top"/>
          </w:tcPr>
          <w:p>
            <w:pPr>
              <w:pStyle w:val="TableText"/>
              <w:ind w:left="101" w:hanging="90"/>
              <w:spacing w:before="120" w:line="331" w:lineRule="auto"/>
              <w:rPr>
                <w:sz w:val="20"/>
                <w:szCs w:val="20"/>
              </w:rPr>
            </w:pPr>
            <w:r>
              <w:rPr>
                <w:sz w:val="20"/>
                <w:szCs w:val="20"/>
                <w:spacing w:val="-1"/>
              </w:rPr>
              <w:t>学校对人的影响不同于家庭和一般社会环境，不是偶然地、零碎地</w:t>
            </w:r>
            <w:r>
              <w:rPr>
                <w:sz w:val="20"/>
                <w:szCs w:val="20"/>
                <w:spacing w:val="-2"/>
              </w:rPr>
              <w:t>，而是系统地、有目的地、有计</w:t>
            </w:r>
            <w:r>
              <w:rPr>
                <w:sz w:val="20"/>
                <w:szCs w:val="20"/>
              </w:rPr>
              <w:t xml:space="preserve"> </w:t>
            </w:r>
            <w:r>
              <w:rPr>
                <w:sz w:val="20"/>
                <w:szCs w:val="20"/>
                <w:spacing w:val="-1"/>
              </w:rPr>
              <w:t>划地进行的。</w:t>
            </w:r>
          </w:p>
        </w:tc>
      </w:tr>
      <w:tr>
        <w:trPr>
          <w:trHeight w:val="828" w:hRule="atLeast"/>
        </w:trPr>
        <w:tc>
          <w:tcPr>
            <w:tcW w:w="1123" w:type="dxa"/>
            <w:vAlign w:val="top"/>
          </w:tcPr>
          <w:p>
            <w:pPr>
              <w:pStyle w:val="TableText"/>
              <w:ind w:left="154"/>
              <w:spacing w:before="103" w:line="219" w:lineRule="auto"/>
              <w:rPr>
                <w:sz w:val="20"/>
                <w:szCs w:val="20"/>
              </w:rPr>
            </w:pPr>
            <w:r>
              <w:rPr>
                <w:sz w:val="20"/>
                <w:szCs w:val="20"/>
                <w:spacing w:val="-2"/>
              </w:rPr>
              <w:t>社会文化</w:t>
            </w:r>
          </w:p>
          <w:p>
            <w:pPr>
              <w:pStyle w:val="TableText"/>
              <w:ind w:left="354"/>
              <w:spacing w:before="194" w:line="219" w:lineRule="auto"/>
              <w:rPr>
                <w:sz w:val="20"/>
                <w:szCs w:val="20"/>
              </w:rPr>
            </w:pPr>
            <w:r>
              <w:rPr>
                <w:sz w:val="20"/>
                <w:szCs w:val="20"/>
                <w:spacing w:val="4"/>
              </w:rPr>
              <w:t>因素</w:t>
            </w:r>
          </w:p>
        </w:tc>
        <w:tc>
          <w:tcPr>
            <w:tcW w:w="8566" w:type="dxa"/>
            <w:vAlign w:val="top"/>
          </w:tcPr>
          <w:p>
            <w:pPr>
              <w:pStyle w:val="TableText"/>
              <w:ind w:left="120" w:right="33" w:hanging="49"/>
              <w:spacing w:before="102" w:line="330" w:lineRule="auto"/>
              <w:rPr>
                <w:sz w:val="20"/>
                <w:szCs w:val="20"/>
              </w:rPr>
            </w:pPr>
            <w:r>
              <w:rPr>
                <w:sz w:val="20"/>
                <w:szCs w:val="20"/>
              </w:rPr>
              <w:t>学生生活在社会环境中，除了上学外，有相当一部分时间是在社会上活动的。社会上各种因素如</w:t>
            </w:r>
            <w:r>
              <w:rPr>
                <w:sz w:val="20"/>
                <w:szCs w:val="20"/>
                <w:spacing w:val="13"/>
              </w:rPr>
              <w:t xml:space="preserve"> </w:t>
            </w:r>
            <w:r>
              <w:rPr>
                <w:sz w:val="20"/>
                <w:szCs w:val="20"/>
              </w:rPr>
              <w:t>社会风气、社会舆论、报纸杂志、电影电视等都对其性格的形成、发展产生这样或那样的影响。</w:t>
            </w:r>
          </w:p>
        </w:tc>
      </w:tr>
      <w:tr>
        <w:trPr>
          <w:trHeight w:val="853" w:hRule="atLeast"/>
        </w:trPr>
        <w:tc>
          <w:tcPr>
            <w:tcW w:w="1123" w:type="dxa"/>
            <w:vAlign w:val="top"/>
          </w:tcPr>
          <w:p>
            <w:pPr>
              <w:pStyle w:val="TableText"/>
              <w:ind w:left="154"/>
              <w:spacing w:before="126" w:line="219" w:lineRule="auto"/>
              <w:rPr>
                <w:sz w:val="20"/>
                <w:szCs w:val="20"/>
              </w:rPr>
            </w:pPr>
            <w:r>
              <w:rPr>
                <w:sz w:val="20"/>
                <w:szCs w:val="20"/>
                <w:spacing w:val="-2"/>
              </w:rPr>
              <w:t>个人主观</w:t>
            </w:r>
          </w:p>
          <w:p>
            <w:pPr>
              <w:pStyle w:val="TableText"/>
              <w:ind w:left="354"/>
              <w:spacing w:before="172" w:line="219" w:lineRule="auto"/>
              <w:rPr>
                <w:sz w:val="20"/>
                <w:szCs w:val="20"/>
              </w:rPr>
            </w:pPr>
            <w:r>
              <w:rPr>
                <w:sz w:val="20"/>
                <w:szCs w:val="20"/>
                <w:spacing w:val="4"/>
              </w:rPr>
              <w:t>因素</w:t>
            </w:r>
          </w:p>
        </w:tc>
        <w:tc>
          <w:tcPr>
            <w:tcW w:w="8566" w:type="dxa"/>
            <w:vAlign w:val="top"/>
          </w:tcPr>
          <w:p>
            <w:pPr>
              <w:pStyle w:val="TableText"/>
              <w:ind w:left="110" w:right="94" w:hanging="39"/>
              <w:spacing w:before="114" w:line="336" w:lineRule="auto"/>
              <w:rPr>
                <w:sz w:val="20"/>
                <w:szCs w:val="20"/>
              </w:rPr>
            </w:pPr>
            <w:r>
              <w:rPr>
                <w:sz w:val="20"/>
                <w:szCs w:val="20"/>
              </w:rPr>
              <w:t>性格是在人和环境相互作用的实践活动中形成和发展的，但任何环境</w:t>
            </w:r>
            <w:r>
              <w:rPr>
                <w:sz w:val="20"/>
                <w:szCs w:val="20"/>
                <w:spacing w:val="-1"/>
              </w:rPr>
              <w:t>因素都不能直接决定人的性</w:t>
            </w:r>
            <w:r>
              <w:rPr>
                <w:sz w:val="20"/>
                <w:szCs w:val="20"/>
              </w:rPr>
              <w:t xml:space="preserve"> </w:t>
            </w:r>
            <w:r>
              <w:rPr>
                <w:sz w:val="20"/>
                <w:szCs w:val="20"/>
              </w:rPr>
              <w:t>格。它们必须通过个体已有的心理发展水平和心理活动才能发生作</w:t>
            </w:r>
            <w:r>
              <w:rPr>
                <w:sz w:val="20"/>
                <w:szCs w:val="20"/>
                <w:spacing w:val="-1"/>
              </w:rPr>
              <w:t>用。</w:t>
            </w:r>
          </w:p>
        </w:tc>
      </w:tr>
    </w:tbl>
    <w:p>
      <w:pPr>
        <w:spacing w:before="209" w:line="226" w:lineRule="auto"/>
        <w:rPr>
          <w:rFonts w:ascii="KaiTi" w:hAnsi="KaiTi" w:eastAsia="KaiTi" w:cs="KaiTi"/>
          <w:sz w:val="19"/>
          <w:szCs w:val="19"/>
        </w:rPr>
      </w:pPr>
      <w:r>
        <w:rPr>
          <w:rFonts w:ascii="SimSun" w:hAnsi="SimSun" w:eastAsia="SimSun" w:cs="SimSun"/>
          <w:sz w:val="19"/>
          <w:szCs w:val="19"/>
          <w:spacing w:val="2"/>
        </w:rPr>
        <w:t>2. 培养学生良好性格的方法</w:t>
      </w:r>
      <w:r>
        <w:rPr>
          <w:rFonts w:ascii="KaiTi" w:hAnsi="KaiTi" w:eastAsia="KaiTi" w:cs="KaiTi"/>
          <w:sz w:val="19"/>
          <w:szCs w:val="19"/>
          <w:b/>
          <w:bCs/>
          <w:color w:val="B02020"/>
          <w:spacing w:val="2"/>
        </w:rPr>
        <w:t>【23上简答、材料</w:t>
      </w:r>
      <w:r>
        <w:rPr>
          <w:rFonts w:ascii="KaiTi" w:hAnsi="KaiTi" w:eastAsia="KaiTi" w:cs="KaiTi"/>
          <w:sz w:val="19"/>
          <w:szCs w:val="19"/>
          <w:b/>
          <w:bCs/>
          <w:color w:val="B02020"/>
          <w:spacing w:val="1"/>
        </w:rPr>
        <w:t>分析题】</w:t>
      </w:r>
    </w:p>
    <w:p>
      <w:pPr>
        <w:spacing w:line="98" w:lineRule="exact"/>
        <w:rPr/>
      </w:pPr>
      <w:r/>
    </w:p>
    <w:tbl>
      <w:tblPr>
        <w:tblStyle w:val="TableNormal"/>
        <w:tblW w:w="969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658"/>
        <w:gridCol w:w="3041"/>
      </w:tblGrid>
      <w:tr>
        <w:trPr>
          <w:trHeight w:val="1250" w:hRule="atLeast"/>
        </w:trPr>
        <w:tc>
          <w:tcPr>
            <w:tcW w:w="6658" w:type="dxa"/>
            <w:vAlign w:val="top"/>
          </w:tcPr>
          <w:p>
            <w:pPr>
              <w:pStyle w:val="TableText"/>
              <w:ind w:left="104"/>
              <w:spacing w:before="101" w:line="217" w:lineRule="auto"/>
              <w:rPr>
                <w:sz w:val="20"/>
                <w:szCs w:val="20"/>
              </w:rPr>
            </w:pPr>
            <w:r>
              <w:rPr>
                <w:sz w:val="20"/>
                <w:szCs w:val="20"/>
                <w:spacing w:val="4"/>
              </w:rPr>
              <w:t>①树立效仿的榜样/充分利用榜样人物的示范作用；</w:t>
            </w:r>
          </w:p>
          <w:p>
            <w:pPr>
              <w:pStyle w:val="TableText"/>
              <w:ind w:left="104"/>
              <w:spacing w:before="184" w:line="217" w:lineRule="auto"/>
              <w:rPr>
                <w:sz w:val="20"/>
                <w:szCs w:val="20"/>
              </w:rPr>
            </w:pPr>
            <w:r>
              <w:rPr>
                <w:sz w:val="20"/>
                <w:szCs w:val="20"/>
                <w:spacing w:val="3"/>
              </w:rPr>
              <w:t>③及时进行个别指导/及时强化学生的积极行为/根据性格因材施教；</w:t>
            </w:r>
          </w:p>
          <w:p>
            <w:pPr>
              <w:pStyle w:val="TableText"/>
              <w:ind w:left="104"/>
              <w:spacing w:before="184" w:line="217" w:lineRule="auto"/>
              <w:rPr>
                <w:sz w:val="20"/>
                <w:szCs w:val="20"/>
              </w:rPr>
            </w:pPr>
            <w:r>
              <w:rPr>
                <w:sz w:val="20"/>
                <w:szCs w:val="20"/>
                <w:spacing w:val="2"/>
              </w:rPr>
              <w:t>⑤鼓励学生自我教育</w:t>
            </w:r>
            <w:r>
              <w:rPr>
                <w:sz w:val="20"/>
                <w:szCs w:val="20"/>
                <w:color w:val="206090"/>
                <w:spacing w:val="2"/>
              </w:rPr>
              <w:t>(加强三观教育);</w:t>
            </w:r>
          </w:p>
        </w:tc>
        <w:tc>
          <w:tcPr>
            <w:tcW w:w="3041" w:type="dxa"/>
            <w:vAlign w:val="top"/>
          </w:tcPr>
          <w:p>
            <w:pPr>
              <w:pStyle w:val="TableText"/>
              <w:ind w:left="416"/>
              <w:spacing w:before="111" w:line="217" w:lineRule="auto"/>
              <w:rPr>
                <w:sz w:val="20"/>
                <w:szCs w:val="20"/>
              </w:rPr>
            </w:pPr>
            <w:r>
              <w:rPr>
                <w:sz w:val="20"/>
                <w:szCs w:val="20"/>
                <w:spacing w:val="9"/>
              </w:rPr>
              <w:t>②提供实际锻炼的机会；</w:t>
            </w:r>
          </w:p>
          <w:p>
            <w:pPr>
              <w:pStyle w:val="TableText"/>
              <w:ind w:left="416"/>
              <w:spacing w:before="184" w:line="217" w:lineRule="auto"/>
              <w:rPr>
                <w:sz w:val="20"/>
                <w:szCs w:val="20"/>
              </w:rPr>
            </w:pPr>
            <w:r>
              <w:rPr>
                <w:sz w:val="20"/>
                <w:szCs w:val="20"/>
                <w:spacing w:val="9"/>
              </w:rPr>
              <w:t>④创设优良的集体气氛；</w:t>
            </w:r>
          </w:p>
          <w:p>
            <w:pPr>
              <w:pStyle w:val="TableText"/>
              <w:ind w:left="467"/>
              <w:spacing w:before="174" w:line="217" w:lineRule="auto"/>
              <w:rPr>
                <w:sz w:val="20"/>
                <w:szCs w:val="20"/>
              </w:rPr>
            </w:pPr>
            <w:r>
              <w:rPr>
                <w:sz w:val="20"/>
                <w:szCs w:val="20"/>
              </w:rPr>
              <w:t>⑥利用集体的教育力量。</w:t>
            </w:r>
          </w:p>
        </w:tc>
      </w:tr>
    </w:tbl>
    <w:p>
      <w:pPr>
        <w:ind w:left="69"/>
        <w:spacing w:before="309" w:line="230" w:lineRule="auto"/>
        <w:rPr>
          <w:rFonts w:ascii="KaiTi" w:hAnsi="KaiTi" w:eastAsia="KaiTi" w:cs="KaiTi"/>
          <w:sz w:val="18"/>
          <w:szCs w:val="18"/>
        </w:rPr>
      </w:pPr>
      <w:r>
        <w:rPr>
          <w:shd w:val="clear" w:fill="D03020"/>
          <w:rFonts w:ascii="SimSun" w:hAnsi="SimSun" w:eastAsia="SimSun" w:cs="SimSun"/>
          <w:sz w:val="21"/>
          <w:szCs w:val="21"/>
          <w:spacing w:val="-1"/>
          <w:position w:val="-4"/>
        </w:rPr>
        <w:t>考点8</w:t>
      </w:r>
      <w:r>
        <w:rPr>
          <w:rFonts w:ascii="SimSun" w:hAnsi="SimSun" w:eastAsia="SimSun" w:cs="SimSun"/>
          <w:sz w:val="21"/>
          <w:szCs w:val="21"/>
          <w:spacing w:val="76"/>
          <w:position w:val="-4"/>
        </w:rPr>
        <w:t xml:space="preserve"> </w:t>
      </w:r>
      <w:r>
        <w:rPr>
          <w:rFonts w:ascii="SimSun" w:hAnsi="SimSun" w:eastAsia="SimSun" w:cs="SimSun"/>
          <w:sz w:val="21"/>
          <w:szCs w:val="21"/>
          <w:b/>
          <w:bCs/>
          <w:spacing w:val="-1"/>
          <w:position w:val="-4"/>
        </w:rPr>
        <w:t>认知风格类型</w:t>
      </w:r>
      <w:r>
        <w:rPr>
          <w:rFonts w:ascii="SimSun" w:hAnsi="SimSun" w:eastAsia="SimSun" w:cs="SimSun"/>
          <w:sz w:val="21"/>
          <w:szCs w:val="21"/>
          <w:spacing w:val="51"/>
          <w:position w:val="-4"/>
        </w:rPr>
        <w:t xml:space="preserve">  </w:t>
      </w:r>
      <w:r>
        <w:rPr>
          <w:rFonts w:ascii="KaiTi" w:hAnsi="KaiTi" w:eastAsia="KaiTi" w:cs="KaiTi"/>
          <w:sz w:val="18"/>
          <w:szCs w:val="18"/>
          <w:b/>
          <w:bCs/>
          <w:color w:val="B02020"/>
          <w:spacing w:val="-1"/>
          <w:position w:val="1"/>
        </w:rPr>
        <w:t>【高频考点】【18上、</w:t>
      </w:r>
      <w:r>
        <w:rPr>
          <w:rFonts w:ascii="KaiTi" w:hAnsi="KaiTi" w:eastAsia="KaiTi" w:cs="KaiTi"/>
          <w:sz w:val="18"/>
          <w:szCs w:val="18"/>
          <w:b/>
          <w:bCs/>
          <w:color w:val="B02020"/>
          <w:spacing w:val="-2"/>
          <w:position w:val="1"/>
        </w:rPr>
        <w:t>21上选择题】【21下辨析题】</w:t>
      </w:r>
    </w:p>
    <w:p>
      <w:pPr>
        <w:spacing w:line="222" w:lineRule="exact"/>
        <w:rPr/>
      </w:pPr>
      <w:r/>
    </w:p>
    <w:tbl>
      <w:tblPr>
        <w:tblStyle w:val="TableNormal"/>
        <w:tblW w:w="9503" w:type="dxa"/>
        <w:tblInd w:w="14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54"/>
        <w:gridCol w:w="1093"/>
        <w:gridCol w:w="6656"/>
      </w:tblGrid>
      <w:tr>
        <w:trPr>
          <w:trHeight w:val="211" w:hRule="atLeast"/>
        </w:trPr>
        <w:tc>
          <w:tcPr>
            <w:tcW w:w="1754" w:type="dxa"/>
            <w:vAlign w:val="top"/>
          </w:tcPr>
          <w:p>
            <w:pPr>
              <w:spacing w:line="201" w:lineRule="exact"/>
              <w:rPr>
                <w:rFonts w:ascii="Arial"/>
                <w:sz w:val="17"/>
              </w:rPr>
            </w:pPr>
            <w:r/>
          </w:p>
        </w:tc>
        <w:tc>
          <w:tcPr>
            <w:tcW w:w="1093" w:type="dxa"/>
            <w:vAlign w:val="top"/>
          </w:tcPr>
          <w:p>
            <w:pPr>
              <w:pStyle w:val="TableText"/>
              <w:ind w:left="125"/>
              <w:spacing w:before="1" w:line="184" w:lineRule="auto"/>
              <w:rPr>
                <w:sz w:val="20"/>
                <w:szCs w:val="20"/>
              </w:rPr>
            </w:pPr>
            <w:r>
              <w:rPr>
                <w:sz w:val="20"/>
                <w:szCs w:val="20"/>
                <w:spacing w:val="10"/>
              </w:rPr>
              <w:t>场独立型</w:t>
            </w:r>
          </w:p>
        </w:tc>
        <w:tc>
          <w:tcPr>
            <w:tcW w:w="6656" w:type="dxa"/>
            <w:vAlign w:val="top"/>
          </w:tcPr>
          <w:p>
            <w:pPr>
              <w:pStyle w:val="TableText"/>
              <w:ind w:left="123"/>
              <w:spacing w:line="185" w:lineRule="auto"/>
              <w:rPr>
                <w:sz w:val="20"/>
                <w:szCs w:val="20"/>
              </w:rPr>
            </w:pPr>
            <w:r>
              <w:rPr>
                <w:sz w:val="20"/>
                <w:szCs w:val="20"/>
              </w:rPr>
              <w:t>不易受环境影响。如小明想法具有独立性，有自己的想法，不易受干</w:t>
            </w:r>
            <w:r>
              <w:rPr>
                <w:sz w:val="20"/>
                <w:szCs w:val="20"/>
                <w:spacing w:val="-1"/>
              </w:rPr>
              <w:t>扰。</w:t>
            </w:r>
          </w:p>
        </w:tc>
      </w:tr>
      <w:tr>
        <w:trPr>
          <w:trHeight w:val="219" w:hRule="atLeast"/>
        </w:trPr>
        <w:tc>
          <w:tcPr>
            <w:tcW w:w="1754" w:type="dxa"/>
            <w:vAlign w:val="top"/>
          </w:tcPr>
          <w:p>
            <w:pPr>
              <w:pStyle w:val="TableText"/>
              <w:ind w:left="200"/>
              <w:spacing w:before="10" w:line="183" w:lineRule="auto"/>
              <w:rPr>
                <w:sz w:val="20"/>
                <w:szCs w:val="20"/>
              </w:rPr>
            </w:pPr>
            <w:r>
              <w:rPr>
                <w:sz w:val="20"/>
                <w:szCs w:val="20"/>
                <w:spacing w:val="7"/>
              </w:rPr>
              <w:t>场定向的不同</w:t>
            </w:r>
          </w:p>
        </w:tc>
        <w:tc>
          <w:tcPr>
            <w:tcW w:w="1093" w:type="dxa"/>
            <w:vAlign w:val="top"/>
          </w:tcPr>
          <w:p>
            <w:pPr>
              <w:spacing w:line="208" w:lineRule="exact"/>
              <w:rPr>
                <w:rFonts w:ascii="Arial"/>
                <w:sz w:val="18"/>
              </w:rPr>
            </w:pPr>
            <w:r/>
          </w:p>
        </w:tc>
        <w:tc>
          <w:tcPr>
            <w:tcW w:w="6656" w:type="dxa"/>
            <w:vAlign w:val="top"/>
          </w:tcPr>
          <w:p>
            <w:pPr>
              <w:spacing w:line="208" w:lineRule="exact"/>
              <w:rPr>
                <w:rFonts w:ascii="Arial"/>
                <w:sz w:val="18"/>
              </w:rPr>
            </w:pPr>
            <w:r/>
          </w:p>
        </w:tc>
      </w:tr>
      <w:tr>
        <w:trPr>
          <w:trHeight w:val="324" w:hRule="atLeast"/>
        </w:trPr>
        <w:tc>
          <w:tcPr>
            <w:tcW w:w="1754" w:type="dxa"/>
            <w:vAlign w:val="top"/>
          </w:tcPr>
          <w:p>
            <w:pPr>
              <w:rPr>
                <w:rFonts w:ascii="Arial"/>
                <w:sz w:val="21"/>
              </w:rPr>
            </w:pPr>
            <w:r/>
          </w:p>
        </w:tc>
        <w:tc>
          <w:tcPr>
            <w:tcW w:w="1093" w:type="dxa"/>
            <w:vAlign w:val="top"/>
          </w:tcPr>
          <w:p>
            <w:pPr>
              <w:pStyle w:val="TableText"/>
              <w:ind w:left="125"/>
              <w:spacing w:before="9" w:line="219" w:lineRule="auto"/>
              <w:rPr>
                <w:sz w:val="20"/>
                <w:szCs w:val="20"/>
              </w:rPr>
            </w:pPr>
            <w:r>
              <w:rPr>
                <w:sz w:val="20"/>
                <w:szCs w:val="20"/>
                <w:spacing w:val="10"/>
              </w:rPr>
              <w:t>场依存型</w:t>
            </w:r>
          </w:p>
        </w:tc>
        <w:tc>
          <w:tcPr>
            <w:tcW w:w="6656" w:type="dxa"/>
            <w:vAlign w:val="top"/>
          </w:tcPr>
          <w:p>
            <w:pPr>
              <w:pStyle w:val="TableText"/>
              <w:spacing w:before="9" w:line="219" w:lineRule="auto"/>
              <w:jc w:val="right"/>
              <w:rPr>
                <w:sz w:val="20"/>
                <w:szCs w:val="20"/>
              </w:rPr>
            </w:pPr>
            <w:r>
              <w:rPr>
                <w:sz w:val="20"/>
                <w:szCs w:val="20"/>
                <w:spacing w:val="-3"/>
              </w:rPr>
              <w:t>易受环境影响。如小明想法缺乏独立性，易受同学的干扰，不能坚持己见。</w:t>
            </w:r>
          </w:p>
        </w:tc>
      </w:tr>
      <w:tr>
        <w:trPr>
          <w:trHeight w:val="436" w:hRule="atLeast"/>
        </w:trPr>
        <w:tc>
          <w:tcPr>
            <w:tcW w:w="1754" w:type="dxa"/>
            <w:vAlign w:val="top"/>
          </w:tcPr>
          <w:p>
            <w:pPr>
              <w:pStyle w:val="TableText"/>
              <w:spacing w:before="127" w:line="219" w:lineRule="auto"/>
              <w:rPr>
                <w:sz w:val="20"/>
                <w:szCs w:val="20"/>
              </w:rPr>
            </w:pPr>
            <w:r>
              <w:rPr>
                <w:sz w:val="20"/>
                <w:szCs w:val="20"/>
                <w:spacing w:val="3"/>
              </w:rPr>
              <w:t>解决问题时候的速</w:t>
            </w:r>
          </w:p>
        </w:tc>
        <w:tc>
          <w:tcPr>
            <w:tcW w:w="1093" w:type="dxa"/>
            <w:vAlign w:val="top"/>
          </w:tcPr>
          <w:p>
            <w:pPr>
              <w:pStyle w:val="TableText"/>
              <w:ind w:left="226"/>
              <w:spacing w:before="127" w:line="220" w:lineRule="auto"/>
              <w:rPr>
                <w:sz w:val="20"/>
                <w:szCs w:val="20"/>
              </w:rPr>
            </w:pPr>
            <w:r>
              <w:rPr>
                <w:sz w:val="20"/>
                <w:szCs w:val="20"/>
                <w:spacing w:val="17"/>
              </w:rPr>
              <w:t>冲动型</w:t>
            </w:r>
          </w:p>
        </w:tc>
        <w:tc>
          <w:tcPr>
            <w:tcW w:w="6656" w:type="dxa"/>
            <w:vAlign w:val="top"/>
          </w:tcPr>
          <w:p>
            <w:pPr>
              <w:pStyle w:val="TableText"/>
              <w:ind w:left="123"/>
              <w:spacing w:before="115" w:line="219" w:lineRule="auto"/>
              <w:rPr>
                <w:sz w:val="20"/>
                <w:szCs w:val="20"/>
              </w:rPr>
            </w:pPr>
            <w:r>
              <w:rPr>
                <w:sz w:val="20"/>
                <w:szCs w:val="20"/>
              </w:rPr>
              <w:t>反应快，精确度低。如小明反应非常快，但是答案不够准确。</w:t>
            </w:r>
          </w:p>
        </w:tc>
      </w:tr>
      <w:tr>
        <w:trPr>
          <w:trHeight w:val="440" w:hRule="atLeast"/>
        </w:trPr>
        <w:tc>
          <w:tcPr>
            <w:tcW w:w="1754" w:type="dxa"/>
            <w:vAlign w:val="top"/>
          </w:tcPr>
          <w:p>
            <w:pPr>
              <w:pStyle w:val="TableText"/>
              <w:ind w:left="9"/>
              <w:spacing w:before="109" w:line="219" w:lineRule="auto"/>
              <w:rPr>
                <w:sz w:val="20"/>
                <w:szCs w:val="20"/>
              </w:rPr>
            </w:pPr>
            <w:r>
              <w:rPr>
                <w:sz w:val="20"/>
                <w:szCs w:val="20"/>
                <w:spacing w:val="2"/>
              </w:rPr>
              <w:t>度与精确度的偏好</w:t>
            </w:r>
          </w:p>
        </w:tc>
        <w:tc>
          <w:tcPr>
            <w:tcW w:w="1093" w:type="dxa"/>
            <w:vAlign w:val="top"/>
          </w:tcPr>
          <w:p>
            <w:pPr>
              <w:pStyle w:val="TableText"/>
              <w:ind w:left="226"/>
              <w:spacing w:before="131" w:line="220" w:lineRule="auto"/>
              <w:rPr>
                <w:sz w:val="20"/>
                <w:szCs w:val="20"/>
              </w:rPr>
            </w:pPr>
            <w:r>
              <w:rPr>
                <w:sz w:val="20"/>
                <w:szCs w:val="20"/>
                <w:spacing w:val="17"/>
              </w:rPr>
              <w:t>沉思型</w:t>
            </w:r>
          </w:p>
        </w:tc>
        <w:tc>
          <w:tcPr>
            <w:tcW w:w="6656" w:type="dxa"/>
            <w:vAlign w:val="top"/>
          </w:tcPr>
          <w:p>
            <w:pPr>
              <w:pStyle w:val="TableText"/>
              <w:ind w:left="123"/>
              <w:spacing w:before="109" w:line="219" w:lineRule="auto"/>
              <w:rPr>
                <w:sz w:val="20"/>
                <w:szCs w:val="20"/>
              </w:rPr>
            </w:pPr>
            <w:r>
              <w:rPr>
                <w:sz w:val="20"/>
                <w:szCs w:val="20"/>
              </w:rPr>
              <w:t>反应慢，精确度高。如小亮反应慢，但是答案准</w:t>
            </w:r>
            <w:r>
              <w:rPr>
                <w:sz w:val="20"/>
                <w:szCs w:val="20"/>
                <w:spacing w:val="-1"/>
              </w:rPr>
              <w:t>确。</w:t>
            </w:r>
          </w:p>
        </w:tc>
      </w:tr>
      <w:tr>
        <w:trPr>
          <w:trHeight w:val="421" w:hRule="atLeast"/>
        </w:trPr>
        <w:tc>
          <w:tcPr>
            <w:tcW w:w="1754" w:type="dxa"/>
            <w:vAlign w:val="top"/>
          </w:tcPr>
          <w:p>
            <w:pPr>
              <w:rPr>
                <w:rFonts w:ascii="Arial"/>
                <w:sz w:val="21"/>
              </w:rPr>
            </w:pPr>
            <w:r/>
          </w:p>
        </w:tc>
        <w:tc>
          <w:tcPr>
            <w:tcW w:w="1093" w:type="dxa"/>
            <w:vAlign w:val="top"/>
          </w:tcPr>
          <w:p>
            <w:pPr>
              <w:pStyle w:val="TableText"/>
              <w:ind w:left="236"/>
              <w:spacing w:before="113" w:line="221" w:lineRule="auto"/>
              <w:rPr>
                <w:sz w:val="20"/>
                <w:szCs w:val="20"/>
              </w:rPr>
            </w:pPr>
            <w:r>
              <w:rPr>
                <w:sz w:val="20"/>
                <w:szCs w:val="20"/>
                <w:spacing w:val="14"/>
              </w:rPr>
              <w:t>同时型</w:t>
            </w:r>
          </w:p>
        </w:tc>
        <w:tc>
          <w:tcPr>
            <w:tcW w:w="6656" w:type="dxa"/>
            <w:vAlign w:val="top"/>
          </w:tcPr>
          <w:p>
            <w:pPr>
              <w:pStyle w:val="TableText"/>
              <w:ind w:left="123"/>
              <w:spacing w:before="109" w:line="219" w:lineRule="auto"/>
              <w:rPr>
                <w:sz w:val="20"/>
                <w:szCs w:val="20"/>
              </w:rPr>
            </w:pPr>
            <w:r>
              <w:rPr>
                <w:sz w:val="20"/>
                <w:szCs w:val="20"/>
              </w:rPr>
              <w:t>右脑优势，发散思维。如在解决问题中，同时考虑多种假设。</w:t>
            </w:r>
          </w:p>
        </w:tc>
      </w:tr>
      <w:tr>
        <w:trPr>
          <w:trHeight w:val="320" w:hRule="atLeast"/>
        </w:trPr>
        <w:tc>
          <w:tcPr>
            <w:tcW w:w="1754" w:type="dxa"/>
            <w:vAlign w:val="top"/>
          </w:tcPr>
          <w:p>
            <w:pPr>
              <w:pStyle w:val="TableText"/>
              <w:ind w:left="200"/>
              <w:spacing w:before="109" w:line="185" w:lineRule="auto"/>
              <w:rPr>
                <w:sz w:val="20"/>
                <w:szCs w:val="20"/>
              </w:rPr>
            </w:pPr>
            <w:r>
              <w:rPr>
                <w:sz w:val="20"/>
                <w:szCs w:val="20"/>
                <w:spacing w:val="6"/>
              </w:rPr>
              <w:t>脑功能的研究</w:t>
            </w:r>
          </w:p>
        </w:tc>
        <w:tc>
          <w:tcPr>
            <w:tcW w:w="1093" w:type="dxa"/>
            <w:vAlign w:val="top"/>
          </w:tcPr>
          <w:p>
            <w:pPr>
              <w:rPr>
                <w:rFonts w:ascii="Arial"/>
                <w:sz w:val="21"/>
              </w:rPr>
            </w:pPr>
            <w:r/>
          </w:p>
        </w:tc>
        <w:tc>
          <w:tcPr>
            <w:tcW w:w="6656" w:type="dxa"/>
            <w:vAlign w:val="top"/>
          </w:tcPr>
          <w:p>
            <w:pPr>
              <w:pStyle w:val="TableText"/>
              <w:spacing w:before="109" w:line="185" w:lineRule="auto"/>
              <w:jc w:val="right"/>
              <w:rPr>
                <w:sz w:val="20"/>
                <w:szCs w:val="20"/>
              </w:rPr>
            </w:pPr>
            <w:r>
              <w:rPr>
                <w:sz w:val="20"/>
                <w:szCs w:val="20"/>
                <w:spacing w:val="-2"/>
              </w:rPr>
              <w:t>左脑优势，按顺序进行。[西米学府团队]如在解决问题中，一步一步分析问</w:t>
            </w:r>
          </w:p>
        </w:tc>
      </w:tr>
      <w:tr>
        <w:trPr>
          <w:trHeight w:val="215" w:hRule="atLeast"/>
        </w:trPr>
        <w:tc>
          <w:tcPr>
            <w:tcW w:w="1754" w:type="dxa"/>
            <w:vAlign w:val="top"/>
          </w:tcPr>
          <w:p>
            <w:pPr>
              <w:spacing w:line="205" w:lineRule="exact"/>
              <w:rPr>
                <w:rFonts w:ascii="Arial"/>
                <w:sz w:val="17"/>
              </w:rPr>
            </w:pPr>
            <w:r/>
          </w:p>
        </w:tc>
        <w:tc>
          <w:tcPr>
            <w:tcW w:w="1093" w:type="dxa"/>
            <w:vAlign w:val="top"/>
          </w:tcPr>
          <w:p>
            <w:pPr>
              <w:pStyle w:val="TableText"/>
              <w:ind w:left="226"/>
              <w:spacing w:before="12" w:line="178" w:lineRule="auto"/>
              <w:rPr>
                <w:sz w:val="20"/>
                <w:szCs w:val="20"/>
              </w:rPr>
            </w:pPr>
            <w:r>
              <w:rPr>
                <w:sz w:val="20"/>
                <w:szCs w:val="20"/>
                <w:spacing w:val="17"/>
              </w:rPr>
              <w:t>继时型</w:t>
            </w:r>
          </w:p>
        </w:tc>
        <w:tc>
          <w:tcPr>
            <w:tcW w:w="6656" w:type="dxa"/>
            <w:vAlign w:val="top"/>
          </w:tcPr>
          <w:p>
            <w:pPr>
              <w:spacing w:line="205" w:lineRule="exact"/>
              <w:rPr>
                <w:rFonts w:ascii="Arial"/>
                <w:sz w:val="17"/>
              </w:rPr>
            </w:pPr>
            <w:r/>
          </w:p>
        </w:tc>
      </w:tr>
      <w:tr>
        <w:trPr>
          <w:trHeight w:val="203" w:hRule="atLeast"/>
        </w:trPr>
        <w:tc>
          <w:tcPr>
            <w:tcW w:w="1754" w:type="dxa"/>
            <w:vAlign w:val="top"/>
          </w:tcPr>
          <w:p>
            <w:pPr>
              <w:spacing w:line="193" w:lineRule="exact"/>
              <w:rPr>
                <w:rFonts w:ascii="Arial"/>
                <w:sz w:val="16"/>
              </w:rPr>
            </w:pPr>
            <w:r/>
          </w:p>
        </w:tc>
        <w:tc>
          <w:tcPr>
            <w:tcW w:w="1093" w:type="dxa"/>
            <w:vAlign w:val="top"/>
          </w:tcPr>
          <w:p>
            <w:pPr>
              <w:spacing w:line="193" w:lineRule="exact"/>
              <w:rPr>
                <w:rFonts w:ascii="Arial"/>
                <w:sz w:val="16"/>
              </w:rPr>
            </w:pPr>
            <w:r/>
          </w:p>
        </w:tc>
        <w:tc>
          <w:tcPr>
            <w:tcW w:w="6656" w:type="dxa"/>
            <w:vAlign w:val="top"/>
          </w:tcPr>
          <w:p>
            <w:pPr>
              <w:pStyle w:val="TableText"/>
              <w:ind w:left="123"/>
              <w:spacing w:before="4" w:line="174" w:lineRule="auto"/>
              <w:rPr>
                <w:sz w:val="20"/>
                <w:szCs w:val="20"/>
              </w:rPr>
            </w:pPr>
            <w:r>
              <w:rPr>
                <w:sz w:val="20"/>
                <w:szCs w:val="20"/>
                <w:spacing w:val="1"/>
              </w:rPr>
              <w:t>题，每步只考虑一种假设。</w:t>
            </w:r>
          </w:p>
        </w:tc>
      </w:tr>
    </w:tbl>
    <w:p>
      <w:pPr>
        <w:ind w:left="159"/>
        <w:spacing w:before="261" w:line="184" w:lineRule="auto"/>
        <w:rPr>
          <w:rFonts w:ascii="SimSun" w:hAnsi="SimSun" w:eastAsia="SimSun" w:cs="SimSun"/>
          <w:sz w:val="20"/>
          <w:szCs w:val="20"/>
        </w:rPr>
      </w:pPr>
      <w:r>
        <w:rPr>
          <w:rFonts w:ascii="SimSun" w:hAnsi="SimSun" w:eastAsia="SimSun" w:cs="SimSun"/>
          <w:sz w:val="20"/>
          <w:szCs w:val="20"/>
          <w:spacing w:val="-19"/>
        </w:rPr>
        <w:t>西米学府团队点拨：冲动型，重速度而非精度。沉思型，重精度而非速度。</w:t>
      </w:r>
    </w:p>
    <w:p>
      <w:pPr>
        <w:spacing w:line="184" w:lineRule="auto"/>
        <w:sectPr>
          <w:type w:val="continuous"/>
          <w:pgSz w:w="11900" w:h="16840"/>
          <w:pgMar w:top="812" w:right="1105" w:bottom="723" w:left="1060" w:header="550" w:footer="521" w:gutter="0"/>
          <w:cols w:equalWidth="0" w:num="1">
            <w:col w:w="9735" w:space="0"/>
          </w:cols>
        </w:sectPr>
        <w:rPr>
          <w:rFonts w:ascii="SimSun" w:hAnsi="SimSun" w:eastAsia="SimSun" w:cs="SimSun"/>
          <w:sz w:val="20"/>
          <w:szCs w:val="20"/>
        </w:rPr>
      </w:pPr>
    </w:p>
    <w:p>
      <w:pPr>
        <w:ind w:left="89"/>
        <w:spacing w:before="302" w:line="222" w:lineRule="auto"/>
        <w:rPr>
          <w:rFonts w:ascii="KaiTi" w:hAnsi="KaiTi" w:eastAsia="KaiTi" w:cs="KaiTi"/>
          <w:sz w:val="20"/>
          <w:szCs w:val="20"/>
        </w:rPr>
      </w:pPr>
      <w:bookmarkStart w:name="bookmark80" w:id="60"/>
      <w:bookmarkEnd w:id="60"/>
      <w:r>
        <w:rPr>
          <w:shd w:val="clear" w:fill="D03020"/>
          <w:rFonts w:ascii="SimSun" w:hAnsi="SimSun" w:eastAsia="SimSun" w:cs="SimSun"/>
          <w:sz w:val="20"/>
          <w:szCs w:val="20"/>
          <w:spacing w:val="-6"/>
          <w:position w:val="-3"/>
        </w:rPr>
        <w:t>考点9</w:t>
      </w:r>
      <w:r>
        <w:rPr>
          <w:rFonts w:ascii="SimSun" w:hAnsi="SimSun" w:eastAsia="SimSun" w:cs="SimSun"/>
          <w:sz w:val="20"/>
          <w:szCs w:val="20"/>
          <w:spacing w:val="59"/>
          <w:position w:val="-3"/>
        </w:rPr>
        <w:t xml:space="preserve"> </w:t>
      </w:r>
      <w:r>
        <w:rPr>
          <w:rFonts w:ascii="SimSun" w:hAnsi="SimSun" w:eastAsia="SimSun" w:cs="SimSun"/>
          <w:sz w:val="20"/>
          <w:szCs w:val="20"/>
          <w:spacing w:val="-6"/>
          <w:position w:val="-3"/>
        </w:rPr>
        <w:t>人格发展理论   </w:t>
      </w:r>
      <w:r>
        <w:rPr>
          <w:rFonts w:ascii="KaiTi" w:hAnsi="KaiTi" w:eastAsia="KaiTi" w:cs="KaiTi"/>
          <w:sz w:val="20"/>
          <w:szCs w:val="20"/>
          <w:b/>
          <w:bCs/>
          <w:color w:val="B02020"/>
          <w:spacing w:val="-6"/>
          <w:position w:val="2"/>
        </w:rPr>
        <w:t>【选/简/辨/</w:t>
      </w:r>
      <w:r>
        <w:rPr>
          <w:rFonts w:ascii="KaiTi" w:hAnsi="KaiTi" w:eastAsia="KaiTi" w:cs="KaiTi"/>
          <w:sz w:val="20"/>
          <w:szCs w:val="20"/>
          <w:b/>
          <w:bCs/>
          <w:color w:val="B02020"/>
          <w:spacing w:val="-7"/>
          <w:position w:val="2"/>
        </w:rPr>
        <w:t>材】【高频】</w:t>
      </w:r>
    </w:p>
    <w:p>
      <w:pPr>
        <w:spacing w:before="197" w:line="225" w:lineRule="auto"/>
        <w:rPr>
          <w:rFonts w:ascii="KaiTi" w:hAnsi="KaiTi" w:eastAsia="KaiTi" w:cs="KaiTi"/>
          <w:sz w:val="19"/>
          <w:szCs w:val="19"/>
        </w:rPr>
      </w:pPr>
      <w:r>
        <w:rPr>
          <w:rFonts w:ascii="SimSun" w:hAnsi="SimSun" w:eastAsia="SimSun" w:cs="SimSun"/>
          <w:sz w:val="19"/>
          <w:szCs w:val="19"/>
          <w:spacing w:val="-3"/>
        </w:rPr>
        <w:t>1. 弗洛伊德人格发展阶段理论</w:t>
      </w:r>
      <w:r>
        <w:rPr>
          <w:rFonts w:ascii="KaiTi" w:hAnsi="KaiTi" w:eastAsia="KaiTi" w:cs="KaiTi"/>
          <w:sz w:val="19"/>
          <w:szCs w:val="19"/>
          <w:b/>
          <w:bCs/>
          <w:color w:val="C01020"/>
          <w:spacing w:val="-3"/>
        </w:rPr>
        <w:t>【背</w:t>
      </w:r>
      <w:r>
        <w:rPr>
          <w:rFonts w:ascii="KaiTi" w:hAnsi="KaiTi" w:eastAsia="KaiTi" w:cs="KaiTi"/>
          <w:sz w:val="19"/>
          <w:szCs w:val="19"/>
          <w:color w:val="C01020"/>
          <w:spacing w:val="-3"/>
        </w:rPr>
        <w:t xml:space="preserve"> </w:t>
      </w:r>
      <w:r>
        <w:rPr>
          <w:rFonts w:ascii="KaiTi" w:hAnsi="KaiTi" w:eastAsia="KaiTi" w:cs="KaiTi"/>
          <w:sz w:val="19"/>
          <w:szCs w:val="19"/>
          <w:b/>
          <w:bCs/>
          <w:color w:val="C01020"/>
          <w:spacing w:val="-3"/>
        </w:rPr>
        <w:t>·</w:t>
      </w:r>
      <w:r>
        <w:rPr>
          <w:rFonts w:ascii="KaiTi" w:hAnsi="KaiTi" w:eastAsia="KaiTi" w:cs="KaiTi"/>
          <w:sz w:val="19"/>
          <w:szCs w:val="19"/>
          <w:b/>
          <w:bCs/>
          <w:color w:val="B02020"/>
          <w:spacing w:val="-3"/>
        </w:rPr>
        <w:t>选择题+简答题】</w:t>
      </w:r>
      <w:r>
        <w:rPr>
          <w:rFonts w:ascii="KaiTi" w:hAnsi="KaiTi" w:eastAsia="KaiTi" w:cs="KaiTi"/>
          <w:sz w:val="19"/>
          <w:szCs w:val="19"/>
          <w:color w:val="B02020"/>
          <w:spacing w:val="-3"/>
        </w:rPr>
        <w:t xml:space="preserve"> </w:t>
      </w:r>
      <w:r>
        <w:rPr>
          <w:rFonts w:ascii="KaiTi" w:hAnsi="KaiTi" w:eastAsia="KaiTi" w:cs="KaiTi"/>
          <w:sz w:val="19"/>
          <w:szCs w:val="19"/>
          <w:b/>
          <w:bCs/>
          <w:color w:val="B02020"/>
          <w:spacing w:val="-3"/>
        </w:rPr>
        <w:t>【18下简答题】</w:t>
      </w:r>
    </w:p>
    <w:p>
      <w:pPr>
        <w:spacing w:line="110" w:lineRule="exact"/>
        <w:rPr/>
      </w:pPr>
      <w:r/>
    </w:p>
    <w:tbl>
      <w:tblPr>
        <w:tblStyle w:val="TableNormal"/>
        <w:tblW w:w="969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09" w:hRule="atLeast"/>
        </w:trPr>
        <w:tc>
          <w:tcPr>
            <w:tcW w:w="9699" w:type="dxa"/>
            <w:vAlign w:val="top"/>
          </w:tcPr>
          <w:p>
            <w:pPr>
              <w:pStyle w:val="TableText"/>
              <w:ind w:left="84"/>
              <w:spacing w:before="101" w:line="217" w:lineRule="auto"/>
              <w:rPr/>
            </w:pPr>
            <w:r>
              <w:rPr>
                <w:spacing w:val="-8"/>
              </w:rPr>
              <w:t>①口唇期：0—1岁半</w:t>
            </w:r>
            <w:r>
              <w:rPr>
                <w:spacing w:val="2"/>
              </w:rPr>
              <w:t xml:space="preserve">          </w:t>
            </w:r>
            <w:r>
              <w:rPr>
                <w:spacing w:val="-8"/>
              </w:rPr>
              <w:t>②肛门期：1岁半—3岁</w:t>
            </w:r>
            <w:r>
              <w:rPr>
                <w:spacing w:val="6"/>
              </w:rPr>
              <w:t xml:space="preserve">        </w:t>
            </w:r>
            <w:r>
              <w:rPr>
                <w:spacing w:val="-8"/>
              </w:rPr>
              <w:t>③性器期：3岁—6岁</w:t>
            </w:r>
          </w:p>
          <w:p>
            <w:pPr>
              <w:pStyle w:val="TableText"/>
              <w:ind w:left="94"/>
              <w:spacing w:before="173" w:line="217" w:lineRule="auto"/>
              <w:rPr/>
            </w:pPr>
            <w:r>
              <w:rPr>
                <w:spacing w:val="-6"/>
              </w:rPr>
              <w:t>④潜伏期：6岁—12岁</w:t>
            </w:r>
            <w:r>
              <w:rPr>
                <w:spacing w:val="6"/>
              </w:rPr>
              <w:t xml:space="preserve">        </w:t>
            </w:r>
            <w:r>
              <w:rPr>
                <w:spacing w:val="-6"/>
              </w:rPr>
              <w:t>⑤生殖期：12岁—17、18岁</w:t>
            </w:r>
          </w:p>
        </w:tc>
      </w:tr>
    </w:tbl>
    <w:p>
      <w:pPr>
        <w:spacing w:before="197" w:line="225" w:lineRule="auto"/>
        <w:rPr>
          <w:rFonts w:ascii="KaiTi" w:hAnsi="KaiTi" w:eastAsia="KaiTi" w:cs="KaiTi"/>
          <w:sz w:val="19"/>
          <w:szCs w:val="19"/>
        </w:rPr>
      </w:pPr>
      <w:r>
        <w:rPr>
          <w:rFonts w:ascii="SimSun" w:hAnsi="SimSun" w:eastAsia="SimSun" w:cs="SimSun"/>
          <w:sz w:val="19"/>
          <w:szCs w:val="19"/>
          <w:spacing w:val="-6"/>
        </w:rPr>
        <w:t>2. 埃里克森人格发展阶段理论【</w:t>
      </w:r>
      <w:r>
        <w:rPr>
          <w:rFonts w:ascii="KaiTi" w:hAnsi="KaiTi" w:eastAsia="KaiTi" w:cs="KaiTi"/>
          <w:sz w:val="19"/>
          <w:szCs w:val="19"/>
          <w:b/>
          <w:bCs/>
          <w:color w:val="B02020"/>
          <w:spacing w:val="-6"/>
        </w:rPr>
        <w:t>必背</w:t>
      </w:r>
      <w:r>
        <w:rPr>
          <w:rFonts w:ascii="KaiTi" w:hAnsi="KaiTi" w:eastAsia="KaiTi" w:cs="KaiTi"/>
          <w:sz w:val="19"/>
          <w:szCs w:val="19"/>
          <w:color w:val="B02020"/>
          <w:spacing w:val="-10"/>
        </w:rPr>
        <w:t xml:space="preserve"> </w:t>
      </w:r>
      <w:r>
        <w:rPr>
          <w:rFonts w:ascii="KaiTi" w:hAnsi="KaiTi" w:eastAsia="KaiTi" w:cs="KaiTi"/>
          <w:sz w:val="19"/>
          <w:szCs w:val="19"/>
          <w:b/>
          <w:bCs/>
          <w:color w:val="B02020"/>
          <w:spacing w:val="-6"/>
        </w:rPr>
        <w:t>·选择+简答】【24下辨析】【22下、23下选择】</w:t>
      </w:r>
    </w:p>
    <w:p>
      <w:pPr>
        <w:spacing w:line="211" w:lineRule="exact"/>
        <w:rPr/>
      </w:pPr>
      <w:r/>
    </w:p>
    <w:p>
      <w:pPr>
        <w:spacing w:line="211" w:lineRule="exact"/>
        <w:sectPr>
          <w:footerReference w:type="default" r:id="rId118"/>
          <w:pgSz w:w="11900" w:h="16840"/>
          <w:pgMar w:top="812" w:right="1105" w:bottom="723" w:left="1060" w:header="550" w:footer="521" w:gutter="0"/>
          <w:cols w:equalWidth="0" w:num="1">
            <w:col w:w="9735" w:space="0"/>
          </w:cols>
        </w:sectPr>
        <w:rPr/>
      </w:pPr>
    </w:p>
    <w:p>
      <w:pPr>
        <w:ind w:left="862"/>
        <w:spacing w:before="41" w:line="221" w:lineRule="auto"/>
        <w:rPr>
          <w:rFonts w:ascii="SimSun" w:hAnsi="SimSun" w:eastAsia="SimSun" w:cs="SimSun"/>
          <w:sz w:val="20"/>
          <w:szCs w:val="20"/>
        </w:rPr>
      </w:pPr>
      <w:r>
        <w:rPr>
          <w:rFonts w:ascii="SimSun" w:hAnsi="SimSun" w:eastAsia="SimSun" w:cs="SimSun"/>
          <w:sz w:val="20"/>
          <w:szCs w:val="20"/>
          <w:b/>
          <w:bCs/>
          <w:spacing w:val="18"/>
        </w:rPr>
        <w:t>阶段</w:t>
      </w:r>
    </w:p>
    <w:p>
      <w:pPr>
        <w:ind w:left="749"/>
        <w:spacing w:before="203" w:line="219" w:lineRule="auto"/>
        <w:rPr>
          <w:rFonts w:ascii="SimSun" w:hAnsi="SimSun" w:eastAsia="SimSun" w:cs="SimSun"/>
          <w:sz w:val="20"/>
          <w:szCs w:val="20"/>
        </w:rPr>
      </w:pPr>
      <w:r>
        <w:rPr>
          <w:rFonts w:ascii="SimSun" w:hAnsi="SimSun" w:eastAsia="SimSun" w:cs="SimSun"/>
          <w:sz w:val="20"/>
          <w:szCs w:val="20"/>
          <w:spacing w:val="17"/>
        </w:rPr>
        <w:t>乳儿期</w:t>
      </w:r>
    </w:p>
    <w:p>
      <w:pPr>
        <w:ind w:left="759"/>
        <w:spacing w:before="202" w:line="219" w:lineRule="auto"/>
        <w:rPr>
          <w:rFonts w:ascii="SimSun" w:hAnsi="SimSun" w:eastAsia="SimSun" w:cs="SimSun"/>
          <w:sz w:val="20"/>
          <w:szCs w:val="20"/>
        </w:rPr>
      </w:pPr>
      <w:r>
        <w:rPr>
          <w:rFonts w:ascii="SimSun" w:hAnsi="SimSun" w:eastAsia="SimSun" w:cs="SimSun"/>
          <w:sz w:val="20"/>
          <w:szCs w:val="20"/>
          <w:spacing w:val="14"/>
        </w:rPr>
        <w:t>婴儿期</w:t>
      </w:r>
    </w:p>
    <w:p>
      <w:pPr>
        <w:ind w:left="169"/>
        <w:spacing w:before="184" w:line="220" w:lineRule="auto"/>
        <w:rPr>
          <w:rFonts w:ascii="SimSun" w:hAnsi="SimSun" w:eastAsia="SimSun" w:cs="SimSun"/>
          <w:sz w:val="20"/>
          <w:szCs w:val="20"/>
        </w:rPr>
      </w:pPr>
      <w:r>
        <w:rPr>
          <w:rFonts w:ascii="SimSun" w:hAnsi="SimSun" w:eastAsia="SimSun" w:cs="SimSun"/>
          <w:sz w:val="20"/>
          <w:szCs w:val="20"/>
          <w:spacing w:val="18"/>
        </w:rPr>
        <w:t>学前期(学龄初期)</w:t>
      </w:r>
    </w:p>
    <w:p>
      <w:pPr>
        <w:ind w:left="759"/>
        <w:spacing w:before="211" w:line="220" w:lineRule="auto"/>
        <w:rPr>
          <w:rFonts w:ascii="SimSun" w:hAnsi="SimSun" w:eastAsia="SimSun" w:cs="SimSun"/>
          <w:sz w:val="20"/>
          <w:szCs w:val="20"/>
        </w:rPr>
      </w:pPr>
      <w:r>
        <w:rPr>
          <w:rFonts w:ascii="SimSun" w:hAnsi="SimSun" w:eastAsia="SimSun" w:cs="SimSun"/>
          <w:sz w:val="20"/>
          <w:szCs w:val="20"/>
          <w:spacing w:val="17"/>
        </w:rPr>
        <w:t>学龄期</w:t>
      </w:r>
    </w:p>
    <w:p>
      <w:pPr>
        <w:ind w:left="749"/>
        <w:spacing w:before="190" w:line="219" w:lineRule="auto"/>
        <w:rPr>
          <w:rFonts w:ascii="SimSun" w:hAnsi="SimSun" w:eastAsia="SimSun" w:cs="SimSun"/>
          <w:sz w:val="20"/>
          <w:szCs w:val="20"/>
        </w:rPr>
      </w:pPr>
      <w:r>
        <w:rPr>
          <w:rFonts w:ascii="SimSun" w:hAnsi="SimSun" w:eastAsia="SimSun" w:cs="SimSun"/>
          <w:sz w:val="20"/>
          <w:szCs w:val="20"/>
          <w:spacing w:val="21"/>
        </w:rPr>
        <w:t>青春期</w:t>
      </w:r>
    </w:p>
    <w:p>
      <w:pPr>
        <w:ind w:left="669"/>
        <w:spacing w:before="184" w:line="219" w:lineRule="auto"/>
        <w:rPr>
          <w:rFonts w:ascii="SimSun" w:hAnsi="SimSun" w:eastAsia="SimSun" w:cs="SimSun"/>
          <w:sz w:val="20"/>
          <w:szCs w:val="20"/>
        </w:rPr>
      </w:pPr>
      <w:r>
        <w:rPr>
          <w:rFonts w:ascii="SimSun" w:hAnsi="SimSun" w:eastAsia="SimSun" w:cs="SimSun"/>
          <w:sz w:val="20"/>
          <w:szCs w:val="20"/>
          <w:spacing w:val="10"/>
        </w:rPr>
        <w:t>成年早期</w:t>
      </w:r>
    </w:p>
    <w:p>
      <w:pPr>
        <w:ind w:left="669"/>
        <w:spacing w:before="183" w:line="219" w:lineRule="auto"/>
        <w:rPr>
          <w:rFonts w:ascii="SimSun" w:hAnsi="SimSun" w:eastAsia="SimSun" w:cs="SimSun"/>
          <w:sz w:val="20"/>
          <w:szCs w:val="20"/>
        </w:rPr>
      </w:pPr>
      <w:r>
        <w:rPr>
          <w:rFonts w:ascii="SimSun" w:hAnsi="SimSun" w:eastAsia="SimSun" w:cs="SimSun"/>
          <w:sz w:val="20"/>
          <w:szCs w:val="20"/>
          <w:spacing w:val="10"/>
        </w:rPr>
        <w:t>成年中期</w:t>
      </w:r>
    </w:p>
    <w:p>
      <w:pPr>
        <w:ind w:left="669"/>
        <w:spacing w:before="203" w:line="219" w:lineRule="auto"/>
        <w:rPr>
          <w:rFonts w:ascii="SimSun" w:hAnsi="SimSun" w:eastAsia="SimSun" w:cs="SimSun"/>
          <w:sz w:val="20"/>
          <w:szCs w:val="20"/>
        </w:rPr>
      </w:pPr>
      <w:r>
        <w:rPr>
          <w:rFonts w:ascii="SimSun" w:hAnsi="SimSun" w:eastAsia="SimSun" w:cs="SimSun"/>
          <w:sz w:val="20"/>
          <w:szCs w:val="20"/>
          <w:spacing w:val="10"/>
        </w:rPr>
        <w:t>成年晚期</w:t>
      </w:r>
    </w:p>
    <w:p>
      <w:pPr>
        <w:spacing w:line="14" w:lineRule="auto"/>
        <w:rPr>
          <w:rFonts w:ascii="Arial"/>
          <w:sz w:val="2"/>
        </w:rPr>
      </w:pPr>
      <w:r>
        <w:rPr>
          <w:rFonts w:ascii="Arial" w:hAnsi="Arial" w:eastAsia="Arial" w:cs="Arial"/>
          <w:sz w:val="2"/>
          <w:szCs w:val="2"/>
        </w:rPr>
        <w:br w:type="column"/>
      </w:r>
    </w:p>
    <w:p>
      <w:pPr>
        <w:ind w:left="875"/>
        <w:spacing w:before="39" w:line="219" w:lineRule="auto"/>
        <w:rPr>
          <w:rFonts w:ascii="SimSun" w:hAnsi="SimSun" w:eastAsia="SimSun" w:cs="SimSun"/>
          <w:sz w:val="20"/>
          <w:szCs w:val="20"/>
        </w:rPr>
      </w:pPr>
      <w:r>
        <w:rPr>
          <w:rFonts w:ascii="SimSun" w:hAnsi="SimSun" w:eastAsia="SimSun" w:cs="SimSun"/>
          <w:sz w:val="20"/>
          <w:szCs w:val="20"/>
          <w:b/>
          <w:bCs/>
          <w:spacing w:val="13"/>
        </w:rPr>
        <w:t>年龄</w:t>
      </w:r>
    </w:p>
    <w:p>
      <w:pPr>
        <w:ind w:left="643"/>
        <w:spacing w:before="206" w:line="221" w:lineRule="auto"/>
        <w:rPr>
          <w:rFonts w:ascii="SimSun" w:hAnsi="SimSun" w:eastAsia="SimSun" w:cs="SimSun"/>
          <w:sz w:val="20"/>
          <w:szCs w:val="20"/>
        </w:rPr>
      </w:pPr>
      <w:r>
        <w:rPr>
          <w:rFonts w:ascii="SimSun" w:hAnsi="SimSun" w:eastAsia="SimSun" w:cs="SimSun"/>
          <w:sz w:val="20"/>
          <w:szCs w:val="20"/>
          <w:spacing w:val="5"/>
        </w:rPr>
        <w:t>0</w:t>
      </w:r>
      <w:r>
        <w:rPr>
          <w:rFonts w:ascii="SimSun" w:hAnsi="SimSun" w:eastAsia="SimSun" w:cs="SimSun"/>
          <w:sz w:val="20"/>
          <w:szCs w:val="20"/>
          <w:spacing w:val="-70"/>
        </w:rPr>
        <w:t xml:space="preserve"> </w:t>
      </w:r>
      <w:r>
        <w:rPr>
          <w:rFonts w:ascii="SimSun" w:hAnsi="SimSun" w:eastAsia="SimSun" w:cs="SimSun"/>
          <w:sz w:val="20"/>
          <w:szCs w:val="20"/>
          <w:spacing w:val="5"/>
        </w:rPr>
        <w:t>—</w:t>
      </w:r>
      <w:r>
        <w:rPr>
          <w:rFonts w:ascii="SimSun" w:hAnsi="SimSun" w:eastAsia="SimSun" w:cs="SimSun"/>
          <w:sz w:val="20"/>
          <w:szCs w:val="20"/>
          <w:spacing w:val="-54"/>
        </w:rPr>
        <w:t xml:space="preserve"> </w:t>
      </w:r>
      <w:r>
        <w:rPr>
          <w:rFonts w:ascii="SimSun" w:hAnsi="SimSun" w:eastAsia="SimSun" w:cs="SimSun"/>
          <w:sz w:val="20"/>
          <w:szCs w:val="20"/>
          <w:spacing w:val="5"/>
        </w:rPr>
        <w:t>1.5岁</w:t>
      </w:r>
    </w:p>
    <w:p>
      <w:pPr>
        <w:ind w:left="643"/>
        <w:spacing w:before="181" w:line="221" w:lineRule="auto"/>
        <w:rPr>
          <w:rFonts w:ascii="SimSun" w:hAnsi="SimSun" w:eastAsia="SimSun" w:cs="SimSun"/>
          <w:sz w:val="20"/>
          <w:szCs w:val="20"/>
        </w:rPr>
      </w:pPr>
      <w:r>
        <w:rPr>
          <w:rFonts w:ascii="SimSun" w:hAnsi="SimSun" w:eastAsia="SimSun" w:cs="SimSun"/>
          <w:sz w:val="20"/>
          <w:szCs w:val="20"/>
          <w:spacing w:val="6"/>
        </w:rPr>
        <w:t>1.5</w:t>
      </w:r>
      <w:r>
        <w:rPr>
          <w:rFonts w:ascii="SimSun" w:hAnsi="SimSun" w:eastAsia="SimSun" w:cs="SimSun"/>
          <w:sz w:val="20"/>
          <w:szCs w:val="20"/>
          <w:spacing w:val="-68"/>
        </w:rPr>
        <w:t xml:space="preserve"> </w:t>
      </w:r>
      <w:r>
        <w:rPr>
          <w:rFonts w:ascii="SimSun" w:hAnsi="SimSun" w:eastAsia="SimSun" w:cs="SimSun"/>
          <w:sz w:val="20"/>
          <w:szCs w:val="20"/>
          <w:spacing w:val="6"/>
        </w:rPr>
        <w:t>—</w:t>
      </w:r>
      <w:r>
        <w:rPr>
          <w:rFonts w:ascii="SimSun" w:hAnsi="SimSun" w:eastAsia="SimSun" w:cs="SimSun"/>
          <w:sz w:val="20"/>
          <w:szCs w:val="20"/>
          <w:spacing w:val="-62"/>
        </w:rPr>
        <w:t xml:space="preserve"> </w:t>
      </w:r>
      <w:r>
        <w:rPr>
          <w:rFonts w:ascii="SimSun" w:hAnsi="SimSun" w:eastAsia="SimSun" w:cs="SimSun"/>
          <w:sz w:val="20"/>
          <w:szCs w:val="20"/>
          <w:spacing w:val="6"/>
        </w:rPr>
        <w:t>3岁</w:t>
      </w:r>
    </w:p>
    <w:p>
      <w:pPr>
        <w:ind w:left="593"/>
        <w:spacing w:before="201" w:line="221" w:lineRule="auto"/>
        <w:rPr>
          <w:rFonts w:ascii="SimSun" w:hAnsi="SimSun" w:eastAsia="SimSun" w:cs="SimSun"/>
          <w:sz w:val="20"/>
          <w:szCs w:val="20"/>
        </w:rPr>
      </w:pPr>
      <w:r>
        <w:rPr>
          <w:rFonts w:ascii="SimSun" w:hAnsi="SimSun" w:eastAsia="SimSun" w:cs="SimSun"/>
          <w:sz w:val="20"/>
          <w:szCs w:val="20"/>
          <w:spacing w:val="7"/>
        </w:rPr>
        <w:t>3</w:t>
      </w:r>
      <w:r>
        <w:rPr>
          <w:rFonts w:ascii="SimSun" w:hAnsi="SimSun" w:eastAsia="SimSun" w:cs="SimSun"/>
          <w:sz w:val="20"/>
          <w:szCs w:val="20"/>
          <w:spacing w:val="-69"/>
        </w:rPr>
        <w:t xml:space="preserve"> </w:t>
      </w:r>
      <w:r>
        <w:rPr>
          <w:rFonts w:ascii="SimSun" w:hAnsi="SimSun" w:eastAsia="SimSun" w:cs="SimSun"/>
          <w:sz w:val="20"/>
          <w:szCs w:val="20"/>
          <w:spacing w:val="7"/>
        </w:rPr>
        <w:t>—</w:t>
      </w:r>
      <w:r>
        <w:rPr>
          <w:rFonts w:ascii="SimSun" w:hAnsi="SimSun" w:eastAsia="SimSun" w:cs="SimSun"/>
          <w:sz w:val="20"/>
          <w:szCs w:val="20"/>
          <w:spacing w:val="-67"/>
        </w:rPr>
        <w:t xml:space="preserve"> </w:t>
      </w:r>
      <w:r>
        <w:rPr>
          <w:rFonts w:ascii="SimSun" w:hAnsi="SimSun" w:eastAsia="SimSun" w:cs="SimSun"/>
          <w:sz w:val="20"/>
          <w:szCs w:val="20"/>
          <w:spacing w:val="7"/>
        </w:rPr>
        <w:t>6、7岁</w:t>
      </w:r>
    </w:p>
    <w:p>
      <w:pPr>
        <w:ind w:left="533"/>
        <w:spacing w:before="200" w:line="221" w:lineRule="auto"/>
        <w:rPr>
          <w:rFonts w:ascii="SimSun" w:hAnsi="SimSun" w:eastAsia="SimSun" w:cs="SimSun"/>
          <w:sz w:val="20"/>
          <w:szCs w:val="20"/>
        </w:rPr>
      </w:pPr>
      <w:r>
        <w:rPr>
          <w:rFonts w:ascii="SimSun" w:hAnsi="SimSun" w:eastAsia="SimSun" w:cs="SimSun"/>
          <w:sz w:val="20"/>
          <w:szCs w:val="20"/>
          <w:spacing w:val="5"/>
        </w:rPr>
        <w:t>6、7</w:t>
      </w:r>
      <w:r>
        <w:rPr>
          <w:rFonts w:ascii="SimSun" w:hAnsi="SimSun" w:eastAsia="SimSun" w:cs="SimSun"/>
          <w:sz w:val="20"/>
          <w:szCs w:val="20"/>
          <w:spacing w:val="-71"/>
        </w:rPr>
        <w:t xml:space="preserve"> </w:t>
      </w:r>
      <w:r>
        <w:rPr>
          <w:rFonts w:ascii="SimSun" w:hAnsi="SimSun" w:eastAsia="SimSun" w:cs="SimSun"/>
          <w:sz w:val="20"/>
          <w:szCs w:val="20"/>
          <w:spacing w:val="5"/>
        </w:rPr>
        <w:t>—</w:t>
      </w:r>
      <w:r>
        <w:rPr>
          <w:rFonts w:ascii="SimSun" w:hAnsi="SimSun" w:eastAsia="SimSun" w:cs="SimSun"/>
          <w:sz w:val="20"/>
          <w:szCs w:val="20"/>
          <w:spacing w:val="-58"/>
        </w:rPr>
        <w:t xml:space="preserve"> </w:t>
      </w:r>
      <w:r>
        <w:rPr>
          <w:rFonts w:ascii="SimSun" w:hAnsi="SimSun" w:eastAsia="SimSun" w:cs="SimSun"/>
          <w:sz w:val="20"/>
          <w:szCs w:val="20"/>
          <w:spacing w:val="5"/>
        </w:rPr>
        <w:t>12岁</w:t>
      </w:r>
    </w:p>
    <w:p>
      <w:pPr>
        <w:ind w:left="643"/>
        <w:spacing w:before="181" w:line="221" w:lineRule="auto"/>
        <w:rPr>
          <w:rFonts w:ascii="SimSun" w:hAnsi="SimSun" w:eastAsia="SimSun" w:cs="SimSun"/>
          <w:sz w:val="20"/>
          <w:szCs w:val="20"/>
        </w:rPr>
      </w:pPr>
      <w:r>
        <w:rPr>
          <w:rFonts w:ascii="SimSun" w:hAnsi="SimSun" w:eastAsia="SimSun" w:cs="SimSun"/>
          <w:sz w:val="20"/>
          <w:szCs w:val="20"/>
          <w:spacing w:val="4"/>
        </w:rPr>
        <w:t>12</w:t>
      </w:r>
      <w:r>
        <w:rPr>
          <w:rFonts w:ascii="SimSun" w:hAnsi="SimSun" w:eastAsia="SimSun" w:cs="SimSun"/>
          <w:sz w:val="20"/>
          <w:szCs w:val="20"/>
          <w:spacing w:val="-67"/>
        </w:rPr>
        <w:t xml:space="preserve"> </w:t>
      </w:r>
      <w:r>
        <w:rPr>
          <w:rFonts w:ascii="SimSun" w:hAnsi="SimSun" w:eastAsia="SimSun" w:cs="SimSun"/>
          <w:sz w:val="20"/>
          <w:szCs w:val="20"/>
          <w:spacing w:val="4"/>
        </w:rPr>
        <w:t>—</w:t>
      </w:r>
      <w:r>
        <w:rPr>
          <w:rFonts w:ascii="SimSun" w:hAnsi="SimSun" w:eastAsia="SimSun" w:cs="SimSun"/>
          <w:sz w:val="20"/>
          <w:szCs w:val="20"/>
          <w:spacing w:val="-51"/>
        </w:rPr>
        <w:t xml:space="preserve"> </w:t>
      </w:r>
      <w:r>
        <w:rPr>
          <w:rFonts w:ascii="SimSun" w:hAnsi="SimSun" w:eastAsia="SimSun" w:cs="SimSun"/>
          <w:sz w:val="20"/>
          <w:szCs w:val="20"/>
          <w:spacing w:val="4"/>
        </w:rPr>
        <w:t>18岁</w:t>
      </w:r>
    </w:p>
    <w:p>
      <w:pPr>
        <w:ind w:left="643"/>
        <w:spacing w:before="190" w:line="221" w:lineRule="auto"/>
        <w:rPr>
          <w:rFonts w:ascii="SimSun" w:hAnsi="SimSun" w:eastAsia="SimSun" w:cs="SimSun"/>
          <w:sz w:val="20"/>
          <w:szCs w:val="20"/>
        </w:rPr>
      </w:pPr>
      <w:r>
        <w:rPr>
          <w:rFonts w:ascii="SimSun" w:hAnsi="SimSun" w:eastAsia="SimSun" w:cs="SimSun"/>
          <w:sz w:val="20"/>
          <w:szCs w:val="20"/>
          <w:spacing w:val="6"/>
        </w:rPr>
        <w:t>18</w:t>
      </w:r>
      <w:r>
        <w:rPr>
          <w:rFonts w:ascii="SimSun" w:hAnsi="SimSun" w:eastAsia="SimSun" w:cs="SimSun"/>
          <w:sz w:val="20"/>
          <w:szCs w:val="20"/>
          <w:spacing w:val="-68"/>
        </w:rPr>
        <w:t xml:space="preserve"> </w:t>
      </w:r>
      <w:r>
        <w:rPr>
          <w:rFonts w:ascii="SimSun" w:hAnsi="SimSun" w:eastAsia="SimSun" w:cs="SimSun"/>
          <w:sz w:val="20"/>
          <w:szCs w:val="20"/>
          <w:spacing w:val="6"/>
        </w:rPr>
        <w:t>—</w:t>
      </w:r>
      <w:r>
        <w:rPr>
          <w:rFonts w:ascii="SimSun" w:hAnsi="SimSun" w:eastAsia="SimSun" w:cs="SimSun"/>
          <w:sz w:val="20"/>
          <w:szCs w:val="20"/>
          <w:spacing w:val="-62"/>
        </w:rPr>
        <w:t xml:space="preserve"> </w:t>
      </w:r>
      <w:r>
        <w:rPr>
          <w:rFonts w:ascii="SimSun" w:hAnsi="SimSun" w:eastAsia="SimSun" w:cs="SimSun"/>
          <w:sz w:val="20"/>
          <w:szCs w:val="20"/>
          <w:spacing w:val="6"/>
        </w:rPr>
        <w:t>30岁</w:t>
      </w:r>
    </w:p>
    <w:p>
      <w:pPr>
        <w:ind w:left="533" w:right="1120" w:firstLine="99"/>
        <w:spacing w:before="192" w:line="313" w:lineRule="auto"/>
        <w:rPr>
          <w:rFonts w:ascii="SimSun" w:hAnsi="SimSun" w:eastAsia="SimSun" w:cs="SimSun"/>
          <w:sz w:val="20"/>
          <w:szCs w:val="20"/>
        </w:rPr>
      </w:pPr>
      <w:r>
        <w:rPr>
          <w:rFonts w:ascii="SimSun" w:hAnsi="SimSun" w:eastAsia="SimSun" w:cs="SimSun"/>
          <w:sz w:val="20"/>
          <w:szCs w:val="20"/>
          <w:spacing w:val="8"/>
        </w:rPr>
        <w:t>30</w:t>
      </w:r>
      <w:r>
        <w:rPr>
          <w:rFonts w:ascii="SimSun" w:hAnsi="SimSun" w:eastAsia="SimSun" w:cs="SimSun"/>
          <w:sz w:val="20"/>
          <w:szCs w:val="20"/>
          <w:spacing w:val="-67"/>
        </w:rPr>
        <w:t xml:space="preserve"> </w:t>
      </w:r>
      <w:r>
        <w:rPr>
          <w:rFonts w:ascii="SimSun" w:hAnsi="SimSun" w:eastAsia="SimSun" w:cs="SimSun"/>
          <w:sz w:val="20"/>
          <w:szCs w:val="20"/>
          <w:spacing w:val="8"/>
        </w:rPr>
        <w:t>—</w:t>
      </w:r>
      <w:r>
        <w:rPr>
          <w:rFonts w:ascii="SimSun" w:hAnsi="SimSun" w:eastAsia="SimSun" w:cs="SimSun"/>
          <w:sz w:val="20"/>
          <w:szCs w:val="20"/>
          <w:spacing w:val="-65"/>
        </w:rPr>
        <w:t xml:space="preserve"> </w:t>
      </w:r>
      <w:r>
        <w:rPr>
          <w:rFonts w:ascii="SimSun" w:hAnsi="SimSun" w:eastAsia="SimSun" w:cs="SimSun"/>
          <w:sz w:val="20"/>
          <w:szCs w:val="20"/>
          <w:spacing w:val="8"/>
        </w:rPr>
        <w:t>60岁</w:t>
      </w:r>
      <w:r>
        <w:rPr>
          <w:rFonts w:ascii="SimSun" w:hAnsi="SimSun" w:eastAsia="SimSun" w:cs="SimSun"/>
          <w:sz w:val="20"/>
          <w:szCs w:val="20"/>
        </w:rPr>
        <w:t xml:space="preserve">  </w:t>
      </w:r>
      <w:r>
        <w:rPr>
          <w:rFonts w:ascii="SimSun" w:hAnsi="SimSun" w:eastAsia="SimSun" w:cs="SimSun"/>
          <w:sz w:val="20"/>
          <w:szCs w:val="20"/>
          <w:spacing w:val="16"/>
        </w:rPr>
        <w:t>60岁一死亡</w:t>
      </w:r>
    </w:p>
    <w:p>
      <w:pPr>
        <w:spacing w:line="14" w:lineRule="auto"/>
        <w:rPr>
          <w:rFonts w:ascii="Arial"/>
          <w:sz w:val="2"/>
        </w:rPr>
      </w:pPr>
      <w:r>
        <w:rPr>
          <w:rFonts w:ascii="Arial" w:hAnsi="Arial" w:eastAsia="Arial" w:cs="Arial"/>
          <w:sz w:val="2"/>
          <w:szCs w:val="2"/>
        </w:rPr>
        <w:br w:type="column"/>
      </w:r>
    </w:p>
    <w:p>
      <w:pPr>
        <w:ind w:left="1734"/>
        <w:spacing w:before="60" w:line="221" w:lineRule="auto"/>
        <w:rPr>
          <w:rFonts w:ascii="SimSun" w:hAnsi="SimSun" w:eastAsia="SimSun" w:cs="SimSun"/>
          <w:sz w:val="20"/>
          <w:szCs w:val="20"/>
        </w:rPr>
      </w:pPr>
      <w:r>
        <w:rPr>
          <w:rFonts w:ascii="SimSun" w:hAnsi="SimSun" w:eastAsia="SimSun" w:cs="SimSun"/>
          <w:sz w:val="20"/>
          <w:szCs w:val="20"/>
          <w:b/>
          <w:bCs/>
          <w:spacing w:val="12"/>
        </w:rPr>
        <w:t>心理冲突</w:t>
      </w:r>
    </w:p>
    <w:p>
      <w:pPr>
        <w:ind w:left="1291"/>
        <w:spacing w:before="182" w:line="219" w:lineRule="auto"/>
        <w:rPr>
          <w:rFonts w:ascii="SimSun" w:hAnsi="SimSun" w:eastAsia="SimSun" w:cs="SimSun"/>
          <w:sz w:val="20"/>
          <w:szCs w:val="20"/>
        </w:rPr>
      </w:pPr>
      <w:r>
        <w:rPr>
          <w:rFonts w:ascii="SimSun" w:hAnsi="SimSun" w:eastAsia="SimSun" w:cs="SimSun"/>
          <w:sz w:val="20"/>
          <w:szCs w:val="20"/>
          <w:spacing w:val="18"/>
        </w:rPr>
        <w:t>信任感</w:t>
      </w:r>
      <w:r>
        <w:rPr>
          <w:rFonts w:ascii="SimSun" w:hAnsi="SimSun" w:eastAsia="SimSun" w:cs="SimSun"/>
          <w:sz w:val="20"/>
          <w:szCs w:val="20"/>
        </w:rPr>
        <w:t>VS</w:t>
      </w:r>
      <w:r>
        <w:rPr>
          <w:rFonts w:ascii="SimSun" w:hAnsi="SimSun" w:eastAsia="SimSun" w:cs="SimSun"/>
          <w:sz w:val="20"/>
          <w:szCs w:val="20"/>
          <w:spacing w:val="18"/>
        </w:rPr>
        <w:t>不信任感</w:t>
      </w:r>
    </w:p>
    <w:p>
      <w:pPr>
        <w:ind w:left="1421"/>
        <w:spacing w:before="183" w:line="219" w:lineRule="auto"/>
        <w:rPr>
          <w:rFonts w:ascii="SimSun" w:hAnsi="SimSun" w:eastAsia="SimSun" w:cs="SimSun"/>
          <w:sz w:val="20"/>
          <w:szCs w:val="20"/>
        </w:rPr>
      </w:pPr>
      <w:r>
        <w:rPr>
          <w:rFonts w:ascii="SimSun" w:hAnsi="SimSun" w:eastAsia="SimSun" w:cs="SimSun"/>
          <w:sz w:val="20"/>
          <w:szCs w:val="20"/>
          <w:spacing w:val="18"/>
        </w:rPr>
        <w:t>自主感</w:t>
      </w:r>
      <w:r>
        <w:rPr>
          <w:rFonts w:ascii="SimSun" w:hAnsi="SimSun" w:eastAsia="SimSun" w:cs="SimSun"/>
          <w:sz w:val="20"/>
          <w:szCs w:val="20"/>
        </w:rPr>
        <w:t>VS</w:t>
      </w:r>
      <w:r>
        <w:rPr>
          <w:rFonts w:ascii="SimSun" w:hAnsi="SimSun" w:eastAsia="SimSun" w:cs="SimSun"/>
          <w:sz w:val="20"/>
          <w:szCs w:val="20"/>
          <w:spacing w:val="18"/>
        </w:rPr>
        <w:t>羞怯感</w:t>
      </w:r>
    </w:p>
    <w:p>
      <w:pPr>
        <w:ind w:left="1401"/>
        <w:spacing w:before="203" w:line="219" w:lineRule="auto"/>
        <w:rPr>
          <w:rFonts w:ascii="SimSun" w:hAnsi="SimSun" w:eastAsia="SimSun" w:cs="SimSun"/>
          <w:sz w:val="20"/>
          <w:szCs w:val="20"/>
        </w:rPr>
      </w:pPr>
      <w:r>
        <w:rPr>
          <w:rFonts w:ascii="SimSun" w:hAnsi="SimSun" w:eastAsia="SimSun" w:cs="SimSun"/>
          <w:sz w:val="20"/>
          <w:szCs w:val="20"/>
          <w:spacing w:val="21"/>
        </w:rPr>
        <w:t>主动感</w:t>
      </w:r>
      <w:r>
        <w:rPr>
          <w:rFonts w:ascii="SimSun" w:hAnsi="SimSun" w:eastAsia="SimSun" w:cs="SimSun"/>
          <w:sz w:val="20"/>
          <w:szCs w:val="20"/>
        </w:rPr>
        <w:t>VS</w:t>
      </w:r>
      <w:r>
        <w:rPr>
          <w:rFonts w:ascii="SimSun" w:hAnsi="SimSun" w:eastAsia="SimSun" w:cs="SimSun"/>
          <w:sz w:val="20"/>
          <w:szCs w:val="20"/>
          <w:spacing w:val="21"/>
        </w:rPr>
        <w:t>内疚感</w:t>
      </w:r>
    </w:p>
    <w:p>
      <w:pPr>
        <w:ind w:left="1391"/>
        <w:spacing w:before="201" w:line="219" w:lineRule="auto"/>
        <w:rPr>
          <w:rFonts w:ascii="SimSun" w:hAnsi="SimSun" w:eastAsia="SimSun" w:cs="SimSun"/>
          <w:sz w:val="20"/>
          <w:szCs w:val="20"/>
        </w:rPr>
      </w:pPr>
      <w:r>
        <w:rPr>
          <w:rFonts w:ascii="SimSun" w:hAnsi="SimSun" w:eastAsia="SimSun" w:cs="SimSun"/>
          <w:sz w:val="20"/>
          <w:szCs w:val="20"/>
          <w:spacing w:val="23"/>
        </w:rPr>
        <w:t>勤奋感</w:t>
      </w:r>
      <w:r>
        <w:rPr>
          <w:rFonts w:ascii="SimSun" w:hAnsi="SimSun" w:eastAsia="SimSun" w:cs="SimSun"/>
          <w:sz w:val="20"/>
          <w:szCs w:val="20"/>
        </w:rPr>
        <w:t>VS</w:t>
      </w:r>
      <w:r>
        <w:rPr>
          <w:rFonts w:ascii="SimSun" w:hAnsi="SimSun" w:eastAsia="SimSun" w:cs="SimSun"/>
          <w:sz w:val="20"/>
          <w:szCs w:val="20"/>
          <w:spacing w:val="23"/>
        </w:rPr>
        <w:t>自卑感</w:t>
      </w:r>
    </w:p>
    <w:p>
      <w:pPr>
        <w:ind w:left="1111"/>
        <w:spacing w:before="183" w:line="219" w:lineRule="auto"/>
        <w:rPr>
          <w:rFonts w:ascii="SimSun" w:hAnsi="SimSun" w:eastAsia="SimSun" w:cs="SimSun"/>
          <w:sz w:val="20"/>
          <w:szCs w:val="20"/>
        </w:rPr>
      </w:pPr>
      <w:r>
        <w:rPr>
          <w:rFonts w:ascii="SimSun" w:hAnsi="SimSun" w:eastAsia="SimSun" w:cs="SimSun"/>
          <w:sz w:val="20"/>
          <w:szCs w:val="20"/>
          <w:spacing w:val="13"/>
        </w:rPr>
        <w:t>自我同一性</w:t>
      </w:r>
      <w:r>
        <w:rPr>
          <w:rFonts w:ascii="SimSun" w:hAnsi="SimSun" w:eastAsia="SimSun" w:cs="SimSun"/>
          <w:sz w:val="20"/>
          <w:szCs w:val="20"/>
        </w:rPr>
        <w:t>VS</w:t>
      </w:r>
      <w:r>
        <w:rPr>
          <w:rFonts w:ascii="SimSun" w:hAnsi="SimSun" w:eastAsia="SimSun" w:cs="SimSun"/>
          <w:sz w:val="20"/>
          <w:szCs w:val="20"/>
          <w:spacing w:val="13"/>
        </w:rPr>
        <w:t>角色混乱</w:t>
      </w:r>
    </w:p>
    <w:p>
      <w:pPr>
        <w:ind w:left="1391"/>
        <w:spacing w:before="194" w:line="219" w:lineRule="auto"/>
        <w:rPr>
          <w:rFonts w:ascii="SimSun" w:hAnsi="SimSun" w:eastAsia="SimSun" w:cs="SimSun"/>
          <w:sz w:val="20"/>
          <w:szCs w:val="20"/>
        </w:rPr>
      </w:pPr>
      <w:r>
        <w:rPr>
          <w:rFonts w:ascii="SimSun" w:hAnsi="SimSun" w:eastAsia="SimSun" w:cs="SimSun"/>
          <w:sz w:val="20"/>
          <w:szCs w:val="20"/>
          <w:spacing w:val="23"/>
        </w:rPr>
        <w:t>亲密感</w:t>
      </w:r>
      <w:r>
        <w:rPr>
          <w:rFonts w:ascii="SimSun" w:hAnsi="SimSun" w:eastAsia="SimSun" w:cs="SimSun"/>
          <w:sz w:val="20"/>
          <w:szCs w:val="20"/>
        </w:rPr>
        <w:t>VS</w:t>
      </w:r>
      <w:r>
        <w:rPr>
          <w:rFonts w:ascii="SimSun" w:hAnsi="SimSun" w:eastAsia="SimSun" w:cs="SimSun"/>
          <w:sz w:val="20"/>
          <w:szCs w:val="20"/>
          <w:spacing w:val="23"/>
        </w:rPr>
        <w:t>孤独感</w:t>
      </w:r>
    </w:p>
    <w:p>
      <w:pPr>
        <w:ind w:left="1391"/>
        <w:spacing w:before="193" w:line="219" w:lineRule="auto"/>
        <w:rPr>
          <w:rFonts w:ascii="SimSun" w:hAnsi="SimSun" w:eastAsia="SimSun" w:cs="SimSun"/>
          <w:sz w:val="20"/>
          <w:szCs w:val="20"/>
        </w:rPr>
      </w:pPr>
      <w:r>
        <w:rPr>
          <w:rFonts w:ascii="SimSun" w:hAnsi="SimSun" w:eastAsia="SimSun" w:cs="SimSun"/>
          <w:sz w:val="20"/>
          <w:szCs w:val="20"/>
          <w:spacing w:val="23"/>
        </w:rPr>
        <w:t>繁殖感</w:t>
      </w:r>
      <w:r>
        <w:rPr>
          <w:rFonts w:ascii="SimSun" w:hAnsi="SimSun" w:eastAsia="SimSun" w:cs="SimSun"/>
          <w:sz w:val="20"/>
          <w:szCs w:val="20"/>
        </w:rPr>
        <w:t>VS</w:t>
      </w:r>
      <w:r>
        <w:rPr>
          <w:rFonts w:ascii="SimSun" w:hAnsi="SimSun" w:eastAsia="SimSun" w:cs="SimSun"/>
          <w:sz w:val="20"/>
          <w:szCs w:val="20"/>
          <w:spacing w:val="23"/>
        </w:rPr>
        <w:t>停滞感</w:t>
      </w:r>
    </w:p>
    <w:p>
      <w:pPr>
        <w:ind w:left="1211"/>
        <w:spacing w:before="203" w:line="220" w:lineRule="auto"/>
        <w:rPr>
          <w:rFonts w:ascii="SimSun" w:hAnsi="SimSun" w:eastAsia="SimSun" w:cs="SimSun"/>
          <w:sz w:val="20"/>
          <w:szCs w:val="20"/>
        </w:rPr>
      </w:pPr>
      <w:r>
        <w:rPr>
          <w:rFonts w:ascii="SimSun" w:hAnsi="SimSun" w:eastAsia="SimSun" w:cs="SimSun"/>
          <w:sz w:val="20"/>
          <w:szCs w:val="20"/>
          <w:spacing w:val="15"/>
        </w:rPr>
        <w:t>自我整合感</w:t>
      </w:r>
      <w:r>
        <w:rPr>
          <w:rFonts w:ascii="SimSun" w:hAnsi="SimSun" w:eastAsia="SimSun" w:cs="SimSun"/>
          <w:sz w:val="20"/>
          <w:szCs w:val="20"/>
        </w:rPr>
        <w:t>VS</w:t>
      </w:r>
      <w:r>
        <w:rPr>
          <w:rFonts w:ascii="SimSun" w:hAnsi="SimSun" w:eastAsia="SimSun" w:cs="SimSun"/>
          <w:sz w:val="20"/>
          <w:szCs w:val="20"/>
          <w:spacing w:val="15"/>
        </w:rPr>
        <w:t>绝望期</w:t>
      </w:r>
    </w:p>
    <w:p>
      <w:pPr>
        <w:spacing w:line="220" w:lineRule="auto"/>
        <w:sectPr>
          <w:type w:val="continuous"/>
          <w:pgSz w:w="11900" w:h="16840"/>
          <w:pgMar w:top="812" w:right="1105" w:bottom="723" w:left="1060" w:header="550" w:footer="521" w:gutter="0"/>
          <w:cols w:equalWidth="0" w:num="3">
            <w:col w:w="2467" w:space="0"/>
            <w:col w:w="2752" w:space="0"/>
            <w:col w:w="4517" w:space="0"/>
          </w:cols>
        </w:sectPr>
        <w:rPr>
          <w:rFonts w:ascii="SimSun" w:hAnsi="SimSun" w:eastAsia="SimSun" w:cs="SimSun"/>
          <w:sz w:val="20"/>
          <w:szCs w:val="20"/>
        </w:rPr>
      </w:pPr>
    </w:p>
    <w:p>
      <w:pPr>
        <w:ind w:left="159"/>
        <w:spacing w:before="247" w:line="219" w:lineRule="auto"/>
        <w:rPr>
          <w:rFonts w:ascii="SimSun" w:hAnsi="SimSun" w:eastAsia="SimSun" w:cs="SimSun"/>
          <w:sz w:val="20"/>
          <w:szCs w:val="20"/>
        </w:rPr>
      </w:pPr>
      <w:r>
        <w:rPr>
          <w:rFonts w:ascii="SimSun" w:hAnsi="SimSun" w:eastAsia="SimSun" w:cs="SimSun"/>
          <w:sz w:val="20"/>
          <w:szCs w:val="20"/>
          <w:spacing w:val="-19"/>
        </w:rPr>
        <w:t>西米学府团队点拨：同一性：是一种关于自己是谁、在社会上占什么地</w:t>
      </w:r>
      <w:r>
        <w:rPr>
          <w:rFonts w:ascii="SimSun" w:hAnsi="SimSun" w:eastAsia="SimSun" w:cs="SimSun"/>
          <w:sz w:val="20"/>
          <w:szCs w:val="20"/>
          <w:spacing w:val="-20"/>
        </w:rPr>
        <w:t>位、将来成为什么样的人等一系列感觉。</w:t>
      </w:r>
    </w:p>
    <w:p>
      <w:pPr>
        <w:ind w:left="2"/>
        <w:spacing w:before="200" w:line="227" w:lineRule="auto"/>
        <w:rPr>
          <w:rFonts w:ascii="KaiTi" w:hAnsi="KaiTi" w:eastAsia="KaiTi" w:cs="KaiTi"/>
          <w:sz w:val="19"/>
          <w:szCs w:val="19"/>
        </w:rPr>
      </w:pPr>
      <w:r>
        <w:rPr>
          <w:rFonts w:ascii="SimSun" w:hAnsi="SimSun" w:eastAsia="SimSun" w:cs="SimSun"/>
          <w:sz w:val="19"/>
          <w:szCs w:val="19"/>
          <w:b/>
          <w:bCs/>
          <w:spacing w:val="3"/>
        </w:rPr>
        <w:t>3.</w:t>
      </w:r>
      <w:r>
        <w:rPr>
          <w:rFonts w:ascii="SimSun" w:hAnsi="SimSun" w:eastAsia="SimSun" w:cs="SimSun"/>
          <w:sz w:val="19"/>
          <w:szCs w:val="19"/>
          <w:spacing w:val="3"/>
        </w:rPr>
        <w:t xml:space="preserve"> </w:t>
      </w:r>
      <w:r>
        <w:rPr>
          <w:rFonts w:ascii="SimSun" w:hAnsi="SimSun" w:eastAsia="SimSun" w:cs="SimSun"/>
          <w:sz w:val="19"/>
          <w:szCs w:val="19"/>
          <w:b/>
          <w:bCs/>
          <w:spacing w:val="3"/>
        </w:rPr>
        <w:t>玛西亚的四种同一性状态</w:t>
      </w:r>
      <w:r>
        <w:rPr>
          <w:rFonts w:ascii="SimSun" w:hAnsi="SimSun" w:eastAsia="SimSun" w:cs="SimSun"/>
          <w:sz w:val="19"/>
          <w:szCs w:val="19"/>
          <w:spacing w:val="-39"/>
        </w:rPr>
        <w:t xml:space="preserve"> </w:t>
      </w:r>
      <w:r>
        <w:rPr>
          <w:rFonts w:ascii="KaiTi" w:hAnsi="KaiTi" w:eastAsia="KaiTi" w:cs="KaiTi"/>
          <w:sz w:val="19"/>
          <w:szCs w:val="19"/>
          <w:b/>
          <w:bCs/>
          <w:color w:val="B02020"/>
          <w:spacing w:val="3"/>
        </w:rPr>
        <w:t>【25上选</w:t>
      </w:r>
      <w:r>
        <w:rPr>
          <w:rFonts w:ascii="KaiTi" w:hAnsi="KaiTi" w:eastAsia="KaiTi" w:cs="KaiTi"/>
          <w:sz w:val="19"/>
          <w:szCs w:val="19"/>
          <w:b/>
          <w:bCs/>
          <w:color w:val="B02020"/>
          <w:spacing w:val="2"/>
        </w:rPr>
        <w:t>择】</w:t>
      </w:r>
    </w:p>
    <w:p>
      <w:pPr>
        <w:spacing w:line="98"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63"/>
        <w:gridCol w:w="849"/>
        <w:gridCol w:w="7577"/>
      </w:tblGrid>
      <w:tr>
        <w:trPr>
          <w:trHeight w:val="434" w:hRule="atLeast"/>
        </w:trPr>
        <w:tc>
          <w:tcPr>
            <w:tcW w:w="1263" w:type="dxa"/>
            <w:vAlign w:val="top"/>
          </w:tcPr>
          <w:p>
            <w:pPr>
              <w:pStyle w:val="TableText"/>
              <w:ind w:left="427"/>
              <w:spacing w:before="120" w:line="219" w:lineRule="auto"/>
              <w:rPr>
                <w:sz w:val="20"/>
                <w:szCs w:val="20"/>
              </w:rPr>
            </w:pPr>
            <w:r>
              <w:rPr>
                <w:sz w:val="20"/>
                <w:szCs w:val="20"/>
                <w:b/>
                <w:bCs/>
                <w:spacing w:val="-5"/>
              </w:rPr>
              <w:t>状态</w:t>
            </w:r>
          </w:p>
        </w:tc>
        <w:tc>
          <w:tcPr>
            <w:tcW w:w="8426" w:type="dxa"/>
            <w:vAlign w:val="top"/>
            <w:gridSpan w:val="2"/>
          </w:tcPr>
          <w:p>
            <w:pPr>
              <w:pStyle w:val="TableText"/>
              <w:ind w:left="3814"/>
              <w:spacing w:before="120" w:line="219" w:lineRule="auto"/>
              <w:rPr>
                <w:sz w:val="20"/>
                <w:szCs w:val="20"/>
              </w:rPr>
            </w:pPr>
            <w:r>
              <w:rPr>
                <w:sz w:val="20"/>
                <w:szCs w:val="20"/>
                <w:b/>
                <w:bCs/>
                <w:spacing w:val="-5"/>
              </w:rPr>
              <w:t>具体内容</w:t>
            </w:r>
          </w:p>
        </w:tc>
      </w:tr>
      <w:tr>
        <w:trPr>
          <w:trHeight w:val="419" w:hRule="atLeast"/>
        </w:trPr>
        <w:tc>
          <w:tcPr>
            <w:tcW w:w="1263" w:type="dxa"/>
            <w:vAlign w:val="top"/>
            <w:vMerge w:val="restart"/>
            <w:tcBorders>
              <w:bottom w:val="nil"/>
            </w:tcBorders>
          </w:tcPr>
          <w:p>
            <w:pPr>
              <w:spacing w:line="262" w:lineRule="auto"/>
              <w:rPr>
                <w:rFonts w:ascii="Arial"/>
                <w:sz w:val="21"/>
              </w:rPr>
            </w:pPr>
            <w:r/>
          </w:p>
          <w:p>
            <w:pPr>
              <w:pStyle w:val="TableText"/>
              <w:ind w:left="124"/>
              <w:spacing w:before="65" w:line="219" w:lineRule="auto"/>
              <w:rPr>
                <w:sz w:val="20"/>
                <w:szCs w:val="20"/>
              </w:rPr>
            </w:pPr>
            <w:r>
              <w:rPr>
                <w:sz w:val="20"/>
                <w:szCs w:val="20"/>
                <w:spacing w:val="1"/>
              </w:rPr>
              <w:t>同一性完成</w:t>
            </w:r>
          </w:p>
        </w:tc>
        <w:tc>
          <w:tcPr>
            <w:tcW w:w="849" w:type="dxa"/>
            <w:vAlign w:val="top"/>
          </w:tcPr>
          <w:p>
            <w:pPr>
              <w:pStyle w:val="TableText"/>
              <w:ind w:left="212"/>
              <w:spacing w:before="109" w:line="219" w:lineRule="auto"/>
              <w:rPr>
                <w:sz w:val="20"/>
                <w:szCs w:val="20"/>
              </w:rPr>
            </w:pPr>
            <w:r>
              <w:rPr>
                <w:sz w:val="20"/>
                <w:szCs w:val="20"/>
                <w:spacing w:val="-2"/>
              </w:rPr>
              <w:t>含义</w:t>
            </w:r>
          </w:p>
        </w:tc>
        <w:tc>
          <w:tcPr>
            <w:tcW w:w="7577" w:type="dxa"/>
            <w:vAlign w:val="top"/>
          </w:tcPr>
          <w:p>
            <w:pPr>
              <w:pStyle w:val="TableText"/>
              <w:ind w:left="92"/>
              <w:spacing w:before="109" w:line="219" w:lineRule="auto"/>
              <w:rPr>
                <w:sz w:val="20"/>
                <w:szCs w:val="20"/>
              </w:rPr>
            </w:pPr>
            <w:r>
              <w:rPr>
                <w:sz w:val="20"/>
                <w:szCs w:val="20"/>
              </w:rPr>
              <w:t>也叫同一性获得。指个体经历过探索，并对特定领域做出明确承</w:t>
            </w:r>
            <w:r>
              <w:rPr>
                <w:sz w:val="20"/>
                <w:szCs w:val="20"/>
                <w:spacing w:val="-1"/>
              </w:rPr>
              <w:t>诺。</w:t>
            </w:r>
          </w:p>
        </w:tc>
      </w:tr>
      <w:tr>
        <w:trPr>
          <w:trHeight w:val="419" w:hRule="atLeast"/>
        </w:trPr>
        <w:tc>
          <w:tcPr>
            <w:tcW w:w="1263" w:type="dxa"/>
            <w:vAlign w:val="top"/>
            <w:vMerge w:val="continue"/>
            <w:tcBorders>
              <w:top w:val="nil"/>
            </w:tcBorders>
          </w:tcPr>
          <w:p>
            <w:pPr>
              <w:rPr>
                <w:rFonts w:ascii="Arial"/>
                <w:sz w:val="21"/>
              </w:rPr>
            </w:pPr>
            <w:r/>
          </w:p>
        </w:tc>
        <w:tc>
          <w:tcPr>
            <w:tcW w:w="849" w:type="dxa"/>
            <w:vAlign w:val="top"/>
          </w:tcPr>
          <w:p>
            <w:pPr>
              <w:pStyle w:val="TableText"/>
              <w:ind w:left="212"/>
              <w:spacing w:before="108" w:line="219" w:lineRule="auto"/>
              <w:rPr>
                <w:sz w:val="20"/>
                <w:szCs w:val="20"/>
              </w:rPr>
            </w:pPr>
            <w:r>
              <w:rPr>
                <w:sz w:val="20"/>
                <w:szCs w:val="20"/>
                <w:spacing w:val="8"/>
              </w:rPr>
              <w:t>举例</w:t>
            </w:r>
          </w:p>
        </w:tc>
        <w:tc>
          <w:tcPr>
            <w:tcW w:w="7577" w:type="dxa"/>
            <w:vAlign w:val="top"/>
          </w:tcPr>
          <w:p>
            <w:pPr>
              <w:pStyle w:val="TableText"/>
              <w:ind w:left="92"/>
              <w:spacing w:before="110" w:line="219" w:lineRule="auto"/>
              <w:rPr>
                <w:sz w:val="20"/>
                <w:szCs w:val="20"/>
              </w:rPr>
            </w:pPr>
            <w:r>
              <w:rPr>
                <w:sz w:val="20"/>
                <w:szCs w:val="20"/>
              </w:rPr>
              <w:t>学生通过实习体验不同职业，最终确定从事教育行业。</w:t>
            </w:r>
          </w:p>
        </w:tc>
      </w:tr>
      <w:tr>
        <w:trPr>
          <w:trHeight w:val="419" w:hRule="atLeast"/>
        </w:trPr>
        <w:tc>
          <w:tcPr>
            <w:tcW w:w="1263" w:type="dxa"/>
            <w:vAlign w:val="top"/>
            <w:vMerge w:val="restart"/>
            <w:tcBorders>
              <w:bottom w:val="nil"/>
            </w:tcBorders>
          </w:tcPr>
          <w:p>
            <w:pPr>
              <w:spacing w:line="264" w:lineRule="auto"/>
              <w:rPr>
                <w:rFonts w:ascii="Arial"/>
                <w:sz w:val="21"/>
              </w:rPr>
            </w:pPr>
            <w:r/>
          </w:p>
          <w:p>
            <w:pPr>
              <w:pStyle w:val="TableText"/>
              <w:ind w:left="124"/>
              <w:spacing w:before="65" w:line="219" w:lineRule="auto"/>
              <w:rPr>
                <w:sz w:val="20"/>
                <w:szCs w:val="20"/>
              </w:rPr>
            </w:pPr>
            <w:r>
              <w:rPr>
                <w:sz w:val="20"/>
                <w:szCs w:val="20"/>
                <w:spacing w:val="1"/>
              </w:rPr>
              <w:t>同一性延缓</w:t>
            </w:r>
          </w:p>
        </w:tc>
        <w:tc>
          <w:tcPr>
            <w:tcW w:w="849" w:type="dxa"/>
            <w:vAlign w:val="top"/>
          </w:tcPr>
          <w:p>
            <w:pPr>
              <w:pStyle w:val="TableText"/>
              <w:ind w:left="212"/>
              <w:spacing w:before="111" w:line="219" w:lineRule="auto"/>
              <w:rPr>
                <w:sz w:val="20"/>
                <w:szCs w:val="20"/>
              </w:rPr>
            </w:pPr>
            <w:r>
              <w:rPr>
                <w:sz w:val="20"/>
                <w:szCs w:val="20"/>
                <w:spacing w:val="-2"/>
              </w:rPr>
              <w:t>含义</w:t>
            </w:r>
          </w:p>
        </w:tc>
        <w:tc>
          <w:tcPr>
            <w:tcW w:w="7577" w:type="dxa"/>
            <w:vAlign w:val="top"/>
          </w:tcPr>
          <w:p>
            <w:pPr>
              <w:pStyle w:val="TableText"/>
              <w:ind w:left="92"/>
              <w:spacing w:before="109" w:line="219" w:lineRule="auto"/>
              <w:rPr>
                <w:sz w:val="20"/>
                <w:szCs w:val="20"/>
              </w:rPr>
            </w:pPr>
            <w:r>
              <w:rPr>
                <w:sz w:val="20"/>
                <w:szCs w:val="20"/>
                <w:spacing w:val="1"/>
              </w:rPr>
              <w:t>正在探索，但尚未做出承诺，处于矛盾和挣扎中。[西米学府团队]</w:t>
            </w:r>
          </w:p>
        </w:tc>
      </w:tr>
      <w:tr>
        <w:trPr>
          <w:trHeight w:val="419" w:hRule="atLeast"/>
        </w:trPr>
        <w:tc>
          <w:tcPr>
            <w:tcW w:w="1263" w:type="dxa"/>
            <w:vAlign w:val="top"/>
            <w:vMerge w:val="continue"/>
            <w:tcBorders>
              <w:top w:val="nil"/>
            </w:tcBorders>
          </w:tcPr>
          <w:p>
            <w:pPr>
              <w:rPr>
                <w:rFonts w:ascii="Arial"/>
                <w:sz w:val="21"/>
              </w:rPr>
            </w:pPr>
            <w:r/>
          </w:p>
        </w:tc>
        <w:tc>
          <w:tcPr>
            <w:tcW w:w="849" w:type="dxa"/>
            <w:vAlign w:val="top"/>
          </w:tcPr>
          <w:p>
            <w:pPr>
              <w:pStyle w:val="TableText"/>
              <w:ind w:left="212"/>
              <w:spacing w:before="110" w:line="219" w:lineRule="auto"/>
              <w:rPr>
                <w:sz w:val="20"/>
                <w:szCs w:val="20"/>
              </w:rPr>
            </w:pPr>
            <w:r>
              <w:rPr>
                <w:sz w:val="20"/>
                <w:szCs w:val="20"/>
                <w:spacing w:val="8"/>
              </w:rPr>
              <w:t>举例</w:t>
            </w:r>
          </w:p>
        </w:tc>
        <w:tc>
          <w:tcPr>
            <w:tcW w:w="7577" w:type="dxa"/>
            <w:vAlign w:val="top"/>
          </w:tcPr>
          <w:p>
            <w:pPr>
              <w:pStyle w:val="TableText"/>
              <w:ind w:left="92"/>
              <w:spacing w:before="112" w:line="219" w:lineRule="auto"/>
              <w:rPr>
                <w:sz w:val="20"/>
                <w:szCs w:val="20"/>
              </w:rPr>
            </w:pPr>
            <w:r>
              <w:rPr>
                <w:sz w:val="20"/>
                <w:szCs w:val="20"/>
              </w:rPr>
              <w:t>大学生频繁更换选修课，参加创业社团、志愿者活动，但仍不确定毕业后的方</w:t>
            </w:r>
            <w:r>
              <w:rPr>
                <w:sz w:val="20"/>
                <w:szCs w:val="20"/>
                <w:spacing w:val="-1"/>
              </w:rPr>
              <w:t>向。</w:t>
            </w:r>
          </w:p>
        </w:tc>
      </w:tr>
      <w:tr>
        <w:trPr>
          <w:trHeight w:val="419" w:hRule="atLeast"/>
        </w:trPr>
        <w:tc>
          <w:tcPr>
            <w:tcW w:w="1263" w:type="dxa"/>
            <w:vAlign w:val="top"/>
            <w:vMerge w:val="restart"/>
            <w:tcBorders>
              <w:bottom w:val="nil"/>
            </w:tcBorders>
          </w:tcPr>
          <w:p>
            <w:pPr>
              <w:spacing w:line="267" w:lineRule="auto"/>
              <w:rPr>
                <w:rFonts w:ascii="Arial"/>
                <w:sz w:val="21"/>
              </w:rPr>
            </w:pPr>
            <w:r/>
          </w:p>
          <w:p>
            <w:pPr>
              <w:pStyle w:val="TableText"/>
              <w:ind w:left="124"/>
              <w:spacing w:before="65" w:line="221" w:lineRule="auto"/>
              <w:rPr>
                <w:sz w:val="20"/>
                <w:szCs w:val="20"/>
              </w:rPr>
            </w:pPr>
            <w:r>
              <w:rPr>
                <w:sz w:val="20"/>
                <w:szCs w:val="20"/>
                <w:spacing w:val="3"/>
              </w:rPr>
              <w:t>同一性早闭</w:t>
            </w:r>
          </w:p>
        </w:tc>
        <w:tc>
          <w:tcPr>
            <w:tcW w:w="849" w:type="dxa"/>
            <w:vAlign w:val="top"/>
          </w:tcPr>
          <w:p>
            <w:pPr>
              <w:pStyle w:val="TableText"/>
              <w:ind w:left="212"/>
              <w:spacing w:before="113" w:line="219" w:lineRule="auto"/>
              <w:rPr>
                <w:sz w:val="20"/>
                <w:szCs w:val="20"/>
              </w:rPr>
            </w:pPr>
            <w:r>
              <w:rPr>
                <w:sz w:val="20"/>
                <w:szCs w:val="20"/>
                <w:spacing w:val="-2"/>
              </w:rPr>
              <w:t>含义</w:t>
            </w:r>
          </w:p>
        </w:tc>
        <w:tc>
          <w:tcPr>
            <w:tcW w:w="7577" w:type="dxa"/>
            <w:vAlign w:val="top"/>
          </w:tcPr>
          <w:p>
            <w:pPr>
              <w:pStyle w:val="TableText"/>
              <w:ind w:left="92"/>
              <w:spacing w:before="111" w:line="218" w:lineRule="auto"/>
              <w:rPr>
                <w:sz w:val="20"/>
                <w:szCs w:val="20"/>
              </w:rPr>
            </w:pPr>
            <w:r>
              <w:rPr>
                <w:sz w:val="20"/>
                <w:szCs w:val="20"/>
              </w:rPr>
              <w:t>未经历探索，直接接受他人</w:t>
            </w:r>
            <w:r>
              <w:rPr>
                <w:sz w:val="20"/>
                <w:szCs w:val="20"/>
                <w:color w:val="205080"/>
              </w:rPr>
              <w:t>(如父母、社会)</w:t>
            </w:r>
            <w:r>
              <w:rPr>
                <w:sz w:val="20"/>
                <w:szCs w:val="20"/>
              </w:rPr>
              <w:t>预设的目标或价值观。</w:t>
            </w:r>
          </w:p>
        </w:tc>
      </w:tr>
      <w:tr>
        <w:trPr>
          <w:trHeight w:val="419" w:hRule="atLeast"/>
        </w:trPr>
        <w:tc>
          <w:tcPr>
            <w:tcW w:w="1263" w:type="dxa"/>
            <w:vAlign w:val="top"/>
            <w:vMerge w:val="continue"/>
            <w:tcBorders>
              <w:top w:val="nil"/>
            </w:tcBorders>
          </w:tcPr>
          <w:p>
            <w:pPr>
              <w:rPr>
                <w:rFonts w:ascii="Arial"/>
                <w:sz w:val="21"/>
              </w:rPr>
            </w:pPr>
            <w:r/>
          </w:p>
        </w:tc>
        <w:tc>
          <w:tcPr>
            <w:tcW w:w="849" w:type="dxa"/>
            <w:vAlign w:val="top"/>
          </w:tcPr>
          <w:p>
            <w:pPr>
              <w:pStyle w:val="TableText"/>
              <w:ind w:left="212"/>
              <w:spacing w:before="112" w:line="219" w:lineRule="auto"/>
              <w:rPr>
                <w:sz w:val="20"/>
                <w:szCs w:val="20"/>
              </w:rPr>
            </w:pPr>
            <w:r>
              <w:rPr>
                <w:sz w:val="20"/>
                <w:szCs w:val="20"/>
                <w:spacing w:val="8"/>
              </w:rPr>
              <w:t>举例</w:t>
            </w:r>
          </w:p>
        </w:tc>
        <w:tc>
          <w:tcPr>
            <w:tcW w:w="7577" w:type="dxa"/>
            <w:vAlign w:val="top"/>
          </w:tcPr>
          <w:p>
            <w:pPr>
              <w:pStyle w:val="TableText"/>
              <w:ind w:left="92"/>
              <w:spacing w:before="112" w:line="219" w:lineRule="auto"/>
              <w:rPr>
                <w:sz w:val="20"/>
                <w:szCs w:val="20"/>
              </w:rPr>
            </w:pPr>
            <w:r>
              <w:rPr>
                <w:sz w:val="20"/>
                <w:szCs w:val="20"/>
              </w:rPr>
              <w:t>青少年在父母安排下学习钢琴，从未尝试其他乐器。</w:t>
            </w:r>
          </w:p>
        </w:tc>
      </w:tr>
      <w:tr>
        <w:trPr>
          <w:trHeight w:val="439" w:hRule="atLeast"/>
        </w:trPr>
        <w:tc>
          <w:tcPr>
            <w:tcW w:w="1263" w:type="dxa"/>
            <w:vAlign w:val="top"/>
            <w:vMerge w:val="restart"/>
            <w:tcBorders>
              <w:bottom w:val="nil"/>
            </w:tcBorders>
          </w:tcPr>
          <w:p>
            <w:pPr>
              <w:spacing w:line="278" w:lineRule="auto"/>
              <w:rPr>
                <w:rFonts w:ascii="Arial"/>
                <w:sz w:val="21"/>
              </w:rPr>
            </w:pPr>
            <w:r/>
          </w:p>
          <w:p>
            <w:pPr>
              <w:pStyle w:val="TableText"/>
              <w:ind w:left="124"/>
              <w:spacing w:before="65" w:line="219" w:lineRule="auto"/>
              <w:rPr>
                <w:sz w:val="20"/>
                <w:szCs w:val="20"/>
              </w:rPr>
            </w:pPr>
            <w:r>
              <w:rPr>
                <w:sz w:val="20"/>
                <w:szCs w:val="20"/>
                <w:spacing w:val="1"/>
              </w:rPr>
              <w:t>同一性扩散</w:t>
            </w:r>
          </w:p>
        </w:tc>
        <w:tc>
          <w:tcPr>
            <w:tcW w:w="849" w:type="dxa"/>
            <w:vAlign w:val="top"/>
          </w:tcPr>
          <w:p>
            <w:pPr>
              <w:pStyle w:val="TableText"/>
              <w:ind w:left="212"/>
              <w:spacing w:before="125" w:line="219" w:lineRule="auto"/>
              <w:rPr>
                <w:sz w:val="20"/>
                <w:szCs w:val="20"/>
              </w:rPr>
            </w:pPr>
            <w:r>
              <w:rPr>
                <w:sz w:val="20"/>
                <w:szCs w:val="20"/>
                <w:spacing w:val="-2"/>
              </w:rPr>
              <w:t>含义</w:t>
            </w:r>
          </w:p>
        </w:tc>
        <w:tc>
          <w:tcPr>
            <w:tcW w:w="7577" w:type="dxa"/>
            <w:vAlign w:val="top"/>
          </w:tcPr>
          <w:p>
            <w:pPr>
              <w:pStyle w:val="TableText"/>
              <w:ind w:left="92"/>
              <w:spacing w:before="125" w:line="219" w:lineRule="auto"/>
              <w:rPr>
                <w:sz w:val="20"/>
                <w:szCs w:val="20"/>
              </w:rPr>
            </w:pPr>
            <w:r>
              <w:rPr>
                <w:sz w:val="20"/>
                <w:szCs w:val="20"/>
              </w:rPr>
              <w:t>也叫同一性迷乱。指个体既未探索，也未做出承诺，对未来缺乏规</w:t>
            </w:r>
            <w:r>
              <w:rPr>
                <w:sz w:val="20"/>
                <w:szCs w:val="20"/>
                <w:spacing w:val="-1"/>
              </w:rPr>
              <w:t>划。</w:t>
            </w:r>
          </w:p>
        </w:tc>
      </w:tr>
      <w:tr>
        <w:trPr>
          <w:trHeight w:val="419" w:hRule="atLeast"/>
        </w:trPr>
        <w:tc>
          <w:tcPr>
            <w:tcW w:w="1263" w:type="dxa"/>
            <w:vAlign w:val="top"/>
            <w:vMerge w:val="continue"/>
            <w:tcBorders>
              <w:top w:val="nil"/>
            </w:tcBorders>
          </w:tcPr>
          <w:p>
            <w:pPr>
              <w:rPr>
                <w:rFonts w:ascii="Arial"/>
                <w:sz w:val="21"/>
              </w:rPr>
            </w:pPr>
            <w:r/>
          </w:p>
        </w:tc>
        <w:tc>
          <w:tcPr>
            <w:tcW w:w="849" w:type="dxa"/>
            <w:vAlign w:val="top"/>
          </w:tcPr>
          <w:p>
            <w:pPr>
              <w:pStyle w:val="TableText"/>
              <w:ind w:left="212"/>
              <w:spacing w:before="114" w:line="219" w:lineRule="auto"/>
              <w:rPr>
                <w:sz w:val="20"/>
                <w:szCs w:val="20"/>
              </w:rPr>
            </w:pPr>
            <w:r>
              <w:rPr>
                <w:sz w:val="20"/>
                <w:szCs w:val="20"/>
                <w:spacing w:val="8"/>
              </w:rPr>
              <w:t>举例</w:t>
            </w:r>
          </w:p>
        </w:tc>
        <w:tc>
          <w:tcPr>
            <w:tcW w:w="7577" w:type="dxa"/>
            <w:vAlign w:val="top"/>
          </w:tcPr>
          <w:p>
            <w:pPr>
              <w:pStyle w:val="TableText"/>
              <w:ind w:left="92"/>
              <w:spacing w:before="116" w:line="219" w:lineRule="auto"/>
              <w:rPr>
                <w:sz w:val="20"/>
                <w:szCs w:val="20"/>
              </w:rPr>
            </w:pPr>
            <w:r>
              <w:rPr>
                <w:sz w:val="20"/>
                <w:szCs w:val="20"/>
              </w:rPr>
              <w:t>高中生对高考漠不关心，课余时间仅用于打游戏，从未思考过大学专业或职业方向。</w:t>
            </w:r>
          </w:p>
        </w:tc>
      </w:tr>
      <w:tr>
        <w:trPr>
          <w:trHeight w:val="69" w:hRule="atLeast"/>
        </w:trPr>
        <w:tc>
          <w:tcPr>
            <w:shd w:val="clear" w:fill="FFFFFF"/>
            <w:tcW w:w="1263" w:type="dxa"/>
            <w:vAlign w:val="top"/>
            <w:tcBorders>
              <w:right w:val="nil"/>
              <w:left w:val="single" w:color="000000" w:sz="2" w:space="0"/>
            </w:tcBorders>
          </w:tcPr>
          <w:p>
            <w:pPr>
              <w:spacing w:line="58" w:lineRule="exact"/>
              <w:rPr>
                <w:rFonts w:ascii="Arial"/>
                <w:sz w:val="5"/>
              </w:rPr>
            </w:pPr>
            <w:r/>
          </w:p>
        </w:tc>
        <w:tc>
          <w:tcPr>
            <w:shd w:val="clear" w:fill="FFFFFF"/>
            <w:tcW w:w="849" w:type="dxa"/>
            <w:vAlign w:val="top"/>
            <w:tcBorders>
              <w:left w:val="nil"/>
              <w:right w:val="nil"/>
            </w:tcBorders>
          </w:tcPr>
          <w:p>
            <w:pPr>
              <w:spacing w:line="58" w:lineRule="exact"/>
              <w:rPr>
                <w:rFonts w:ascii="Arial"/>
                <w:sz w:val="5"/>
              </w:rPr>
            </w:pPr>
            <w:r/>
          </w:p>
        </w:tc>
        <w:tc>
          <w:tcPr>
            <w:shd w:val="clear" w:fill="FFFFFF"/>
            <w:tcW w:w="7577" w:type="dxa"/>
            <w:vAlign w:val="top"/>
            <w:tcBorders>
              <w:left w:val="nil"/>
              <w:right w:val="single" w:color="000000" w:sz="2" w:space="0"/>
            </w:tcBorders>
          </w:tcPr>
          <w:p>
            <w:pPr>
              <w:spacing w:line="58" w:lineRule="exact"/>
              <w:rPr>
                <w:rFonts w:ascii="Arial"/>
                <w:sz w:val="5"/>
              </w:rPr>
            </w:pPr>
            <w:r/>
          </w:p>
        </w:tc>
      </w:tr>
      <w:tr>
        <w:trPr>
          <w:trHeight w:val="344" w:hRule="atLeast"/>
        </w:trPr>
        <w:tc>
          <w:tcPr>
            <w:tcW w:w="9689" w:type="dxa"/>
            <w:vAlign w:val="top"/>
            <w:gridSpan w:val="3"/>
          </w:tcPr>
          <w:p>
            <w:pPr>
              <w:pStyle w:val="TableText"/>
              <w:spacing w:before="76" w:line="219" w:lineRule="auto"/>
              <w:jc w:val="right"/>
              <w:rPr>
                <w:sz w:val="20"/>
                <w:szCs w:val="20"/>
              </w:rPr>
            </w:pPr>
            <w:r>
              <w:rPr>
                <w:sz w:val="20"/>
                <w:szCs w:val="20"/>
                <w:color w:val="A02010"/>
                <w:spacing w:val="-19"/>
              </w:rPr>
              <w:t>西米学府团队点拨：</w:t>
            </w:r>
            <w:r>
              <w:rPr>
                <w:sz w:val="20"/>
                <w:szCs w:val="20"/>
                <w:spacing w:val="-19"/>
              </w:rPr>
              <w:t>完成和延缓经历过探索，早闭和</w:t>
            </w:r>
            <w:r>
              <w:rPr>
                <w:sz w:val="20"/>
                <w:szCs w:val="20"/>
                <w:spacing w:val="-20"/>
              </w:rPr>
              <w:t>扩散未经历探索。完成和早闭已做出承诺，延缓和扩散未做出承诺。</w:t>
            </w:r>
          </w:p>
        </w:tc>
      </w:tr>
    </w:tbl>
    <w:p>
      <w:pPr>
        <w:ind w:left="89"/>
        <w:spacing w:before="281" w:line="230" w:lineRule="auto"/>
        <w:rPr>
          <w:rFonts w:ascii="SimSun" w:hAnsi="SimSun" w:eastAsia="SimSun" w:cs="SimSun"/>
          <w:sz w:val="22"/>
          <w:szCs w:val="22"/>
        </w:rPr>
      </w:pPr>
      <w:r>
        <w:rPr>
          <w:shd w:val="clear" w:fill="D03020"/>
          <w:rFonts w:ascii="SimSun" w:hAnsi="SimSun" w:eastAsia="SimSun" w:cs="SimSun"/>
          <w:sz w:val="22"/>
          <w:szCs w:val="22"/>
          <w:spacing w:val="-9"/>
          <w:position w:val="-1"/>
        </w:rPr>
        <w:t>考点10</w:t>
      </w:r>
      <w:r>
        <w:rPr>
          <w:rFonts w:ascii="SimSun" w:hAnsi="SimSun" w:eastAsia="SimSun" w:cs="SimSun"/>
          <w:sz w:val="22"/>
          <w:szCs w:val="22"/>
          <w:spacing w:val="-41"/>
          <w:position w:val="-1"/>
        </w:rPr>
        <w:t xml:space="preserve"> </w:t>
      </w:r>
      <w:r>
        <w:rPr>
          <w:rFonts w:ascii="SimSun" w:hAnsi="SimSun" w:eastAsia="SimSun" w:cs="SimSun"/>
          <w:sz w:val="22"/>
          <w:szCs w:val="22"/>
          <w:b/>
          <w:bCs/>
          <w:spacing w:val="-9"/>
        </w:rPr>
        <w:t>人格特质理论</w:t>
      </w:r>
    </w:p>
    <w:p>
      <w:pPr>
        <w:spacing w:before="222" w:line="225" w:lineRule="auto"/>
        <w:rPr>
          <w:rFonts w:ascii="KaiTi" w:hAnsi="KaiTi" w:eastAsia="KaiTi" w:cs="KaiTi"/>
          <w:sz w:val="19"/>
          <w:szCs w:val="19"/>
        </w:rPr>
      </w:pPr>
      <w:r>
        <w:rPr>
          <w:rFonts w:ascii="SimSun" w:hAnsi="SimSun" w:eastAsia="SimSun" w:cs="SimSun"/>
          <w:sz w:val="19"/>
          <w:szCs w:val="19"/>
          <w:spacing w:val="-3"/>
        </w:rPr>
        <w:t>1. 弗洛伊德人格结构理论</w:t>
      </w:r>
      <w:r>
        <w:rPr>
          <w:rFonts w:ascii="KaiTi" w:hAnsi="KaiTi" w:eastAsia="KaiTi" w:cs="KaiTi"/>
          <w:sz w:val="19"/>
          <w:szCs w:val="19"/>
          <w:b/>
          <w:bCs/>
          <w:color w:val="C01020"/>
          <w:spacing w:val="-3"/>
        </w:rPr>
        <w:t>【背</w:t>
      </w:r>
      <w:r>
        <w:rPr>
          <w:rFonts w:ascii="KaiTi" w:hAnsi="KaiTi" w:eastAsia="KaiTi" w:cs="KaiTi"/>
          <w:sz w:val="19"/>
          <w:szCs w:val="19"/>
          <w:color w:val="C01020"/>
          <w:spacing w:val="-3"/>
        </w:rPr>
        <w:t xml:space="preserve"> </w:t>
      </w:r>
      <w:r>
        <w:rPr>
          <w:rFonts w:ascii="KaiTi" w:hAnsi="KaiTi" w:eastAsia="KaiTi" w:cs="KaiTi"/>
          <w:sz w:val="19"/>
          <w:szCs w:val="19"/>
          <w:b/>
          <w:bCs/>
          <w:color w:val="C01020"/>
          <w:spacing w:val="-3"/>
        </w:rPr>
        <w:t>·</w:t>
      </w:r>
      <w:r>
        <w:rPr>
          <w:rFonts w:ascii="KaiTi" w:hAnsi="KaiTi" w:eastAsia="KaiTi" w:cs="KaiTi"/>
          <w:sz w:val="19"/>
          <w:szCs w:val="19"/>
          <w:b/>
          <w:bCs/>
          <w:color w:val="B02020"/>
          <w:spacing w:val="-3"/>
        </w:rPr>
        <w:t>选择题】</w:t>
      </w:r>
    </w:p>
    <w:p>
      <w:pPr>
        <w:spacing w:line="91"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24"/>
        <w:gridCol w:w="2487"/>
        <w:gridCol w:w="1289"/>
        <w:gridCol w:w="5289"/>
      </w:tblGrid>
      <w:tr>
        <w:trPr>
          <w:trHeight w:val="428" w:hRule="atLeast"/>
        </w:trPr>
        <w:tc>
          <w:tcPr>
            <w:tcW w:w="624" w:type="dxa"/>
            <w:vAlign w:val="top"/>
            <w:tcBorders>
              <w:bottom w:val="single" w:color="000000" w:sz="2" w:space="0"/>
              <w:top w:val="single" w:color="000000" w:sz="2" w:space="0"/>
            </w:tcBorders>
          </w:tcPr>
          <w:p>
            <w:pPr>
              <w:pStyle w:val="TableText"/>
              <w:ind w:left="107"/>
              <w:spacing w:before="115" w:line="219" w:lineRule="auto"/>
              <w:rPr>
                <w:sz w:val="20"/>
                <w:szCs w:val="20"/>
              </w:rPr>
            </w:pPr>
            <w:r>
              <w:rPr>
                <w:sz w:val="20"/>
                <w:szCs w:val="20"/>
                <w:b/>
                <w:bCs/>
                <w:spacing w:val="-5"/>
              </w:rPr>
              <w:t>分类</w:t>
            </w:r>
          </w:p>
        </w:tc>
        <w:tc>
          <w:tcPr>
            <w:tcW w:w="2487" w:type="dxa"/>
            <w:vAlign w:val="top"/>
            <w:tcBorders>
              <w:bottom w:val="single" w:color="000000" w:sz="2" w:space="0"/>
              <w:top w:val="single" w:color="000000" w:sz="2" w:space="0"/>
            </w:tcBorders>
          </w:tcPr>
          <w:p>
            <w:pPr>
              <w:pStyle w:val="TableText"/>
              <w:ind w:left="1033"/>
              <w:spacing w:before="115" w:line="219" w:lineRule="auto"/>
              <w:rPr>
                <w:sz w:val="20"/>
                <w:szCs w:val="20"/>
              </w:rPr>
            </w:pPr>
            <w:r>
              <w:rPr>
                <w:sz w:val="20"/>
                <w:szCs w:val="20"/>
                <w:b/>
                <w:bCs/>
                <w:spacing w:val="-5"/>
              </w:rPr>
              <w:t>含义</w:t>
            </w:r>
          </w:p>
        </w:tc>
        <w:tc>
          <w:tcPr>
            <w:tcW w:w="1289" w:type="dxa"/>
            <w:vAlign w:val="top"/>
            <w:tcBorders>
              <w:bottom w:val="single" w:color="000000" w:sz="2" w:space="0"/>
              <w:top w:val="single" w:color="000000" w:sz="2" w:space="0"/>
            </w:tcBorders>
          </w:tcPr>
          <w:p>
            <w:pPr>
              <w:pStyle w:val="TableText"/>
              <w:ind w:left="136"/>
              <w:spacing w:before="115" w:line="219" w:lineRule="auto"/>
              <w:rPr>
                <w:sz w:val="20"/>
                <w:szCs w:val="20"/>
              </w:rPr>
            </w:pPr>
            <w:r>
              <w:rPr>
                <w:sz w:val="20"/>
                <w:szCs w:val="20"/>
                <w:b/>
                <w:bCs/>
                <w:spacing w:val="-4"/>
              </w:rPr>
              <w:t>遵循的原则</w:t>
            </w:r>
          </w:p>
        </w:tc>
        <w:tc>
          <w:tcPr>
            <w:tcW w:w="5289" w:type="dxa"/>
            <w:vAlign w:val="top"/>
            <w:tcBorders>
              <w:bottom w:val="single" w:color="000000" w:sz="2" w:space="0"/>
              <w:top w:val="single" w:color="000000" w:sz="2" w:space="0"/>
            </w:tcBorders>
          </w:tcPr>
          <w:p>
            <w:pPr>
              <w:pStyle w:val="TableText"/>
              <w:ind w:left="1837"/>
              <w:spacing w:before="114" w:line="218" w:lineRule="auto"/>
              <w:rPr>
                <w:sz w:val="20"/>
                <w:szCs w:val="20"/>
              </w:rPr>
            </w:pPr>
            <w:r>
              <w:rPr>
                <w:sz w:val="20"/>
                <w:szCs w:val="20"/>
                <w:b/>
                <w:bCs/>
                <w:spacing w:val="-1"/>
              </w:rPr>
              <w:t>西米学府团队举例</w:t>
            </w:r>
          </w:p>
        </w:tc>
      </w:tr>
      <w:tr>
        <w:trPr>
          <w:trHeight w:val="423" w:hRule="atLeast"/>
        </w:trPr>
        <w:tc>
          <w:tcPr>
            <w:tcW w:w="624" w:type="dxa"/>
            <w:vAlign w:val="top"/>
            <w:tcBorders>
              <w:bottom w:val="single" w:color="000000" w:sz="2" w:space="0"/>
              <w:top w:val="single" w:color="000000" w:sz="2" w:space="0"/>
            </w:tcBorders>
          </w:tcPr>
          <w:p>
            <w:pPr>
              <w:pStyle w:val="TableText"/>
              <w:ind w:left="104"/>
              <w:spacing w:before="114" w:line="218" w:lineRule="auto"/>
              <w:rPr>
                <w:sz w:val="20"/>
                <w:szCs w:val="20"/>
              </w:rPr>
            </w:pPr>
            <w:r>
              <w:rPr>
                <w:sz w:val="20"/>
                <w:szCs w:val="20"/>
                <w:spacing w:val="-3"/>
              </w:rPr>
              <w:t>本我</w:t>
            </w:r>
          </w:p>
        </w:tc>
        <w:tc>
          <w:tcPr>
            <w:tcW w:w="2487" w:type="dxa"/>
            <w:vAlign w:val="top"/>
            <w:tcBorders>
              <w:bottom w:val="single" w:color="000000" w:sz="2" w:space="0"/>
              <w:top w:val="single" w:color="000000" w:sz="2" w:space="0"/>
            </w:tcBorders>
          </w:tcPr>
          <w:p>
            <w:pPr>
              <w:pStyle w:val="TableText"/>
              <w:ind w:left="730"/>
              <w:spacing w:before="114" w:line="218" w:lineRule="auto"/>
              <w:rPr>
                <w:sz w:val="20"/>
                <w:szCs w:val="20"/>
              </w:rPr>
            </w:pPr>
            <w:r>
              <w:rPr>
                <w:sz w:val="20"/>
                <w:szCs w:val="20"/>
                <w:spacing w:val="2"/>
              </w:rPr>
              <w:t>原始的本能</w:t>
            </w:r>
          </w:p>
        </w:tc>
        <w:tc>
          <w:tcPr>
            <w:tcW w:w="1289" w:type="dxa"/>
            <w:vAlign w:val="top"/>
            <w:tcBorders>
              <w:bottom w:val="single" w:color="000000" w:sz="2" w:space="0"/>
              <w:top w:val="single" w:color="000000" w:sz="2" w:space="0"/>
            </w:tcBorders>
          </w:tcPr>
          <w:p>
            <w:pPr>
              <w:pStyle w:val="TableText"/>
              <w:ind w:left="233"/>
              <w:spacing w:before="115" w:line="220" w:lineRule="auto"/>
              <w:rPr>
                <w:sz w:val="20"/>
                <w:szCs w:val="20"/>
              </w:rPr>
            </w:pPr>
            <w:r>
              <w:rPr>
                <w:sz w:val="20"/>
                <w:szCs w:val="20"/>
                <w:spacing w:val="4"/>
              </w:rPr>
              <w:t>快乐原则</w:t>
            </w:r>
          </w:p>
        </w:tc>
        <w:tc>
          <w:tcPr>
            <w:tcW w:w="5289" w:type="dxa"/>
            <w:vAlign w:val="top"/>
            <w:tcBorders>
              <w:bottom w:val="single" w:color="000000" w:sz="2" w:space="0"/>
              <w:top w:val="single" w:color="000000" w:sz="2" w:space="0"/>
            </w:tcBorders>
          </w:tcPr>
          <w:p>
            <w:pPr>
              <w:pStyle w:val="TableText"/>
              <w:ind w:left="134"/>
              <w:spacing w:before="114" w:line="219" w:lineRule="auto"/>
              <w:rPr>
                <w:sz w:val="20"/>
                <w:szCs w:val="20"/>
              </w:rPr>
            </w:pPr>
            <w:r>
              <w:rPr>
                <w:sz w:val="20"/>
                <w:szCs w:val="20"/>
              </w:rPr>
              <w:t>小明没钱且现在很饿，他就去抢食物，只要自己快乐就行</w:t>
            </w:r>
          </w:p>
        </w:tc>
      </w:tr>
      <w:tr>
        <w:trPr>
          <w:trHeight w:val="424" w:hRule="atLeast"/>
        </w:trPr>
        <w:tc>
          <w:tcPr>
            <w:tcW w:w="624" w:type="dxa"/>
            <w:vAlign w:val="top"/>
            <w:tcBorders>
              <w:bottom w:val="single" w:color="000000" w:sz="2" w:space="0"/>
              <w:top w:val="single" w:color="000000" w:sz="2" w:space="0"/>
            </w:tcBorders>
          </w:tcPr>
          <w:p>
            <w:pPr>
              <w:pStyle w:val="TableText"/>
              <w:ind w:left="104"/>
              <w:spacing w:before="116" w:line="220" w:lineRule="auto"/>
              <w:rPr>
                <w:sz w:val="20"/>
                <w:szCs w:val="20"/>
              </w:rPr>
            </w:pPr>
            <w:r>
              <w:rPr>
                <w:sz w:val="20"/>
                <w:szCs w:val="20"/>
                <w:spacing w:val="8"/>
              </w:rPr>
              <w:t>自我</w:t>
            </w:r>
          </w:p>
        </w:tc>
        <w:tc>
          <w:tcPr>
            <w:tcW w:w="2487" w:type="dxa"/>
            <w:vAlign w:val="top"/>
            <w:tcBorders>
              <w:bottom w:val="single" w:color="000000" w:sz="2" w:space="0"/>
              <w:top w:val="single" w:color="000000" w:sz="2" w:space="0"/>
            </w:tcBorders>
          </w:tcPr>
          <w:p>
            <w:pPr>
              <w:pStyle w:val="TableText"/>
              <w:ind w:left="130"/>
              <w:spacing w:before="116" w:line="218" w:lineRule="auto"/>
              <w:rPr>
                <w:sz w:val="20"/>
                <w:szCs w:val="20"/>
              </w:rPr>
            </w:pPr>
            <w:r>
              <w:rPr>
                <w:sz w:val="20"/>
                <w:szCs w:val="20"/>
                <w:spacing w:val="1"/>
              </w:rPr>
              <w:t>本我的冲动和现实的冲突</w:t>
            </w:r>
          </w:p>
        </w:tc>
        <w:tc>
          <w:tcPr>
            <w:tcW w:w="1289" w:type="dxa"/>
            <w:vAlign w:val="top"/>
            <w:tcBorders>
              <w:bottom w:val="single" w:color="000000" w:sz="2" w:space="0"/>
              <w:top w:val="single" w:color="000000" w:sz="2" w:space="0"/>
            </w:tcBorders>
          </w:tcPr>
          <w:p>
            <w:pPr>
              <w:pStyle w:val="TableText"/>
              <w:ind w:left="233"/>
              <w:spacing w:before="116" w:line="220" w:lineRule="auto"/>
              <w:rPr>
                <w:sz w:val="20"/>
                <w:szCs w:val="20"/>
              </w:rPr>
            </w:pPr>
            <w:r>
              <w:rPr>
                <w:sz w:val="20"/>
                <w:szCs w:val="20"/>
                <w:spacing w:val="4"/>
              </w:rPr>
              <w:t>现实原则</w:t>
            </w:r>
          </w:p>
        </w:tc>
        <w:tc>
          <w:tcPr>
            <w:tcW w:w="5289" w:type="dxa"/>
            <w:vAlign w:val="top"/>
            <w:tcBorders>
              <w:bottom w:val="single" w:color="000000" w:sz="2" w:space="0"/>
              <w:top w:val="single" w:color="000000" w:sz="2" w:space="0"/>
            </w:tcBorders>
          </w:tcPr>
          <w:p>
            <w:pPr>
              <w:pStyle w:val="TableText"/>
              <w:ind w:left="335"/>
              <w:spacing w:before="116" w:line="219" w:lineRule="auto"/>
              <w:rPr>
                <w:sz w:val="20"/>
                <w:szCs w:val="20"/>
              </w:rPr>
            </w:pPr>
            <w:r>
              <w:rPr>
                <w:sz w:val="20"/>
                <w:szCs w:val="20"/>
              </w:rPr>
              <w:t>小明没钱且很饿，但知道抢东西犯法，所以小明不抢</w:t>
            </w:r>
          </w:p>
        </w:tc>
      </w:tr>
      <w:tr>
        <w:trPr>
          <w:trHeight w:val="428" w:hRule="atLeast"/>
        </w:trPr>
        <w:tc>
          <w:tcPr>
            <w:tcW w:w="624" w:type="dxa"/>
            <w:vAlign w:val="top"/>
            <w:tcBorders>
              <w:bottom w:val="single" w:color="000000" w:sz="2" w:space="0"/>
              <w:top w:val="single" w:color="000000" w:sz="2" w:space="0"/>
            </w:tcBorders>
          </w:tcPr>
          <w:p>
            <w:pPr>
              <w:pStyle w:val="TableText"/>
              <w:ind w:left="104"/>
              <w:spacing w:before="118" w:line="221" w:lineRule="auto"/>
              <w:rPr>
                <w:sz w:val="20"/>
                <w:szCs w:val="20"/>
              </w:rPr>
            </w:pPr>
            <w:r>
              <w:rPr>
                <w:sz w:val="20"/>
                <w:szCs w:val="20"/>
                <w:spacing w:val="-2"/>
              </w:rPr>
              <w:t>超我</w:t>
            </w:r>
          </w:p>
        </w:tc>
        <w:tc>
          <w:tcPr>
            <w:tcW w:w="2487" w:type="dxa"/>
            <w:vAlign w:val="top"/>
            <w:tcBorders>
              <w:bottom w:val="single" w:color="000000" w:sz="2" w:space="0"/>
              <w:top w:val="single" w:color="000000" w:sz="2" w:space="0"/>
            </w:tcBorders>
          </w:tcPr>
          <w:p>
            <w:pPr>
              <w:pStyle w:val="TableText"/>
              <w:ind w:left="531"/>
              <w:spacing w:before="117" w:line="220" w:lineRule="auto"/>
              <w:rPr>
                <w:sz w:val="20"/>
                <w:szCs w:val="20"/>
              </w:rPr>
            </w:pPr>
            <w:r>
              <w:rPr>
                <w:sz w:val="20"/>
                <w:szCs w:val="20"/>
                <w:spacing w:val="2"/>
              </w:rPr>
              <w:t>良知和自我理想</w:t>
            </w:r>
          </w:p>
        </w:tc>
        <w:tc>
          <w:tcPr>
            <w:tcW w:w="1289" w:type="dxa"/>
            <w:vAlign w:val="top"/>
            <w:tcBorders>
              <w:bottom w:val="single" w:color="000000" w:sz="2" w:space="0"/>
              <w:top w:val="single" w:color="000000" w:sz="2" w:space="0"/>
            </w:tcBorders>
          </w:tcPr>
          <w:p>
            <w:pPr>
              <w:pStyle w:val="TableText"/>
              <w:ind w:left="233"/>
              <w:spacing w:before="117" w:line="220" w:lineRule="auto"/>
              <w:rPr>
                <w:sz w:val="20"/>
                <w:szCs w:val="20"/>
              </w:rPr>
            </w:pPr>
            <w:r>
              <w:rPr>
                <w:sz w:val="20"/>
                <w:szCs w:val="20"/>
                <w:spacing w:val="4"/>
              </w:rPr>
              <w:t>道德原则</w:t>
            </w:r>
          </w:p>
        </w:tc>
        <w:tc>
          <w:tcPr>
            <w:tcW w:w="5289" w:type="dxa"/>
            <w:vAlign w:val="top"/>
            <w:tcBorders>
              <w:bottom w:val="single" w:color="000000" w:sz="2" w:space="0"/>
              <w:top w:val="single" w:color="000000" w:sz="2" w:space="0"/>
            </w:tcBorders>
          </w:tcPr>
          <w:p>
            <w:pPr>
              <w:pStyle w:val="TableText"/>
              <w:ind w:left="434"/>
              <w:spacing w:before="117" w:line="219" w:lineRule="auto"/>
              <w:rPr>
                <w:sz w:val="20"/>
                <w:szCs w:val="20"/>
              </w:rPr>
            </w:pPr>
            <w:r>
              <w:rPr>
                <w:sz w:val="20"/>
                <w:szCs w:val="20"/>
              </w:rPr>
              <w:t>小明在任何情况下也不抢，只吃靠自己挣来的食物</w:t>
            </w:r>
          </w:p>
        </w:tc>
      </w:tr>
    </w:tbl>
    <w:p>
      <w:pPr>
        <w:spacing w:line="14" w:lineRule="auto"/>
        <w:rPr>
          <w:rFonts w:ascii="Arial"/>
          <w:sz w:val="2"/>
        </w:rPr>
      </w:pPr>
      <w:r/>
    </w:p>
    <w:p>
      <w:pPr>
        <w:spacing w:line="14" w:lineRule="auto"/>
        <w:sectPr>
          <w:type w:val="continuous"/>
          <w:pgSz w:w="11900" w:h="16840"/>
          <w:pgMar w:top="812" w:right="1105" w:bottom="723" w:left="1060" w:header="550" w:footer="521" w:gutter="0"/>
          <w:cols w:equalWidth="0" w:num="1">
            <w:col w:w="9735" w:space="0"/>
          </w:cols>
        </w:sectPr>
        <w:rPr>
          <w:rFonts w:ascii="Arial" w:hAnsi="Arial" w:eastAsia="Arial" w:cs="Arial"/>
          <w:sz w:val="2"/>
          <w:szCs w:val="2"/>
        </w:rPr>
      </w:pPr>
    </w:p>
    <w:p>
      <w:pPr>
        <w:spacing w:line="326" w:lineRule="auto"/>
        <w:rPr>
          <w:rFonts w:ascii="Arial"/>
          <w:sz w:val="21"/>
        </w:rPr>
      </w:pPr>
      <w:r/>
    </w:p>
    <w:p>
      <w:pPr>
        <w:spacing w:before="62" w:line="225" w:lineRule="auto"/>
        <w:rPr>
          <w:rFonts w:ascii="KaiTi" w:hAnsi="KaiTi" w:eastAsia="KaiTi" w:cs="KaiTi"/>
          <w:sz w:val="19"/>
          <w:szCs w:val="19"/>
        </w:rPr>
      </w:pPr>
      <w:r>
        <w:rPr>
          <w:rFonts w:ascii="SimSun" w:hAnsi="SimSun" w:eastAsia="SimSun" w:cs="SimSun"/>
          <w:sz w:val="19"/>
          <w:szCs w:val="19"/>
          <w:spacing w:val="-5"/>
        </w:rPr>
        <w:t>2. 奥尔波特的人格特质理论</w:t>
      </w:r>
      <w:r>
        <w:rPr>
          <w:rFonts w:ascii="KaiTi" w:hAnsi="KaiTi" w:eastAsia="KaiTi" w:cs="KaiTi"/>
          <w:sz w:val="19"/>
          <w:szCs w:val="19"/>
          <w:b/>
          <w:bCs/>
          <w:color w:val="B02020"/>
          <w:spacing w:val="-5"/>
        </w:rPr>
        <w:t>【背</w:t>
      </w:r>
      <w:r>
        <w:rPr>
          <w:rFonts w:ascii="KaiTi" w:hAnsi="KaiTi" w:eastAsia="KaiTi" w:cs="KaiTi"/>
          <w:sz w:val="19"/>
          <w:szCs w:val="19"/>
          <w:color w:val="B02020"/>
          <w:spacing w:val="-5"/>
        </w:rPr>
        <w:t xml:space="preserve"> </w:t>
      </w:r>
      <w:r>
        <w:rPr>
          <w:rFonts w:ascii="KaiTi" w:hAnsi="KaiTi" w:eastAsia="KaiTi" w:cs="KaiTi"/>
          <w:sz w:val="19"/>
          <w:szCs w:val="19"/>
          <w:b/>
          <w:bCs/>
          <w:color w:val="B02020"/>
          <w:spacing w:val="-5"/>
        </w:rPr>
        <w:t>·选择题】【22下选择题】</w:t>
      </w:r>
    </w:p>
    <w:p>
      <w:pPr>
        <w:spacing w:line="100"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3246"/>
        <w:gridCol w:w="5020"/>
      </w:tblGrid>
      <w:tr>
        <w:trPr>
          <w:trHeight w:val="414" w:hRule="atLeast"/>
        </w:trPr>
        <w:tc>
          <w:tcPr>
            <w:tcW w:w="1423" w:type="dxa"/>
            <w:vAlign w:val="top"/>
          </w:tcPr>
          <w:p>
            <w:pPr>
              <w:pStyle w:val="TableText"/>
              <w:ind w:left="507"/>
              <w:spacing w:before="110" w:line="219" w:lineRule="auto"/>
              <w:rPr>
                <w:sz w:val="20"/>
                <w:szCs w:val="20"/>
              </w:rPr>
            </w:pPr>
            <w:bookmarkStart w:name="bookmark81" w:id="61"/>
            <w:bookmarkEnd w:id="61"/>
            <w:r>
              <w:rPr>
                <w:sz w:val="20"/>
                <w:szCs w:val="20"/>
                <w:b/>
                <w:bCs/>
                <w:spacing w:val="-5"/>
              </w:rPr>
              <w:t>分类</w:t>
            </w:r>
          </w:p>
        </w:tc>
        <w:tc>
          <w:tcPr>
            <w:tcW w:w="3246" w:type="dxa"/>
            <w:vAlign w:val="top"/>
          </w:tcPr>
          <w:p>
            <w:pPr>
              <w:pStyle w:val="TableText"/>
              <w:ind w:left="1414"/>
              <w:spacing w:before="110" w:line="219" w:lineRule="auto"/>
              <w:rPr>
                <w:sz w:val="20"/>
                <w:szCs w:val="20"/>
              </w:rPr>
            </w:pPr>
            <w:r>
              <w:rPr>
                <w:sz w:val="20"/>
                <w:szCs w:val="20"/>
                <w:b/>
                <w:bCs/>
                <w:spacing w:val="-5"/>
              </w:rPr>
              <w:t>含义</w:t>
            </w:r>
          </w:p>
        </w:tc>
        <w:tc>
          <w:tcPr>
            <w:tcW w:w="5020" w:type="dxa"/>
            <w:vAlign w:val="top"/>
          </w:tcPr>
          <w:p>
            <w:pPr>
              <w:pStyle w:val="TableText"/>
              <w:ind w:left="1708"/>
              <w:spacing w:before="109" w:line="219" w:lineRule="auto"/>
              <w:rPr>
                <w:sz w:val="20"/>
                <w:szCs w:val="20"/>
              </w:rPr>
            </w:pPr>
            <w:r>
              <w:rPr>
                <w:sz w:val="20"/>
                <w:szCs w:val="20"/>
                <w:b/>
                <w:bCs/>
                <w:spacing w:val="-1"/>
              </w:rPr>
              <w:t>西米学府团队举例</w:t>
            </w:r>
          </w:p>
        </w:tc>
      </w:tr>
      <w:tr>
        <w:trPr>
          <w:trHeight w:val="418" w:hRule="atLeast"/>
        </w:trPr>
        <w:tc>
          <w:tcPr>
            <w:tcW w:w="1423" w:type="dxa"/>
            <w:vAlign w:val="top"/>
          </w:tcPr>
          <w:p>
            <w:pPr>
              <w:pStyle w:val="TableText"/>
              <w:ind w:left="304"/>
              <w:spacing w:before="109" w:line="219" w:lineRule="auto"/>
              <w:rPr>
                <w:sz w:val="20"/>
                <w:szCs w:val="20"/>
              </w:rPr>
            </w:pPr>
            <w:r>
              <w:rPr>
                <w:sz w:val="20"/>
                <w:szCs w:val="20"/>
                <w:spacing w:val="5"/>
              </w:rPr>
              <w:t>共同特质</w:t>
            </w:r>
          </w:p>
        </w:tc>
        <w:tc>
          <w:tcPr>
            <w:tcW w:w="3246" w:type="dxa"/>
            <w:vAlign w:val="top"/>
          </w:tcPr>
          <w:p>
            <w:pPr>
              <w:pStyle w:val="TableText"/>
              <w:ind w:left="211"/>
              <w:spacing w:before="109" w:line="219" w:lineRule="auto"/>
              <w:rPr>
                <w:sz w:val="20"/>
                <w:szCs w:val="20"/>
              </w:rPr>
            </w:pPr>
            <w:r>
              <w:rPr>
                <w:sz w:val="20"/>
                <w:szCs w:val="20"/>
                <w:spacing w:val="1"/>
              </w:rPr>
              <w:t>大多数人或一个群体共有的特质</w:t>
            </w:r>
          </w:p>
        </w:tc>
        <w:tc>
          <w:tcPr>
            <w:tcW w:w="5020" w:type="dxa"/>
            <w:vAlign w:val="top"/>
          </w:tcPr>
          <w:p>
            <w:pPr>
              <w:pStyle w:val="TableText"/>
              <w:ind w:left="105"/>
              <w:spacing w:before="109" w:line="219" w:lineRule="auto"/>
              <w:rPr>
                <w:sz w:val="20"/>
                <w:szCs w:val="20"/>
              </w:rPr>
            </w:pPr>
            <w:r>
              <w:rPr>
                <w:sz w:val="20"/>
                <w:szCs w:val="20"/>
                <w:spacing w:val="-1"/>
              </w:rPr>
              <w:t>有些人外向，善于社交，而有些人内向，喜欢独处</w:t>
            </w:r>
          </w:p>
        </w:tc>
      </w:tr>
      <w:tr>
        <w:trPr>
          <w:trHeight w:val="419" w:hRule="atLeast"/>
        </w:trPr>
        <w:tc>
          <w:tcPr>
            <w:tcW w:w="1423" w:type="dxa"/>
            <w:vAlign w:val="top"/>
            <w:vMerge w:val="restart"/>
            <w:tcBorders>
              <w:bottom w:val="nil"/>
            </w:tcBorders>
          </w:tcPr>
          <w:p>
            <w:pPr>
              <w:spacing w:line="341" w:lineRule="auto"/>
              <w:rPr>
                <w:rFonts w:ascii="Arial"/>
                <w:sz w:val="21"/>
              </w:rPr>
            </w:pPr>
            <w:r/>
          </w:p>
          <w:p>
            <w:pPr>
              <w:spacing w:line="341" w:lineRule="auto"/>
              <w:rPr>
                <w:rFonts w:ascii="Arial"/>
                <w:sz w:val="21"/>
              </w:rPr>
            </w:pPr>
            <w:r/>
          </w:p>
          <w:p>
            <w:pPr>
              <w:pStyle w:val="TableText"/>
              <w:ind w:left="304"/>
              <w:spacing w:before="65" w:line="219" w:lineRule="auto"/>
              <w:rPr>
                <w:sz w:val="20"/>
                <w:szCs w:val="20"/>
              </w:rPr>
            </w:pPr>
            <w:r>
              <w:rPr>
                <w:sz w:val="20"/>
                <w:szCs w:val="20"/>
                <w:spacing w:val="5"/>
              </w:rPr>
              <w:t>个人特质</w:t>
            </w:r>
          </w:p>
          <w:p>
            <w:pPr>
              <w:pStyle w:val="TableText"/>
              <w:ind w:left="104"/>
              <w:spacing w:before="203" w:line="220" w:lineRule="auto"/>
              <w:rPr>
                <w:sz w:val="20"/>
                <w:szCs w:val="20"/>
              </w:rPr>
            </w:pPr>
            <w:r>
              <w:rPr>
                <w:sz w:val="20"/>
                <w:szCs w:val="20"/>
                <w:color w:val="206090"/>
                <w:spacing w:val="6"/>
              </w:rPr>
              <w:t>(包括后三种)</w:t>
            </w:r>
          </w:p>
        </w:tc>
        <w:tc>
          <w:tcPr>
            <w:tcW w:w="3246" w:type="dxa"/>
            <w:vAlign w:val="top"/>
          </w:tcPr>
          <w:p>
            <w:pPr>
              <w:pStyle w:val="TableText"/>
              <w:ind w:left="711"/>
              <w:spacing w:before="111" w:line="219" w:lineRule="auto"/>
              <w:rPr>
                <w:sz w:val="20"/>
                <w:szCs w:val="20"/>
              </w:rPr>
            </w:pPr>
            <w:r>
              <w:rPr>
                <w:sz w:val="20"/>
                <w:szCs w:val="20"/>
                <w:spacing w:val="4"/>
              </w:rPr>
              <w:t>首要特质</w:t>
            </w:r>
            <w:r>
              <w:rPr>
                <w:sz w:val="20"/>
                <w:szCs w:val="20"/>
                <w:color w:val="206080"/>
                <w:spacing w:val="4"/>
              </w:rPr>
              <w:t>(最典型的)</w:t>
            </w:r>
          </w:p>
        </w:tc>
        <w:tc>
          <w:tcPr>
            <w:tcW w:w="5020" w:type="dxa"/>
            <w:vAlign w:val="top"/>
          </w:tcPr>
          <w:p>
            <w:pPr>
              <w:pStyle w:val="TableText"/>
              <w:ind w:left="105"/>
              <w:spacing w:before="109" w:line="219" w:lineRule="auto"/>
              <w:rPr>
                <w:sz w:val="20"/>
                <w:szCs w:val="20"/>
              </w:rPr>
            </w:pPr>
            <w:r>
              <w:rPr>
                <w:sz w:val="20"/>
                <w:szCs w:val="20"/>
                <w:spacing w:val="1"/>
              </w:rPr>
              <w:t>多愁善感是林黛玉的首要特质。[西米学府团队]</w:t>
            </w:r>
          </w:p>
        </w:tc>
      </w:tr>
      <w:tr>
        <w:trPr>
          <w:trHeight w:val="847" w:hRule="atLeast"/>
        </w:trPr>
        <w:tc>
          <w:tcPr>
            <w:tcW w:w="1423" w:type="dxa"/>
            <w:vAlign w:val="top"/>
            <w:vMerge w:val="continue"/>
            <w:tcBorders>
              <w:top w:val="nil"/>
              <w:bottom w:val="nil"/>
            </w:tcBorders>
          </w:tcPr>
          <w:p>
            <w:pPr>
              <w:rPr>
                <w:rFonts w:ascii="Arial"/>
                <w:sz w:val="21"/>
              </w:rPr>
            </w:pPr>
            <w:r/>
          </w:p>
        </w:tc>
        <w:tc>
          <w:tcPr>
            <w:tcW w:w="3246" w:type="dxa"/>
            <w:vAlign w:val="top"/>
          </w:tcPr>
          <w:p>
            <w:pPr>
              <w:spacing w:line="265" w:lineRule="auto"/>
              <w:rPr>
                <w:rFonts w:ascii="Arial"/>
                <w:sz w:val="21"/>
              </w:rPr>
            </w:pPr>
            <w:r/>
          </w:p>
          <w:p>
            <w:pPr>
              <w:pStyle w:val="TableText"/>
              <w:ind w:left="811"/>
              <w:spacing w:before="65" w:line="219" w:lineRule="auto"/>
              <w:rPr>
                <w:sz w:val="20"/>
                <w:szCs w:val="20"/>
              </w:rPr>
            </w:pPr>
            <w:r>
              <w:rPr>
                <w:sz w:val="20"/>
                <w:szCs w:val="20"/>
                <w:spacing w:val="4"/>
              </w:rPr>
              <w:t>中心特质</w:t>
            </w:r>
            <w:r>
              <w:rPr>
                <w:sz w:val="20"/>
                <w:szCs w:val="20"/>
                <w:color w:val="205080"/>
                <w:spacing w:val="4"/>
              </w:rPr>
              <w:t>(独特的)</w:t>
            </w:r>
          </w:p>
        </w:tc>
        <w:tc>
          <w:tcPr>
            <w:tcW w:w="5020" w:type="dxa"/>
            <w:vAlign w:val="top"/>
          </w:tcPr>
          <w:p>
            <w:pPr>
              <w:pStyle w:val="TableText"/>
              <w:ind w:left="105" w:right="102" w:firstLine="9"/>
              <w:spacing w:before="121" w:line="330" w:lineRule="auto"/>
              <w:rPr>
                <w:sz w:val="20"/>
                <w:szCs w:val="20"/>
              </w:rPr>
            </w:pPr>
            <w:r>
              <w:rPr>
                <w:sz w:val="20"/>
                <w:szCs w:val="20"/>
                <w:spacing w:val="-1"/>
              </w:rPr>
              <w:t>林黛玉的清高、率直、聪慧、孤僻、内向、抑郁、敏感</w:t>
            </w:r>
            <w:r>
              <w:rPr>
                <w:sz w:val="20"/>
                <w:szCs w:val="20"/>
                <w:spacing w:val="14"/>
              </w:rPr>
              <w:t xml:space="preserve"> </w:t>
            </w:r>
            <w:r>
              <w:rPr>
                <w:sz w:val="20"/>
                <w:szCs w:val="20"/>
              </w:rPr>
              <w:t>等都属于她的中心特质。</w:t>
            </w:r>
          </w:p>
        </w:tc>
      </w:tr>
      <w:tr>
        <w:trPr>
          <w:trHeight w:val="852" w:hRule="atLeast"/>
        </w:trPr>
        <w:tc>
          <w:tcPr>
            <w:tcW w:w="1423" w:type="dxa"/>
            <w:vAlign w:val="top"/>
            <w:vMerge w:val="continue"/>
            <w:tcBorders>
              <w:top w:val="nil"/>
            </w:tcBorders>
          </w:tcPr>
          <w:p>
            <w:pPr>
              <w:rPr>
                <w:rFonts w:ascii="Arial"/>
                <w:sz w:val="21"/>
              </w:rPr>
            </w:pPr>
            <w:r/>
          </w:p>
        </w:tc>
        <w:tc>
          <w:tcPr>
            <w:tcW w:w="3246" w:type="dxa"/>
            <w:vAlign w:val="top"/>
          </w:tcPr>
          <w:p>
            <w:pPr>
              <w:pStyle w:val="TableText"/>
              <w:ind w:left="61"/>
              <w:spacing w:before="125" w:line="219" w:lineRule="auto"/>
              <w:rPr>
                <w:sz w:val="20"/>
                <w:szCs w:val="20"/>
              </w:rPr>
            </w:pPr>
            <w:r>
              <w:rPr>
                <w:sz w:val="20"/>
                <w:szCs w:val="20"/>
              </w:rPr>
              <w:t>次要特质</w:t>
            </w:r>
            <w:r>
              <w:rPr>
                <w:sz w:val="20"/>
                <w:szCs w:val="20"/>
                <w:color w:val="206080"/>
              </w:rPr>
              <w:t>(不太重要的，在特殊情况</w:t>
            </w:r>
          </w:p>
          <w:p>
            <w:pPr>
              <w:pStyle w:val="TableText"/>
              <w:ind w:left="761"/>
              <w:spacing w:before="191" w:line="219" w:lineRule="auto"/>
              <w:rPr>
                <w:sz w:val="20"/>
                <w:szCs w:val="20"/>
              </w:rPr>
            </w:pPr>
            <w:r>
              <w:rPr>
                <w:sz w:val="20"/>
                <w:szCs w:val="20"/>
                <w:color w:val="205090"/>
                <w:spacing w:val="4"/>
              </w:rPr>
              <w:t>下才会表现出来的)</w:t>
            </w:r>
          </w:p>
        </w:tc>
        <w:tc>
          <w:tcPr>
            <w:tcW w:w="5020" w:type="dxa"/>
            <w:vAlign w:val="top"/>
          </w:tcPr>
          <w:p>
            <w:pPr>
              <w:pStyle w:val="TableText"/>
              <w:ind w:left="105" w:right="135" w:hanging="19"/>
              <w:spacing w:before="124" w:line="331" w:lineRule="auto"/>
              <w:rPr>
                <w:sz w:val="20"/>
                <w:szCs w:val="20"/>
              </w:rPr>
            </w:pPr>
            <w:r>
              <w:rPr>
                <w:sz w:val="20"/>
                <w:szCs w:val="20"/>
                <w:spacing w:val="-1"/>
              </w:rPr>
              <w:t>一个平时很冷静的人，在看到自己喜欢的球队比赛时可</w:t>
            </w:r>
            <w:r>
              <w:rPr>
                <w:sz w:val="20"/>
                <w:szCs w:val="20"/>
                <w:spacing w:val="12"/>
              </w:rPr>
              <w:t xml:space="preserve"> </w:t>
            </w:r>
            <w:r>
              <w:rPr>
                <w:sz w:val="20"/>
                <w:szCs w:val="20"/>
                <w:spacing w:val="-1"/>
              </w:rPr>
              <w:t>能会变得非常激动。</w:t>
            </w:r>
          </w:p>
        </w:tc>
      </w:tr>
    </w:tbl>
    <w:p>
      <w:pPr>
        <w:spacing w:before="208" w:line="227" w:lineRule="auto"/>
        <w:rPr>
          <w:rFonts w:ascii="KaiTi" w:hAnsi="KaiTi" w:eastAsia="KaiTi" w:cs="KaiTi"/>
          <w:sz w:val="19"/>
          <w:szCs w:val="19"/>
        </w:rPr>
      </w:pPr>
      <w:r>
        <w:rPr>
          <w:rFonts w:ascii="SimSun" w:hAnsi="SimSun" w:eastAsia="SimSun" w:cs="SimSun"/>
          <w:sz w:val="19"/>
          <w:szCs w:val="19"/>
          <w:spacing w:val="-1"/>
        </w:rPr>
        <w:t>3. 卡特尔的人格特质理论</w:t>
      </w:r>
      <w:r>
        <w:rPr>
          <w:rFonts w:ascii="KaiTi" w:hAnsi="KaiTi" w:eastAsia="KaiTi" w:cs="KaiTi"/>
          <w:sz w:val="19"/>
          <w:szCs w:val="19"/>
          <w:b/>
          <w:bCs/>
          <w:color w:val="B02020"/>
          <w:spacing w:val="-1"/>
        </w:rPr>
        <w:t>【理解</w:t>
      </w:r>
      <w:r>
        <w:rPr>
          <w:rFonts w:ascii="KaiTi" w:hAnsi="KaiTi" w:eastAsia="KaiTi" w:cs="KaiTi"/>
          <w:sz w:val="19"/>
          <w:szCs w:val="19"/>
          <w:color w:val="B02020"/>
          <w:spacing w:val="-18"/>
        </w:rPr>
        <w:t xml:space="preserve"> </w:t>
      </w:r>
      <w:r>
        <w:rPr>
          <w:rFonts w:ascii="KaiTi" w:hAnsi="KaiTi" w:eastAsia="KaiTi" w:cs="KaiTi"/>
          <w:sz w:val="19"/>
          <w:szCs w:val="19"/>
          <w:b/>
          <w:bCs/>
          <w:color w:val="B02020"/>
          <w:spacing w:val="-1"/>
        </w:rPr>
        <w:t>·选择题】</w:t>
      </w:r>
    </w:p>
    <w:p>
      <w:pPr>
        <w:spacing w:line="97"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4"/>
        <w:gridCol w:w="4405"/>
        <w:gridCol w:w="4160"/>
      </w:tblGrid>
      <w:tr>
        <w:trPr>
          <w:trHeight w:val="422" w:hRule="atLeast"/>
        </w:trPr>
        <w:tc>
          <w:tcPr>
            <w:tcW w:w="1124" w:type="dxa"/>
            <w:vAlign w:val="top"/>
          </w:tcPr>
          <w:p>
            <w:pPr>
              <w:pStyle w:val="TableText"/>
              <w:ind w:left="357"/>
              <w:spacing w:before="110" w:line="219" w:lineRule="auto"/>
              <w:rPr>
                <w:sz w:val="20"/>
                <w:szCs w:val="20"/>
              </w:rPr>
            </w:pPr>
            <w:r>
              <w:rPr>
                <w:sz w:val="20"/>
                <w:szCs w:val="20"/>
                <w:b/>
                <w:bCs/>
                <w:spacing w:val="-5"/>
              </w:rPr>
              <w:t>分类</w:t>
            </w:r>
          </w:p>
        </w:tc>
        <w:tc>
          <w:tcPr>
            <w:tcW w:w="4405" w:type="dxa"/>
            <w:vAlign w:val="top"/>
          </w:tcPr>
          <w:p>
            <w:pPr>
              <w:pStyle w:val="TableText"/>
              <w:ind w:left="1993"/>
              <w:spacing w:before="110" w:line="219" w:lineRule="auto"/>
              <w:rPr>
                <w:sz w:val="20"/>
                <w:szCs w:val="20"/>
              </w:rPr>
            </w:pPr>
            <w:r>
              <w:rPr>
                <w:sz w:val="20"/>
                <w:szCs w:val="20"/>
                <w:b/>
                <w:bCs/>
                <w:spacing w:val="-5"/>
              </w:rPr>
              <w:t>含义</w:t>
            </w:r>
          </w:p>
        </w:tc>
        <w:tc>
          <w:tcPr>
            <w:tcW w:w="4160" w:type="dxa"/>
            <w:vAlign w:val="top"/>
          </w:tcPr>
          <w:p>
            <w:pPr>
              <w:pStyle w:val="TableText"/>
              <w:ind w:left="1268"/>
              <w:spacing w:before="109" w:line="219" w:lineRule="auto"/>
              <w:rPr>
                <w:sz w:val="20"/>
                <w:szCs w:val="20"/>
              </w:rPr>
            </w:pPr>
            <w:r>
              <w:rPr>
                <w:sz w:val="20"/>
                <w:szCs w:val="20"/>
                <w:b/>
                <w:bCs/>
                <w:spacing w:val="-1"/>
              </w:rPr>
              <w:t>西米学府团队举例</w:t>
            </w:r>
          </w:p>
        </w:tc>
      </w:tr>
      <w:tr>
        <w:trPr>
          <w:trHeight w:val="417" w:hRule="atLeast"/>
        </w:trPr>
        <w:tc>
          <w:tcPr>
            <w:tcW w:w="1124" w:type="dxa"/>
            <w:vAlign w:val="top"/>
          </w:tcPr>
          <w:p>
            <w:pPr>
              <w:pStyle w:val="TableText"/>
              <w:ind w:left="154"/>
              <w:spacing w:before="111" w:line="219" w:lineRule="auto"/>
              <w:rPr>
                <w:sz w:val="20"/>
                <w:szCs w:val="20"/>
              </w:rPr>
            </w:pPr>
            <w:r>
              <w:rPr>
                <w:sz w:val="20"/>
                <w:szCs w:val="20"/>
                <w:spacing w:val="5"/>
              </w:rPr>
              <w:t>表面特质</w:t>
            </w:r>
          </w:p>
        </w:tc>
        <w:tc>
          <w:tcPr>
            <w:tcW w:w="4405" w:type="dxa"/>
            <w:vAlign w:val="top"/>
          </w:tcPr>
          <w:p>
            <w:pPr>
              <w:pStyle w:val="TableText"/>
              <w:ind w:left="790"/>
              <w:spacing w:before="111" w:line="219" w:lineRule="auto"/>
              <w:rPr>
                <w:sz w:val="20"/>
                <w:szCs w:val="20"/>
              </w:rPr>
            </w:pPr>
            <w:r>
              <w:rPr>
                <w:sz w:val="20"/>
                <w:szCs w:val="20"/>
                <w:spacing w:val="1"/>
              </w:rPr>
              <w:t>从外部行为能直接观察到的特质</w:t>
            </w:r>
          </w:p>
        </w:tc>
        <w:tc>
          <w:tcPr>
            <w:tcW w:w="4160" w:type="dxa"/>
            <w:vAlign w:val="top"/>
          </w:tcPr>
          <w:p>
            <w:pPr>
              <w:pStyle w:val="TableText"/>
              <w:ind w:left="96"/>
              <w:spacing w:before="111" w:line="219" w:lineRule="auto"/>
              <w:rPr>
                <w:sz w:val="20"/>
                <w:szCs w:val="20"/>
              </w:rPr>
            </w:pPr>
            <w:r>
              <w:rPr>
                <w:sz w:val="20"/>
                <w:szCs w:val="20"/>
              </w:rPr>
              <w:t>一个人表现出活泼、好动、善于交际等行为</w:t>
            </w:r>
          </w:p>
        </w:tc>
      </w:tr>
      <w:tr>
        <w:trPr>
          <w:trHeight w:val="850" w:hRule="atLeast"/>
        </w:trPr>
        <w:tc>
          <w:tcPr>
            <w:tcW w:w="1124" w:type="dxa"/>
            <w:vAlign w:val="top"/>
          </w:tcPr>
          <w:p>
            <w:pPr>
              <w:spacing w:line="267" w:lineRule="auto"/>
              <w:rPr>
                <w:rFonts w:ascii="Arial"/>
                <w:sz w:val="21"/>
              </w:rPr>
            </w:pPr>
            <w:r/>
          </w:p>
          <w:p>
            <w:pPr>
              <w:pStyle w:val="TableText"/>
              <w:ind w:left="154"/>
              <w:spacing w:before="65" w:line="219" w:lineRule="auto"/>
              <w:rPr>
                <w:sz w:val="20"/>
                <w:szCs w:val="20"/>
              </w:rPr>
            </w:pPr>
            <w:r>
              <w:rPr>
                <w:sz w:val="20"/>
                <w:szCs w:val="20"/>
                <w:spacing w:val="-2"/>
              </w:rPr>
              <w:t>根源</w:t>
            </w:r>
            <w:r>
              <w:rPr>
                <w:sz w:val="20"/>
                <w:szCs w:val="20"/>
                <w:u w:val="single" w:color="auto"/>
                <w:spacing w:val="-2"/>
              </w:rPr>
              <w:t>特</w:t>
            </w:r>
            <w:r>
              <w:rPr>
                <w:sz w:val="20"/>
                <w:szCs w:val="20"/>
                <w:spacing w:val="-2"/>
              </w:rPr>
              <w:t>质</w:t>
            </w:r>
          </w:p>
        </w:tc>
        <w:tc>
          <w:tcPr>
            <w:tcW w:w="4405" w:type="dxa"/>
            <w:vAlign w:val="top"/>
          </w:tcPr>
          <w:p>
            <w:pPr>
              <w:pStyle w:val="TableText"/>
              <w:ind w:left="110" w:right="54" w:firstLine="29"/>
              <w:spacing w:before="114" w:line="335" w:lineRule="auto"/>
              <w:rPr>
                <w:sz w:val="20"/>
                <w:szCs w:val="20"/>
              </w:rPr>
            </w:pPr>
            <w:r>
              <w:rPr>
                <w:sz w:val="20"/>
                <w:szCs w:val="20"/>
              </w:rPr>
              <w:t>是隐藏在表面特质背后的、更基本的人格特质。 </w:t>
            </w:r>
            <w:r>
              <w:rPr>
                <w:sz w:val="20"/>
                <w:szCs w:val="20"/>
                <w:spacing w:val="-1"/>
              </w:rPr>
              <w:t>是人格的内在因素，决定了表面特质的表现</w:t>
            </w:r>
          </w:p>
        </w:tc>
        <w:tc>
          <w:tcPr>
            <w:tcW w:w="4160" w:type="dxa"/>
            <w:vAlign w:val="top"/>
          </w:tcPr>
          <w:p>
            <w:pPr>
              <w:pStyle w:val="TableText"/>
              <w:ind w:left="96" w:right="260"/>
              <w:spacing w:before="114" w:line="335" w:lineRule="auto"/>
              <w:rPr>
                <w:sz w:val="20"/>
                <w:szCs w:val="20"/>
              </w:rPr>
            </w:pPr>
            <w:r>
              <w:rPr>
                <w:sz w:val="20"/>
                <w:szCs w:val="20"/>
                <w:spacing w:val="-1"/>
              </w:rPr>
              <w:t>表面上的活泼好动可能源于一个人的外倾性</w:t>
            </w:r>
            <w:r>
              <w:rPr>
                <w:sz w:val="20"/>
                <w:szCs w:val="20"/>
                <w:spacing w:val="10"/>
              </w:rPr>
              <w:t xml:space="preserve"> </w:t>
            </w:r>
            <w:r>
              <w:rPr>
                <w:sz w:val="20"/>
                <w:szCs w:val="20"/>
                <w:spacing w:val="3"/>
              </w:rPr>
              <w:t>这一根源特质</w:t>
            </w:r>
          </w:p>
        </w:tc>
      </w:tr>
    </w:tbl>
    <w:p>
      <w:pPr>
        <w:spacing w:before="189" w:line="227" w:lineRule="auto"/>
        <w:rPr>
          <w:rFonts w:ascii="KaiTi" w:hAnsi="KaiTi" w:eastAsia="KaiTi" w:cs="KaiTi"/>
          <w:sz w:val="19"/>
          <w:szCs w:val="19"/>
        </w:rPr>
      </w:pPr>
      <w:r>
        <w:rPr>
          <w:rFonts w:ascii="SimSun" w:hAnsi="SimSun" w:eastAsia="SimSun" w:cs="SimSun"/>
          <w:sz w:val="19"/>
          <w:szCs w:val="19"/>
          <w:spacing w:val="-8"/>
        </w:rPr>
        <w:t>4. 福利曼和罗斯曼</w:t>
      </w:r>
      <w:r>
        <w:rPr>
          <w:rFonts w:ascii="SimSun" w:hAnsi="SimSun" w:eastAsia="SimSun" w:cs="SimSun"/>
          <w:sz w:val="19"/>
          <w:szCs w:val="19"/>
          <w:spacing w:val="-24"/>
        </w:rPr>
        <w:t xml:space="preserve"> </w:t>
      </w:r>
      <w:r>
        <w:rPr>
          <w:rFonts w:ascii="KaiTi" w:hAnsi="KaiTi" w:eastAsia="KaiTi" w:cs="KaiTi"/>
          <w:sz w:val="19"/>
          <w:szCs w:val="19"/>
          <w:b/>
          <w:bCs/>
          <w:color w:val="105090"/>
          <w:spacing w:val="-8"/>
        </w:rPr>
        <w:t>(</w:t>
      </w:r>
      <w:r>
        <w:rPr>
          <w:rFonts w:ascii="Times New Roman" w:hAnsi="Times New Roman" w:eastAsia="Times New Roman" w:cs="Times New Roman"/>
          <w:sz w:val="19"/>
          <w:szCs w:val="19"/>
          <w:b/>
          <w:bCs/>
          <w:color w:val="105090"/>
          <w:spacing w:val="-8"/>
        </w:rPr>
        <w:t>A—B</w:t>
      </w:r>
      <w:r>
        <w:rPr>
          <w:rFonts w:ascii="KaiTi" w:hAnsi="KaiTi" w:eastAsia="KaiTi" w:cs="KaiTi"/>
          <w:sz w:val="19"/>
          <w:szCs w:val="19"/>
          <w:b/>
          <w:bCs/>
          <w:color w:val="105090"/>
          <w:spacing w:val="-8"/>
        </w:rPr>
        <w:t>型人格理论)</w:t>
      </w:r>
      <w:r>
        <w:rPr>
          <w:rFonts w:ascii="KaiTi" w:hAnsi="KaiTi" w:eastAsia="KaiTi" w:cs="KaiTi"/>
          <w:sz w:val="19"/>
          <w:szCs w:val="19"/>
          <w:b/>
          <w:bCs/>
          <w:color w:val="B02020"/>
          <w:spacing w:val="-8"/>
        </w:rPr>
        <w:t>【理解</w:t>
      </w:r>
      <w:r>
        <w:rPr>
          <w:rFonts w:ascii="KaiTi" w:hAnsi="KaiTi" w:eastAsia="KaiTi" w:cs="KaiTi"/>
          <w:sz w:val="19"/>
          <w:szCs w:val="19"/>
          <w:color w:val="B02020"/>
          <w:spacing w:val="-22"/>
        </w:rPr>
        <w:t xml:space="preserve"> </w:t>
      </w:r>
      <w:r>
        <w:rPr>
          <w:rFonts w:ascii="KaiTi" w:hAnsi="KaiTi" w:eastAsia="KaiTi" w:cs="KaiTi"/>
          <w:sz w:val="19"/>
          <w:szCs w:val="19"/>
          <w:b/>
          <w:bCs/>
          <w:color w:val="B02020"/>
          <w:spacing w:val="-8"/>
        </w:rPr>
        <w:t>·选择题】【17上选择题】</w:t>
      </w:r>
    </w:p>
    <w:p>
      <w:pPr>
        <w:spacing w:line="98"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696"/>
      </w:tblGrid>
      <w:tr>
        <w:trPr>
          <w:trHeight w:val="423" w:hRule="atLeast"/>
        </w:trPr>
        <w:tc>
          <w:tcPr>
            <w:tcW w:w="993" w:type="dxa"/>
            <w:vAlign w:val="top"/>
          </w:tcPr>
          <w:p>
            <w:pPr>
              <w:pStyle w:val="TableText"/>
              <w:ind w:left="287"/>
              <w:spacing w:before="110" w:line="219" w:lineRule="auto"/>
              <w:rPr>
                <w:sz w:val="20"/>
                <w:szCs w:val="20"/>
              </w:rPr>
            </w:pPr>
            <w:r>
              <w:rPr>
                <w:sz w:val="20"/>
                <w:szCs w:val="20"/>
                <w:b/>
                <w:bCs/>
                <w:spacing w:val="-5"/>
              </w:rPr>
              <w:t>类型</w:t>
            </w:r>
          </w:p>
        </w:tc>
        <w:tc>
          <w:tcPr>
            <w:tcW w:w="8696" w:type="dxa"/>
            <w:vAlign w:val="top"/>
          </w:tcPr>
          <w:p>
            <w:pPr>
              <w:pStyle w:val="TableText"/>
              <w:ind w:left="4144"/>
              <w:spacing w:before="110" w:line="219" w:lineRule="auto"/>
              <w:rPr>
                <w:sz w:val="20"/>
                <w:szCs w:val="20"/>
              </w:rPr>
            </w:pPr>
            <w:r>
              <w:rPr>
                <w:sz w:val="20"/>
                <w:szCs w:val="20"/>
                <w:b/>
                <w:bCs/>
                <w:spacing w:val="4"/>
              </w:rPr>
              <w:t>特点</w:t>
            </w:r>
          </w:p>
        </w:tc>
      </w:tr>
      <w:tr>
        <w:trPr>
          <w:trHeight w:val="419" w:hRule="atLeast"/>
        </w:trPr>
        <w:tc>
          <w:tcPr>
            <w:tcW w:w="993" w:type="dxa"/>
            <w:vAlign w:val="top"/>
          </w:tcPr>
          <w:p>
            <w:pPr>
              <w:pStyle w:val="TableText"/>
              <w:ind w:left="134"/>
              <w:spacing w:before="110" w:line="219" w:lineRule="auto"/>
              <w:rPr>
                <w:sz w:val="20"/>
                <w:szCs w:val="20"/>
              </w:rPr>
            </w:pPr>
            <w:r>
              <w:rPr>
                <w:sz w:val="20"/>
                <w:szCs w:val="20"/>
                <w:spacing w:val="-1"/>
              </w:rPr>
              <w:t>A型人格</w:t>
            </w:r>
          </w:p>
        </w:tc>
        <w:tc>
          <w:tcPr>
            <w:tcW w:w="8696" w:type="dxa"/>
            <w:vAlign w:val="top"/>
          </w:tcPr>
          <w:p>
            <w:pPr>
              <w:pStyle w:val="TableText"/>
              <w:spacing w:before="110" w:line="219" w:lineRule="auto"/>
              <w:jc w:val="right"/>
              <w:rPr>
                <w:sz w:val="20"/>
                <w:szCs w:val="20"/>
              </w:rPr>
            </w:pPr>
            <w:r>
              <w:rPr>
                <w:sz w:val="20"/>
                <w:szCs w:val="20"/>
              </w:rPr>
              <w:t>时间紧迫感、竞争意识强烈、高度的敌意和攻击性，多任务倾向，动作敏捷。属于</w:t>
            </w:r>
            <w:r>
              <w:rPr>
                <w:sz w:val="20"/>
                <w:szCs w:val="20"/>
                <w:spacing w:val="-1"/>
              </w:rPr>
              <w:t>不安定的人格。</w:t>
            </w:r>
          </w:p>
        </w:tc>
      </w:tr>
      <w:tr>
        <w:trPr>
          <w:trHeight w:val="418" w:hRule="atLeast"/>
        </w:trPr>
        <w:tc>
          <w:tcPr>
            <w:tcW w:w="993" w:type="dxa"/>
            <w:vAlign w:val="top"/>
          </w:tcPr>
          <w:p>
            <w:pPr>
              <w:pStyle w:val="TableText"/>
              <w:ind w:left="134"/>
              <w:spacing w:before="111" w:line="219" w:lineRule="auto"/>
              <w:rPr>
                <w:sz w:val="20"/>
                <w:szCs w:val="20"/>
              </w:rPr>
            </w:pPr>
            <w:r>
              <w:rPr>
                <w:sz w:val="20"/>
                <w:szCs w:val="20"/>
                <w:spacing w:val="-1"/>
              </w:rPr>
              <w:t>B型人格</w:t>
            </w:r>
          </w:p>
        </w:tc>
        <w:tc>
          <w:tcPr>
            <w:tcW w:w="8696" w:type="dxa"/>
            <w:vAlign w:val="top"/>
          </w:tcPr>
          <w:p>
            <w:pPr>
              <w:pStyle w:val="TableText"/>
              <w:ind w:left="91"/>
              <w:spacing w:before="109" w:line="219" w:lineRule="auto"/>
              <w:rPr>
                <w:sz w:val="20"/>
                <w:szCs w:val="20"/>
              </w:rPr>
            </w:pPr>
            <w:r>
              <w:rPr>
                <w:sz w:val="20"/>
                <w:szCs w:val="20"/>
              </w:rPr>
              <w:t>时间观念宽松、竞争意识较弱、情绪较平和、举止稳当、喜欢慢步调的生活、与世无争。</w:t>
            </w:r>
          </w:p>
        </w:tc>
      </w:tr>
      <w:tr>
        <w:trPr>
          <w:trHeight w:val="827" w:hRule="atLeast"/>
        </w:trPr>
        <w:tc>
          <w:tcPr>
            <w:tcW w:w="993" w:type="dxa"/>
            <w:vAlign w:val="top"/>
          </w:tcPr>
          <w:p>
            <w:pPr>
              <w:spacing w:line="256" w:lineRule="auto"/>
              <w:rPr>
                <w:rFonts w:ascii="Arial"/>
                <w:sz w:val="21"/>
              </w:rPr>
            </w:pPr>
            <w:r/>
          </w:p>
          <w:p>
            <w:pPr>
              <w:pStyle w:val="TableText"/>
              <w:ind w:left="134"/>
              <w:spacing w:before="65" w:line="219" w:lineRule="auto"/>
              <w:rPr>
                <w:sz w:val="20"/>
                <w:szCs w:val="20"/>
              </w:rPr>
            </w:pPr>
            <w:r>
              <w:rPr>
                <w:sz w:val="20"/>
                <w:szCs w:val="20"/>
                <w:spacing w:val="-2"/>
              </w:rPr>
              <w:t>C型人格</w:t>
            </w:r>
          </w:p>
        </w:tc>
        <w:tc>
          <w:tcPr>
            <w:tcW w:w="8696" w:type="dxa"/>
            <w:vAlign w:val="top"/>
          </w:tcPr>
          <w:p>
            <w:pPr>
              <w:pStyle w:val="TableText"/>
              <w:ind w:left="100" w:hanging="89"/>
              <w:spacing w:before="102" w:line="330" w:lineRule="auto"/>
              <w:rPr>
                <w:sz w:val="20"/>
                <w:szCs w:val="20"/>
              </w:rPr>
            </w:pPr>
            <w:r>
              <w:rPr>
                <w:sz w:val="20"/>
                <w:szCs w:val="20"/>
                <w:spacing w:val="-7"/>
              </w:rPr>
              <w:t>情绪抑郁，好生闷气，性格内向，不善于宣泄和表达；待人过度友善，极力</w:t>
            </w:r>
            <w:r>
              <w:rPr>
                <w:sz w:val="20"/>
                <w:szCs w:val="20"/>
                <w:spacing w:val="-8"/>
              </w:rPr>
              <w:t>避免发生任何人际冲突；过</w:t>
            </w:r>
            <w:r>
              <w:rPr>
                <w:sz w:val="20"/>
                <w:szCs w:val="20"/>
              </w:rPr>
              <w:t xml:space="preserve"> </w:t>
            </w:r>
            <w:r>
              <w:rPr>
                <w:sz w:val="20"/>
                <w:szCs w:val="20"/>
                <w:spacing w:val="-1"/>
              </w:rPr>
              <w:t>分敏感。</w:t>
            </w:r>
          </w:p>
        </w:tc>
      </w:tr>
      <w:tr>
        <w:trPr>
          <w:trHeight w:val="852" w:hRule="atLeast"/>
        </w:trPr>
        <w:tc>
          <w:tcPr>
            <w:tcW w:w="993" w:type="dxa"/>
            <w:vAlign w:val="top"/>
          </w:tcPr>
          <w:p>
            <w:pPr>
              <w:spacing w:line="269" w:lineRule="auto"/>
              <w:rPr>
                <w:rFonts w:ascii="Arial"/>
                <w:sz w:val="21"/>
              </w:rPr>
            </w:pPr>
            <w:r/>
          </w:p>
          <w:p>
            <w:pPr>
              <w:pStyle w:val="TableText"/>
              <w:ind w:left="134"/>
              <w:spacing w:before="65" w:line="219" w:lineRule="auto"/>
              <w:rPr>
                <w:sz w:val="20"/>
                <w:szCs w:val="20"/>
              </w:rPr>
            </w:pPr>
            <w:r>
              <w:rPr>
                <w:sz w:val="20"/>
                <w:szCs w:val="20"/>
                <w:spacing w:val="-1"/>
              </w:rPr>
              <w:t>D型人格</w:t>
            </w:r>
          </w:p>
        </w:tc>
        <w:tc>
          <w:tcPr>
            <w:tcW w:w="8696" w:type="dxa"/>
            <w:vAlign w:val="top"/>
          </w:tcPr>
          <w:p>
            <w:pPr>
              <w:pStyle w:val="TableText"/>
              <w:ind w:left="110" w:right="51" w:hanging="69"/>
              <w:spacing w:before="124" w:line="331" w:lineRule="auto"/>
              <w:rPr>
                <w:sz w:val="20"/>
                <w:szCs w:val="20"/>
              </w:rPr>
            </w:pPr>
            <w:r>
              <w:rPr>
                <w:sz w:val="20"/>
                <w:szCs w:val="20"/>
              </w:rPr>
              <w:t>看待问题很悲观，就算是大家都开心的事情，他们也容易看到其中的负面信息</w:t>
            </w:r>
            <w:r>
              <w:rPr>
                <w:sz w:val="20"/>
                <w:szCs w:val="20"/>
                <w:spacing w:val="-1"/>
              </w:rPr>
              <w:t>；同时不善于在社交</w:t>
            </w:r>
            <w:r>
              <w:rPr>
                <w:sz w:val="20"/>
                <w:szCs w:val="20"/>
              </w:rPr>
              <w:t xml:space="preserve"> </w:t>
            </w:r>
            <w:r>
              <w:rPr>
                <w:sz w:val="20"/>
                <w:szCs w:val="20"/>
              </w:rPr>
              <w:t>场合表达自己的感情，所以体验到的总是挫败感和自卑感。</w:t>
            </w:r>
          </w:p>
        </w:tc>
      </w:tr>
    </w:tbl>
    <w:p>
      <w:pPr>
        <w:ind w:left="3"/>
        <w:spacing w:before="236" w:line="224" w:lineRule="auto"/>
        <w:outlineLvl w:val="1"/>
        <w:rPr>
          <w:rFonts w:ascii="KaiTi" w:hAnsi="KaiTi" w:eastAsia="KaiTi" w:cs="KaiTi"/>
          <w:sz w:val="24"/>
          <w:szCs w:val="24"/>
        </w:rPr>
      </w:pPr>
      <w:bookmarkStart w:name="bookmark37" w:id="62"/>
      <w:bookmarkEnd w:id="62"/>
      <w:r>
        <w:rPr>
          <w:rFonts w:ascii="KaiTi" w:hAnsi="KaiTi" w:eastAsia="KaiTi" w:cs="KaiTi"/>
          <w:sz w:val="24"/>
          <w:szCs w:val="24"/>
          <w:b/>
          <w:bCs/>
          <w:spacing w:val="-1"/>
        </w:rPr>
        <w:t>第五节中学生能力的发展</w:t>
      </w:r>
    </w:p>
    <w:p>
      <w:pPr>
        <w:spacing w:line="177" w:lineRule="exact"/>
        <w:rPr/>
      </w:pPr>
      <w:r/>
    </w:p>
    <w:p>
      <w:pPr>
        <w:spacing w:line="177" w:lineRule="exact"/>
        <w:sectPr>
          <w:headerReference w:type="default" r:id="rId78"/>
          <w:footerReference w:type="default" r:id="rId119"/>
          <w:pgSz w:w="11900" w:h="16840"/>
          <w:pgMar w:top="812" w:right="1115" w:bottom="723" w:left="1060" w:header="550" w:footer="521" w:gutter="0"/>
          <w:cols w:equalWidth="0" w:num="1">
            <w:col w:w="9725" w:space="0"/>
          </w:cols>
        </w:sectPr>
        <w:rPr/>
      </w:pPr>
    </w:p>
    <w:p>
      <w:pPr>
        <w:ind w:left="69"/>
        <w:spacing w:before="69" w:line="228" w:lineRule="auto"/>
        <w:rPr>
          <w:rFonts w:ascii="SimSun" w:hAnsi="SimSun" w:eastAsia="SimSun" w:cs="SimSun"/>
          <w:sz w:val="22"/>
          <w:szCs w:val="22"/>
        </w:rPr>
      </w:pPr>
      <w:r>
        <w:rPr>
          <w:shd w:val="clear" w:fill="D03020"/>
          <w:rFonts w:ascii="SimSun" w:hAnsi="SimSun" w:eastAsia="SimSun" w:cs="SimSun"/>
          <w:sz w:val="22"/>
          <w:szCs w:val="22"/>
          <w:spacing w:val="7"/>
          <w:position w:val="-1"/>
        </w:rPr>
        <w:t>考点1</w:t>
      </w:r>
      <w:r>
        <w:rPr>
          <w:rFonts w:ascii="SimSun" w:hAnsi="SimSun" w:eastAsia="SimSun" w:cs="SimSun"/>
          <w:sz w:val="22"/>
          <w:szCs w:val="22"/>
          <w:spacing w:val="31"/>
          <w:position w:val="-1"/>
        </w:rPr>
        <w:t xml:space="preserve"> </w:t>
      </w:r>
      <w:r>
        <w:rPr>
          <w:rFonts w:ascii="SimSun" w:hAnsi="SimSun" w:eastAsia="SimSun" w:cs="SimSun"/>
          <w:sz w:val="22"/>
          <w:szCs w:val="22"/>
          <w:spacing w:val="7"/>
        </w:rPr>
        <w:t>能力分类</w:t>
      </w:r>
    </w:p>
    <w:p>
      <w:pPr>
        <w:ind w:left="752"/>
        <w:spacing w:before="215" w:line="219" w:lineRule="auto"/>
        <w:rPr>
          <w:rFonts w:ascii="SimSun" w:hAnsi="SimSun" w:eastAsia="SimSun" w:cs="SimSun"/>
          <w:sz w:val="20"/>
          <w:szCs w:val="20"/>
        </w:rPr>
      </w:pPr>
      <w:r>
        <w:rPr>
          <w:rFonts w:ascii="SimSun" w:hAnsi="SimSun" w:eastAsia="SimSun" w:cs="SimSun"/>
          <w:sz w:val="20"/>
          <w:szCs w:val="20"/>
          <w:b/>
          <w:bCs/>
          <w:spacing w:val="14"/>
        </w:rPr>
        <w:t>分类</w:t>
      </w:r>
    </w:p>
    <w:p>
      <w:pPr>
        <w:spacing w:line="205" w:lineRule="exact"/>
        <w:rPr/>
      </w:pPr>
      <w:r/>
    </w:p>
    <w:tbl>
      <w:tblPr>
        <w:tblStyle w:val="TableNormal"/>
        <w:tblW w:w="1577" w:type="dxa"/>
        <w:tblInd w:w="1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94"/>
        <w:gridCol w:w="983"/>
      </w:tblGrid>
      <w:tr>
        <w:trPr>
          <w:trHeight w:val="2328" w:hRule="atLeast"/>
        </w:trPr>
        <w:tc>
          <w:tcPr>
            <w:tcW w:w="594" w:type="dxa"/>
            <w:vAlign w:val="top"/>
          </w:tcPr>
          <w:p>
            <w:pPr>
              <w:spacing w:line="363" w:lineRule="auto"/>
              <w:rPr>
                <w:rFonts w:ascii="Arial"/>
                <w:sz w:val="21"/>
              </w:rPr>
            </w:pPr>
            <w:r/>
          </w:p>
          <w:p>
            <w:pPr>
              <w:pStyle w:val="TableText"/>
              <w:spacing w:before="65" w:line="220" w:lineRule="auto"/>
              <w:rPr>
                <w:sz w:val="20"/>
                <w:szCs w:val="20"/>
              </w:rPr>
            </w:pPr>
            <w:r>
              <w:rPr>
                <w:sz w:val="20"/>
                <w:szCs w:val="20"/>
                <w:spacing w:val="-6"/>
              </w:rPr>
              <w:t>构</w:t>
            </w:r>
            <w:r>
              <w:rPr>
                <w:sz w:val="20"/>
                <w:szCs w:val="20"/>
                <w:spacing w:val="-25"/>
              </w:rPr>
              <w:t xml:space="preserve"> </w:t>
            </w:r>
            <w:r>
              <w:rPr>
                <w:sz w:val="20"/>
                <w:szCs w:val="20"/>
                <w:spacing w:val="-6"/>
              </w:rPr>
              <w:t>造</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19"/>
              <w:spacing w:before="65" w:line="220" w:lineRule="auto"/>
              <w:rPr>
                <w:sz w:val="20"/>
                <w:szCs w:val="20"/>
              </w:rPr>
            </w:pPr>
            <w:r>
              <w:rPr>
                <w:sz w:val="20"/>
                <w:szCs w:val="20"/>
                <w:spacing w:val="15"/>
              </w:rPr>
              <w:t>发展</w:t>
            </w:r>
          </w:p>
          <w:p>
            <w:pPr>
              <w:pStyle w:val="TableText"/>
              <w:ind w:left="19"/>
              <w:spacing w:before="190" w:line="219" w:lineRule="auto"/>
              <w:rPr>
                <w:sz w:val="20"/>
                <w:szCs w:val="20"/>
              </w:rPr>
            </w:pPr>
            <w:r>
              <w:rPr>
                <w:sz w:val="20"/>
                <w:szCs w:val="20"/>
                <w:spacing w:val="12"/>
              </w:rPr>
              <w:t>趋势</w:t>
            </w:r>
          </w:p>
        </w:tc>
        <w:tc>
          <w:tcPr>
            <w:tcW w:w="983" w:type="dxa"/>
            <w:vAlign w:val="top"/>
          </w:tcPr>
          <w:p>
            <w:pPr>
              <w:pStyle w:val="TableText"/>
              <w:spacing w:line="219" w:lineRule="auto"/>
              <w:jc w:val="right"/>
              <w:rPr>
                <w:sz w:val="20"/>
                <w:szCs w:val="20"/>
              </w:rPr>
            </w:pPr>
            <w:r>
              <w:rPr>
                <w:sz w:val="20"/>
                <w:szCs w:val="20"/>
                <w:spacing w:val="11"/>
              </w:rPr>
              <w:t>一般能力</w:t>
            </w:r>
          </w:p>
          <w:p>
            <w:pPr>
              <w:spacing w:line="335" w:lineRule="auto"/>
              <w:rPr>
                <w:rFonts w:ascii="Arial"/>
                <w:sz w:val="21"/>
              </w:rPr>
            </w:pPr>
            <w:r/>
          </w:p>
          <w:p>
            <w:pPr>
              <w:pStyle w:val="TableText"/>
              <w:spacing w:before="65" w:line="219" w:lineRule="auto"/>
              <w:jc w:val="right"/>
              <w:rPr>
                <w:sz w:val="20"/>
                <w:szCs w:val="20"/>
              </w:rPr>
            </w:pPr>
            <w:r>
              <w:rPr>
                <w:sz w:val="20"/>
                <w:szCs w:val="20"/>
                <w:spacing w:val="11"/>
              </w:rPr>
              <w:t>特殊能力</w:t>
            </w:r>
          </w:p>
          <w:p>
            <w:pPr>
              <w:spacing w:line="276" w:lineRule="auto"/>
              <w:rPr>
                <w:rFonts w:ascii="Arial"/>
                <w:sz w:val="21"/>
              </w:rPr>
            </w:pPr>
            <w:r/>
          </w:p>
          <w:p>
            <w:pPr>
              <w:spacing w:line="277" w:lineRule="auto"/>
              <w:rPr>
                <w:rFonts w:ascii="Arial"/>
                <w:sz w:val="21"/>
              </w:rPr>
            </w:pPr>
            <w:r/>
          </w:p>
          <w:p>
            <w:pPr>
              <w:pStyle w:val="TableText"/>
              <w:spacing w:before="65" w:line="219" w:lineRule="auto"/>
              <w:jc w:val="right"/>
              <w:rPr>
                <w:sz w:val="20"/>
                <w:szCs w:val="20"/>
              </w:rPr>
            </w:pPr>
            <w:r>
              <w:rPr>
                <w:sz w:val="20"/>
                <w:szCs w:val="20"/>
                <w:spacing w:val="11"/>
              </w:rPr>
              <w:t>流体能力</w:t>
            </w:r>
          </w:p>
          <w:p>
            <w:pPr>
              <w:spacing w:line="324" w:lineRule="auto"/>
              <w:rPr>
                <w:rFonts w:ascii="Arial"/>
                <w:sz w:val="21"/>
              </w:rPr>
            </w:pPr>
            <w:r/>
          </w:p>
          <w:p>
            <w:pPr>
              <w:pStyle w:val="TableText"/>
              <w:spacing w:before="65" w:line="175" w:lineRule="auto"/>
              <w:jc w:val="right"/>
              <w:rPr>
                <w:sz w:val="20"/>
                <w:szCs w:val="20"/>
              </w:rPr>
            </w:pPr>
            <w:r>
              <w:rPr>
                <w:sz w:val="20"/>
                <w:szCs w:val="20"/>
                <w:spacing w:val="9"/>
              </w:rPr>
              <w:t>晶体能力</w:t>
            </w:r>
          </w:p>
        </w:tc>
      </w:tr>
    </w:tbl>
    <w:p>
      <w:pPr>
        <w:spacing w:line="14" w:lineRule="auto"/>
        <w:rPr>
          <w:rFonts w:ascii="Arial"/>
          <w:sz w:val="2"/>
        </w:rPr>
      </w:pPr>
      <w:r/>
    </w:p>
    <w:p>
      <w:pPr>
        <w:spacing w:line="14" w:lineRule="auto"/>
        <w:rPr>
          <w:rFonts w:ascii="Arial"/>
          <w:sz w:val="2"/>
        </w:rPr>
      </w:pPr>
      <w:r>
        <w:rPr>
          <w:rFonts w:ascii="Arial" w:hAnsi="Arial" w:eastAsia="Arial" w:cs="Arial"/>
          <w:sz w:val="2"/>
          <w:szCs w:val="2"/>
        </w:rPr>
        <w:br w:type="column"/>
      </w:r>
    </w:p>
    <w:p>
      <w:pPr>
        <w:spacing w:before="47" w:line="237" w:lineRule="auto"/>
        <w:rPr>
          <w:rFonts w:ascii="KaiTi" w:hAnsi="KaiTi" w:eastAsia="KaiTi" w:cs="KaiTi"/>
          <w:sz w:val="18"/>
          <w:szCs w:val="18"/>
        </w:rPr>
      </w:pPr>
      <w:r>
        <w:rPr>
          <w:rFonts w:ascii="STXingkai" w:hAnsi="STXingkai" w:eastAsia="STXingkai" w:cs="STXingkai"/>
          <w:sz w:val="18"/>
          <w:szCs w:val="18"/>
          <w:color w:val="B02020"/>
          <w:spacing w:val="-3"/>
        </w:rPr>
        <w:t>【背   ·</w:t>
      </w:r>
      <w:r>
        <w:rPr>
          <w:rFonts w:ascii="KaiTi" w:hAnsi="KaiTi" w:eastAsia="KaiTi" w:cs="KaiTi"/>
          <w:sz w:val="18"/>
          <w:szCs w:val="18"/>
          <w:b/>
          <w:bCs/>
          <w:color w:val="B02020"/>
          <w:spacing w:val="-3"/>
        </w:rPr>
        <w:t>选择题/辨析题】</w:t>
      </w:r>
      <w:r>
        <w:rPr>
          <w:rFonts w:ascii="KaiTi" w:hAnsi="KaiTi" w:eastAsia="KaiTi" w:cs="KaiTi"/>
          <w:sz w:val="18"/>
          <w:szCs w:val="18"/>
          <w:color w:val="B02020"/>
          <w:spacing w:val="50"/>
        </w:rPr>
        <w:t xml:space="preserve"> </w:t>
      </w:r>
      <w:r>
        <w:rPr>
          <w:rFonts w:ascii="KaiTi" w:hAnsi="KaiTi" w:eastAsia="KaiTi" w:cs="KaiTi"/>
          <w:sz w:val="18"/>
          <w:szCs w:val="18"/>
          <w:b/>
          <w:bCs/>
          <w:color w:val="B02020"/>
          <w:spacing w:val="-3"/>
        </w:rPr>
        <w:t>【15上辨析题】</w:t>
      </w:r>
      <w:r>
        <w:rPr>
          <w:rFonts w:ascii="KaiTi" w:hAnsi="KaiTi" w:eastAsia="KaiTi" w:cs="KaiTi"/>
          <w:sz w:val="18"/>
          <w:szCs w:val="18"/>
          <w:color w:val="B02020"/>
          <w:spacing w:val="-3"/>
        </w:rPr>
        <w:t xml:space="preserve">  </w:t>
      </w:r>
      <w:r>
        <w:rPr>
          <w:rFonts w:ascii="KaiTi" w:hAnsi="KaiTi" w:eastAsia="KaiTi" w:cs="KaiTi"/>
          <w:sz w:val="18"/>
          <w:szCs w:val="18"/>
          <w:b/>
          <w:bCs/>
          <w:color w:val="B02020"/>
          <w:spacing w:val="-3"/>
        </w:rPr>
        <w:t>【辨析题大汇</w:t>
      </w:r>
      <w:r>
        <w:rPr>
          <w:rFonts w:ascii="KaiTi" w:hAnsi="KaiTi" w:eastAsia="KaiTi" w:cs="KaiTi"/>
          <w:sz w:val="18"/>
          <w:szCs w:val="18"/>
          <w:b/>
          <w:bCs/>
          <w:color w:val="B02020"/>
          <w:spacing w:val="-4"/>
        </w:rPr>
        <w:t>总关注公众号西米学府团队】</w:t>
      </w:r>
    </w:p>
    <w:p>
      <w:pPr>
        <w:spacing w:before="16"/>
        <w:rPr/>
      </w:pPr>
      <w:r/>
    </w:p>
    <w:tbl>
      <w:tblPr>
        <w:tblStyle w:val="TableNormal"/>
        <w:tblW w:w="7619" w:type="dxa"/>
        <w:tblInd w:w="4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185"/>
        <w:gridCol w:w="2434"/>
      </w:tblGrid>
      <w:tr>
        <w:trPr>
          <w:trHeight w:val="2772" w:hRule="atLeast"/>
        </w:trPr>
        <w:tc>
          <w:tcPr>
            <w:tcW w:w="5185" w:type="dxa"/>
            <w:vAlign w:val="top"/>
          </w:tcPr>
          <w:p>
            <w:pPr>
              <w:pStyle w:val="TableText"/>
              <w:ind w:left="2062"/>
              <w:spacing w:line="219" w:lineRule="auto"/>
              <w:rPr>
                <w:sz w:val="20"/>
                <w:szCs w:val="20"/>
              </w:rPr>
            </w:pPr>
            <w:r>
              <w:rPr>
                <w:sz w:val="20"/>
                <w:szCs w:val="20"/>
                <w:b/>
                <w:bCs/>
                <w:spacing w:val="6"/>
              </w:rPr>
              <w:t>含义/表现</w:t>
            </w:r>
          </w:p>
          <w:p>
            <w:pPr>
              <w:pStyle w:val="TableText"/>
              <w:ind w:left="9"/>
              <w:spacing w:before="205" w:line="219" w:lineRule="auto"/>
              <w:rPr>
                <w:sz w:val="20"/>
                <w:szCs w:val="20"/>
              </w:rPr>
            </w:pPr>
            <w:r>
              <w:rPr>
                <w:sz w:val="20"/>
                <w:szCs w:val="20"/>
              </w:rPr>
              <w:t>是通用型的。等同于智力。</w:t>
            </w:r>
          </w:p>
          <w:p>
            <w:pPr>
              <w:spacing w:line="335" w:lineRule="auto"/>
              <w:rPr>
                <w:rFonts w:ascii="Arial"/>
                <w:sz w:val="21"/>
              </w:rPr>
            </w:pPr>
            <w:r/>
          </w:p>
          <w:p>
            <w:pPr>
              <w:pStyle w:val="TableText"/>
              <w:ind w:left="9"/>
              <w:spacing w:before="65" w:line="219" w:lineRule="auto"/>
              <w:rPr>
                <w:sz w:val="20"/>
                <w:szCs w:val="20"/>
              </w:rPr>
            </w:pPr>
            <w:r>
              <w:rPr>
                <w:sz w:val="20"/>
                <w:szCs w:val="20"/>
                <w:spacing w:val="-1"/>
              </w:rPr>
              <w:t>是从事某种专业或在特定领域的活动中表现出来的能力。</w:t>
            </w:r>
          </w:p>
          <w:p>
            <w:pPr>
              <w:spacing w:line="336" w:lineRule="auto"/>
              <w:rPr>
                <w:rFonts w:ascii="Arial"/>
                <w:sz w:val="21"/>
              </w:rPr>
            </w:pPr>
            <w:r/>
          </w:p>
          <w:p>
            <w:pPr>
              <w:pStyle w:val="TableText"/>
              <w:ind w:right="125" w:firstLine="9"/>
              <w:spacing w:before="65" w:line="379" w:lineRule="auto"/>
              <w:rPr>
                <w:sz w:val="20"/>
                <w:szCs w:val="20"/>
              </w:rPr>
            </w:pPr>
            <w:r>
              <w:rPr>
                <w:sz w:val="20"/>
                <w:szCs w:val="20"/>
                <w:spacing w:val="-6"/>
              </w:rPr>
              <w:t>又称液体能力(智力)、流体智力。随着年龄的增长能力而降</w:t>
            </w:r>
            <w:r>
              <w:rPr>
                <w:sz w:val="20"/>
                <w:szCs w:val="20"/>
                <w:spacing w:val="10"/>
              </w:rPr>
              <w:t xml:space="preserve"> </w:t>
            </w:r>
            <w:r>
              <w:rPr>
                <w:sz w:val="20"/>
                <w:szCs w:val="20"/>
                <w:spacing w:val="5"/>
              </w:rPr>
              <w:t>低。20岁发展到顶峰，30岁逐渐下降[西米学府团队]</w:t>
            </w:r>
          </w:p>
          <w:p>
            <w:pPr>
              <w:pStyle w:val="TableText"/>
              <w:ind w:left="9"/>
              <w:spacing w:before="27" w:line="175" w:lineRule="auto"/>
              <w:rPr>
                <w:sz w:val="20"/>
                <w:szCs w:val="20"/>
              </w:rPr>
            </w:pPr>
            <w:r>
              <w:rPr>
                <w:sz w:val="20"/>
                <w:szCs w:val="20"/>
                <w:spacing w:val="-13"/>
              </w:rPr>
              <w:t>又称固体能力。随着年龄的增长而越来越多。取决于后天因素</w:t>
            </w:r>
          </w:p>
        </w:tc>
        <w:tc>
          <w:tcPr>
            <w:tcW w:w="2434" w:type="dxa"/>
            <w:vAlign w:val="top"/>
          </w:tcPr>
          <w:p>
            <w:pPr>
              <w:pStyle w:val="TableText"/>
              <w:ind w:left="457"/>
              <w:spacing w:line="218" w:lineRule="auto"/>
              <w:rPr>
                <w:sz w:val="20"/>
                <w:szCs w:val="20"/>
              </w:rPr>
            </w:pPr>
            <w:r>
              <w:rPr>
                <w:sz w:val="20"/>
                <w:szCs w:val="20"/>
                <w:b/>
                <w:bCs/>
                <w:spacing w:val="1"/>
              </w:rPr>
              <w:t>西米学府团队举例</w:t>
            </w:r>
          </w:p>
          <w:p>
            <w:pPr>
              <w:pStyle w:val="TableText"/>
              <w:spacing w:before="186" w:line="219" w:lineRule="auto"/>
              <w:jc w:val="right"/>
              <w:rPr>
                <w:sz w:val="20"/>
                <w:szCs w:val="20"/>
              </w:rPr>
            </w:pPr>
            <w:r>
              <w:rPr>
                <w:sz w:val="20"/>
                <w:szCs w:val="20"/>
                <w:spacing w:val="-8"/>
              </w:rPr>
              <w:t>观察力、记忆力、思维力等</w:t>
            </w:r>
          </w:p>
          <w:p>
            <w:pPr>
              <w:pStyle w:val="TableText"/>
              <w:ind w:left="155"/>
              <w:spacing w:before="202" w:line="219" w:lineRule="auto"/>
              <w:rPr>
                <w:sz w:val="20"/>
                <w:szCs w:val="20"/>
              </w:rPr>
            </w:pPr>
            <w:r>
              <w:rPr>
                <w:sz w:val="20"/>
                <w:szCs w:val="20"/>
                <w:spacing w:val="3"/>
              </w:rPr>
              <w:t>画家的色彩鉴别能力、音</w:t>
            </w:r>
          </w:p>
          <w:p>
            <w:pPr>
              <w:pStyle w:val="TableText"/>
              <w:ind w:left="375"/>
              <w:spacing w:before="182" w:line="219" w:lineRule="auto"/>
              <w:rPr>
                <w:sz w:val="20"/>
                <w:szCs w:val="20"/>
              </w:rPr>
            </w:pPr>
            <w:r>
              <w:rPr>
                <w:sz w:val="20"/>
                <w:szCs w:val="20"/>
                <w:spacing w:val="1"/>
              </w:rPr>
              <w:t>乐家区别旋律的能力</w:t>
            </w:r>
          </w:p>
          <w:p>
            <w:pPr>
              <w:spacing w:line="335" w:lineRule="auto"/>
              <w:rPr>
                <w:rFonts w:ascii="Arial"/>
                <w:sz w:val="21"/>
              </w:rPr>
            </w:pPr>
            <w:r/>
          </w:p>
          <w:p>
            <w:pPr>
              <w:pStyle w:val="TableText"/>
              <w:ind w:left="755"/>
              <w:spacing w:before="65" w:line="219" w:lineRule="auto"/>
              <w:rPr>
                <w:sz w:val="20"/>
                <w:szCs w:val="20"/>
              </w:rPr>
            </w:pPr>
            <w:r>
              <w:rPr>
                <w:sz w:val="20"/>
                <w:szCs w:val="20"/>
                <w:spacing w:val="6"/>
              </w:rPr>
              <w:t>记忆力下降</w:t>
            </w:r>
          </w:p>
          <w:p>
            <w:pPr>
              <w:spacing w:line="344" w:lineRule="auto"/>
              <w:rPr>
                <w:rFonts w:ascii="Arial"/>
                <w:sz w:val="21"/>
              </w:rPr>
            </w:pPr>
            <w:r/>
          </w:p>
          <w:p>
            <w:pPr>
              <w:pStyle w:val="TableText"/>
              <w:ind w:left="265"/>
              <w:spacing w:before="65" w:line="176" w:lineRule="auto"/>
              <w:rPr>
                <w:sz w:val="20"/>
                <w:szCs w:val="20"/>
              </w:rPr>
            </w:pPr>
            <w:r>
              <w:rPr>
                <w:sz w:val="20"/>
                <w:szCs w:val="20"/>
                <w:spacing w:val="2"/>
              </w:rPr>
              <w:t>社会阅历、涵养上升等</w:t>
            </w:r>
          </w:p>
        </w:tc>
      </w:tr>
    </w:tbl>
    <w:p>
      <w:pPr>
        <w:spacing w:line="14" w:lineRule="auto"/>
        <w:rPr>
          <w:rFonts w:ascii="Arial"/>
          <w:sz w:val="2"/>
        </w:rPr>
      </w:pPr>
      <w:r/>
    </w:p>
    <w:p>
      <w:pPr>
        <w:spacing w:line="14" w:lineRule="auto"/>
        <w:sectPr>
          <w:type w:val="continuous"/>
          <w:pgSz w:w="11900" w:h="16840"/>
          <w:pgMar w:top="812" w:right="1115" w:bottom="723" w:left="1060" w:header="550" w:footer="521" w:gutter="0"/>
          <w:cols w:equalWidth="0" w:num="2">
            <w:col w:w="1840" w:space="100"/>
            <w:col w:w="7786" w:space="0"/>
          </w:cols>
        </w:sectPr>
        <w:rPr>
          <w:rFonts w:ascii="Arial" w:hAnsi="Arial" w:eastAsia="Arial" w:cs="Arial"/>
          <w:sz w:val="2"/>
          <w:szCs w:val="2"/>
        </w:rPr>
      </w:pPr>
    </w:p>
    <w:p>
      <w:pPr>
        <w:ind w:left="159" w:right="107" w:firstLine="29"/>
        <w:spacing w:before="267" w:line="260" w:lineRule="auto"/>
        <w:rPr>
          <w:rFonts w:ascii="SimSun" w:hAnsi="SimSun" w:eastAsia="SimSun" w:cs="SimSun"/>
          <w:sz w:val="20"/>
          <w:szCs w:val="20"/>
        </w:rPr>
      </w:pPr>
      <w:r>
        <w:rPr>
          <w:rFonts w:ascii="SimSun" w:hAnsi="SimSun" w:eastAsia="SimSun" w:cs="SimSun"/>
          <w:sz w:val="15"/>
          <w:szCs w:val="15"/>
          <w:spacing w:val="27"/>
        </w:rPr>
        <w:t>西米学府团队点拨：注意流体能力和晶体能力的区分，提供</w:t>
      </w:r>
      <w:r>
        <w:rPr>
          <w:rFonts w:ascii="SimSun" w:hAnsi="SimSun" w:eastAsia="SimSun" w:cs="SimSun"/>
          <w:sz w:val="15"/>
          <w:szCs w:val="15"/>
          <w:spacing w:val="-38"/>
        </w:rPr>
        <w:t xml:space="preserve"> </w:t>
      </w:r>
      <w:r>
        <w:rPr>
          <w:rFonts w:ascii="SimSun" w:hAnsi="SimSun" w:eastAsia="SimSun" w:cs="SimSun"/>
          <w:sz w:val="15"/>
          <w:szCs w:val="15"/>
          <w:spacing w:val="27"/>
        </w:rPr>
        <w:t>一</w:t>
      </w:r>
      <w:r>
        <w:rPr>
          <w:rFonts w:ascii="SimSun" w:hAnsi="SimSun" w:eastAsia="SimSun" w:cs="SimSun"/>
          <w:sz w:val="15"/>
          <w:szCs w:val="15"/>
          <w:spacing w:val="-41"/>
        </w:rPr>
        <w:t xml:space="preserve"> </w:t>
      </w:r>
      <w:r>
        <w:rPr>
          <w:rFonts w:ascii="SimSun" w:hAnsi="SimSun" w:eastAsia="SimSun" w:cs="SimSun"/>
          <w:sz w:val="15"/>
          <w:szCs w:val="15"/>
          <w:spacing w:val="26"/>
        </w:rPr>
        <w:t>个小技巧，晶体能力的晶字是由三个日字组成，日子越长能</w:t>
      </w:r>
      <w:r>
        <w:rPr>
          <w:rFonts w:ascii="SimSun" w:hAnsi="SimSun" w:eastAsia="SimSun" w:cs="SimSun"/>
          <w:sz w:val="15"/>
          <w:szCs w:val="15"/>
        </w:rPr>
        <w:t xml:space="preserve"> </w:t>
      </w:r>
      <w:r>
        <w:rPr>
          <w:rFonts w:ascii="SimSun" w:hAnsi="SimSun" w:eastAsia="SimSun" w:cs="SimSun"/>
          <w:sz w:val="20"/>
          <w:szCs w:val="20"/>
          <w:spacing w:val="-19"/>
        </w:rPr>
        <w:t>力越强，这样就很形象地记住晶体能力来源于后天</w:t>
      </w:r>
      <w:r>
        <w:rPr>
          <w:rFonts w:ascii="SimSun" w:hAnsi="SimSun" w:eastAsia="SimSun" w:cs="SimSun"/>
          <w:sz w:val="20"/>
          <w:szCs w:val="20"/>
          <w:spacing w:val="-20"/>
        </w:rPr>
        <w:t>，在人的一生中一直发展。</w:t>
      </w:r>
    </w:p>
    <w:p>
      <w:pPr>
        <w:spacing w:line="260" w:lineRule="auto"/>
        <w:sectPr>
          <w:type w:val="continuous"/>
          <w:pgSz w:w="11900" w:h="16840"/>
          <w:pgMar w:top="812" w:right="1115" w:bottom="723" w:left="1060" w:header="550" w:footer="521" w:gutter="0"/>
          <w:cols w:equalWidth="0" w:num="1">
            <w:col w:w="9725" w:space="0"/>
          </w:cols>
        </w:sectPr>
        <w:rPr>
          <w:rFonts w:ascii="SimSun" w:hAnsi="SimSun" w:eastAsia="SimSun" w:cs="SimSun"/>
          <w:sz w:val="20"/>
          <w:szCs w:val="20"/>
        </w:rPr>
      </w:pPr>
    </w:p>
    <w:p>
      <w:pPr>
        <w:spacing w:line="249" w:lineRule="auto"/>
        <w:rPr>
          <w:rFonts w:ascii="Arial"/>
          <w:sz w:val="21"/>
        </w:rPr>
      </w:pPr>
      <w:r/>
    </w:p>
    <w:p>
      <w:pPr>
        <w:ind w:left="29"/>
        <w:spacing w:before="71" w:line="223" w:lineRule="auto"/>
        <w:rPr>
          <w:rFonts w:ascii="KaiTi" w:hAnsi="KaiTi" w:eastAsia="KaiTi" w:cs="KaiTi"/>
          <w:sz w:val="18"/>
          <w:szCs w:val="18"/>
        </w:rPr>
      </w:pPr>
      <w:r>
        <w:rPr>
          <w:shd w:val="clear" w:fill="D03020"/>
          <w:rFonts w:ascii="SimSun" w:hAnsi="SimSun" w:eastAsia="SimSun" w:cs="SimSun"/>
          <w:sz w:val="22"/>
          <w:szCs w:val="22"/>
          <w:spacing w:val="-5"/>
          <w:position w:val="-1"/>
        </w:rPr>
        <w:t>考点2</w:t>
      </w:r>
      <w:r>
        <w:rPr>
          <w:rFonts w:ascii="SimSun" w:hAnsi="SimSun" w:eastAsia="SimSun" w:cs="SimSun"/>
          <w:sz w:val="22"/>
          <w:szCs w:val="22"/>
          <w:spacing w:val="73"/>
          <w:position w:val="-1"/>
        </w:rPr>
        <w:t xml:space="preserve"> </w:t>
      </w:r>
      <w:r>
        <w:rPr>
          <w:rFonts w:ascii="SimSun" w:hAnsi="SimSun" w:eastAsia="SimSun" w:cs="SimSun"/>
          <w:sz w:val="22"/>
          <w:szCs w:val="22"/>
          <w:spacing w:val="-5"/>
          <w:position w:val="-1"/>
        </w:rPr>
        <w:t>加德纳多元智力理论</w:t>
      </w:r>
      <w:r>
        <w:rPr>
          <w:rFonts w:ascii="SimSun" w:hAnsi="SimSun" w:eastAsia="SimSun" w:cs="SimSun"/>
          <w:sz w:val="22"/>
          <w:szCs w:val="22"/>
          <w:spacing w:val="43"/>
          <w:position w:val="-1"/>
        </w:rPr>
        <w:t xml:space="preserve">  </w:t>
      </w:r>
      <w:r>
        <w:rPr>
          <w:rFonts w:ascii="KaiTi" w:hAnsi="KaiTi" w:eastAsia="KaiTi" w:cs="KaiTi"/>
          <w:sz w:val="18"/>
          <w:szCs w:val="18"/>
          <w:b/>
          <w:bCs/>
          <w:color w:val="B02020"/>
          <w:spacing w:val="-5"/>
          <w:position w:val="2"/>
        </w:rPr>
        <w:t>【理解-选择+简答题】</w:t>
      </w:r>
    </w:p>
    <w:p>
      <w:pPr>
        <w:spacing w:line="8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3826"/>
        <w:gridCol w:w="3741"/>
      </w:tblGrid>
      <w:tr>
        <w:trPr>
          <w:trHeight w:val="434" w:hRule="atLeast"/>
        </w:trPr>
        <w:tc>
          <w:tcPr>
            <w:tcW w:w="2122" w:type="dxa"/>
            <w:vAlign w:val="top"/>
          </w:tcPr>
          <w:p>
            <w:pPr>
              <w:pStyle w:val="TableText"/>
              <w:ind w:left="657"/>
              <w:spacing w:before="120" w:line="219" w:lineRule="auto"/>
              <w:rPr>
                <w:sz w:val="20"/>
                <w:szCs w:val="20"/>
              </w:rPr>
            </w:pPr>
            <w:bookmarkStart w:name="bookmark82" w:id="63"/>
            <w:bookmarkEnd w:id="63"/>
            <w:r>
              <w:rPr>
                <w:sz w:val="20"/>
                <w:szCs w:val="20"/>
                <w:b/>
                <w:bCs/>
                <w:spacing w:val="-1"/>
              </w:rPr>
              <w:t>智力类型</w:t>
            </w:r>
          </w:p>
        </w:tc>
        <w:tc>
          <w:tcPr>
            <w:tcW w:w="3826" w:type="dxa"/>
            <w:vAlign w:val="top"/>
          </w:tcPr>
          <w:p>
            <w:pPr>
              <w:pStyle w:val="TableText"/>
              <w:ind w:left="1505"/>
              <w:spacing w:before="120" w:line="219" w:lineRule="auto"/>
              <w:rPr>
                <w:sz w:val="20"/>
                <w:szCs w:val="20"/>
              </w:rPr>
            </w:pPr>
            <w:r>
              <w:rPr>
                <w:sz w:val="20"/>
                <w:szCs w:val="20"/>
                <w:b/>
                <w:bCs/>
                <w:spacing w:val="-5"/>
              </w:rPr>
              <w:t>核心特征</w:t>
            </w:r>
          </w:p>
        </w:tc>
        <w:tc>
          <w:tcPr>
            <w:tcW w:w="3741" w:type="dxa"/>
            <w:vAlign w:val="top"/>
          </w:tcPr>
          <w:p>
            <w:pPr>
              <w:pStyle w:val="TableText"/>
              <w:ind w:left="1849"/>
              <w:spacing w:before="120" w:line="219" w:lineRule="auto"/>
              <w:rPr>
                <w:sz w:val="20"/>
                <w:szCs w:val="20"/>
              </w:rPr>
            </w:pPr>
            <w:r>
              <w:rPr>
                <w:sz w:val="20"/>
                <w:szCs w:val="20"/>
                <w:b/>
                <w:bCs/>
                <w:spacing w:val="-5"/>
              </w:rPr>
              <w:t>典型职业</w:t>
            </w:r>
          </w:p>
        </w:tc>
      </w:tr>
      <w:tr>
        <w:trPr>
          <w:trHeight w:val="439" w:hRule="atLeast"/>
        </w:trPr>
        <w:tc>
          <w:tcPr>
            <w:tcW w:w="2122" w:type="dxa"/>
            <w:vAlign w:val="top"/>
          </w:tcPr>
          <w:p>
            <w:pPr>
              <w:pStyle w:val="TableText"/>
              <w:ind w:left="114"/>
              <w:spacing w:before="119" w:line="219" w:lineRule="auto"/>
              <w:rPr>
                <w:sz w:val="20"/>
                <w:szCs w:val="20"/>
              </w:rPr>
            </w:pPr>
            <w:r>
              <w:rPr>
                <w:sz w:val="20"/>
                <w:szCs w:val="20"/>
                <w:spacing w:val="4"/>
              </w:rPr>
              <w:t>言语智力</w:t>
            </w:r>
          </w:p>
        </w:tc>
        <w:tc>
          <w:tcPr>
            <w:tcW w:w="3826" w:type="dxa"/>
            <w:vAlign w:val="top"/>
          </w:tcPr>
          <w:p>
            <w:pPr>
              <w:pStyle w:val="TableText"/>
              <w:ind w:left="302"/>
              <w:spacing w:before="119" w:line="219" w:lineRule="auto"/>
              <w:rPr>
                <w:sz w:val="20"/>
                <w:szCs w:val="20"/>
              </w:rPr>
            </w:pPr>
            <w:r>
              <w:rPr>
                <w:sz w:val="20"/>
                <w:szCs w:val="20"/>
                <w:spacing w:val="1"/>
              </w:rPr>
              <w:t>擅长语言表达、逻辑推理、文字运用</w:t>
            </w:r>
          </w:p>
        </w:tc>
        <w:tc>
          <w:tcPr>
            <w:tcW w:w="3741" w:type="dxa"/>
            <w:vAlign w:val="top"/>
          </w:tcPr>
          <w:p>
            <w:pPr>
              <w:pStyle w:val="TableText"/>
              <w:ind w:left="96"/>
              <w:spacing w:before="119" w:line="219" w:lineRule="auto"/>
              <w:rPr>
                <w:sz w:val="20"/>
                <w:szCs w:val="20"/>
              </w:rPr>
            </w:pPr>
            <w:r>
              <w:rPr>
                <w:sz w:val="20"/>
                <w:szCs w:val="20"/>
                <w:spacing w:val="-1"/>
              </w:rPr>
              <w:t>记者、作家、教师、律师、主持人等</w:t>
            </w:r>
          </w:p>
        </w:tc>
      </w:tr>
      <w:tr>
        <w:trPr>
          <w:trHeight w:val="439" w:hRule="atLeast"/>
        </w:trPr>
        <w:tc>
          <w:tcPr>
            <w:tcW w:w="2122" w:type="dxa"/>
            <w:vAlign w:val="top"/>
          </w:tcPr>
          <w:p>
            <w:pPr>
              <w:pStyle w:val="TableText"/>
              <w:ind w:left="114"/>
              <w:spacing w:before="120" w:line="219" w:lineRule="auto"/>
              <w:rPr>
                <w:sz w:val="20"/>
                <w:szCs w:val="20"/>
              </w:rPr>
            </w:pPr>
            <w:r>
              <w:rPr>
                <w:sz w:val="20"/>
                <w:szCs w:val="20"/>
                <w:spacing w:val="-11"/>
              </w:rPr>
              <w:t>逻辑—数学智力</w:t>
            </w:r>
          </w:p>
        </w:tc>
        <w:tc>
          <w:tcPr>
            <w:tcW w:w="3826" w:type="dxa"/>
            <w:vAlign w:val="top"/>
          </w:tcPr>
          <w:p>
            <w:pPr>
              <w:pStyle w:val="TableText"/>
              <w:ind w:left="302"/>
              <w:spacing w:before="120" w:line="219" w:lineRule="auto"/>
              <w:rPr>
                <w:sz w:val="20"/>
                <w:szCs w:val="20"/>
              </w:rPr>
            </w:pPr>
            <w:r>
              <w:rPr>
                <w:sz w:val="20"/>
                <w:szCs w:val="20"/>
                <w:spacing w:val="-1"/>
              </w:rPr>
              <w:t>擅长数学运算、逻辑分析、抽象思维</w:t>
            </w:r>
          </w:p>
        </w:tc>
        <w:tc>
          <w:tcPr>
            <w:tcW w:w="3741" w:type="dxa"/>
            <w:vAlign w:val="top"/>
          </w:tcPr>
          <w:p>
            <w:pPr>
              <w:pStyle w:val="TableText"/>
              <w:ind w:left="96"/>
              <w:spacing w:before="118" w:line="219" w:lineRule="auto"/>
              <w:rPr>
                <w:sz w:val="20"/>
                <w:szCs w:val="20"/>
              </w:rPr>
            </w:pPr>
            <w:r>
              <w:rPr>
                <w:sz w:val="20"/>
                <w:szCs w:val="20"/>
                <w:spacing w:val="-1"/>
              </w:rPr>
              <w:t>数学家、工程师、科学家、程序员等</w:t>
            </w:r>
          </w:p>
        </w:tc>
      </w:tr>
      <w:tr>
        <w:trPr>
          <w:trHeight w:val="439" w:hRule="atLeast"/>
        </w:trPr>
        <w:tc>
          <w:tcPr>
            <w:tcW w:w="2122" w:type="dxa"/>
            <w:vAlign w:val="top"/>
          </w:tcPr>
          <w:p>
            <w:pPr>
              <w:pStyle w:val="TableText"/>
              <w:ind w:left="114"/>
              <w:spacing w:before="121" w:line="219" w:lineRule="auto"/>
              <w:rPr>
                <w:sz w:val="20"/>
                <w:szCs w:val="20"/>
              </w:rPr>
            </w:pPr>
            <w:r>
              <w:rPr>
                <w:sz w:val="20"/>
                <w:szCs w:val="20"/>
                <w:spacing w:val="4"/>
              </w:rPr>
              <w:t>音乐智力</w:t>
            </w:r>
          </w:p>
        </w:tc>
        <w:tc>
          <w:tcPr>
            <w:tcW w:w="3826" w:type="dxa"/>
            <w:vAlign w:val="top"/>
          </w:tcPr>
          <w:p>
            <w:pPr>
              <w:pStyle w:val="TableText"/>
              <w:ind w:left="302"/>
              <w:spacing w:before="121" w:line="219" w:lineRule="auto"/>
              <w:rPr>
                <w:sz w:val="20"/>
                <w:szCs w:val="20"/>
              </w:rPr>
            </w:pPr>
            <w:r>
              <w:rPr>
                <w:sz w:val="20"/>
                <w:szCs w:val="20"/>
                <w:spacing w:val="-1"/>
              </w:rPr>
              <w:t>擅长音律感知、节奏把握、乐器演奏</w:t>
            </w:r>
          </w:p>
        </w:tc>
        <w:tc>
          <w:tcPr>
            <w:tcW w:w="3741" w:type="dxa"/>
            <w:vAlign w:val="top"/>
          </w:tcPr>
          <w:p>
            <w:pPr>
              <w:pStyle w:val="TableText"/>
              <w:ind w:left="96"/>
              <w:spacing w:before="121" w:line="219" w:lineRule="auto"/>
              <w:rPr>
                <w:sz w:val="20"/>
                <w:szCs w:val="20"/>
              </w:rPr>
            </w:pPr>
            <w:r>
              <w:rPr>
                <w:sz w:val="20"/>
                <w:szCs w:val="20"/>
                <w:spacing w:val="-1"/>
              </w:rPr>
              <w:t>音乐家、指挥家、作曲家、调音师等</w:t>
            </w:r>
          </w:p>
        </w:tc>
      </w:tr>
      <w:tr>
        <w:trPr>
          <w:trHeight w:val="419" w:hRule="atLeast"/>
        </w:trPr>
        <w:tc>
          <w:tcPr>
            <w:tcW w:w="2122" w:type="dxa"/>
            <w:vAlign w:val="top"/>
          </w:tcPr>
          <w:p>
            <w:pPr>
              <w:pStyle w:val="TableText"/>
              <w:ind w:left="114"/>
              <w:spacing w:before="112" w:line="219" w:lineRule="auto"/>
              <w:rPr>
                <w:sz w:val="20"/>
                <w:szCs w:val="20"/>
              </w:rPr>
            </w:pPr>
            <w:r>
              <w:rPr>
                <w:sz w:val="20"/>
                <w:szCs w:val="20"/>
                <w:spacing w:val="2"/>
              </w:rPr>
              <w:t>自知/内省智力</w:t>
            </w:r>
          </w:p>
        </w:tc>
        <w:tc>
          <w:tcPr>
            <w:tcW w:w="3826" w:type="dxa"/>
            <w:vAlign w:val="top"/>
          </w:tcPr>
          <w:p>
            <w:pPr>
              <w:pStyle w:val="TableText"/>
              <w:ind w:left="302"/>
              <w:spacing w:before="112" w:line="220" w:lineRule="auto"/>
              <w:rPr>
                <w:sz w:val="20"/>
                <w:szCs w:val="20"/>
              </w:rPr>
            </w:pPr>
            <w:r>
              <w:rPr>
                <w:sz w:val="20"/>
                <w:szCs w:val="20"/>
              </w:rPr>
              <w:t>擅长自我反思、情绪调控、自我认知</w:t>
            </w:r>
          </w:p>
        </w:tc>
        <w:tc>
          <w:tcPr>
            <w:tcW w:w="3741" w:type="dxa"/>
            <w:vAlign w:val="top"/>
          </w:tcPr>
          <w:p>
            <w:pPr>
              <w:pStyle w:val="TableText"/>
              <w:ind w:left="96"/>
              <w:spacing w:before="112" w:line="219" w:lineRule="auto"/>
              <w:rPr>
                <w:sz w:val="20"/>
                <w:szCs w:val="20"/>
              </w:rPr>
            </w:pPr>
            <w:r>
              <w:rPr>
                <w:sz w:val="20"/>
                <w:szCs w:val="20"/>
              </w:rPr>
              <w:t>哲学家、思想家、心理学家等</w:t>
            </w:r>
          </w:p>
        </w:tc>
      </w:tr>
      <w:tr>
        <w:trPr>
          <w:trHeight w:val="439" w:hRule="atLeast"/>
        </w:trPr>
        <w:tc>
          <w:tcPr>
            <w:tcW w:w="2122" w:type="dxa"/>
            <w:vAlign w:val="top"/>
          </w:tcPr>
          <w:p>
            <w:pPr>
              <w:pStyle w:val="TableText"/>
              <w:ind w:left="114"/>
              <w:spacing w:before="123" w:line="219" w:lineRule="auto"/>
              <w:rPr>
                <w:sz w:val="20"/>
                <w:szCs w:val="20"/>
              </w:rPr>
            </w:pPr>
            <w:r>
              <w:rPr>
                <w:sz w:val="20"/>
                <w:szCs w:val="20"/>
                <w:spacing w:val="1"/>
              </w:rPr>
              <w:t>运动/身体-动觉智力</w:t>
            </w:r>
          </w:p>
        </w:tc>
        <w:tc>
          <w:tcPr>
            <w:tcW w:w="3826" w:type="dxa"/>
            <w:vAlign w:val="top"/>
          </w:tcPr>
          <w:p>
            <w:pPr>
              <w:pStyle w:val="TableText"/>
              <w:ind w:left="302"/>
              <w:spacing w:before="123" w:line="219" w:lineRule="auto"/>
              <w:rPr>
                <w:sz w:val="20"/>
                <w:szCs w:val="20"/>
              </w:rPr>
            </w:pPr>
            <w:r>
              <w:rPr>
                <w:sz w:val="20"/>
                <w:szCs w:val="20"/>
              </w:rPr>
              <w:t>擅长肢体协调、动作控制、动手操作</w:t>
            </w:r>
          </w:p>
        </w:tc>
        <w:tc>
          <w:tcPr>
            <w:tcW w:w="3741" w:type="dxa"/>
            <w:vAlign w:val="top"/>
          </w:tcPr>
          <w:p>
            <w:pPr>
              <w:pStyle w:val="TableText"/>
              <w:ind w:left="96"/>
              <w:spacing w:before="121" w:line="219" w:lineRule="auto"/>
              <w:rPr>
                <w:sz w:val="20"/>
                <w:szCs w:val="20"/>
              </w:rPr>
            </w:pPr>
            <w:r>
              <w:rPr>
                <w:sz w:val="20"/>
                <w:szCs w:val="20"/>
                <w:spacing w:val="-1"/>
              </w:rPr>
              <w:t>运动员、舞蹈家、工匠、外科医生等</w:t>
            </w:r>
          </w:p>
        </w:tc>
      </w:tr>
      <w:tr>
        <w:trPr>
          <w:trHeight w:val="439" w:hRule="atLeast"/>
        </w:trPr>
        <w:tc>
          <w:tcPr>
            <w:tcW w:w="2122" w:type="dxa"/>
            <w:vAlign w:val="top"/>
          </w:tcPr>
          <w:p>
            <w:pPr>
              <w:pStyle w:val="TableText"/>
              <w:ind w:left="114"/>
              <w:spacing w:before="124" w:line="219" w:lineRule="auto"/>
              <w:rPr>
                <w:sz w:val="20"/>
                <w:szCs w:val="20"/>
              </w:rPr>
            </w:pPr>
            <w:r>
              <w:rPr>
                <w:sz w:val="20"/>
                <w:szCs w:val="20"/>
                <w:spacing w:val="2"/>
              </w:rPr>
              <w:t>视觉-空间智力</w:t>
            </w:r>
          </w:p>
        </w:tc>
        <w:tc>
          <w:tcPr>
            <w:tcW w:w="3826" w:type="dxa"/>
            <w:vAlign w:val="top"/>
          </w:tcPr>
          <w:p>
            <w:pPr>
              <w:pStyle w:val="TableText"/>
              <w:ind w:left="302"/>
              <w:spacing w:before="124" w:line="219" w:lineRule="auto"/>
              <w:rPr>
                <w:sz w:val="20"/>
                <w:szCs w:val="20"/>
              </w:rPr>
            </w:pPr>
            <w:r>
              <w:rPr>
                <w:sz w:val="20"/>
                <w:szCs w:val="20"/>
                <w:spacing w:val="-1"/>
              </w:rPr>
              <w:t>擅长空间想象、方位感知、图形设计</w:t>
            </w:r>
          </w:p>
        </w:tc>
        <w:tc>
          <w:tcPr>
            <w:tcW w:w="3741" w:type="dxa"/>
            <w:vAlign w:val="top"/>
          </w:tcPr>
          <w:p>
            <w:pPr>
              <w:pStyle w:val="TableText"/>
              <w:ind w:left="96"/>
              <w:spacing w:before="124" w:line="219" w:lineRule="auto"/>
              <w:rPr>
                <w:sz w:val="20"/>
                <w:szCs w:val="20"/>
              </w:rPr>
            </w:pPr>
            <w:r>
              <w:rPr>
                <w:sz w:val="20"/>
                <w:szCs w:val="20"/>
                <w:spacing w:val="-1"/>
              </w:rPr>
              <w:t>建筑师、画家、导航员等</w:t>
            </w:r>
          </w:p>
        </w:tc>
      </w:tr>
      <w:tr>
        <w:trPr>
          <w:trHeight w:val="439" w:hRule="atLeast"/>
        </w:trPr>
        <w:tc>
          <w:tcPr>
            <w:tcW w:w="2122" w:type="dxa"/>
            <w:vAlign w:val="top"/>
          </w:tcPr>
          <w:p>
            <w:pPr>
              <w:pStyle w:val="TableText"/>
              <w:ind w:left="114"/>
              <w:spacing w:before="125" w:line="219" w:lineRule="auto"/>
              <w:rPr>
                <w:sz w:val="20"/>
                <w:szCs w:val="20"/>
              </w:rPr>
            </w:pPr>
            <w:r>
              <w:rPr>
                <w:sz w:val="20"/>
                <w:szCs w:val="20"/>
                <w:spacing w:val="2"/>
              </w:rPr>
              <w:t>人际/社交智力</w:t>
            </w:r>
          </w:p>
        </w:tc>
        <w:tc>
          <w:tcPr>
            <w:tcW w:w="3826" w:type="dxa"/>
            <w:vAlign w:val="top"/>
          </w:tcPr>
          <w:p>
            <w:pPr>
              <w:pStyle w:val="TableText"/>
              <w:ind w:left="302"/>
              <w:spacing w:before="125" w:line="219" w:lineRule="auto"/>
              <w:rPr>
                <w:sz w:val="20"/>
                <w:szCs w:val="20"/>
              </w:rPr>
            </w:pPr>
            <w:r>
              <w:rPr>
                <w:sz w:val="20"/>
                <w:szCs w:val="20"/>
                <w:spacing w:val="1"/>
              </w:rPr>
              <w:t>擅长人际交往、共情理解、沟通协调</w:t>
            </w:r>
          </w:p>
        </w:tc>
        <w:tc>
          <w:tcPr>
            <w:tcW w:w="3741" w:type="dxa"/>
            <w:vAlign w:val="top"/>
          </w:tcPr>
          <w:p>
            <w:pPr>
              <w:pStyle w:val="TableText"/>
              <w:ind w:left="96"/>
              <w:spacing w:before="125" w:line="219" w:lineRule="auto"/>
              <w:rPr>
                <w:sz w:val="20"/>
                <w:szCs w:val="20"/>
              </w:rPr>
            </w:pPr>
            <w:r>
              <w:rPr>
                <w:sz w:val="20"/>
                <w:szCs w:val="20"/>
              </w:rPr>
              <w:t>心理咨询师、推销员、公关人员等</w:t>
            </w:r>
          </w:p>
        </w:tc>
      </w:tr>
      <w:tr>
        <w:trPr>
          <w:trHeight w:val="443" w:hRule="atLeast"/>
        </w:trPr>
        <w:tc>
          <w:tcPr>
            <w:tcW w:w="2122" w:type="dxa"/>
            <w:vAlign w:val="top"/>
          </w:tcPr>
          <w:p>
            <w:pPr>
              <w:pStyle w:val="TableText"/>
              <w:ind w:left="114"/>
              <w:spacing w:before="126" w:line="219" w:lineRule="auto"/>
              <w:rPr>
                <w:sz w:val="20"/>
                <w:szCs w:val="20"/>
              </w:rPr>
            </w:pPr>
            <w:r>
              <w:rPr>
                <w:sz w:val="20"/>
                <w:szCs w:val="20"/>
                <w:spacing w:val="2"/>
              </w:rPr>
              <w:t>自然观察智力</w:t>
            </w:r>
          </w:p>
        </w:tc>
        <w:tc>
          <w:tcPr>
            <w:tcW w:w="3826" w:type="dxa"/>
            <w:vAlign w:val="top"/>
          </w:tcPr>
          <w:p>
            <w:pPr>
              <w:pStyle w:val="TableText"/>
              <w:ind w:left="202"/>
              <w:spacing w:before="126" w:line="219" w:lineRule="auto"/>
              <w:rPr>
                <w:sz w:val="20"/>
                <w:szCs w:val="20"/>
              </w:rPr>
            </w:pPr>
            <w:r>
              <w:rPr>
                <w:sz w:val="20"/>
                <w:szCs w:val="20"/>
                <w:spacing w:val="-1"/>
              </w:rPr>
              <w:t>擅长观察自然、分类识别动植物或现象</w:t>
            </w:r>
          </w:p>
        </w:tc>
        <w:tc>
          <w:tcPr>
            <w:tcW w:w="3741" w:type="dxa"/>
            <w:vAlign w:val="top"/>
          </w:tcPr>
          <w:p>
            <w:pPr>
              <w:pStyle w:val="TableText"/>
              <w:ind w:left="96"/>
              <w:spacing w:before="126" w:line="219" w:lineRule="auto"/>
              <w:rPr>
                <w:sz w:val="20"/>
                <w:szCs w:val="20"/>
              </w:rPr>
            </w:pPr>
            <w:r>
              <w:rPr>
                <w:sz w:val="20"/>
                <w:szCs w:val="20"/>
                <w:spacing w:val="-1"/>
              </w:rPr>
              <w:t>生物学家、农民、环保学家等</w:t>
            </w:r>
          </w:p>
        </w:tc>
      </w:tr>
    </w:tbl>
    <w:p>
      <w:pPr>
        <w:rPr>
          <w:rFonts w:ascii="Arial"/>
          <w:sz w:val="21"/>
        </w:rPr>
      </w:pPr>
      <w:r/>
    </w:p>
    <w:p>
      <w:pPr>
        <w:ind w:left="29"/>
        <w:spacing w:before="68" w:line="231" w:lineRule="auto"/>
        <w:rPr>
          <w:rFonts w:ascii="KaiTi" w:hAnsi="KaiTi" w:eastAsia="KaiTi" w:cs="KaiTi"/>
          <w:sz w:val="18"/>
          <w:szCs w:val="18"/>
        </w:rPr>
      </w:pPr>
      <w:r>
        <w:rPr>
          <w:shd w:val="clear" w:fill="D03020"/>
          <w:rFonts w:ascii="SimSun" w:hAnsi="SimSun" w:eastAsia="SimSun" w:cs="SimSun"/>
          <w:sz w:val="21"/>
          <w:szCs w:val="21"/>
          <w:spacing w:val="-1"/>
          <w:position w:val="-2"/>
        </w:rPr>
        <w:t>考点3</w:t>
      </w:r>
      <w:r>
        <w:rPr>
          <w:rFonts w:ascii="SimSun" w:hAnsi="SimSun" w:eastAsia="SimSun" w:cs="SimSun"/>
          <w:sz w:val="21"/>
          <w:szCs w:val="21"/>
          <w:spacing w:val="92"/>
          <w:position w:val="-2"/>
        </w:rPr>
        <w:t xml:space="preserve"> </w:t>
      </w:r>
      <w:r>
        <w:rPr>
          <w:rFonts w:ascii="SimSun" w:hAnsi="SimSun" w:eastAsia="SimSun" w:cs="SimSun"/>
          <w:sz w:val="21"/>
          <w:szCs w:val="21"/>
          <w:spacing w:val="-1"/>
          <w:position w:val="-2"/>
        </w:rPr>
        <w:t>能力发展的个体差异    </w:t>
      </w:r>
      <w:r>
        <w:rPr>
          <w:rFonts w:ascii="KaiTi" w:hAnsi="KaiTi" w:eastAsia="KaiTi" w:cs="KaiTi"/>
          <w:sz w:val="18"/>
          <w:szCs w:val="18"/>
          <w:b/>
          <w:bCs/>
          <w:color w:val="B02020"/>
          <w:spacing w:val="-1"/>
          <w:position w:val="2"/>
        </w:rPr>
        <w:t>【简答题】</w:t>
      </w:r>
      <w:r>
        <w:rPr>
          <w:rFonts w:ascii="KaiTi" w:hAnsi="KaiTi" w:eastAsia="KaiTi" w:cs="KaiTi"/>
          <w:sz w:val="18"/>
          <w:szCs w:val="18"/>
          <w:color w:val="B02020"/>
          <w:spacing w:val="68"/>
          <w:position w:val="2"/>
        </w:rPr>
        <w:t xml:space="preserve"> </w:t>
      </w:r>
      <w:r>
        <w:rPr>
          <w:rFonts w:ascii="KaiTi" w:hAnsi="KaiTi" w:eastAsia="KaiTi" w:cs="KaiTi"/>
          <w:sz w:val="18"/>
          <w:szCs w:val="18"/>
          <w:b/>
          <w:bCs/>
          <w:color w:val="B02020"/>
          <w:spacing w:val="-1"/>
          <w:position w:val="2"/>
        </w:rPr>
        <w:t>【20下简答题】</w:t>
      </w:r>
    </w:p>
    <w:p>
      <w:pPr>
        <w:spacing w:line="67"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9" w:hRule="atLeast"/>
        </w:trPr>
        <w:tc>
          <w:tcPr>
            <w:tcW w:w="9699" w:type="dxa"/>
            <w:vAlign w:val="top"/>
          </w:tcPr>
          <w:p>
            <w:pPr>
              <w:pStyle w:val="TableText"/>
              <w:ind w:left="104"/>
              <w:spacing w:before="140" w:line="217" w:lineRule="auto"/>
              <w:rPr>
                <w:sz w:val="20"/>
                <w:szCs w:val="20"/>
              </w:rPr>
            </w:pPr>
            <w:r>
              <w:rPr>
                <w:sz w:val="20"/>
                <w:szCs w:val="20"/>
              </w:rPr>
              <w:t>①能力发展水平的差异；</w:t>
            </w:r>
            <w:r>
              <w:rPr>
                <w:sz w:val="20"/>
                <w:szCs w:val="20"/>
                <w:spacing w:val="22"/>
              </w:rPr>
              <w:t xml:space="preserve">    </w:t>
            </w:r>
            <w:r>
              <w:rPr>
                <w:sz w:val="20"/>
                <w:szCs w:val="20"/>
              </w:rPr>
              <w:t>②能力类型的差异；      ③能力表现早晚的差异；</w:t>
            </w:r>
            <w:r>
              <w:rPr>
                <w:sz w:val="20"/>
                <w:szCs w:val="20"/>
                <w:spacing w:val="18"/>
              </w:rPr>
              <w:t xml:space="preserve">     </w:t>
            </w:r>
            <w:r>
              <w:rPr>
                <w:sz w:val="20"/>
                <w:szCs w:val="20"/>
              </w:rPr>
              <w:t>④</w:t>
            </w:r>
            <w:r>
              <w:rPr>
                <w:sz w:val="20"/>
                <w:szCs w:val="20"/>
                <w:spacing w:val="-1"/>
              </w:rPr>
              <w:t>能力的性别差异</w:t>
            </w:r>
          </w:p>
        </w:tc>
      </w:tr>
    </w:tbl>
    <w:p>
      <w:pPr>
        <w:ind w:left="29"/>
        <w:spacing w:before="298" w:line="233" w:lineRule="auto"/>
        <w:rPr>
          <w:rFonts w:ascii="KaiTi" w:hAnsi="KaiTi" w:eastAsia="KaiTi" w:cs="KaiTi"/>
          <w:sz w:val="19"/>
          <w:szCs w:val="19"/>
        </w:rPr>
      </w:pPr>
      <w:r>
        <w:rPr>
          <w:shd w:val="clear" w:fill="D03020"/>
          <w:rFonts w:ascii="SimSun" w:hAnsi="SimSun" w:eastAsia="SimSun" w:cs="SimSun"/>
          <w:sz w:val="22"/>
          <w:szCs w:val="22"/>
          <w:spacing w:val="-14"/>
          <w:position w:val="-4"/>
        </w:rPr>
        <w:t>考点4</w:t>
      </w:r>
      <w:r>
        <w:rPr>
          <w:rFonts w:ascii="SimSun" w:hAnsi="SimSun" w:eastAsia="SimSun" w:cs="SimSun"/>
          <w:sz w:val="22"/>
          <w:szCs w:val="22"/>
          <w:spacing w:val="33"/>
          <w:position w:val="-4"/>
        </w:rPr>
        <w:t xml:space="preserve">  </w:t>
      </w:r>
      <w:r>
        <w:rPr>
          <w:rFonts w:ascii="SimSun" w:hAnsi="SimSun" w:eastAsia="SimSun" w:cs="SimSun"/>
          <w:sz w:val="20"/>
          <w:szCs w:val="20"/>
          <w:spacing w:val="-14"/>
        </w:rPr>
        <w:t>能力的培养</w:t>
      </w:r>
      <w:r>
        <w:rPr>
          <w:rFonts w:ascii="SimSun" w:hAnsi="SimSun" w:eastAsia="SimSun" w:cs="SimSun"/>
          <w:sz w:val="20"/>
          <w:szCs w:val="20"/>
          <w:spacing w:val="4"/>
        </w:rPr>
        <w:t xml:space="preserve">    </w:t>
      </w:r>
      <w:r>
        <w:rPr>
          <w:rFonts w:ascii="KaiTi" w:hAnsi="KaiTi" w:eastAsia="KaiTi" w:cs="KaiTi"/>
          <w:sz w:val="19"/>
          <w:szCs w:val="19"/>
          <w:b/>
          <w:bCs/>
          <w:color w:val="B02020"/>
          <w:spacing w:val="-14"/>
          <w:position w:val="1"/>
        </w:rPr>
        <w:t>【背</w:t>
      </w:r>
      <w:r>
        <w:rPr>
          <w:rFonts w:ascii="KaiTi" w:hAnsi="KaiTi" w:eastAsia="KaiTi" w:cs="KaiTi"/>
          <w:sz w:val="19"/>
          <w:szCs w:val="19"/>
          <w:color w:val="B02020"/>
          <w:spacing w:val="-14"/>
          <w:position w:val="1"/>
        </w:rPr>
        <w:t xml:space="preserve"> </w:t>
      </w:r>
      <w:r>
        <w:rPr>
          <w:rFonts w:ascii="KaiTi" w:hAnsi="KaiTi" w:eastAsia="KaiTi" w:cs="KaiTi"/>
          <w:sz w:val="19"/>
          <w:szCs w:val="19"/>
          <w:b/>
          <w:bCs/>
          <w:color w:val="B02020"/>
          <w:spacing w:val="-14"/>
          <w:position w:val="1"/>
        </w:rPr>
        <w:t>·</w:t>
      </w:r>
      <w:r>
        <w:rPr>
          <w:rFonts w:ascii="KaiTi" w:hAnsi="KaiTi" w:eastAsia="KaiTi" w:cs="KaiTi"/>
          <w:sz w:val="19"/>
          <w:szCs w:val="19"/>
          <w:color w:val="B02020"/>
          <w:spacing w:val="-71"/>
          <w:position w:val="1"/>
        </w:rPr>
        <w:t xml:space="preserve"> </w:t>
      </w:r>
      <w:r>
        <w:rPr>
          <w:rFonts w:ascii="KaiTi" w:hAnsi="KaiTi" w:eastAsia="KaiTi" w:cs="KaiTi"/>
          <w:sz w:val="19"/>
          <w:szCs w:val="19"/>
          <w:b/>
          <w:bCs/>
          <w:color w:val="B02020"/>
          <w:spacing w:val="-14"/>
          <w:position w:val="1"/>
        </w:rPr>
        <w:t>简答题】</w:t>
      </w:r>
    </w:p>
    <w:p>
      <w:pPr>
        <w:spacing w:line="55"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319" w:hRule="atLeast"/>
        </w:trPr>
        <w:tc>
          <w:tcPr>
            <w:tcW w:w="9699" w:type="dxa"/>
            <w:vAlign w:val="top"/>
          </w:tcPr>
          <w:p>
            <w:pPr>
              <w:pStyle w:val="TableText"/>
              <w:ind w:left="104"/>
              <w:spacing w:before="110" w:line="217" w:lineRule="auto"/>
              <w:rPr>
                <w:sz w:val="20"/>
                <w:szCs w:val="20"/>
              </w:rPr>
            </w:pPr>
            <w:r>
              <w:rPr>
                <w:sz w:val="20"/>
                <w:szCs w:val="20"/>
              </w:rPr>
              <w:t>①注重对学生早期能力的培养。</w:t>
            </w:r>
            <w:r>
              <w:rPr>
                <w:sz w:val="20"/>
                <w:szCs w:val="20"/>
                <w:spacing w:val="6"/>
              </w:rPr>
              <w:t xml:space="preserve">                </w:t>
            </w:r>
            <w:r>
              <w:rPr>
                <w:sz w:val="20"/>
                <w:szCs w:val="20"/>
              </w:rPr>
              <w:t>②教学中要加强知识与技能的学习与训练。</w:t>
            </w:r>
          </w:p>
          <w:p>
            <w:pPr>
              <w:pStyle w:val="TableText"/>
              <w:ind w:left="104"/>
              <w:spacing w:before="215" w:line="217" w:lineRule="auto"/>
              <w:rPr>
                <w:sz w:val="20"/>
                <w:szCs w:val="20"/>
              </w:rPr>
            </w:pPr>
            <w:r>
              <w:rPr>
                <w:sz w:val="20"/>
                <w:szCs w:val="20"/>
              </w:rPr>
              <w:t>③教学中要针对学生的能力差异因材施教。</w:t>
            </w:r>
            <w:r>
              <w:rPr>
                <w:sz w:val="20"/>
                <w:szCs w:val="20"/>
                <w:spacing w:val="16"/>
              </w:rPr>
              <w:t xml:space="preserve">      </w:t>
            </w:r>
            <w:r>
              <w:rPr>
                <w:sz w:val="20"/>
                <w:szCs w:val="20"/>
              </w:rPr>
              <w:t>④在教学中要积极培养学生的元认知能力和创造能力。</w:t>
            </w:r>
          </w:p>
          <w:p>
            <w:pPr>
              <w:pStyle w:val="TableText"/>
              <w:ind w:left="104"/>
              <w:spacing w:before="214" w:line="217" w:lineRule="auto"/>
              <w:rPr>
                <w:sz w:val="20"/>
                <w:szCs w:val="20"/>
              </w:rPr>
            </w:pPr>
            <w:r>
              <w:rPr>
                <w:sz w:val="20"/>
                <w:szCs w:val="20"/>
              </w:rPr>
              <w:t>⑤社会实践活动是培养学生能力的基本途径。     ⑥要注意培养学生的非智力因素。</w:t>
            </w:r>
          </w:p>
        </w:tc>
      </w:tr>
    </w:tbl>
    <w:p>
      <w:pPr>
        <w:ind w:left="33"/>
        <w:spacing w:before="246" w:line="224" w:lineRule="auto"/>
        <w:outlineLvl w:val="1"/>
        <w:rPr>
          <w:rFonts w:ascii="KaiTi" w:hAnsi="KaiTi" w:eastAsia="KaiTi" w:cs="KaiTi"/>
          <w:sz w:val="24"/>
          <w:szCs w:val="24"/>
        </w:rPr>
      </w:pPr>
      <w:bookmarkStart w:name="bookmark38" w:id="64"/>
      <w:bookmarkEnd w:id="64"/>
      <w:r>
        <w:rPr>
          <w:rFonts w:ascii="KaiTi" w:hAnsi="KaiTi" w:eastAsia="KaiTi" w:cs="KaiTi"/>
          <w:sz w:val="24"/>
          <w:szCs w:val="24"/>
          <w:b/>
          <w:bCs/>
        </w:rPr>
        <w:t>第六节中学生自我意识的发展</w:t>
      </w:r>
    </w:p>
    <w:p>
      <w:pPr>
        <w:ind w:left="29"/>
        <w:spacing w:before="210" w:line="233" w:lineRule="auto"/>
        <w:rPr>
          <w:rFonts w:ascii="KaiTi" w:hAnsi="KaiTi" w:eastAsia="KaiTi" w:cs="KaiTi"/>
          <w:sz w:val="18"/>
          <w:szCs w:val="18"/>
        </w:rPr>
      </w:pPr>
      <w:r>
        <w:rPr>
          <w:shd w:val="clear" w:fill="D03020"/>
          <w:rFonts w:ascii="SimSun" w:hAnsi="SimSun" w:eastAsia="SimSun" w:cs="SimSun"/>
          <w:sz w:val="22"/>
          <w:szCs w:val="22"/>
          <w:spacing w:val="1"/>
          <w:position w:val="-4"/>
        </w:rPr>
        <w:t>考点1</w:t>
      </w:r>
      <w:r>
        <w:rPr>
          <w:rFonts w:ascii="SimSun" w:hAnsi="SimSun" w:eastAsia="SimSun" w:cs="SimSun"/>
          <w:sz w:val="22"/>
          <w:szCs w:val="22"/>
          <w:spacing w:val="1"/>
          <w:position w:val="-4"/>
        </w:rPr>
        <w:t xml:space="preserve"> </w:t>
      </w:r>
      <w:r>
        <w:rPr>
          <w:rFonts w:ascii="SimSun" w:hAnsi="SimSun" w:eastAsia="SimSun" w:cs="SimSun"/>
          <w:sz w:val="20"/>
          <w:szCs w:val="20"/>
          <w:spacing w:val="1"/>
          <w:position w:val="-2"/>
        </w:rPr>
        <w:t>自我意识的发展阶段    </w:t>
      </w:r>
      <w:r>
        <w:rPr>
          <w:rFonts w:ascii="KaiTi" w:hAnsi="KaiTi" w:eastAsia="KaiTi" w:cs="KaiTi"/>
          <w:sz w:val="18"/>
          <w:szCs w:val="18"/>
          <w:b/>
          <w:bCs/>
          <w:color w:val="B02020"/>
          <w:spacing w:val="1"/>
          <w:position w:val="3"/>
        </w:rPr>
        <w:t>【背</w:t>
      </w:r>
      <w:r>
        <w:rPr>
          <w:rFonts w:ascii="KaiTi" w:hAnsi="KaiTi" w:eastAsia="KaiTi" w:cs="KaiTi"/>
          <w:sz w:val="18"/>
          <w:szCs w:val="18"/>
          <w:color w:val="B02020"/>
          <w:spacing w:val="1"/>
          <w:position w:val="3"/>
        </w:rPr>
        <w:t xml:space="preserve"> </w:t>
      </w:r>
      <w:r>
        <w:rPr>
          <w:rFonts w:ascii="KaiTi" w:hAnsi="KaiTi" w:eastAsia="KaiTi" w:cs="KaiTi"/>
          <w:sz w:val="18"/>
          <w:szCs w:val="18"/>
          <w:b/>
          <w:bCs/>
          <w:color w:val="B02020"/>
          <w:spacing w:val="1"/>
          <w:position w:val="3"/>
        </w:rPr>
        <w:t>·选择题】【24下选择】</w:t>
      </w:r>
    </w:p>
    <w:p>
      <w:pPr>
        <w:spacing w:line="4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52"/>
        <w:gridCol w:w="2817"/>
        <w:gridCol w:w="4320"/>
      </w:tblGrid>
      <w:tr>
        <w:trPr>
          <w:trHeight w:val="442" w:hRule="atLeast"/>
        </w:trPr>
        <w:tc>
          <w:tcPr>
            <w:tcW w:w="2552" w:type="dxa"/>
            <w:vAlign w:val="top"/>
          </w:tcPr>
          <w:p>
            <w:pPr>
              <w:pStyle w:val="TableText"/>
              <w:ind w:left="867"/>
              <w:spacing w:before="120" w:line="220" w:lineRule="auto"/>
              <w:rPr>
                <w:sz w:val="20"/>
                <w:szCs w:val="20"/>
              </w:rPr>
            </w:pPr>
            <w:r>
              <w:rPr>
                <w:sz w:val="20"/>
                <w:szCs w:val="20"/>
                <w:b/>
                <w:bCs/>
                <w:spacing w:val="-6"/>
              </w:rPr>
              <w:t>阶段划分</w:t>
            </w:r>
          </w:p>
        </w:tc>
        <w:tc>
          <w:tcPr>
            <w:tcW w:w="2817" w:type="dxa"/>
            <w:vAlign w:val="top"/>
          </w:tcPr>
          <w:p>
            <w:pPr>
              <w:pStyle w:val="TableText"/>
              <w:ind w:left="1205"/>
              <w:spacing w:before="120" w:line="219" w:lineRule="auto"/>
              <w:rPr>
                <w:sz w:val="20"/>
                <w:szCs w:val="20"/>
              </w:rPr>
            </w:pPr>
            <w:r>
              <w:rPr>
                <w:sz w:val="20"/>
                <w:szCs w:val="20"/>
                <w:b/>
                <w:bCs/>
                <w:spacing w:val="-5"/>
              </w:rPr>
              <w:t>年龄</w:t>
            </w:r>
          </w:p>
        </w:tc>
        <w:tc>
          <w:tcPr>
            <w:tcW w:w="4320" w:type="dxa"/>
            <w:vAlign w:val="top"/>
          </w:tcPr>
          <w:p>
            <w:pPr>
              <w:pStyle w:val="TableText"/>
              <w:ind w:left="1728"/>
              <w:spacing w:before="120" w:line="219" w:lineRule="auto"/>
              <w:rPr>
                <w:sz w:val="20"/>
                <w:szCs w:val="20"/>
              </w:rPr>
            </w:pPr>
            <w:r>
              <w:rPr>
                <w:sz w:val="20"/>
                <w:szCs w:val="20"/>
                <w:b/>
                <w:bCs/>
                <w:spacing w:val="-4"/>
              </w:rPr>
              <w:t>主要内容</w:t>
            </w:r>
          </w:p>
        </w:tc>
      </w:tr>
      <w:tr>
        <w:trPr>
          <w:trHeight w:val="438" w:hRule="atLeast"/>
        </w:trPr>
        <w:tc>
          <w:tcPr>
            <w:tcW w:w="2552" w:type="dxa"/>
            <w:vAlign w:val="top"/>
          </w:tcPr>
          <w:p>
            <w:pPr>
              <w:pStyle w:val="TableText"/>
              <w:ind w:left="265"/>
              <w:spacing w:before="121" w:line="220" w:lineRule="auto"/>
              <w:rPr>
                <w:sz w:val="20"/>
                <w:szCs w:val="20"/>
              </w:rPr>
            </w:pPr>
            <w:r>
              <w:rPr>
                <w:sz w:val="20"/>
                <w:szCs w:val="20"/>
                <w:spacing w:val="3"/>
              </w:rPr>
              <w:t>生理自我</w:t>
            </w:r>
            <w:r>
              <w:rPr>
                <w:sz w:val="20"/>
                <w:szCs w:val="20"/>
                <w:color w:val="206090"/>
                <w:spacing w:val="3"/>
              </w:rPr>
              <w:t>(自我中心期)</w:t>
            </w:r>
          </w:p>
        </w:tc>
        <w:tc>
          <w:tcPr>
            <w:tcW w:w="2817" w:type="dxa"/>
            <w:vAlign w:val="top"/>
          </w:tcPr>
          <w:p>
            <w:pPr>
              <w:pStyle w:val="TableText"/>
              <w:ind w:left="452"/>
              <w:spacing w:before="121" w:line="219" w:lineRule="auto"/>
              <w:rPr>
                <w:sz w:val="20"/>
                <w:szCs w:val="20"/>
              </w:rPr>
            </w:pPr>
            <w:r>
              <w:rPr>
                <w:sz w:val="20"/>
                <w:szCs w:val="20"/>
                <w:spacing w:val="3"/>
              </w:rPr>
              <w:t>1-3岁</w:t>
            </w:r>
            <w:r>
              <w:rPr>
                <w:sz w:val="20"/>
                <w:szCs w:val="20"/>
                <w:color w:val="206090"/>
                <w:spacing w:val="3"/>
              </w:rPr>
              <w:t>(第一个飞跃期)</w:t>
            </w:r>
          </w:p>
        </w:tc>
        <w:tc>
          <w:tcPr>
            <w:tcW w:w="4320" w:type="dxa"/>
            <w:vAlign w:val="top"/>
          </w:tcPr>
          <w:p>
            <w:pPr>
              <w:pStyle w:val="TableText"/>
              <w:ind w:left="105"/>
              <w:spacing w:before="119" w:line="219" w:lineRule="auto"/>
              <w:rPr>
                <w:sz w:val="20"/>
                <w:szCs w:val="20"/>
              </w:rPr>
            </w:pPr>
            <w:r>
              <w:rPr>
                <w:sz w:val="20"/>
                <w:szCs w:val="20"/>
              </w:rPr>
              <w:t>包括身体、外貌、体能方面的意识。</w:t>
            </w:r>
          </w:p>
        </w:tc>
      </w:tr>
      <w:tr>
        <w:trPr>
          <w:trHeight w:val="418" w:hRule="atLeast"/>
        </w:trPr>
        <w:tc>
          <w:tcPr>
            <w:tcW w:w="2552" w:type="dxa"/>
            <w:vAlign w:val="top"/>
          </w:tcPr>
          <w:p>
            <w:pPr>
              <w:pStyle w:val="TableText"/>
              <w:ind w:left="265"/>
              <w:spacing w:before="111" w:line="219" w:lineRule="auto"/>
              <w:rPr>
                <w:sz w:val="20"/>
                <w:szCs w:val="20"/>
              </w:rPr>
            </w:pPr>
            <w:r>
              <w:rPr>
                <w:sz w:val="20"/>
                <w:szCs w:val="20"/>
                <w:spacing w:val="3"/>
              </w:rPr>
              <w:t>社会自我</w:t>
            </w:r>
            <w:r>
              <w:rPr>
                <w:sz w:val="20"/>
                <w:szCs w:val="20"/>
                <w:color w:val="206090"/>
                <w:spacing w:val="3"/>
              </w:rPr>
              <w:t>(客观化时期)</w:t>
            </w:r>
          </w:p>
        </w:tc>
        <w:tc>
          <w:tcPr>
            <w:tcW w:w="2817" w:type="dxa"/>
            <w:vAlign w:val="top"/>
          </w:tcPr>
          <w:p>
            <w:pPr>
              <w:pStyle w:val="TableText"/>
              <w:ind w:left="652"/>
              <w:spacing w:before="113" w:line="219" w:lineRule="auto"/>
              <w:rPr>
                <w:sz w:val="20"/>
                <w:szCs w:val="20"/>
              </w:rPr>
            </w:pPr>
            <w:r>
              <w:rPr>
                <w:sz w:val="20"/>
                <w:szCs w:val="20"/>
                <w:spacing w:val="1"/>
              </w:rPr>
              <w:t>3岁以后至少年期</w:t>
            </w:r>
          </w:p>
        </w:tc>
        <w:tc>
          <w:tcPr>
            <w:tcW w:w="4320" w:type="dxa"/>
            <w:vAlign w:val="top"/>
          </w:tcPr>
          <w:p>
            <w:pPr>
              <w:pStyle w:val="TableText"/>
              <w:ind w:right="4"/>
              <w:spacing w:before="111" w:line="219" w:lineRule="auto"/>
              <w:jc w:val="right"/>
              <w:rPr>
                <w:sz w:val="20"/>
                <w:szCs w:val="20"/>
              </w:rPr>
            </w:pPr>
            <w:r>
              <w:rPr>
                <w:sz w:val="20"/>
                <w:szCs w:val="20"/>
              </w:rPr>
              <w:t>包括角色、地位、权利、社会关系方面的意</w:t>
            </w:r>
            <w:r>
              <w:rPr>
                <w:sz w:val="20"/>
                <w:szCs w:val="20"/>
                <w:spacing w:val="-1"/>
              </w:rPr>
              <w:t>识。</w:t>
            </w:r>
          </w:p>
        </w:tc>
      </w:tr>
      <w:tr>
        <w:trPr>
          <w:trHeight w:val="462" w:hRule="atLeast"/>
        </w:trPr>
        <w:tc>
          <w:tcPr>
            <w:tcW w:w="2552" w:type="dxa"/>
            <w:vAlign w:val="top"/>
          </w:tcPr>
          <w:p>
            <w:pPr>
              <w:pStyle w:val="TableText"/>
              <w:ind w:left="164"/>
              <w:spacing w:before="135" w:line="220" w:lineRule="auto"/>
              <w:rPr>
                <w:sz w:val="20"/>
                <w:szCs w:val="20"/>
              </w:rPr>
            </w:pPr>
            <w:r>
              <w:rPr>
                <w:sz w:val="20"/>
                <w:szCs w:val="20"/>
                <w:spacing w:val="3"/>
              </w:rPr>
              <w:t>心理自我</w:t>
            </w:r>
            <w:r>
              <w:rPr>
                <w:sz w:val="20"/>
                <w:szCs w:val="20"/>
                <w:color w:val="206090"/>
                <w:spacing w:val="3"/>
              </w:rPr>
              <w:t>(主观自我时期)</w:t>
            </w:r>
          </w:p>
        </w:tc>
        <w:tc>
          <w:tcPr>
            <w:tcW w:w="2817" w:type="dxa"/>
            <w:vAlign w:val="top"/>
          </w:tcPr>
          <w:p>
            <w:pPr>
              <w:pStyle w:val="TableText"/>
              <w:ind w:left="403"/>
              <w:spacing w:before="133" w:line="219" w:lineRule="auto"/>
              <w:rPr>
                <w:sz w:val="20"/>
                <w:szCs w:val="20"/>
              </w:rPr>
            </w:pPr>
            <w:r>
              <w:rPr>
                <w:sz w:val="20"/>
                <w:szCs w:val="20"/>
                <w:spacing w:val="3"/>
              </w:rPr>
              <w:t>青春期</w:t>
            </w:r>
            <w:r>
              <w:rPr>
                <w:sz w:val="20"/>
                <w:szCs w:val="20"/>
                <w:color w:val="2060A0"/>
                <w:spacing w:val="3"/>
              </w:rPr>
              <w:t>(第二个飞跃期)</w:t>
            </w:r>
          </w:p>
        </w:tc>
        <w:tc>
          <w:tcPr>
            <w:tcW w:w="4320" w:type="dxa"/>
            <w:vAlign w:val="top"/>
          </w:tcPr>
          <w:p>
            <w:pPr>
              <w:pStyle w:val="TableText"/>
              <w:ind w:left="105"/>
              <w:spacing w:before="135" w:line="219" w:lineRule="auto"/>
              <w:rPr>
                <w:sz w:val="20"/>
                <w:szCs w:val="20"/>
              </w:rPr>
            </w:pPr>
            <w:r>
              <w:rPr>
                <w:sz w:val="20"/>
                <w:szCs w:val="20"/>
                <w:spacing w:val="-1"/>
              </w:rPr>
              <w:t>包括人格特征、心理状态、心理行为等。</w:t>
            </w:r>
          </w:p>
        </w:tc>
      </w:tr>
    </w:tbl>
    <w:p>
      <w:pPr>
        <w:ind w:left="29"/>
        <w:spacing w:before="299" w:line="232" w:lineRule="auto"/>
        <w:rPr>
          <w:rFonts w:ascii="KaiTi" w:hAnsi="KaiTi" w:eastAsia="KaiTi" w:cs="KaiTi"/>
          <w:sz w:val="18"/>
          <w:szCs w:val="18"/>
        </w:rPr>
      </w:pPr>
      <w:r>
        <w:rPr>
          <w:shd w:val="clear" w:fill="D03020"/>
          <w:rFonts w:ascii="SimSun" w:hAnsi="SimSun" w:eastAsia="SimSun" w:cs="SimSun"/>
          <w:sz w:val="22"/>
          <w:szCs w:val="22"/>
          <w:spacing w:val="-9"/>
          <w:position w:val="-2"/>
        </w:rPr>
        <w:t>考点2</w:t>
      </w:r>
      <w:r>
        <w:rPr>
          <w:rFonts w:ascii="SimSun" w:hAnsi="SimSun" w:eastAsia="SimSun" w:cs="SimSun"/>
          <w:sz w:val="22"/>
          <w:szCs w:val="22"/>
          <w:spacing w:val="86"/>
          <w:position w:val="-2"/>
        </w:rPr>
        <w:t xml:space="preserve"> </w:t>
      </w:r>
      <w:r>
        <w:rPr>
          <w:rFonts w:ascii="SimSun" w:hAnsi="SimSun" w:eastAsia="SimSun" w:cs="SimSun"/>
          <w:sz w:val="22"/>
          <w:szCs w:val="22"/>
          <w:spacing w:val="-9"/>
          <w:position w:val="-2"/>
        </w:rPr>
        <w:t>自我意识的心理成分    </w:t>
      </w:r>
      <w:r>
        <w:rPr>
          <w:rFonts w:ascii="KaiTi" w:hAnsi="KaiTi" w:eastAsia="KaiTi" w:cs="KaiTi"/>
          <w:sz w:val="18"/>
          <w:szCs w:val="18"/>
          <w:b/>
          <w:bCs/>
          <w:color w:val="B02020"/>
          <w:spacing w:val="-9"/>
          <w:position w:val="4"/>
        </w:rPr>
        <w:t>【理解</w:t>
      </w:r>
      <w:r>
        <w:rPr>
          <w:rFonts w:ascii="KaiTi" w:hAnsi="KaiTi" w:eastAsia="KaiTi" w:cs="KaiTi"/>
          <w:sz w:val="18"/>
          <w:szCs w:val="18"/>
          <w:color w:val="B02020"/>
          <w:spacing w:val="-9"/>
          <w:position w:val="4"/>
        </w:rPr>
        <w:t xml:space="preserve"> </w:t>
      </w:r>
      <w:r>
        <w:rPr>
          <w:rFonts w:ascii="KaiTi" w:hAnsi="KaiTi" w:eastAsia="KaiTi" w:cs="KaiTi"/>
          <w:sz w:val="18"/>
          <w:szCs w:val="18"/>
          <w:b/>
          <w:bCs/>
          <w:color w:val="B02020"/>
          <w:spacing w:val="-9"/>
          <w:position w:val="4"/>
        </w:rPr>
        <w:t>·选择题】</w:t>
      </w:r>
    </w:p>
    <w:p>
      <w:pPr>
        <w:spacing w:line="6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2"/>
        <w:gridCol w:w="6847"/>
      </w:tblGrid>
      <w:tr>
        <w:trPr>
          <w:trHeight w:val="443" w:hRule="atLeast"/>
        </w:trPr>
        <w:tc>
          <w:tcPr>
            <w:tcW w:w="2842" w:type="dxa"/>
            <w:vAlign w:val="top"/>
          </w:tcPr>
          <w:p>
            <w:pPr>
              <w:pStyle w:val="TableText"/>
              <w:ind w:left="1217"/>
              <w:spacing w:before="120" w:line="219" w:lineRule="auto"/>
              <w:rPr>
                <w:sz w:val="20"/>
                <w:szCs w:val="20"/>
              </w:rPr>
            </w:pPr>
            <w:r>
              <w:rPr>
                <w:sz w:val="20"/>
                <w:szCs w:val="20"/>
                <w:b/>
                <w:bCs/>
                <w:spacing w:val="-5"/>
              </w:rPr>
              <w:t>分类</w:t>
            </w:r>
          </w:p>
        </w:tc>
        <w:tc>
          <w:tcPr>
            <w:tcW w:w="6847" w:type="dxa"/>
            <w:vAlign w:val="top"/>
          </w:tcPr>
          <w:p>
            <w:pPr>
              <w:pStyle w:val="TableText"/>
              <w:ind w:left="2945"/>
              <w:spacing w:before="120" w:line="219" w:lineRule="auto"/>
              <w:rPr>
                <w:sz w:val="20"/>
                <w:szCs w:val="20"/>
              </w:rPr>
            </w:pPr>
            <w:r>
              <w:rPr>
                <w:sz w:val="20"/>
                <w:szCs w:val="20"/>
                <w:b/>
                <w:bCs/>
                <w:spacing w:val="-4"/>
              </w:rPr>
              <w:t>含义/表现</w:t>
            </w:r>
          </w:p>
        </w:tc>
      </w:tr>
      <w:tr>
        <w:trPr>
          <w:trHeight w:val="417" w:hRule="atLeast"/>
        </w:trPr>
        <w:tc>
          <w:tcPr>
            <w:tcW w:w="2842" w:type="dxa"/>
            <w:vAlign w:val="top"/>
          </w:tcPr>
          <w:p>
            <w:pPr>
              <w:pStyle w:val="TableText"/>
              <w:ind w:left="1014"/>
              <w:spacing w:before="110" w:line="220" w:lineRule="auto"/>
              <w:rPr>
                <w:sz w:val="20"/>
                <w:szCs w:val="20"/>
              </w:rPr>
            </w:pPr>
            <w:r>
              <w:rPr>
                <w:sz w:val="20"/>
                <w:szCs w:val="20"/>
                <w:spacing w:val="3"/>
              </w:rPr>
              <w:t>自我认知</w:t>
            </w:r>
          </w:p>
        </w:tc>
        <w:tc>
          <w:tcPr>
            <w:tcW w:w="6847" w:type="dxa"/>
            <w:vAlign w:val="top"/>
          </w:tcPr>
          <w:p>
            <w:pPr>
              <w:pStyle w:val="TableText"/>
              <w:ind w:left="103"/>
              <w:spacing w:before="110" w:line="219" w:lineRule="auto"/>
              <w:rPr>
                <w:sz w:val="20"/>
                <w:szCs w:val="20"/>
              </w:rPr>
            </w:pPr>
            <w:r>
              <w:rPr>
                <w:sz w:val="20"/>
                <w:szCs w:val="20"/>
                <w:spacing w:val="-1"/>
              </w:rPr>
              <w:t>对自己的洞察和理解</w:t>
            </w:r>
          </w:p>
        </w:tc>
      </w:tr>
      <w:tr>
        <w:trPr>
          <w:trHeight w:val="437" w:hRule="atLeast"/>
        </w:trPr>
        <w:tc>
          <w:tcPr>
            <w:tcW w:w="2842" w:type="dxa"/>
            <w:vAlign w:val="top"/>
          </w:tcPr>
          <w:p>
            <w:pPr>
              <w:pStyle w:val="TableText"/>
              <w:ind w:left="1014"/>
              <w:spacing w:before="123" w:line="220" w:lineRule="auto"/>
              <w:rPr>
                <w:sz w:val="20"/>
                <w:szCs w:val="20"/>
              </w:rPr>
            </w:pPr>
            <w:r>
              <w:rPr>
                <w:sz w:val="20"/>
                <w:szCs w:val="20"/>
                <w:spacing w:val="2"/>
              </w:rPr>
              <w:t>自我体验</w:t>
            </w:r>
          </w:p>
        </w:tc>
        <w:tc>
          <w:tcPr>
            <w:tcW w:w="6847" w:type="dxa"/>
            <w:vAlign w:val="top"/>
          </w:tcPr>
          <w:p>
            <w:pPr>
              <w:pStyle w:val="TableText"/>
              <w:ind w:left="103"/>
              <w:spacing w:before="123" w:line="219" w:lineRule="auto"/>
              <w:rPr>
                <w:sz w:val="20"/>
                <w:szCs w:val="20"/>
              </w:rPr>
            </w:pPr>
            <w:r>
              <w:rPr>
                <w:sz w:val="20"/>
                <w:szCs w:val="20"/>
              </w:rPr>
              <w:t>伴随自我认知而产生的内心体验，自我意识在情感上的表现。</w:t>
            </w:r>
          </w:p>
        </w:tc>
      </w:tr>
      <w:tr>
        <w:trPr>
          <w:trHeight w:val="442" w:hRule="atLeast"/>
        </w:trPr>
        <w:tc>
          <w:tcPr>
            <w:tcW w:w="2842" w:type="dxa"/>
            <w:vAlign w:val="top"/>
          </w:tcPr>
          <w:p>
            <w:pPr>
              <w:pStyle w:val="TableText"/>
              <w:ind w:left="1014"/>
              <w:spacing w:before="126" w:line="220" w:lineRule="auto"/>
              <w:rPr>
                <w:sz w:val="20"/>
                <w:szCs w:val="20"/>
              </w:rPr>
            </w:pPr>
            <w:r>
              <w:rPr>
                <w:sz w:val="20"/>
                <w:szCs w:val="20"/>
                <w:spacing w:val="4"/>
              </w:rPr>
              <w:t>自我控制</w:t>
            </w:r>
          </w:p>
        </w:tc>
        <w:tc>
          <w:tcPr>
            <w:tcW w:w="6847" w:type="dxa"/>
            <w:vAlign w:val="top"/>
          </w:tcPr>
          <w:p>
            <w:pPr>
              <w:pStyle w:val="TableText"/>
              <w:ind w:left="103"/>
              <w:spacing w:before="126" w:line="219" w:lineRule="auto"/>
              <w:rPr>
                <w:sz w:val="20"/>
                <w:szCs w:val="20"/>
              </w:rPr>
            </w:pPr>
            <w:r>
              <w:rPr>
                <w:sz w:val="20"/>
                <w:szCs w:val="20"/>
              </w:rPr>
              <w:t>自我意识在行为上的表现，是实现自我意识调节的最后环节。</w:t>
            </w:r>
          </w:p>
        </w:tc>
      </w:tr>
    </w:tbl>
    <w:p>
      <w:pPr>
        <w:ind w:firstLine="29"/>
        <w:spacing w:before="235" w:line="800" w:lineRule="exact"/>
        <w:rPr/>
      </w:pPr>
      <w:r>
        <w:rPr>
          <w:position w:val="-15"/>
        </w:rPr>
        <w:pict>
          <v:shape id="_x0000_s80" style="mso-position-vertical-relative:line;mso-position-horizontal-relative:char;width:483.5pt;height:40pt;" fillcolor="#FACCCE" filled="true" stroked="false" type="#_x0000_t202">
            <v:fill on="true"/>
            <v:stroke on="false"/>
            <v:path/>
            <v:imagedata o:title=""/>
            <o:lock v:ext="edit" aspectratio="false"/>
            <v:textbox inset="0mm,0mm,0mm,0mm">
              <w:txbxContent>
                <w:p>
                  <w:pPr>
                    <w:ind w:left="921" w:right="372" w:hanging="609"/>
                    <w:spacing w:before="78" w:line="347" w:lineRule="auto"/>
                    <w:rPr>
                      <w:rFonts w:ascii="KaiTi" w:hAnsi="KaiTi" w:eastAsia="KaiTi" w:cs="KaiTi"/>
                      <w:sz w:val="20"/>
                      <w:szCs w:val="20"/>
                    </w:rPr>
                  </w:pPr>
                  <w:r>
                    <w:rPr>
                      <w:rFonts w:ascii="KaiTi" w:hAnsi="KaiTi" w:eastAsia="KaiTi" w:cs="KaiTi"/>
                      <w:sz w:val="20"/>
                      <w:szCs w:val="20"/>
                      <w:b/>
                      <w:bCs/>
                      <w:spacing w:val="-2"/>
                    </w:rPr>
                    <w:t>为高效检测学习成效，西米学府团队依托教资历年真题</w:t>
                  </w:r>
                  <w:r>
                    <w:rPr>
                      <w:rFonts w:ascii="KaiTi" w:hAnsi="KaiTi" w:eastAsia="KaiTi" w:cs="KaiTi"/>
                      <w:sz w:val="20"/>
                      <w:szCs w:val="20"/>
                      <w:b/>
                      <w:bCs/>
                      <w:spacing w:val="-3"/>
                    </w:rPr>
                    <w:t>，筛选并整理出了「70分刷题计划」专项习题册</w:t>
                  </w:r>
                  <w:r>
                    <w:rPr>
                      <w:rFonts w:ascii="KaiTi" w:hAnsi="KaiTi" w:eastAsia="KaiTi" w:cs="KaiTi"/>
                      <w:sz w:val="20"/>
                      <w:szCs w:val="20"/>
                    </w:rPr>
                    <w:t xml:space="preserve"> </w:t>
                  </w:r>
                  <w:r>
                    <w:rPr>
                      <w:rFonts w:ascii="KaiTi" w:hAnsi="KaiTi" w:eastAsia="KaiTi" w:cs="KaiTi"/>
                      <w:sz w:val="20"/>
                      <w:szCs w:val="20"/>
                      <w:b/>
                      <w:bCs/>
                    </w:rPr>
                    <w:t>记得在学完上面的知识点后，完成对应的习题噢，通过实战刷题巩固知识才能记</w:t>
                  </w:r>
                  <w:r>
                    <w:rPr>
                      <w:rFonts w:ascii="KaiTi" w:hAnsi="KaiTi" w:eastAsia="KaiTi" w:cs="KaiTi"/>
                      <w:sz w:val="20"/>
                      <w:szCs w:val="20"/>
                      <w:b/>
                      <w:bCs/>
                      <w:spacing w:val="-1"/>
                    </w:rPr>
                    <w:t>得更牢~</w:t>
                  </w:r>
                </w:p>
              </w:txbxContent>
            </v:textbox>
          </v:shape>
        </w:pict>
      </w:r>
    </w:p>
    <w:p>
      <w:pPr>
        <w:spacing w:line="800" w:lineRule="exact"/>
        <w:sectPr>
          <w:headerReference w:type="default" r:id="rId40"/>
          <w:footerReference w:type="default" r:id="rId120"/>
          <w:pgSz w:w="11900" w:h="16840"/>
          <w:pgMar w:top="812" w:right="1105" w:bottom="723" w:left="1080" w:header="550" w:footer="521" w:gutter="0"/>
        </w:sectPr>
        <w:rPr/>
      </w:pPr>
    </w:p>
    <w:p>
      <w:pPr>
        <w:spacing w:line="270" w:lineRule="auto"/>
        <w:rPr>
          <w:rFonts w:ascii="Arial"/>
          <w:sz w:val="21"/>
        </w:rPr>
      </w:pPr>
      <w:r/>
    </w:p>
    <w:p>
      <w:pPr>
        <w:ind w:left="3085"/>
        <w:spacing w:before="117" w:line="224" w:lineRule="auto"/>
        <w:outlineLvl w:val="0"/>
        <w:rPr>
          <w:rFonts w:ascii="KaiTi" w:hAnsi="KaiTi" w:eastAsia="KaiTi" w:cs="KaiTi"/>
          <w:sz w:val="36"/>
          <w:szCs w:val="36"/>
        </w:rPr>
      </w:pPr>
      <w:bookmarkStart w:name="bookmark39" w:id="65"/>
      <w:bookmarkEnd w:id="65"/>
      <w:r>
        <w:rPr>
          <w:rFonts w:ascii="KaiTi" w:hAnsi="KaiTi" w:eastAsia="KaiTi" w:cs="KaiTi"/>
          <w:sz w:val="36"/>
          <w:szCs w:val="36"/>
          <w:b/>
          <w:bCs/>
          <w:spacing w:val="2"/>
        </w:rPr>
        <w:t>第六章中学生心理辅导</w:t>
      </w:r>
    </w:p>
    <w:p>
      <w:pPr>
        <w:spacing w:before="44"/>
        <w:rPr/>
      </w:pPr>
      <w:r/>
    </w:p>
    <w:tbl>
      <w:tblPr>
        <w:tblStyle w:val="TableNormal"/>
        <w:tblW w:w="975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13"/>
        <w:gridCol w:w="1389"/>
        <w:gridCol w:w="1388"/>
        <w:gridCol w:w="1398"/>
        <w:gridCol w:w="1389"/>
        <w:gridCol w:w="1389"/>
        <w:gridCol w:w="1393"/>
      </w:tblGrid>
      <w:tr>
        <w:trPr>
          <w:trHeight w:val="401" w:hRule="atLeast"/>
        </w:trPr>
        <w:tc>
          <w:tcPr>
            <w:tcW w:w="1413" w:type="dxa"/>
            <w:vAlign w:val="top"/>
          </w:tcPr>
          <w:p>
            <w:pPr>
              <w:pStyle w:val="TableText"/>
              <w:ind w:left="275"/>
              <w:spacing w:before="103" w:line="219" w:lineRule="auto"/>
              <w:rPr/>
            </w:pPr>
            <w:r>
              <w:rPr>
                <w:spacing w:val="3"/>
              </w:rPr>
              <w:t>常考题型</w:t>
            </w:r>
          </w:p>
        </w:tc>
        <w:tc>
          <w:tcPr>
            <w:tcW w:w="8346" w:type="dxa"/>
            <w:vAlign w:val="top"/>
            <w:gridSpan w:val="6"/>
          </w:tcPr>
          <w:p>
            <w:pPr>
              <w:pStyle w:val="TableText"/>
              <w:ind w:left="2574"/>
              <w:spacing w:before="99" w:line="219" w:lineRule="auto"/>
              <w:rPr/>
            </w:pPr>
            <w:r>
              <w:rPr>
                <w:b/>
                <w:bCs/>
                <w:color w:val="C02020"/>
                <w:spacing w:val="-3"/>
              </w:rPr>
              <w:t>选择题、辨析题、简答题、材料分析</w:t>
            </w:r>
          </w:p>
        </w:tc>
      </w:tr>
      <w:tr>
        <w:trPr>
          <w:trHeight w:val="377" w:hRule="atLeast"/>
        </w:trPr>
        <w:tc>
          <w:tcPr>
            <w:tcW w:w="1413" w:type="dxa"/>
            <w:vAlign w:val="top"/>
          </w:tcPr>
          <w:p>
            <w:pPr>
              <w:pStyle w:val="TableText"/>
              <w:ind w:left="275"/>
              <w:spacing w:before="92" w:line="219" w:lineRule="auto"/>
              <w:rPr/>
            </w:pPr>
            <w:r>
              <w:rPr>
                <w:spacing w:val="-2"/>
              </w:rPr>
              <w:t>年份月数</w:t>
            </w:r>
          </w:p>
        </w:tc>
        <w:tc>
          <w:tcPr>
            <w:tcW w:w="1389" w:type="dxa"/>
            <w:vAlign w:val="top"/>
          </w:tcPr>
          <w:p>
            <w:pPr>
              <w:pStyle w:val="TableText"/>
              <w:ind w:left="161"/>
              <w:spacing w:before="92" w:line="219" w:lineRule="auto"/>
              <w:rPr/>
            </w:pPr>
            <w:r>
              <w:rPr>
                <w:spacing w:val="-2"/>
              </w:rPr>
              <w:t>2025下半年</w:t>
            </w:r>
          </w:p>
        </w:tc>
        <w:tc>
          <w:tcPr>
            <w:tcW w:w="1388" w:type="dxa"/>
            <w:vAlign w:val="top"/>
          </w:tcPr>
          <w:p>
            <w:pPr>
              <w:pStyle w:val="TableText"/>
              <w:ind w:left="163"/>
              <w:spacing w:before="92" w:line="219" w:lineRule="auto"/>
              <w:rPr/>
            </w:pPr>
            <w:r>
              <w:rPr>
                <w:spacing w:val="-2"/>
              </w:rPr>
              <w:t>2025上半年</w:t>
            </w:r>
          </w:p>
        </w:tc>
        <w:tc>
          <w:tcPr>
            <w:tcW w:w="1398" w:type="dxa"/>
            <w:vAlign w:val="top"/>
          </w:tcPr>
          <w:p>
            <w:pPr>
              <w:pStyle w:val="TableText"/>
              <w:ind w:left="164"/>
              <w:spacing w:before="92" w:line="219" w:lineRule="auto"/>
              <w:rPr/>
            </w:pPr>
            <w:r>
              <w:rPr>
                <w:spacing w:val="-2"/>
              </w:rPr>
              <w:t>2024下半年</w:t>
            </w:r>
          </w:p>
        </w:tc>
        <w:tc>
          <w:tcPr>
            <w:tcW w:w="1389" w:type="dxa"/>
            <w:vAlign w:val="top"/>
          </w:tcPr>
          <w:p>
            <w:pPr>
              <w:pStyle w:val="TableText"/>
              <w:ind w:left="166"/>
              <w:spacing w:before="92" w:line="219" w:lineRule="auto"/>
              <w:rPr/>
            </w:pPr>
            <w:r>
              <w:rPr>
                <w:spacing w:val="-2"/>
              </w:rPr>
              <w:t>2024上半年</w:t>
            </w:r>
          </w:p>
        </w:tc>
        <w:tc>
          <w:tcPr>
            <w:tcW w:w="1389" w:type="dxa"/>
            <w:vAlign w:val="top"/>
          </w:tcPr>
          <w:p>
            <w:pPr>
              <w:pStyle w:val="TableText"/>
              <w:ind w:left="167"/>
              <w:spacing w:before="92" w:line="219" w:lineRule="auto"/>
              <w:rPr/>
            </w:pPr>
            <w:r>
              <w:rPr>
                <w:spacing w:val="-2"/>
              </w:rPr>
              <w:t>2023下半年</w:t>
            </w:r>
          </w:p>
        </w:tc>
        <w:tc>
          <w:tcPr>
            <w:tcW w:w="1393" w:type="dxa"/>
            <w:vAlign w:val="top"/>
          </w:tcPr>
          <w:p>
            <w:pPr>
              <w:pStyle w:val="TableText"/>
              <w:ind w:left="168"/>
              <w:spacing w:before="92" w:line="219" w:lineRule="auto"/>
              <w:rPr/>
            </w:pPr>
            <w:r>
              <w:rPr>
                <w:spacing w:val="-2"/>
              </w:rPr>
              <w:t>2023上半年</w:t>
            </w:r>
          </w:p>
        </w:tc>
      </w:tr>
      <w:tr>
        <w:trPr>
          <w:trHeight w:val="401" w:hRule="atLeast"/>
        </w:trPr>
        <w:tc>
          <w:tcPr>
            <w:tcW w:w="1413" w:type="dxa"/>
            <w:vAlign w:val="top"/>
          </w:tcPr>
          <w:p>
            <w:pPr>
              <w:pStyle w:val="TableText"/>
              <w:ind w:left="275"/>
              <w:spacing w:before="105" w:line="219" w:lineRule="auto"/>
              <w:rPr/>
            </w:pPr>
            <w:r>
              <w:rPr>
                <w:spacing w:val="-2"/>
              </w:rPr>
              <w:t>考试分值</w:t>
            </w:r>
          </w:p>
        </w:tc>
        <w:tc>
          <w:tcPr>
            <w:tcW w:w="1389" w:type="dxa"/>
            <w:vAlign w:val="top"/>
          </w:tcPr>
          <w:p>
            <w:pPr>
              <w:pStyle w:val="TableText"/>
              <w:ind w:left="521"/>
              <w:spacing w:before="106" w:line="220" w:lineRule="auto"/>
              <w:rPr/>
            </w:pPr>
            <w:r>
              <w:rPr>
                <w:spacing w:val="7"/>
              </w:rPr>
              <w:t>2分</w:t>
            </w:r>
          </w:p>
        </w:tc>
        <w:tc>
          <w:tcPr>
            <w:tcW w:w="1388" w:type="dxa"/>
            <w:vAlign w:val="top"/>
          </w:tcPr>
          <w:p>
            <w:pPr>
              <w:pStyle w:val="TableText"/>
              <w:ind w:left="472"/>
              <w:spacing w:before="106" w:line="220" w:lineRule="auto"/>
              <w:rPr/>
            </w:pPr>
            <w:r>
              <w:rPr>
                <w:spacing w:val="2"/>
              </w:rPr>
              <w:t>12分</w:t>
            </w:r>
          </w:p>
        </w:tc>
        <w:tc>
          <w:tcPr>
            <w:tcW w:w="1398" w:type="dxa"/>
            <w:vAlign w:val="top"/>
          </w:tcPr>
          <w:p>
            <w:pPr>
              <w:pStyle w:val="TableText"/>
              <w:ind w:left="535"/>
              <w:spacing w:before="106" w:line="220" w:lineRule="auto"/>
              <w:rPr/>
            </w:pPr>
            <w:r>
              <w:rPr>
                <w:spacing w:val="-2"/>
              </w:rPr>
              <w:t>2分</w:t>
            </w:r>
          </w:p>
        </w:tc>
        <w:tc>
          <w:tcPr>
            <w:tcW w:w="1389" w:type="dxa"/>
            <w:vAlign w:val="top"/>
          </w:tcPr>
          <w:p>
            <w:pPr>
              <w:pStyle w:val="TableText"/>
              <w:ind w:left="526"/>
              <w:spacing w:before="106" w:line="220" w:lineRule="auto"/>
              <w:rPr/>
            </w:pPr>
            <w:r>
              <w:rPr>
                <w:spacing w:val="7"/>
              </w:rPr>
              <w:t>2分</w:t>
            </w:r>
          </w:p>
        </w:tc>
        <w:tc>
          <w:tcPr>
            <w:tcW w:w="1389" w:type="dxa"/>
            <w:vAlign w:val="top"/>
          </w:tcPr>
          <w:p>
            <w:pPr>
              <w:pStyle w:val="TableText"/>
              <w:ind w:left="477"/>
              <w:spacing w:before="106" w:line="220" w:lineRule="auto"/>
              <w:rPr/>
            </w:pPr>
            <w:r>
              <w:rPr>
                <w:spacing w:val="2"/>
              </w:rPr>
              <w:t>10分</w:t>
            </w:r>
          </w:p>
        </w:tc>
        <w:tc>
          <w:tcPr>
            <w:tcW w:w="1393" w:type="dxa"/>
            <w:vAlign w:val="top"/>
          </w:tcPr>
          <w:p>
            <w:pPr>
              <w:pStyle w:val="TableText"/>
              <w:ind w:left="529"/>
              <w:spacing w:before="106" w:line="220" w:lineRule="auto"/>
              <w:rPr/>
            </w:pPr>
            <w:r>
              <w:rPr>
                <w:spacing w:val="7"/>
              </w:rPr>
              <w:t>2分</w:t>
            </w:r>
          </w:p>
        </w:tc>
      </w:tr>
    </w:tbl>
    <w:p>
      <w:pPr>
        <w:ind w:left="43"/>
        <w:spacing w:before="258" w:line="224" w:lineRule="auto"/>
        <w:outlineLvl w:val="1"/>
        <w:rPr>
          <w:rFonts w:ascii="KaiTi" w:hAnsi="KaiTi" w:eastAsia="KaiTi" w:cs="KaiTi"/>
          <w:sz w:val="24"/>
          <w:szCs w:val="24"/>
        </w:rPr>
      </w:pPr>
      <w:bookmarkStart w:name="bookmark40" w:id="66"/>
      <w:bookmarkEnd w:id="66"/>
      <w:r>
        <w:rPr>
          <w:rFonts w:ascii="KaiTi" w:hAnsi="KaiTi" w:eastAsia="KaiTi" w:cs="KaiTi"/>
          <w:sz w:val="24"/>
          <w:szCs w:val="24"/>
          <w:b/>
          <w:bCs/>
          <w:spacing w:val="-5"/>
        </w:rPr>
        <w:t>第一节中学生的心理健康</w:t>
      </w:r>
    </w:p>
    <w:p>
      <w:pPr>
        <w:ind w:left="90"/>
        <w:spacing w:before="203" w:line="239" w:lineRule="auto"/>
        <w:rPr>
          <w:rFonts w:ascii="KaiTi" w:hAnsi="KaiTi" w:eastAsia="KaiTi" w:cs="KaiTi"/>
          <w:sz w:val="19"/>
          <w:szCs w:val="19"/>
        </w:rPr>
      </w:pPr>
      <w:r>
        <w:rPr>
          <w:shd w:val="clear" w:fill="D03020"/>
          <w:rFonts w:ascii="FangSong" w:hAnsi="FangSong" w:eastAsia="FangSong" w:cs="FangSong"/>
          <w:sz w:val="22"/>
          <w:szCs w:val="22"/>
          <w:spacing w:val="-7"/>
          <w:position w:val="-6"/>
        </w:rPr>
        <w:t>考</w:t>
      </w:r>
      <w:r>
        <w:rPr>
          <w:shd w:val="clear" w:fill="D03020"/>
          <w:rFonts w:ascii="SimSun" w:hAnsi="SimSun" w:eastAsia="SimSun" w:cs="SimSun"/>
          <w:sz w:val="22"/>
          <w:szCs w:val="22"/>
          <w:spacing w:val="-7"/>
          <w:position w:val="-6"/>
        </w:rPr>
        <w:t>点  1</w:t>
      </w:r>
      <w:r>
        <w:rPr>
          <w:rFonts w:ascii="SimSun" w:hAnsi="SimSun" w:eastAsia="SimSun" w:cs="SimSun"/>
          <w:sz w:val="20"/>
          <w:szCs w:val="20"/>
          <w:spacing w:val="-7"/>
          <w:position w:val="-1"/>
        </w:rPr>
        <w:t>心理健康   </w:t>
      </w:r>
      <w:r>
        <w:rPr>
          <w:rFonts w:ascii="STXingkai" w:hAnsi="STXingkai" w:eastAsia="STXingkai" w:cs="STXingkai"/>
          <w:sz w:val="19"/>
          <w:szCs w:val="19"/>
          <w:color w:val="B02020"/>
          <w:spacing w:val="-7"/>
        </w:rPr>
        <w:t>【背   ·</w:t>
      </w:r>
      <w:r>
        <w:rPr>
          <w:rFonts w:ascii="KaiTi" w:hAnsi="KaiTi" w:eastAsia="KaiTi" w:cs="KaiTi"/>
          <w:sz w:val="19"/>
          <w:szCs w:val="19"/>
          <w:b/>
          <w:bCs/>
          <w:color w:val="B02020"/>
          <w:spacing w:val="-7"/>
        </w:rPr>
        <w:t>选择+材料分析】【</w:t>
      </w:r>
      <w:r>
        <w:rPr>
          <w:rFonts w:ascii="KaiTi" w:hAnsi="KaiTi" w:eastAsia="KaiTi" w:cs="KaiTi"/>
          <w:sz w:val="19"/>
          <w:szCs w:val="19"/>
          <w:b/>
          <w:bCs/>
          <w:color w:val="B02020"/>
          <w:spacing w:val="-8"/>
        </w:rPr>
        <w:t>23上辨析题】【18下、19上下、22上下、23上、25下选择】</w:t>
      </w:r>
    </w:p>
    <w:p>
      <w:pPr>
        <w:spacing w:line="53"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1398"/>
        <w:gridCol w:w="7008"/>
      </w:tblGrid>
      <w:tr>
        <w:trPr>
          <w:trHeight w:val="444" w:hRule="atLeast"/>
        </w:trPr>
        <w:tc>
          <w:tcPr>
            <w:tcW w:w="1283" w:type="dxa"/>
            <w:vAlign w:val="top"/>
          </w:tcPr>
          <w:p>
            <w:pPr>
              <w:pStyle w:val="TableText"/>
              <w:ind w:left="437"/>
              <w:spacing w:before="120" w:line="219" w:lineRule="auto"/>
              <w:rPr>
                <w:sz w:val="20"/>
                <w:szCs w:val="20"/>
              </w:rPr>
            </w:pPr>
            <w:r>
              <w:rPr>
                <w:sz w:val="20"/>
                <w:szCs w:val="20"/>
                <w:b/>
                <w:bCs/>
                <w:spacing w:val="4"/>
              </w:rPr>
              <w:t>考点</w:t>
            </w:r>
          </w:p>
        </w:tc>
        <w:tc>
          <w:tcPr>
            <w:tcW w:w="8406" w:type="dxa"/>
            <w:vAlign w:val="top"/>
            <w:gridSpan w:val="2"/>
          </w:tcPr>
          <w:p>
            <w:pPr>
              <w:pStyle w:val="TableText"/>
              <w:ind w:left="3784"/>
              <w:spacing w:before="120" w:line="219" w:lineRule="auto"/>
              <w:rPr>
                <w:sz w:val="20"/>
                <w:szCs w:val="20"/>
              </w:rPr>
            </w:pPr>
            <w:r>
              <w:rPr>
                <w:sz w:val="20"/>
                <w:szCs w:val="20"/>
                <w:b/>
                <w:bCs/>
                <w:spacing w:val="-5"/>
              </w:rPr>
              <w:t>具体内容</w:t>
            </w:r>
          </w:p>
        </w:tc>
      </w:tr>
      <w:tr>
        <w:trPr>
          <w:trHeight w:val="429" w:hRule="atLeast"/>
        </w:trPr>
        <w:tc>
          <w:tcPr>
            <w:tcW w:w="1283" w:type="dxa"/>
            <w:vAlign w:val="top"/>
          </w:tcPr>
          <w:p>
            <w:pPr>
              <w:pStyle w:val="TableText"/>
              <w:ind w:left="437"/>
              <w:spacing w:before="116" w:line="219" w:lineRule="auto"/>
              <w:rPr>
                <w:sz w:val="20"/>
                <w:szCs w:val="20"/>
              </w:rPr>
            </w:pPr>
            <w:r>
              <w:rPr>
                <w:sz w:val="20"/>
                <w:szCs w:val="20"/>
                <w:b/>
                <w:bCs/>
                <w:spacing w:val="-5"/>
              </w:rPr>
              <w:t>含义</w:t>
            </w:r>
          </w:p>
        </w:tc>
        <w:tc>
          <w:tcPr>
            <w:tcW w:w="8406" w:type="dxa"/>
            <w:vAlign w:val="top"/>
            <w:gridSpan w:val="2"/>
          </w:tcPr>
          <w:p>
            <w:pPr>
              <w:pStyle w:val="TableText"/>
              <w:ind w:left="101"/>
              <w:spacing w:before="117" w:line="217" w:lineRule="auto"/>
              <w:rPr>
                <w:sz w:val="20"/>
                <w:szCs w:val="20"/>
              </w:rPr>
            </w:pPr>
            <w:r>
              <w:rPr>
                <w:sz w:val="20"/>
                <w:szCs w:val="20"/>
              </w:rPr>
              <w:t>①无心理疾病②有积极发展的心理状态。</w:t>
            </w:r>
          </w:p>
        </w:tc>
      </w:tr>
      <w:tr>
        <w:trPr>
          <w:trHeight w:val="439" w:hRule="atLeast"/>
        </w:trPr>
        <w:tc>
          <w:tcPr>
            <w:tcW w:w="1283" w:type="dxa"/>
            <w:vAlign w:val="top"/>
          </w:tcPr>
          <w:p>
            <w:pPr>
              <w:pStyle w:val="TableText"/>
              <w:ind w:left="437"/>
              <w:spacing w:before="117" w:line="219" w:lineRule="auto"/>
              <w:rPr>
                <w:sz w:val="20"/>
                <w:szCs w:val="20"/>
              </w:rPr>
            </w:pPr>
            <w:r>
              <w:rPr>
                <w:sz w:val="20"/>
                <w:szCs w:val="20"/>
                <w:b/>
                <w:bCs/>
                <w:spacing w:val="-5"/>
              </w:rPr>
              <w:t>特性</w:t>
            </w:r>
          </w:p>
        </w:tc>
        <w:tc>
          <w:tcPr>
            <w:tcW w:w="8406" w:type="dxa"/>
            <w:vAlign w:val="top"/>
            <w:gridSpan w:val="2"/>
          </w:tcPr>
          <w:p>
            <w:pPr>
              <w:pStyle w:val="TableText"/>
              <w:ind w:left="101"/>
              <w:spacing w:before="119" w:line="219" w:lineRule="auto"/>
              <w:rPr>
                <w:sz w:val="20"/>
                <w:szCs w:val="20"/>
              </w:rPr>
            </w:pPr>
            <w:r>
              <w:rPr>
                <w:sz w:val="20"/>
                <w:szCs w:val="20"/>
              </w:rPr>
              <w:t>心理健康是动态的，而非静态的心理活动；心理健康是相对的，而非绝对</w:t>
            </w:r>
            <w:r>
              <w:rPr>
                <w:sz w:val="20"/>
                <w:szCs w:val="20"/>
                <w:spacing w:val="-1"/>
              </w:rPr>
              <w:t>的。</w:t>
            </w:r>
          </w:p>
        </w:tc>
      </w:tr>
      <w:tr>
        <w:trPr>
          <w:trHeight w:val="869" w:hRule="atLeast"/>
        </w:trPr>
        <w:tc>
          <w:tcPr>
            <w:tcW w:w="1283" w:type="dxa"/>
            <w:vAlign w:val="top"/>
          </w:tcPr>
          <w:p>
            <w:pPr>
              <w:spacing w:line="272" w:lineRule="auto"/>
              <w:rPr>
                <w:rFonts w:ascii="Arial"/>
                <w:sz w:val="21"/>
              </w:rPr>
            </w:pPr>
            <w:r/>
          </w:p>
          <w:p>
            <w:pPr>
              <w:pStyle w:val="TableText"/>
              <w:ind w:left="437"/>
              <w:spacing w:before="65" w:line="220" w:lineRule="auto"/>
              <w:rPr>
                <w:sz w:val="20"/>
                <w:szCs w:val="20"/>
              </w:rPr>
            </w:pPr>
            <w:r>
              <w:rPr>
                <w:sz w:val="20"/>
                <w:szCs w:val="20"/>
                <w:b/>
                <w:bCs/>
                <w:spacing w:val="-5"/>
              </w:rPr>
              <w:t>标准</w:t>
            </w:r>
          </w:p>
        </w:tc>
        <w:tc>
          <w:tcPr>
            <w:tcW w:w="8406" w:type="dxa"/>
            <w:vAlign w:val="top"/>
            <w:gridSpan w:val="2"/>
          </w:tcPr>
          <w:p>
            <w:pPr>
              <w:pStyle w:val="TableText"/>
              <w:ind w:left="101"/>
              <w:spacing w:before="109" w:line="226" w:lineRule="auto"/>
              <w:rPr>
                <w:sz w:val="20"/>
                <w:szCs w:val="20"/>
              </w:rPr>
            </w:pPr>
            <w:r>
              <w:rPr>
                <w:sz w:val="20"/>
                <w:szCs w:val="20"/>
                <w:spacing w:val="1"/>
                <w:position w:val="2"/>
              </w:rPr>
              <w:t>①智力正常</w:t>
            </w:r>
            <w:r>
              <w:rPr>
                <w:sz w:val="20"/>
                <w:szCs w:val="20"/>
                <w:spacing w:val="21"/>
                <w:position w:val="2"/>
              </w:rPr>
              <w:t xml:space="preserve">   </w:t>
            </w:r>
            <w:r>
              <w:rPr>
                <w:sz w:val="20"/>
                <w:szCs w:val="20"/>
                <w:spacing w:val="1"/>
                <w:position w:val="2"/>
              </w:rPr>
              <w:t>②情绪适中    </w:t>
            </w:r>
            <w:r>
              <w:rPr>
                <w:sz w:val="20"/>
                <w:szCs w:val="20"/>
                <w:spacing w:val="1"/>
                <w:position w:val="-1"/>
              </w:rPr>
              <w:t>③人格完整  ④意志健全</w:t>
            </w:r>
            <w:r>
              <w:rPr>
                <w:sz w:val="20"/>
                <w:szCs w:val="20"/>
                <w:spacing w:val="15"/>
                <w:position w:val="-1"/>
              </w:rPr>
              <w:t xml:space="preserve">   </w:t>
            </w:r>
            <w:r>
              <w:rPr>
                <w:sz w:val="20"/>
                <w:szCs w:val="20"/>
                <w:spacing w:val="1"/>
                <w:position w:val="-1"/>
              </w:rPr>
              <w:t>⑤自我评价正常</w:t>
            </w:r>
          </w:p>
          <w:p>
            <w:pPr>
              <w:pStyle w:val="TableText"/>
              <w:ind w:left="101"/>
              <w:spacing w:before="164" w:line="217" w:lineRule="auto"/>
              <w:rPr>
                <w:sz w:val="20"/>
                <w:szCs w:val="20"/>
              </w:rPr>
            </w:pPr>
            <w:r>
              <w:rPr>
                <w:sz w:val="20"/>
                <w:szCs w:val="20"/>
                <w:spacing w:val="-1"/>
              </w:rPr>
              <w:t>⑥人际关系和谐⑦适应能力强⑧心理行为符合年龄特征</w:t>
            </w:r>
          </w:p>
        </w:tc>
      </w:tr>
      <w:tr>
        <w:trPr>
          <w:trHeight w:val="439" w:hRule="atLeast"/>
        </w:trPr>
        <w:tc>
          <w:tcPr>
            <w:tcW w:w="1283" w:type="dxa"/>
            <w:vAlign w:val="top"/>
            <w:vMerge w:val="restart"/>
            <w:tcBorders>
              <w:bottom w:val="nil"/>
            </w:tcBorders>
          </w:tcPr>
          <w:p>
            <w:pPr>
              <w:spacing w:line="250" w:lineRule="auto"/>
              <w:rPr>
                <w:rFonts w:ascii="Arial"/>
                <w:sz w:val="21"/>
              </w:rPr>
            </w:pPr>
            <w:r/>
          </w:p>
          <w:p>
            <w:pPr>
              <w:spacing w:line="251" w:lineRule="auto"/>
              <w:rPr>
                <w:rFonts w:ascii="Arial"/>
                <w:sz w:val="21"/>
              </w:rPr>
            </w:pPr>
            <w:r/>
          </w:p>
          <w:p>
            <w:pPr>
              <w:pStyle w:val="TableText"/>
              <w:ind w:left="337"/>
              <w:spacing w:before="65" w:line="219" w:lineRule="auto"/>
              <w:rPr>
                <w:sz w:val="20"/>
                <w:szCs w:val="20"/>
              </w:rPr>
            </w:pPr>
            <w:r>
              <w:rPr>
                <w:sz w:val="20"/>
                <w:szCs w:val="20"/>
                <w:b/>
                <w:bCs/>
                <w:spacing w:val="1"/>
              </w:rPr>
              <w:t>常见的</w:t>
            </w:r>
          </w:p>
          <w:p>
            <w:pPr>
              <w:pStyle w:val="TableText"/>
              <w:ind w:left="237"/>
              <w:spacing w:before="215" w:line="221" w:lineRule="auto"/>
              <w:rPr>
                <w:sz w:val="20"/>
                <w:szCs w:val="20"/>
              </w:rPr>
            </w:pPr>
            <w:r>
              <w:rPr>
                <w:sz w:val="20"/>
                <w:szCs w:val="20"/>
                <w:b/>
                <w:bCs/>
                <w:spacing w:val="-5"/>
              </w:rPr>
              <w:t>心理问题</w:t>
            </w:r>
          </w:p>
          <w:p>
            <w:pPr>
              <w:pStyle w:val="TableText"/>
              <w:ind w:left="137" w:right="142" w:firstLine="99"/>
              <w:spacing w:before="196" w:line="380" w:lineRule="auto"/>
              <w:rPr>
                <w:sz w:val="20"/>
                <w:szCs w:val="20"/>
              </w:rPr>
            </w:pPr>
            <w:r>
              <w:rPr>
                <w:sz w:val="20"/>
                <w:szCs w:val="20"/>
                <w:b/>
                <w:bCs/>
                <w:color w:val="B02020"/>
              </w:rPr>
              <w:t>高频考点</w:t>
            </w:r>
            <w:r>
              <w:rPr>
                <w:sz w:val="20"/>
                <w:szCs w:val="20"/>
                <w:color w:val="B02020"/>
                <w:spacing w:val="2"/>
              </w:rPr>
              <w:t xml:space="preserve"> </w:t>
            </w:r>
            <w:r>
              <w:rPr>
                <w:sz w:val="20"/>
                <w:szCs w:val="20"/>
                <w:b/>
                <w:bCs/>
                <w:color w:val="B02020"/>
                <w:spacing w:val="-4"/>
              </w:rPr>
              <w:t>材料分析题</w:t>
            </w:r>
          </w:p>
        </w:tc>
        <w:tc>
          <w:tcPr>
            <w:tcW w:w="1398" w:type="dxa"/>
            <w:vAlign w:val="top"/>
          </w:tcPr>
          <w:p>
            <w:pPr>
              <w:pStyle w:val="TableText"/>
              <w:ind w:left="391"/>
              <w:spacing w:before="122" w:line="220" w:lineRule="auto"/>
              <w:rPr>
                <w:sz w:val="20"/>
                <w:szCs w:val="20"/>
              </w:rPr>
            </w:pPr>
            <w:r>
              <w:rPr>
                <w:sz w:val="20"/>
                <w:szCs w:val="20"/>
                <w:spacing w:val="-2"/>
              </w:rPr>
              <w:t>抑郁症</w:t>
            </w:r>
          </w:p>
        </w:tc>
        <w:tc>
          <w:tcPr>
            <w:tcW w:w="7008" w:type="dxa"/>
            <w:vAlign w:val="top"/>
          </w:tcPr>
          <w:p>
            <w:pPr>
              <w:pStyle w:val="TableText"/>
              <w:ind w:left="244"/>
              <w:spacing w:before="122" w:line="219" w:lineRule="auto"/>
              <w:rPr>
                <w:sz w:val="20"/>
                <w:szCs w:val="20"/>
              </w:rPr>
            </w:pPr>
            <w:r>
              <w:rPr>
                <w:sz w:val="20"/>
                <w:szCs w:val="20"/>
              </w:rPr>
              <w:t>持久的心境低落。例：小红近期情绪低落、悲伤、颓废，失去生活的乐</w:t>
            </w:r>
            <w:r>
              <w:rPr>
                <w:sz w:val="20"/>
                <w:szCs w:val="20"/>
                <w:spacing w:val="-1"/>
              </w:rPr>
              <w:t>趣。</w:t>
            </w:r>
          </w:p>
        </w:tc>
      </w:tr>
      <w:tr>
        <w:trPr>
          <w:trHeight w:val="440" w:hRule="atLeast"/>
        </w:trPr>
        <w:tc>
          <w:tcPr>
            <w:tcW w:w="1283" w:type="dxa"/>
            <w:vAlign w:val="top"/>
            <w:vMerge w:val="continue"/>
            <w:tcBorders>
              <w:top w:val="nil"/>
              <w:bottom w:val="nil"/>
            </w:tcBorders>
          </w:tcPr>
          <w:p>
            <w:pPr>
              <w:rPr>
                <w:rFonts w:ascii="Arial"/>
                <w:sz w:val="21"/>
              </w:rPr>
            </w:pPr>
            <w:r/>
          </w:p>
        </w:tc>
        <w:tc>
          <w:tcPr>
            <w:tcW w:w="1398" w:type="dxa"/>
            <w:vAlign w:val="top"/>
          </w:tcPr>
          <w:p>
            <w:pPr>
              <w:pStyle w:val="TableText"/>
              <w:ind w:left="394"/>
              <w:spacing w:before="119" w:line="219" w:lineRule="auto"/>
              <w:rPr>
                <w:sz w:val="20"/>
                <w:szCs w:val="20"/>
              </w:rPr>
            </w:pPr>
            <w:r>
              <w:rPr>
                <w:sz w:val="20"/>
                <w:szCs w:val="20"/>
                <w:b/>
                <w:bCs/>
                <w:spacing w:val="-4"/>
              </w:rPr>
              <w:t>焦虑症</w:t>
            </w:r>
          </w:p>
        </w:tc>
        <w:tc>
          <w:tcPr>
            <w:tcW w:w="7008" w:type="dxa"/>
            <w:vAlign w:val="top"/>
          </w:tcPr>
          <w:p>
            <w:pPr>
              <w:pStyle w:val="TableText"/>
              <w:spacing w:before="122" w:line="219" w:lineRule="auto"/>
              <w:jc w:val="right"/>
              <w:rPr>
                <w:sz w:val="20"/>
                <w:szCs w:val="20"/>
              </w:rPr>
            </w:pPr>
            <w:r>
              <w:rPr>
                <w:sz w:val="20"/>
                <w:szCs w:val="20"/>
                <w:spacing w:val="-1"/>
              </w:rPr>
              <w:t>考试焦虑、紧张不安。例：小燕近期非常苦闷，一提到学习心烦意乱、焦躁不安</w:t>
            </w:r>
          </w:p>
        </w:tc>
      </w:tr>
      <w:tr>
        <w:trPr>
          <w:trHeight w:val="419" w:hRule="atLeast"/>
        </w:trPr>
        <w:tc>
          <w:tcPr>
            <w:tcW w:w="1283" w:type="dxa"/>
            <w:vAlign w:val="top"/>
            <w:vMerge w:val="continue"/>
            <w:tcBorders>
              <w:top w:val="nil"/>
              <w:bottom w:val="nil"/>
            </w:tcBorders>
          </w:tcPr>
          <w:p>
            <w:pPr>
              <w:rPr>
                <w:rFonts w:ascii="Arial"/>
                <w:sz w:val="21"/>
              </w:rPr>
            </w:pPr>
            <w:r/>
          </w:p>
        </w:tc>
        <w:tc>
          <w:tcPr>
            <w:tcW w:w="1398" w:type="dxa"/>
            <w:vAlign w:val="top"/>
          </w:tcPr>
          <w:p>
            <w:pPr>
              <w:pStyle w:val="TableText"/>
              <w:ind w:left="394"/>
              <w:spacing w:before="113" w:line="221" w:lineRule="auto"/>
              <w:rPr>
                <w:sz w:val="20"/>
                <w:szCs w:val="20"/>
              </w:rPr>
            </w:pPr>
            <w:r>
              <w:rPr>
                <w:sz w:val="20"/>
                <w:szCs w:val="20"/>
                <w:b/>
                <w:bCs/>
                <w:spacing w:val="-5"/>
              </w:rPr>
              <w:t>强迫症</w:t>
            </w:r>
          </w:p>
        </w:tc>
        <w:tc>
          <w:tcPr>
            <w:tcW w:w="7008" w:type="dxa"/>
            <w:vAlign w:val="top"/>
          </w:tcPr>
          <w:p>
            <w:pPr>
              <w:pStyle w:val="TableText"/>
              <w:ind w:left="244"/>
              <w:spacing w:before="113" w:line="219" w:lineRule="auto"/>
              <w:rPr>
                <w:sz w:val="20"/>
                <w:szCs w:val="20"/>
              </w:rPr>
            </w:pPr>
            <w:r>
              <w:rPr>
                <w:sz w:val="20"/>
                <w:szCs w:val="20"/>
              </w:rPr>
              <w:t>强迫行为和强迫观念。例：小伟经常反复出现自己不能控制的动作和观念。</w:t>
            </w:r>
          </w:p>
        </w:tc>
      </w:tr>
      <w:tr>
        <w:trPr>
          <w:trHeight w:val="449" w:hRule="atLeast"/>
        </w:trPr>
        <w:tc>
          <w:tcPr>
            <w:tcW w:w="1283" w:type="dxa"/>
            <w:vAlign w:val="top"/>
            <w:vMerge w:val="continue"/>
            <w:tcBorders>
              <w:top w:val="nil"/>
              <w:bottom w:val="nil"/>
            </w:tcBorders>
          </w:tcPr>
          <w:p>
            <w:pPr>
              <w:rPr>
                <w:rFonts w:ascii="Arial"/>
                <w:sz w:val="21"/>
              </w:rPr>
            </w:pPr>
            <w:r/>
          </w:p>
        </w:tc>
        <w:tc>
          <w:tcPr>
            <w:tcW w:w="1398" w:type="dxa"/>
            <w:vAlign w:val="top"/>
          </w:tcPr>
          <w:p>
            <w:pPr>
              <w:pStyle w:val="TableText"/>
              <w:ind w:left="394"/>
              <w:spacing w:before="131" w:line="219" w:lineRule="auto"/>
              <w:rPr>
                <w:sz w:val="20"/>
                <w:szCs w:val="20"/>
              </w:rPr>
            </w:pPr>
            <w:r>
              <w:rPr>
                <w:sz w:val="20"/>
                <w:szCs w:val="20"/>
                <w:b/>
                <w:bCs/>
                <w:spacing w:val="-5"/>
              </w:rPr>
              <w:t>恐怖症</w:t>
            </w:r>
          </w:p>
        </w:tc>
        <w:tc>
          <w:tcPr>
            <w:tcW w:w="7008" w:type="dxa"/>
            <w:vAlign w:val="top"/>
          </w:tcPr>
          <w:p>
            <w:pPr>
              <w:pStyle w:val="TableText"/>
              <w:ind w:left="143"/>
              <w:spacing w:before="133" w:line="219" w:lineRule="auto"/>
              <w:rPr>
                <w:sz w:val="20"/>
                <w:szCs w:val="20"/>
              </w:rPr>
            </w:pPr>
            <w:r>
              <w:rPr>
                <w:sz w:val="20"/>
                <w:szCs w:val="20"/>
              </w:rPr>
              <w:t>对事物的恐惧。例：小辉害怕在公共场合讲话、在会场上演讲、害怕打雷等。</w:t>
            </w:r>
          </w:p>
        </w:tc>
      </w:tr>
      <w:tr>
        <w:trPr>
          <w:trHeight w:val="439" w:hRule="atLeast"/>
        </w:trPr>
        <w:tc>
          <w:tcPr>
            <w:tcW w:w="1283" w:type="dxa"/>
            <w:vAlign w:val="top"/>
            <w:vMerge w:val="continue"/>
            <w:tcBorders>
              <w:top w:val="nil"/>
              <w:bottom w:val="nil"/>
            </w:tcBorders>
          </w:tcPr>
          <w:p>
            <w:pPr>
              <w:rPr>
                <w:rFonts w:ascii="Arial"/>
                <w:sz w:val="21"/>
              </w:rPr>
            </w:pPr>
            <w:r/>
          </w:p>
        </w:tc>
        <w:tc>
          <w:tcPr>
            <w:tcW w:w="1398" w:type="dxa"/>
            <w:vAlign w:val="top"/>
          </w:tcPr>
          <w:p>
            <w:pPr>
              <w:pStyle w:val="TableText"/>
              <w:ind w:left="294"/>
              <w:spacing w:before="123" w:line="221" w:lineRule="auto"/>
              <w:rPr>
                <w:sz w:val="20"/>
                <w:szCs w:val="20"/>
              </w:rPr>
            </w:pPr>
            <w:r>
              <w:rPr>
                <w:sz w:val="20"/>
                <w:szCs w:val="20"/>
                <w:b/>
                <w:bCs/>
                <w:spacing w:val="-1"/>
              </w:rPr>
              <w:t>网络成瘾</w:t>
            </w:r>
          </w:p>
        </w:tc>
        <w:tc>
          <w:tcPr>
            <w:tcW w:w="7008" w:type="dxa"/>
            <w:vAlign w:val="top"/>
          </w:tcPr>
          <w:p>
            <w:pPr>
              <w:pStyle w:val="TableText"/>
              <w:spacing w:before="124" w:line="219" w:lineRule="auto"/>
              <w:jc w:val="right"/>
              <w:rPr>
                <w:sz w:val="20"/>
                <w:szCs w:val="20"/>
              </w:rPr>
            </w:pPr>
            <w:r>
              <w:rPr>
                <w:sz w:val="20"/>
                <w:szCs w:val="20"/>
                <w:spacing w:val="-1"/>
              </w:rPr>
              <w:t>过度使用网络的精神行为障碍。例：小明无节制的整</w:t>
            </w:r>
            <w:r>
              <w:rPr>
                <w:sz w:val="20"/>
                <w:szCs w:val="20"/>
                <w:spacing w:val="-2"/>
              </w:rPr>
              <w:t>天打游戏、不上网就空虚。</w:t>
            </w:r>
          </w:p>
        </w:tc>
      </w:tr>
      <w:tr>
        <w:trPr>
          <w:trHeight w:val="419" w:hRule="atLeast"/>
        </w:trPr>
        <w:tc>
          <w:tcPr>
            <w:tcW w:w="1283" w:type="dxa"/>
            <w:vAlign w:val="top"/>
            <w:vMerge w:val="continue"/>
            <w:tcBorders>
              <w:top w:val="nil"/>
            </w:tcBorders>
          </w:tcPr>
          <w:p>
            <w:pPr>
              <w:rPr>
                <w:rFonts w:ascii="Arial"/>
                <w:sz w:val="21"/>
              </w:rPr>
            </w:pPr>
            <w:r/>
          </w:p>
        </w:tc>
        <w:tc>
          <w:tcPr>
            <w:tcW w:w="1398" w:type="dxa"/>
            <w:vAlign w:val="top"/>
          </w:tcPr>
          <w:p>
            <w:pPr>
              <w:pStyle w:val="TableText"/>
              <w:ind w:left="94"/>
              <w:spacing w:before="114" w:line="221" w:lineRule="auto"/>
              <w:rPr>
                <w:sz w:val="20"/>
                <w:szCs w:val="20"/>
              </w:rPr>
            </w:pPr>
            <w:r>
              <w:rPr>
                <w:sz w:val="20"/>
                <w:szCs w:val="20"/>
                <w:b/>
                <w:bCs/>
                <w:spacing w:val="-4"/>
              </w:rPr>
              <w:t>入学适应不良</w:t>
            </w:r>
          </w:p>
        </w:tc>
        <w:tc>
          <w:tcPr>
            <w:tcW w:w="7008" w:type="dxa"/>
            <w:vAlign w:val="top"/>
          </w:tcPr>
          <w:p>
            <w:pPr>
              <w:pStyle w:val="TableText"/>
              <w:spacing w:before="116" w:line="219" w:lineRule="auto"/>
              <w:jc w:val="right"/>
              <w:rPr>
                <w:sz w:val="20"/>
                <w:szCs w:val="20"/>
              </w:rPr>
            </w:pPr>
            <w:r>
              <w:rPr>
                <w:sz w:val="20"/>
                <w:szCs w:val="20"/>
                <w:spacing w:val="-1"/>
              </w:rPr>
              <w:t>无法适应学校新生活。例：小明在家里很好，一上学就吐、恶心，但到家就好了</w:t>
            </w:r>
          </w:p>
        </w:tc>
      </w:tr>
      <w:tr>
        <w:trPr>
          <w:trHeight w:val="929" w:hRule="atLeast"/>
        </w:trPr>
        <w:tc>
          <w:tcPr>
            <w:tcW w:w="1283" w:type="dxa"/>
            <w:vAlign w:val="top"/>
          </w:tcPr>
          <w:p>
            <w:pPr>
              <w:pStyle w:val="TableText"/>
              <w:ind w:left="236" w:right="147" w:hanging="99"/>
              <w:spacing w:before="126" w:line="366" w:lineRule="auto"/>
              <w:rPr>
                <w:sz w:val="20"/>
                <w:szCs w:val="20"/>
              </w:rPr>
            </w:pPr>
            <w:r>
              <w:rPr>
                <w:sz w:val="20"/>
                <w:szCs w:val="20"/>
                <w:b/>
                <w:bCs/>
                <w:spacing w:val="-5"/>
              </w:rPr>
              <w:t>实施心理健</w:t>
            </w:r>
            <w:r>
              <w:rPr>
                <w:sz w:val="20"/>
                <w:szCs w:val="20"/>
              </w:rPr>
              <w:t xml:space="preserve"> </w:t>
            </w:r>
            <w:r>
              <w:rPr>
                <w:sz w:val="20"/>
                <w:szCs w:val="20"/>
                <w:b/>
                <w:bCs/>
                <w:spacing w:val="-4"/>
              </w:rPr>
              <w:t>康的途径</w:t>
            </w:r>
          </w:p>
        </w:tc>
        <w:tc>
          <w:tcPr>
            <w:tcW w:w="8406" w:type="dxa"/>
            <w:vAlign w:val="top"/>
            <w:gridSpan w:val="2"/>
          </w:tcPr>
          <w:p>
            <w:pPr>
              <w:pStyle w:val="TableText"/>
              <w:ind w:left="101"/>
              <w:spacing w:before="134" w:line="362" w:lineRule="auto"/>
              <w:rPr>
                <w:sz w:val="20"/>
                <w:szCs w:val="20"/>
              </w:rPr>
            </w:pPr>
            <w:r>
              <w:rPr>
                <w:sz w:val="20"/>
                <w:szCs w:val="20"/>
                <w:spacing w:val="-2"/>
              </w:rPr>
              <w:t>①开设心理健康教育有关课程；②开设心理</w:t>
            </w:r>
            <w:r>
              <w:rPr>
                <w:sz w:val="20"/>
                <w:szCs w:val="20"/>
                <w:spacing w:val="-3"/>
              </w:rPr>
              <w:t>辅导活动课；③个别心理辅导或咨询；④在学科教学</w:t>
            </w:r>
            <w:r>
              <w:rPr>
                <w:sz w:val="20"/>
                <w:szCs w:val="20"/>
              </w:rPr>
              <w:t xml:space="preserve"> </w:t>
            </w:r>
            <w:r>
              <w:rPr>
                <w:sz w:val="20"/>
                <w:szCs w:val="20"/>
                <w:spacing w:val="1"/>
              </w:rPr>
              <w:t>中渗透心理健康教育的内容；⑤结合班级和团队活动开展心理健康教育。</w:t>
            </w:r>
            <w:r>
              <w:rPr>
                <w:sz w:val="20"/>
                <w:szCs w:val="20"/>
              </w:rPr>
              <w:t>[西米学府团队]</w:t>
            </w:r>
          </w:p>
        </w:tc>
      </w:tr>
      <w:tr>
        <w:trPr>
          <w:trHeight w:val="375" w:hRule="atLeast"/>
        </w:trPr>
        <w:tc>
          <w:tcPr>
            <w:tcW w:w="9689" w:type="dxa"/>
            <w:vAlign w:val="top"/>
            <w:gridSpan w:val="3"/>
          </w:tcPr>
          <w:p>
            <w:pPr>
              <w:pStyle w:val="TableText"/>
              <w:ind w:left="117"/>
              <w:spacing w:before="94" w:line="219" w:lineRule="auto"/>
              <w:rPr>
                <w:sz w:val="20"/>
                <w:szCs w:val="20"/>
              </w:rPr>
            </w:pPr>
            <w:r>
              <w:rPr>
                <w:sz w:val="20"/>
                <w:szCs w:val="20"/>
                <w:b/>
                <w:bCs/>
                <w:color w:val="A02020"/>
                <w:spacing w:val="-2"/>
              </w:rPr>
              <w:t>西米学府团队点拨：</w:t>
            </w:r>
            <w:r>
              <w:rPr>
                <w:sz w:val="20"/>
                <w:szCs w:val="20"/>
                <w:b/>
                <w:bCs/>
                <w:spacing w:val="-2"/>
              </w:rPr>
              <w:t>考试一般给一段材料问材料里的学生表现出了哪种心</w:t>
            </w:r>
            <w:r>
              <w:rPr>
                <w:sz w:val="20"/>
                <w:szCs w:val="20"/>
                <w:b/>
                <w:bCs/>
                <w:spacing w:val="-3"/>
              </w:rPr>
              <w:t>理问题以及原因是什么。</w:t>
            </w:r>
          </w:p>
        </w:tc>
      </w:tr>
    </w:tbl>
    <w:p>
      <w:pPr>
        <w:ind w:left="43"/>
        <w:spacing w:before="226" w:line="224" w:lineRule="auto"/>
        <w:outlineLvl w:val="1"/>
        <w:rPr>
          <w:rFonts w:ascii="KaiTi" w:hAnsi="KaiTi" w:eastAsia="KaiTi" w:cs="KaiTi"/>
          <w:sz w:val="26"/>
          <w:szCs w:val="26"/>
        </w:rPr>
      </w:pPr>
      <w:bookmarkStart w:name="bookmark41" w:id="67"/>
      <w:bookmarkEnd w:id="67"/>
      <w:r>
        <w:rPr>
          <w:rFonts w:ascii="KaiTi" w:hAnsi="KaiTi" w:eastAsia="KaiTi" w:cs="KaiTi"/>
          <w:sz w:val="26"/>
          <w:szCs w:val="26"/>
          <w:b/>
          <w:bCs/>
          <w:spacing w:val="-16"/>
        </w:rPr>
        <w:t>第二节学校心理辅导</w:t>
      </w:r>
    </w:p>
    <w:p>
      <w:pPr>
        <w:ind w:left="90"/>
        <w:spacing w:before="230" w:line="219" w:lineRule="auto"/>
        <w:rPr>
          <w:rFonts w:ascii="KaiTi" w:hAnsi="KaiTi" w:eastAsia="KaiTi" w:cs="KaiTi"/>
          <w:sz w:val="18"/>
          <w:szCs w:val="18"/>
        </w:rPr>
      </w:pPr>
      <w:r>
        <w:drawing>
          <wp:anchor distT="0" distB="0" distL="0" distR="0" simplePos="0" relativeHeight="251845632" behindDoc="1" locked="0" layoutInCell="1" allowOverlap="1">
            <wp:simplePos x="0" y="0"/>
            <wp:positionH relativeFrom="column">
              <wp:posOffset>0</wp:posOffset>
            </wp:positionH>
            <wp:positionV relativeFrom="paragraph">
              <wp:posOffset>345111</wp:posOffset>
            </wp:positionV>
            <wp:extent cx="6197614" cy="349246"/>
            <wp:effectExtent l="0" t="0" r="0" b="0"/>
            <wp:wrapNone/>
            <wp:docPr id="66" name="IM 66"/>
            <wp:cNvGraphicFramePr/>
            <a:graphic>
              <a:graphicData uri="http://schemas.openxmlformats.org/drawingml/2006/picture">
                <pic:pic>
                  <pic:nvPicPr>
                    <pic:cNvPr id="66" name="IM 66"/>
                    <pic:cNvPicPr/>
                  </pic:nvPicPr>
                  <pic:blipFill>
                    <a:blip r:embed="rId123"/>
                    <a:stretch>
                      <a:fillRect/>
                    </a:stretch>
                  </pic:blipFill>
                  <pic:spPr>
                    <a:xfrm rot="0">
                      <a:off x="0" y="0"/>
                      <a:ext cx="6197614" cy="349246"/>
                    </a:xfrm>
                    <a:prstGeom prst="rect">
                      <a:avLst/>
                    </a:prstGeom>
                  </pic:spPr>
                </pic:pic>
              </a:graphicData>
            </a:graphic>
          </wp:anchor>
        </w:drawing>
      </w:r>
      <w:r>
        <w:rPr>
          <w:shd w:val="clear" w:fill="D03020"/>
          <w:rFonts w:ascii="SimSun" w:hAnsi="SimSun" w:eastAsia="SimSun" w:cs="SimSun"/>
          <w:sz w:val="21"/>
          <w:szCs w:val="21"/>
          <w:spacing w:val="-5"/>
          <w:position w:val="-1"/>
        </w:rPr>
        <w:t>考点1</w:t>
      </w:r>
      <w:r>
        <w:rPr>
          <w:rFonts w:ascii="SimSun" w:hAnsi="SimSun" w:eastAsia="SimSun" w:cs="SimSun"/>
          <w:sz w:val="21"/>
          <w:szCs w:val="21"/>
          <w:spacing w:val="76"/>
          <w:position w:val="-1"/>
        </w:rPr>
        <w:t xml:space="preserve"> </w:t>
      </w:r>
      <w:r>
        <w:rPr>
          <w:rFonts w:ascii="SimSun" w:hAnsi="SimSun" w:eastAsia="SimSun" w:cs="SimSun"/>
          <w:sz w:val="21"/>
          <w:szCs w:val="21"/>
          <w:b/>
          <w:bCs/>
          <w:spacing w:val="-5"/>
          <w:position w:val="-1"/>
        </w:rPr>
        <w:t>心理发展的目标</w:t>
      </w:r>
      <w:r>
        <w:rPr>
          <w:rFonts w:ascii="SimSun" w:hAnsi="SimSun" w:eastAsia="SimSun" w:cs="SimSun"/>
          <w:sz w:val="21"/>
          <w:szCs w:val="21"/>
          <w:spacing w:val="24"/>
          <w:position w:val="-1"/>
        </w:rPr>
        <w:t xml:space="preserve">   </w:t>
      </w:r>
      <w:r>
        <w:rPr>
          <w:rFonts w:ascii="KaiTi" w:hAnsi="KaiTi" w:eastAsia="KaiTi" w:cs="KaiTi"/>
          <w:sz w:val="18"/>
          <w:szCs w:val="18"/>
          <w:b/>
          <w:bCs/>
          <w:color w:val="B02020"/>
          <w:spacing w:val="-5"/>
        </w:rPr>
        <w:t>【背</w:t>
      </w:r>
      <w:r>
        <w:rPr>
          <w:rFonts w:ascii="KaiTi" w:hAnsi="KaiTi" w:eastAsia="KaiTi" w:cs="KaiTi"/>
          <w:sz w:val="18"/>
          <w:szCs w:val="18"/>
          <w:color w:val="B02020"/>
          <w:spacing w:val="-5"/>
        </w:rPr>
        <w:t xml:space="preserve"> </w:t>
      </w:r>
      <w:r>
        <w:rPr>
          <w:rFonts w:ascii="KaiTi" w:hAnsi="KaiTi" w:eastAsia="KaiTi" w:cs="KaiTi"/>
          <w:sz w:val="18"/>
          <w:szCs w:val="18"/>
          <w:b/>
          <w:bCs/>
          <w:color w:val="B02020"/>
          <w:spacing w:val="-5"/>
        </w:rPr>
        <w:t>·选择题】【18上选择】</w:t>
      </w:r>
    </w:p>
    <w:p>
      <w:pPr>
        <w:ind w:left="160"/>
        <w:spacing w:before="240" w:line="217" w:lineRule="auto"/>
        <w:rPr>
          <w:rFonts w:ascii="SimSun" w:hAnsi="SimSun" w:eastAsia="SimSun" w:cs="SimSun"/>
          <w:sz w:val="20"/>
          <w:szCs w:val="20"/>
        </w:rPr>
      </w:pPr>
      <w:r>
        <w:rPr>
          <w:rFonts w:ascii="SimSun" w:hAnsi="SimSun" w:eastAsia="SimSun" w:cs="SimSun"/>
          <w:sz w:val="20"/>
          <w:szCs w:val="20"/>
          <w:spacing w:val="-1"/>
        </w:rPr>
        <w:t>①基本目标：学会调适</w:t>
      </w:r>
      <w:r>
        <w:rPr>
          <w:rFonts w:ascii="SimSun" w:hAnsi="SimSun" w:eastAsia="SimSun" w:cs="SimSun"/>
          <w:sz w:val="20"/>
          <w:szCs w:val="20"/>
          <w:spacing w:val="31"/>
        </w:rPr>
        <w:t xml:space="preserve">  </w:t>
      </w:r>
      <w:r>
        <w:rPr>
          <w:rFonts w:ascii="SimSun" w:hAnsi="SimSun" w:eastAsia="SimSun" w:cs="SimSun"/>
          <w:sz w:val="20"/>
          <w:szCs w:val="20"/>
          <w:spacing w:val="-1"/>
        </w:rPr>
        <w:t>②高级目标：寻求发展</w:t>
      </w:r>
    </w:p>
    <w:p>
      <w:pPr>
        <w:spacing w:line="319" w:lineRule="auto"/>
        <w:rPr>
          <w:rFonts w:ascii="Arial"/>
          <w:sz w:val="21"/>
        </w:rPr>
      </w:pPr>
      <w:r/>
    </w:p>
    <w:p>
      <w:pPr>
        <w:ind w:left="90"/>
        <w:spacing w:before="72" w:line="223" w:lineRule="auto"/>
        <w:rPr>
          <w:rFonts w:ascii="KaiTi" w:hAnsi="KaiTi" w:eastAsia="KaiTi" w:cs="KaiTi"/>
          <w:sz w:val="18"/>
          <w:szCs w:val="18"/>
        </w:rPr>
      </w:pPr>
      <w:r>
        <w:rPr>
          <w:shd w:val="clear" w:fill="D03020"/>
          <w:rFonts w:ascii="SimSun" w:hAnsi="SimSun" w:eastAsia="SimSun" w:cs="SimSun"/>
          <w:sz w:val="22"/>
          <w:szCs w:val="22"/>
          <w:spacing w:val="-7"/>
          <w:position w:val="-1"/>
        </w:rPr>
        <w:t>考点2</w:t>
      </w:r>
      <w:r>
        <w:rPr>
          <w:rFonts w:ascii="SimSun" w:hAnsi="SimSun" w:eastAsia="SimSun" w:cs="SimSun"/>
          <w:sz w:val="22"/>
          <w:szCs w:val="22"/>
          <w:spacing w:val="61"/>
          <w:position w:val="-1"/>
        </w:rPr>
        <w:t xml:space="preserve"> </w:t>
      </w:r>
      <w:r>
        <w:rPr>
          <w:rFonts w:ascii="SimSun" w:hAnsi="SimSun" w:eastAsia="SimSun" w:cs="SimSun"/>
          <w:sz w:val="22"/>
          <w:szCs w:val="22"/>
          <w:b/>
          <w:bCs/>
          <w:spacing w:val="-7"/>
        </w:rPr>
        <w:t>心理辅导的基本原则</w:t>
      </w:r>
      <w:r>
        <w:rPr>
          <w:rFonts w:ascii="SimSun" w:hAnsi="SimSun" w:eastAsia="SimSun" w:cs="SimSun"/>
          <w:sz w:val="22"/>
          <w:szCs w:val="22"/>
          <w:spacing w:val="26"/>
        </w:rPr>
        <w:t xml:space="preserve">   </w:t>
      </w:r>
      <w:r>
        <w:rPr>
          <w:rFonts w:ascii="KaiTi" w:hAnsi="KaiTi" w:eastAsia="KaiTi" w:cs="KaiTi"/>
          <w:sz w:val="18"/>
          <w:szCs w:val="18"/>
          <w:b/>
          <w:bCs/>
          <w:color w:val="B02020"/>
          <w:spacing w:val="-7"/>
        </w:rPr>
        <w:t>【理解</w:t>
      </w:r>
      <w:r>
        <w:rPr>
          <w:rFonts w:ascii="KaiTi" w:hAnsi="KaiTi" w:eastAsia="KaiTi" w:cs="KaiTi"/>
          <w:sz w:val="18"/>
          <w:szCs w:val="18"/>
          <w:color w:val="B02020"/>
          <w:spacing w:val="-18"/>
        </w:rPr>
        <w:t xml:space="preserve"> </w:t>
      </w:r>
      <w:r>
        <w:rPr>
          <w:rFonts w:ascii="KaiTi" w:hAnsi="KaiTi" w:eastAsia="KaiTi" w:cs="KaiTi"/>
          <w:sz w:val="18"/>
          <w:szCs w:val="18"/>
          <w:b/>
          <w:bCs/>
          <w:color w:val="B02020"/>
          <w:spacing w:val="-7"/>
        </w:rPr>
        <w:t>·选择+简答+材料分析】【17上简答题】【23上辨析题】【23下选择题】</w:t>
      </w:r>
    </w:p>
    <w:p>
      <w:pPr>
        <w:spacing w:line="85"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20" w:hRule="atLeast"/>
        </w:trPr>
        <w:tc>
          <w:tcPr>
            <w:tcW w:w="9699" w:type="dxa"/>
            <w:vAlign w:val="top"/>
          </w:tcPr>
          <w:p>
            <w:pPr>
              <w:pStyle w:val="TableText"/>
              <w:ind w:left="114"/>
              <w:spacing w:before="111" w:line="217" w:lineRule="auto"/>
              <w:rPr>
                <w:sz w:val="20"/>
                <w:szCs w:val="20"/>
              </w:rPr>
            </w:pPr>
            <w:r>
              <w:rPr>
                <w:sz w:val="20"/>
                <w:szCs w:val="20"/>
                <w:spacing w:val="3"/>
              </w:rPr>
              <w:t>①面向全体学生；</w:t>
            </w:r>
            <w:r>
              <w:rPr>
                <w:sz w:val="20"/>
                <w:szCs w:val="20"/>
                <w:spacing w:val="11"/>
              </w:rPr>
              <w:t xml:space="preserve">        </w:t>
            </w:r>
            <w:r>
              <w:rPr>
                <w:sz w:val="20"/>
                <w:szCs w:val="20"/>
                <w:spacing w:val="3"/>
              </w:rPr>
              <w:t>②矫治、预防与发展相结合；</w:t>
            </w:r>
            <w:r>
              <w:rPr>
                <w:sz w:val="20"/>
                <w:szCs w:val="20"/>
                <w:spacing w:val="13"/>
              </w:rPr>
              <w:t xml:space="preserve">       </w:t>
            </w:r>
            <w:r>
              <w:rPr>
                <w:sz w:val="20"/>
                <w:szCs w:val="20"/>
                <w:spacing w:val="3"/>
              </w:rPr>
              <w:t>③尊重与理解学生相结合；</w:t>
            </w:r>
          </w:p>
          <w:p>
            <w:pPr>
              <w:pStyle w:val="TableText"/>
              <w:ind w:left="74"/>
              <w:spacing w:before="165" w:line="226" w:lineRule="auto"/>
              <w:rPr>
                <w:sz w:val="20"/>
                <w:szCs w:val="20"/>
              </w:rPr>
            </w:pPr>
            <w:r>
              <w:rPr>
                <w:sz w:val="20"/>
                <w:szCs w:val="20"/>
              </w:rPr>
              <w:t>④学生主体性；           ⑤个别化对待；                    </w:t>
            </w:r>
            <w:r>
              <w:rPr>
                <w:sz w:val="20"/>
                <w:szCs w:val="20"/>
                <w:position w:val="1"/>
              </w:rPr>
              <w:t>⑥整体性发展。</w:t>
            </w:r>
          </w:p>
        </w:tc>
      </w:tr>
    </w:tbl>
    <w:p>
      <w:pPr>
        <w:ind w:left="90"/>
        <w:spacing w:before="271" w:line="230" w:lineRule="auto"/>
        <w:rPr>
          <w:rFonts w:ascii="KaiTi" w:hAnsi="KaiTi" w:eastAsia="KaiTi" w:cs="KaiTi"/>
          <w:sz w:val="20"/>
          <w:szCs w:val="20"/>
        </w:rPr>
      </w:pPr>
      <w:r>
        <w:rPr>
          <w:shd w:val="clear" w:fill="D03020"/>
          <w:rFonts w:ascii="SimSun" w:hAnsi="SimSun" w:eastAsia="SimSun" w:cs="SimSun"/>
          <w:sz w:val="22"/>
          <w:szCs w:val="22"/>
          <w:spacing w:val="-14"/>
          <w:position w:val="-5"/>
        </w:rPr>
        <w:t>考点3</w:t>
      </w:r>
      <w:r>
        <w:rPr>
          <w:rFonts w:ascii="SimSun" w:hAnsi="SimSun" w:eastAsia="SimSun" w:cs="SimSun"/>
          <w:sz w:val="22"/>
          <w:szCs w:val="22"/>
          <w:spacing w:val="107"/>
          <w:position w:val="-5"/>
        </w:rPr>
        <w:t xml:space="preserve"> </w:t>
      </w:r>
      <w:r>
        <w:rPr>
          <w:rFonts w:ascii="SimSun" w:hAnsi="SimSun" w:eastAsia="SimSun" w:cs="SimSun"/>
          <w:sz w:val="22"/>
          <w:szCs w:val="22"/>
          <w:b/>
          <w:bCs/>
          <w:spacing w:val="-14"/>
        </w:rPr>
        <w:t>心理辅导的主要方法</w:t>
      </w:r>
      <w:r>
        <w:rPr>
          <w:rFonts w:ascii="SimSun" w:hAnsi="SimSun" w:eastAsia="SimSun" w:cs="SimSun"/>
          <w:sz w:val="22"/>
          <w:szCs w:val="22"/>
          <w:spacing w:val="23"/>
        </w:rPr>
        <w:t xml:space="preserve">   </w:t>
      </w:r>
      <w:r>
        <w:rPr>
          <w:rFonts w:ascii="KaiTi" w:hAnsi="KaiTi" w:eastAsia="KaiTi" w:cs="KaiTi"/>
          <w:sz w:val="20"/>
          <w:szCs w:val="20"/>
          <w:b/>
          <w:bCs/>
          <w:color w:val="B02020"/>
          <w:spacing w:val="-14"/>
        </w:rPr>
        <w:t>【背</w:t>
      </w:r>
      <w:r>
        <w:rPr>
          <w:rFonts w:ascii="KaiTi" w:hAnsi="KaiTi" w:eastAsia="KaiTi" w:cs="KaiTi"/>
          <w:sz w:val="20"/>
          <w:szCs w:val="20"/>
          <w:color w:val="B02020"/>
          <w:spacing w:val="-14"/>
        </w:rPr>
        <w:t xml:space="preserve"> </w:t>
      </w:r>
      <w:r>
        <w:rPr>
          <w:rFonts w:ascii="KaiTi" w:hAnsi="KaiTi" w:eastAsia="KaiTi" w:cs="KaiTi"/>
          <w:sz w:val="20"/>
          <w:szCs w:val="20"/>
          <w:b/>
          <w:bCs/>
          <w:color w:val="B02020"/>
          <w:spacing w:val="-14"/>
        </w:rPr>
        <w:t>·选/材】【18上、20下、21上、22上下、24下、25上选择题】</w:t>
      </w:r>
    </w:p>
    <w:p>
      <w:pPr>
        <w:spacing w:line="55"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1279"/>
        <w:gridCol w:w="7287"/>
      </w:tblGrid>
      <w:tr>
        <w:trPr>
          <w:trHeight w:val="442" w:hRule="atLeast"/>
        </w:trPr>
        <w:tc>
          <w:tcPr>
            <w:tcW w:w="1133" w:type="dxa"/>
            <w:vAlign w:val="top"/>
          </w:tcPr>
          <w:p>
            <w:pPr>
              <w:pStyle w:val="TableText"/>
              <w:ind w:left="357"/>
              <w:spacing w:before="120" w:line="219" w:lineRule="auto"/>
              <w:rPr>
                <w:sz w:val="20"/>
                <w:szCs w:val="20"/>
              </w:rPr>
            </w:pPr>
            <w:r>
              <w:rPr>
                <w:sz w:val="20"/>
                <w:szCs w:val="20"/>
                <w:b/>
                <w:bCs/>
                <w:spacing w:val="-5"/>
              </w:rPr>
              <w:t>分类</w:t>
            </w:r>
          </w:p>
        </w:tc>
        <w:tc>
          <w:tcPr>
            <w:tcW w:w="1279" w:type="dxa"/>
            <w:vAlign w:val="top"/>
          </w:tcPr>
          <w:p>
            <w:pPr>
              <w:pStyle w:val="TableText"/>
              <w:ind w:left="434"/>
              <w:spacing w:before="121" w:line="221" w:lineRule="auto"/>
              <w:rPr>
                <w:sz w:val="20"/>
                <w:szCs w:val="20"/>
              </w:rPr>
            </w:pPr>
            <w:r>
              <w:rPr>
                <w:sz w:val="20"/>
                <w:szCs w:val="20"/>
                <w:b/>
                <w:bCs/>
                <w:spacing w:val="-5"/>
              </w:rPr>
              <w:t>方法</w:t>
            </w:r>
          </w:p>
        </w:tc>
        <w:tc>
          <w:tcPr>
            <w:tcW w:w="7287" w:type="dxa"/>
            <w:vAlign w:val="top"/>
          </w:tcPr>
          <w:p>
            <w:pPr>
              <w:pStyle w:val="TableText"/>
              <w:ind w:left="3235"/>
              <w:spacing w:before="120" w:line="219" w:lineRule="auto"/>
              <w:rPr>
                <w:sz w:val="20"/>
                <w:szCs w:val="20"/>
              </w:rPr>
            </w:pPr>
            <w:r>
              <w:rPr>
                <w:sz w:val="20"/>
                <w:szCs w:val="20"/>
                <w:b/>
                <w:bCs/>
                <w:spacing w:val="-4"/>
              </w:rPr>
              <w:t>重要内容</w:t>
            </w:r>
          </w:p>
        </w:tc>
      </w:tr>
      <w:tr>
        <w:trPr>
          <w:trHeight w:val="868" w:hRule="atLeast"/>
        </w:trPr>
        <w:tc>
          <w:tcPr>
            <w:tcW w:w="1133" w:type="dxa"/>
            <w:vAlign w:val="top"/>
          </w:tcPr>
          <w:p>
            <w:pPr>
              <w:spacing w:line="272" w:lineRule="auto"/>
              <w:rPr>
                <w:rFonts w:ascii="Arial"/>
                <w:sz w:val="21"/>
              </w:rPr>
            </w:pPr>
            <w:r/>
          </w:p>
          <w:p>
            <w:pPr>
              <w:pStyle w:val="TableText"/>
              <w:ind w:left="157"/>
              <w:spacing w:before="65" w:line="220" w:lineRule="auto"/>
              <w:rPr>
                <w:sz w:val="20"/>
                <w:szCs w:val="20"/>
              </w:rPr>
            </w:pPr>
            <w:r>
              <w:rPr>
                <w:sz w:val="20"/>
                <w:szCs w:val="20"/>
                <w:b/>
                <w:bCs/>
                <w:spacing w:val="-5"/>
              </w:rPr>
              <w:t>行为疗法</w:t>
            </w:r>
          </w:p>
        </w:tc>
        <w:tc>
          <w:tcPr>
            <w:tcW w:w="1279" w:type="dxa"/>
            <w:vAlign w:val="top"/>
          </w:tcPr>
          <w:p>
            <w:pPr>
              <w:spacing w:line="272" w:lineRule="auto"/>
              <w:rPr>
                <w:rFonts w:ascii="Arial"/>
                <w:sz w:val="21"/>
              </w:rPr>
            </w:pPr>
            <w:r/>
          </w:p>
          <w:p>
            <w:pPr>
              <w:pStyle w:val="TableText"/>
              <w:ind w:left="334"/>
              <w:spacing w:before="65" w:line="221" w:lineRule="auto"/>
              <w:rPr>
                <w:sz w:val="20"/>
                <w:szCs w:val="20"/>
              </w:rPr>
            </w:pPr>
            <w:r>
              <w:rPr>
                <w:sz w:val="20"/>
                <w:szCs w:val="20"/>
                <w:b/>
                <w:bCs/>
                <w:spacing w:val="-5"/>
              </w:rPr>
              <w:t>强化法</w:t>
            </w:r>
          </w:p>
        </w:tc>
        <w:tc>
          <w:tcPr>
            <w:tcW w:w="7287" w:type="dxa"/>
            <w:vAlign w:val="top"/>
          </w:tcPr>
          <w:p>
            <w:pPr>
              <w:pStyle w:val="TableText"/>
              <w:ind w:left="104" w:right="39" w:hanging="69"/>
              <w:spacing w:before="119" w:line="341" w:lineRule="auto"/>
              <w:rPr>
                <w:sz w:val="20"/>
                <w:szCs w:val="20"/>
              </w:rPr>
            </w:pPr>
            <w:r>
              <w:rPr>
                <w:sz w:val="20"/>
                <w:szCs w:val="20"/>
                <w:b/>
                <w:bCs/>
                <w:spacing w:val="-2"/>
              </w:rPr>
              <w:t>当学生出现期望的良好行为时，及时给予表扬、奖励等强化刺激，增加该行</w:t>
            </w:r>
            <w:r>
              <w:rPr>
                <w:sz w:val="20"/>
                <w:szCs w:val="20"/>
                <w:b/>
                <w:bCs/>
                <w:spacing w:val="-3"/>
              </w:rPr>
              <w:t>为再次</w:t>
            </w:r>
            <w:r>
              <w:rPr>
                <w:sz w:val="20"/>
                <w:szCs w:val="20"/>
              </w:rPr>
              <w:t xml:space="preserve"> </w:t>
            </w:r>
            <w:r>
              <w:rPr>
                <w:sz w:val="20"/>
                <w:szCs w:val="20"/>
                <w:b/>
                <w:bCs/>
              </w:rPr>
              <w:t>出现的频率。[西米学府团队]</w:t>
            </w:r>
          </w:p>
        </w:tc>
      </w:tr>
    </w:tbl>
    <w:p>
      <w:pPr>
        <w:rPr>
          <w:rFonts w:ascii="Arial"/>
          <w:sz w:val="21"/>
        </w:rPr>
      </w:pPr>
      <w:r/>
    </w:p>
    <w:p>
      <w:pPr>
        <w:sectPr>
          <w:headerReference w:type="default" r:id="rId121"/>
          <w:footerReference w:type="default" r:id="rId122"/>
          <w:pgSz w:w="11900" w:h="16840"/>
          <w:pgMar w:top="812" w:right="1045" w:bottom="753" w:left="1039" w:header="550" w:footer="512" w:gutter="0"/>
        </w:sectPr>
        <w:rPr>
          <w:rFonts w:ascii="Arial" w:hAnsi="Arial" w:eastAsia="Arial" w:cs="Arial"/>
          <w:sz w:val="21"/>
          <w:szCs w:val="21"/>
        </w:rPr>
      </w:pPr>
    </w:p>
    <w:p>
      <w:pPr>
        <w:spacing w:before="21"/>
        <w:rPr/>
      </w:pPr>
      <w:r/>
    </w:p>
    <w:tbl>
      <w:tblPr>
        <w:tblStyle w:val="TableNormal"/>
        <w:tblW w:w="9667"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13"/>
        <w:gridCol w:w="1269"/>
        <w:gridCol w:w="1268"/>
        <w:gridCol w:w="6017"/>
      </w:tblGrid>
      <w:tr>
        <w:trPr>
          <w:trHeight w:val="455" w:hRule="atLeast"/>
        </w:trPr>
        <w:tc>
          <w:tcPr>
            <w:tcW w:w="1113" w:type="dxa"/>
            <w:vAlign w:val="top"/>
            <w:vMerge w:val="restart"/>
            <w:tcBorders>
              <w:bottom w:val="nil"/>
            </w:tcBorders>
          </w:tcPr>
          <w:p>
            <w:pPr>
              <w:rPr>
                <w:rFonts w:ascii="Arial"/>
                <w:sz w:val="21"/>
              </w:rPr>
            </w:pPr>
            <w:r/>
          </w:p>
        </w:tc>
        <w:tc>
          <w:tcPr>
            <w:tcW w:w="1269" w:type="dxa"/>
            <w:vAlign w:val="top"/>
          </w:tcPr>
          <w:p>
            <w:pPr>
              <w:pStyle w:val="TableText"/>
              <w:ind w:left="121"/>
              <w:spacing w:before="132" w:line="219" w:lineRule="auto"/>
              <w:rPr>
                <w:sz w:val="20"/>
                <w:szCs w:val="20"/>
              </w:rPr>
            </w:pPr>
            <w:bookmarkStart w:name="bookmark83" w:id="68"/>
            <w:bookmarkEnd w:id="68"/>
            <w:r>
              <w:rPr>
                <w:sz w:val="20"/>
                <w:szCs w:val="20"/>
                <w:spacing w:val="-2"/>
              </w:rPr>
              <w:t>代币奖励法</w:t>
            </w:r>
          </w:p>
        </w:tc>
        <w:tc>
          <w:tcPr>
            <w:tcW w:w="7285" w:type="dxa"/>
            <w:vAlign w:val="top"/>
            <w:gridSpan w:val="2"/>
          </w:tcPr>
          <w:p>
            <w:pPr>
              <w:pStyle w:val="TableText"/>
              <w:ind w:left="92"/>
              <w:spacing w:before="132" w:line="219" w:lineRule="auto"/>
              <w:rPr>
                <w:sz w:val="20"/>
                <w:szCs w:val="20"/>
              </w:rPr>
            </w:pPr>
            <w:r>
              <w:rPr>
                <w:sz w:val="20"/>
                <w:szCs w:val="20"/>
                <w:spacing w:val="1"/>
              </w:rPr>
              <w:t>学生做出期待的良好行为后，发给代币作为强化物，强化良好行为</w:t>
            </w:r>
            <w:r>
              <w:rPr>
                <w:sz w:val="20"/>
                <w:szCs w:val="20"/>
                <w:color w:val="206090"/>
                <w:spacing w:val="1"/>
              </w:rPr>
              <w:t>(盖章的卡片)</w:t>
            </w:r>
          </w:p>
        </w:tc>
      </w:tr>
      <w:tr>
        <w:trPr>
          <w:trHeight w:val="419"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322"/>
              <w:spacing w:before="109" w:line="221" w:lineRule="auto"/>
              <w:rPr>
                <w:sz w:val="20"/>
                <w:szCs w:val="20"/>
              </w:rPr>
            </w:pPr>
            <w:r>
              <w:rPr>
                <w:sz w:val="20"/>
                <w:szCs w:val="20"/>
                <w:spacing w:val="-2"/>
              </w:rPr>
              <w:t>示范法</w:t>
            </w:r>
          </w:p>
        </w:tc>
        <w:tc>
          <w:tcPr>
            <w:tcW w:w="7285" w:type="dxa"/>
            <w:vAlign w:val="top"/>
            <w:gridSpan w:val="2"/>
          </w:tcPr>
          <w:p>
            <w:pPr>
              <w:pStyle w:val="TableText"/>
              <w:ind w:left="92"/>
              <w:spacing w:before="107" w:line="219" w:lineRule="auto"/>
              <w:rPr>
                <w:sz w:val="20"/>
                <w:szCs w:val="20"/>
              </w:rPr>
            </w:pPr>
            <w:r>
              <w:rPr>
                <w:sz w:val="20"/>
                <w:szCs w:val="20"/>
              </w:rPr>
              <w:t>模仿范例是学生学习社会行为的重要方式。</w:t>
            </w:r>
          </w:p>
        </w:tc>
      </w:tr>
      <w:tr>
        <w:trPr>
          <w:trHeight w:val="450"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322"/>
              <w:spacing w:before="130" w:line="221" w:lineRule="auto"/>
              <w:rPr>
                <w:sz w:val="20"/>
                <w:szCs w:val="20"/>
              </w:rPr>
            </w:pPr>
            <w:r>
              <w:rPr>
                <w:sz w:val="20"/>
                <w:szCs w:val="20"/>
                <w:spacing w:val="-3"/>
              </w:rPr>
              <w:t>消退法</w:t>
            </w:r>
          </w:p>
        </w:tc>
        <w:tc>
          <w:tcPr>
            <w:tcW w:w="7285" w:type="dxa"/>
            <w:vAlign w:val="top"/>
            <w:gridSpan w:val="2"/>
          </w:tcPr>
          <w:p>
            <w:pPr>
              <w:pStyle w:val="TableText"/>
              <w:ind w:left="92"/>
              <w:spacing w:before="128" w:line="219" w:lineRule="auto"/>
              <w:rPr>
                <w:sz w:val="20"/>
                <w:szCs w:val="20"/>
              </w:rPr>
            </w:pPr>
            <w:r>
              <w:rPr>
                <w:sz w:val="20"/>
                <w:szCs w:val="20"/>
              </w:rPr>
              <w:t>不予理睬。</w:t>
            </w:r>
          </w:p>
        </w:tc>
      </w:tr>
      <w:tr>
        <w:trPr>
          <w:trHeight w:val="430"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322"/>
              <w:spacing w:before="123" w:line="224" w:lineRule="auto"/>
              <w:rPr>
                <w:sz w:val="20"/>
                <w:szCs w:val="20"/>
              </w:rPr>
            </w:pPr>
            <w:r>
              <w:rPr>
                <w:sz w:val="20"/>
                <w:szCs w:val="20"/>
                <w:spacing w:val="-3"/>
              </w:rPr>
              <w:t>惩罚法</w:t>
            </w:r>
          </w:p>
        </w:tc>
        <w:tc>
          <w:tcPr>
            <w:tcW w:w="7285" w:type="dxa"/>
            <w:vAlign w:val="top"/>
            <w:gridSpan w:val="2"/>
          </w:tcPr>
          <w:p>
            <w:pPr>
              <w:pStyle w:val="TableText"/>
              <w:ind w:left="92"/>
              <w:spacing w:before="119" w:line="219" w:lineRule="auto"/>
              <w:rPr>
                <w:sz w:val="20"/>
                <w:szCs w:val="20"/>
              </w:rPr>
            </w:pPr>
            <w:r>
              <w:rPr>
                <w:sz w:val="20"/>
                <w:szCs w:val="20"/>
              </w:rPr>
              <w:t>通过呈现厌恶刺激或撤销愉快刺激来消除不良行为。</w:t>
            </w:r>
          </w:p>
        </w:tc>
      </w:tr>
      <w:tr>
        <w:trPr>
          <w:trHeight w:val="449"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121"/>
              <w:spacing w:before="129" w:line="220" w:lineRule="auto"/>
              <w:rPr>
                <w:sz w:val="20"/>
                <w:szCs w:val="20"/>
              </w:rPr>
            </w:pPr>
            <w:r>
              <w:rPr>
                <w:sz w:val="20"/>
                <w:szCs w:val="20"/>
                <w:spacing w:val="1"/>
              </w:rPr>
              <w:t>自我控制法</w:t>
            </w:r>
          </w:p>
        </w:tc>
        <w:tc>
          <w:tcPr>
            <w:tcW w:w="7285" w:type="dxa"/>
            <w:vAlign w:val="top"/>
            <w:gridSpan w:val="2"/>
          </w:tcPr>
          <w:p>
            <w:pPr>
              <w:pStyle w:val="TableText"/>
              <w:ind w:left="92"/>
              <w:spacing w:before="129" w:line="220" w:lineRule="auto"/>
              <w:rPr>
                <w:sz w:val="20"/>
                <w:szCs w:val="20"/>
              </w:rPr>
            </w:pPr>
            <w:r>
              <w:rPr>
                <w:sz w:val="20"/>
                <w:szCs w:val="20"/>
              </w:rPr>
              <w:t>学生进行自我分析、自我监督、自我强化和自我惩罚。</w:t>
            </w:r>
          </w:p>
        </w:tc>
      </w:tr>
      <w:tr>
        <w:trPr>
          <w:trHeight w:val="430"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121"/>
              <w:spacing w:before="120" w:line="219" w:lineRule="auto"/>
              <w:rPr>
                <w:sz w:val="20"/>
                <w:szCs w:val="20"/>
              </w:rPr>
            </w:pPr>
            <w:r>
              <w:rPr>
                <w:sz w:val="20"/>
                <w:szCs w:val="20"/>
                <w:spacing w:val="-2"/>
              </w:rPr>
              <w:t>松弛训练法</w:t>
            </w:r>
          </w:p>
        </w:tc>
        <w:tc>
          <w:tcPr>
            <w:tcW w:w="7285" w:type="dxa"/>
            <w:vAlign w:val="top"/>
            <w:gridSpan w:val="2"/>
          </w:tcPr>
          <w:p>
            <w:pPr>
              <w:pStyle w:val="TableText"/>
              <w:ind w:left="92"/>
              <w:spacing w:before="119" w:line="219" w:lineRule="auto"/>
              <w:rPr>
                <w:sz w:val="20"/>
                <w:szCs w:val="20"/>
              </w:rPr>
            </w:pPr>
            <w:r>
              <w:rPr>
                <w:sz w:val="20"/>
                <w:szCs w:val="20"/>
              </w:rPr>
              <w:t>逐渐放松身体的各个肌肉群，达到缓解紧张和焦虑情绪的目的。</w:t>
            </w:r>
          </w:p>
        </w:tc>
      </w:tr>
      <w:tr>
        <w:trPr>
          <w:trHeight w:val="430"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121"/>
              <w:spacing w:before="120" w:line="219" w:lineRule="auto"/>
              <w:rPr>
                <w:sz w:val="20"/>
                <w:szCs w:val="20"/>
              </w:rPr>
            </w:pPr>
            <w:r>
              <w:rPr>
                <w:sz w:val="20"/>
                <w:szCs w:val="20"/>
                <w:spacing w:val="-2"/>
              </w:rPr>
              <w:t>系统脱敏法</w:t>
            </w:r>
          </w:p>
        </w:tc>
        <w:tc>
          <w:tcPr>
            <w:tcW w:w="7285" w:type="dxa"/>
            <w:vAlign w:val="top"/>
            <w:gridSpan w:val="2"/>
          </w:tcPr>
          <w:p>
            <w:pPr>
              <w:pStyle w:val="TableText"/>
              <w:ind w:left="92"/>
              <w:spacing w:before="118" w:line="219" w:lineRule="auto"/>
              <w:rPr>
                <w:sz w:val="20"/>
                <w:szCs w:val="20"/>
              </w:rPr>
            </w:pPr>
            <w:r>
              <w:rPr>
                <w:sz w:val="20"/>
                <w:szCs w:val="20"/>
              </w:rPr>
              <w:t>建立焦虑等级，逐渐克服焦虑恐惧情绪，一步一步减轻焦虑。</w:t>
            </w:r>
          </w:p>
        </w:tc>
      </w:tr>
      <w:tr>
        <w:trPr>
          <w:trHeight w:val="889" w:hRule="atLeast"/>
        </w:trPr>
        <w:tc>
          <w:tcPr>
            <w:tcW w:w="1113" w:type="dxa"/>
            <w:vAlign w:val="top"/>
            <w:vMerge w:val="continue"/>
            <w:tcBorders>
              <w:top w:val="nil"/>
            </w:tcBorders>
          </w:tcPr>
          <w:p>
            <w:pPr>
              <w:rPr>
                <w:rFonts w:ascii="Arial"/>
                <w:sz w:val="21"/>
              </w:rPr>
            </w:pPr>
            <w:r/>
          </w:p>
        </w:tc>
        <w:tc>
          <w:tcPr>
            <w:tcW w:w="1269" w:type="dxa"/>
            <w:vAlign w:val="top"/>
          </w:tcPr>
          <w:p>
            <w:pPr>
              <w:pStyle w:val="TableText"/>
              <w:ind w:left="121"/>
              <w:spacing w:before="130" w:line="220" w:lineRule="auto"/>
              <w:rPr>
                <w:sz w:val="20"/>
                <w:szCs w:val="20"/>
              </w:rPr>
            </w:pPr>
            <w:r>
              <w:rPr>
                <w:sz w:val="20"/>
                <w:szCs w:val="20"/>
                <w:spacing w:val="-2"/>
              </w:rPr>
              <w:t>肯定性训练</w:t>
            </w:r>
          </w:p>
          <w:p>
            <w:pPr>
              <w:pStyle w:val="TableText"/>
              <w:ind w:left="124"/>
              <w:spacing w:before="188" w:line="219" w:lineRule="auto"/>
              <w:rPr>
                <w:sz w:val="20"/>
                <w:szCs w:val="20"/>
              </w:rPr>
            </w:pPr>
            <w:r>
              <w:rPr>
                <w:sz w:val="20"/>
                <w:szCs w:val="20"/>
                <w:b/>
                <w:bCs/>
                <w:color w:val="205090"/>
                <w:spacing w:val="4"/>
              </w:rPr>
              <w:t>(自信训练)</w:t>
            </w:r>
          </w:p>
        </w:tc>
        <w:tc>
          <w:tcPr>
            <w:tcW w:w="7285" w:type="dxa"/>
            <w:vAlign w:val="top"/>
            <w:gridSpan w:val="2"/>
          </w:tcPr>
          <w:p>
            <w:pPr>
              <w:spacing w:line="282" w:lineRule="auto"/>
              <w:rPr>
                <w:rFonts w:ascii="Arial"/>
                <w:sz w:val="21"/>
              </w:rPr>
            </w:pPr>
            <w:r/>
          </w:p>
          <w:p>
            <w:pPr>
              <w:pStyle w:val="TableText"/>
              <w:spacing w:before="65" w:line="219" w:lineRule="auto"/>
              <w:jc w:val="right"/>
              <w:rPr>
                <w:sz w:val="20"/>
                <w:szCs w:val="20"/>
              </w:rPr>
            </w:pPr>
            <w:r>
              <w:rPr>
                <w:sz w:val="20"/>
                <w:szCs w:val="20"/>
                <w:spacing w:val="-6"/>
              </w:rPr>
              <w:t>果敢训练，通过模拟各种场景，促进个人在集体中的表达，并肯定自己，增强自信。</w:t>
            </w:r>
          </w:p>
        </w:tc>
      </w:tr>
      <w:tr>
        <w:trPr>
          <w:trHeight w:val="869" w:hRule="atLeast"/>
        </w:trPr>
        <w:tc>
          <w:tcPr>
            <w:tcW w:w="1113" w:type="dxa"/>
            <w:vAlign w:val="top"/>
            <w:vMerge w:val="restart"/>
            <w:tcBorders>
              <w:bottom w:val="nil"/>
            </w:tcBorders>
          </w:tcPr>
          <w:p>
            <w:pPr>
              <w:spacing w:line="354" w:lineRule="auto"/>
              <w:rPr>
                <w:rFonts w:ascii="Arial"/>
                <w:sz w:val="21"/>
              </w:rPr>
            </w:pPr>
            <w:r/>
          </w:p>
          <w:p>
            <w:pPr>
              <w:spacing w:line="355" w:lineRule="auto"/>
              <w:rPr>
                <w:rFonts w:ascii="Arial"/>
                <w:sz w:val="21"/>
              </w:rPr>
            </w:pPr>
            <w:r/>
          </w:p>
          <w:p>
            <w:pPr>
              <w:pStyle w:val="TableText"/>
              <w:ind w:left="147"/>
              <w:spacing w:before="65" w:line="220" w:lineRule="auto"/>
              <w:rPr>
                <w:sz w:val="20"/>
                <w:szCs w:val="20"/>
              </w:rPr>
            </w:pPr>
            <w:r>
              <w:rPr>
                <w:sz w:val="20"/>
                <w:szCs w:val="20"/>
                <w:b/>
                <w:bCs/>
                <w:spacing w:val="-4"/>
              </w:rPr>
              <w:t>合理情绪</w:t>
            </w:r>
          </w:p>
          <w:p>
            <w:pPr>
              <w:pStyle w:val="TableText"/>
              <w:ind w:left="347"/>
              <w:spacing w:before="161" w:line="220" w:lineRule="auto"/>
              <w:rPr>
                <w:sz w:val="20"/>
                <w:szCs w:val="20"/>
              </w:rPr>
            </w:pPr>
            <w:r>
              <w:rPr>
                <w:sz w:val="20"/>
                <w:szCs w:val="20"/>
                <w:b/>
                <w:bCs/>
                <w:spacing w:val="-4"/>
              </w:rPr>
              <w:t>疗法</w:t>
            </w:r>
          </w:p>
        </w:tc>
        <w:tc>
          <w:tcPr>
            <w:tcW w:w="1269" w:type="dxa"/>
            <w:vAlign w:val="top"/>
          </w:tcPr>
          <w:p>
            <w:pPr>
              <w:pStyle w:val="TableText"/>
              <w:ind w:left="71" w:right="43"/>
              <w:spacing w:before="111" w:line="345" w:lineRule="auto"/>
              <w:rPr>
                <w:sz w:val="20"/>
                <w:szCs w:val="20"/>
              </w:rPr>
            </w:pPr>
            <w:r>
              <w:rPr>
                <w:sz w:val="20"/>
                <w:szCs w:val="20"/>
                <w:spacing w:val="-2"/>
              </w:rPr>
              <w:t>理性-情绪疗</w:t>
            </w:r>
            <w:r>
              <w:rPr>
                <w:sz w:val="20"/>
                <w:szCs w:val="20"/>
              </w:rPr>
              <w:t xml:space="preserve"> </w:t>
            </w:r>
            <w:r>
              <w:rPr>
                <w:sz w:val="20"/>
                <w:szCs w:val="20"/>
              </w:rPr>
              <w:t>法</w:t>
            </w:r>
            <w:r>
              <w:rPr>
                <w:sz w:val="20"/>
                <w:szCs w:val="20"/>
                <w:color w:val="2060A0"/>
              </w:rPr>
              <w:t>(ABC</w:t>
            </w:r>
            <w:r>
              <w:rPr>
                <w:sz w:val="20"/>
                <w:szCs w:val="20"/>
                <w:color w:val="2060A0"/>
                <w:spacing w:val="-57"/>
              </w:rPr>
              <w:t xml:space="preserve"> </w:t>
            </w:r>
            <w:r>
              <w:rPr>
                <w:sz w:val="20"/>
                <w:szCs w:val="20"/>
                <w:color w:val="206090"/>
              </w:rPr>
              <w:t>理论)</w:t>
            </w:r>
          </w:p>
        </w:tc>
        <w:tc>
          <w:tcPr>
            <w:tcW w:w="7285" w:type="dxa"/>
            <w:vAlign w:val="top"/>
            <w:gridSpan w:val="2"/>
          </w:tcPr>
          <w:p>
            <w:pPr>
              <w:pStyle w:val="TableText"/>
              <w:spacing w:before="109" w:line="219" w:lineRule="auto"/>
              <w:jc w:val="right"/>
              <w:rPr>
                <w:sz w:val="20"/>
                <w:szCs w:val="20"/>
              </w:rPr>
            </w:pPr>
            <w:r>
              <w:rPr>
                <w:sz w:val="20"/>
                <w:szCs w:val="20"/>
                <w:spacing w:val="-1"/>
              </w:rPr>
              <w:t>代表人物：艾利斯。认为情绪不是由某一诱发性事件本身所引起的，而是由经历了</w:t>
            </w:r>
          </w:p>
          <w:p>
            <w:pPr>
              <w:pStyle w:val="TableText"/>
              <w:ind w:left="102"/>
              <w:spacing w:before="202" w:line="218" w:lineRule="auto"/>
              <w:rPr>
                <w:sz w:val="20"/>
                <w:szCs w:val="20"/>
              </w:rPr>
            </w:pPr>
            <w:r>
              <w:rPr>
                <w:sz w:val="20"/>
                <w:szCs w:val="20"/>
              </w:rPr>
              <w:t>这一事件的个体对这一事件的解释和评价所引起的：A-B-C=诱发事件-信念-结果</w:t>
            </w:r>
          </w:p>
        </w:tc>
      </w:tr>
      <w:tr>
        <w:trPr>
          <w:trHeight w:val="420" w:hRule="atLeast"/>
        </w:trPr>
        <w:tc>
          <w:tcPr>
            <w:tcW w:w="1113" w:type="dxa"/>
            <w:vAlign w:val="top"/>
            <w:vMerge w:val="continue"/>
            <w:tcBorders>
              <w:top w:val="nil"/>
              <w:bottom w:val="nil"/>
            </w:tcBorders>
          </w:tcPr>
          <w:p>
            <w:pPr>
              <w:rPr>
                <w:rFonts w:ascii="Arial"/>
                <w:sz w:val="21"/>
              </w:rPr>
            </w:pPr>
            <w:r/>
          </w:p>
        </w:tc>
        <w:tc>
          <w:tcPr>
            <w:tcW w:w="1269" w:type="dxa"/>
            <w:vAlign w:val="top"/>
            <w:vMerge w:val="restart"/>
            <w:tcBorders>
              <w:bottom w:val="nil"/>
            </w:tcBorders>
          </w:tcPr>
          <w:p>
            <w:pPr>
              <w:spacing w:line="285" w:lineRule="auto"/>
              <w:rPr>
                <w:rFonts w:ascii="Arial"/>
                <w:sz w:val="21"/>
              </w:rPr>
            </w:pPr>
            <w:r/>
          </w:p>
          <w:p>
            <w:pPr>
              <w:pStyle w:val="TableText"/>
              <w:ind w:left="111" w:right="148" w:firstLine="9"/>
              <w:spacing w:before="65" w:line="408" w:lineRule="auto"/>
              <w:rPr>
                <w:sz w:val="20"/>
                <w:szCs w:val="20"/>
              </w:rPr>
            </w:pPr>
            <w:r>
              <w:rPr>
                <w:sz w:val="20"/>
                <w:szCs w:val="20"/>
                <w:spacing w:val="-3"/>
              </w:rPr>
              <w:t>不合理信念</w:t>
            </w:r>
            <w:r>
              <w:rPr>
                <w:sz w:val="20"/>
                <w:szCs w:val="20"/>
                <w:spacing w:val="2"/>
              </w:rPr>
              <w:t xml:space="preserve"> </w:t>
            </w:r>
            <w:r>
              <w:rPr>
                <w:sz w:val="20"/>
                <w:szCs w:val="20"/>
                <w:spacing w:val="3"/>
              </w:rPr>
              <w:t>的特征</w:t>
            </w:r>
          </w:p>
        </w:tc>
        <w:tc>
          <w:tcPr>
            <w:tcW w:w="1268" w:type="dxa"/>
            <w:vAlign w:val="top"/>
          </w:tcPr>
          <w:p>
            <w:pPr>
              <w:pStyle w:val="TableText"/>
              <w:ind w:left="122"/>
              <w:spacing w:before="113" w:line="221" w:lineRule="auto"/>
              <w:rPr>
                <w:sz w:val="20"/>
                <w:szCs w:val="20"/>
              </w:rPr>
            </w:pPr>
            <w:r>
              <w:rPr>
                <w:sz w:val="20"/>
                <w:szCs w:val="20"/>
                <w:spacing w:val="-2"/>
              </w:rPr>
              <w:t>绝对化要求</w:t>
            </w:r>
          </w:p>
        </w:tc>
        <w:tc>
          <w:tcPr>
            <w:tcW w:w="6017" w:type="dxa"/>
            <w:vAlign w:val="top"/>
          </w:tcPr>
          <w:p>
            <w:pPr>
              <w:pStyle w:val="TableText"/>
              <w:ind w:left="104"/>
              <w:spacing w:before="112" w:line="219" w:lineRule="auto"/>
              <w:rPr>
                <w:sz w:val="20"/>
                <w:szCs w:val="20"/>
              </w:rPr>
            </w:pPr>
            <w:r>
              <w:rPr>
                <w:sz w:val="20"/>
                <w:szCs w:val="20"/>
              </w:rPr>
              <w:t>追求完美，如我必须成功、我对别人好，别人就必须对我好。</w:t>
            </w:r>
          </w:p>
        </w:tc>
      </w:tr>
      <w:tr>
        <w:trPr>
          <w:trHeight w:val="449" w:hRule="atLeast"/>
        </w:trPr>
        <w:tc>
          <w:tcPr>
            <w:tcW w:w="1113" w:type="dxa"/>
            <w:vAlign w:val="top"/>
            <w:vMerge w:val="continue"/>
            <w:tcBorders>
              <w:top w:val="nil"/>
              <w:bottom w:val="nil"/>
            </w:tcBorders>
          </w:tcPr>
          <w:p>
            <w:pPr>
              <w:rPr>
                <w:rFonts w:ascii="Arial"/>
                <w:sz w:val="21"/>
              </w:rPr>
            </w:pPr>
            <w:r/>
          </w:p>
        </w:tc>
        <w:tc>
          <w:tcPr>
            <w:tcW w:w="1269" w:type="dxa"/>
            <w:vAlign w:val="top"/>
            <w:vMerge w:val="continue"/>
            <w:tcBorders>
              <w:top w:val="nil"/>
              <w:bottom w:val="nil"/>
            </w:tcBorders>
          </w:tcPr>
          <w:p>
            <w:pPr>
              <w:rPr>
                <w:rFonts w:ascii="Arial"/>
                <w:sz w:val="21"/>
              </w:rPr>
            </w:pPr>
            <w:r/>
          </w:p>
        </w:tc>
        <w:tc>
          <w:tcPr>
            <w:tcW w:w="1268" w:type="dxa"/>
            <w:vAlign w:val="top"/>
          </w:tcPr>
          <w:p>
            <w:pPr>
              <w:pStyle w:val="TableText"/>
              <w:ind w:left="122"/>
              <w:spacing w:before="132" w:line="219" w:lineRule="auto"/>
              <w:rPr>
                <w:sz w:val="20"/>
                <w:szCs w:val="20"/>
              </w:rPr>
            </w:pPr>
            <w:r>
              <w:rPr>
                <w:sz w:val="20"/>
                <w:szCs w:val="20"/>
                <w:spacing w:val="-2"/>
              </w:rPr>
              <w:t>过分概括化</w:t>
            </w:r>
          </w:p>
        </w:tc>
        <w:tc>
          <w:tcPr>
            <w:tcW w:w="6017" w:type="dxa"/>
            <w:vAlign w:val="top"/>
          </w:tcPr>
          <w:p>
            <w:pPr>
              <w:pStyle w:val="TableText"/>
              <w:ind w:left="104"/>
              <w:spacing w:before="132" w:line="219" w:lineRule="auto"/>
              <w:rPr>
                <w:sz w:val="20"/>
                <w:szCs w:val="20"/>
              </w:rPr>
            </w:pPr>
            <w:r>
              <w:rPr>
                <w:sz w:val="20"/>
                <w:szCs w:val="20"/>
              </w:rPr>
              <w:t>以偏概全，如经历过失败，就觉得自己一无是处。</w:t>
            </w:r>
          </w:p>
        </w:tc>
      </w:tr>
      <w:tr>
        <w:trPr>
          <w:trHeight w:val="429" w:hRule="atLeast"/>
        </w:trPr>
        <w:tc>
          <w:tcPr>
            <w:tcW w:w="1113" w:type="dxa"/>
            <w:vAlign w:val="top"/>
            <w:vMerge w:val="continue"/>
            <w:tcBorders>
              <w:top w:val="nil"/>
            </w:tcBorders>
          </w:tcPr>
          <w:p>
            <w:pPr>
              <w:rPr>
                <w:rFonts w:ascii="Arial"/>
                <w:sz w:val="21"/>
              </w:rPr>
            </w:pPr>
            <w:r/>
          </w:p>
        </w:tc>
        <w:tc>
          <w:tcPr>
            <w:tcW w:w="1269" w:type="dxa"/>
            <w:vAlign w:val="top"/>
            <w:vMerge w:val="continue"/>
            <w:tcBorders>
              <w:top w:val="nil"/>
            </w:tcBorders>
          </w:tcPr>
          <w:p>
            <w:pPr>
              <w:rPr>
                <w:rFonts w:ascii="Arial"/>
                <w:sz w:val="21"/>
              </w:rPr>
            </w:pPr>
            <w:r/>
          </w:p>
        </w:tc>
        <w:tc>
          <w:tcPr>
            <w:tcW w:w="1268" w:type="dxa"/>
            <w:vAlign w:val="top"/>
          </w:tcPr>
          <w:p>
            <w:pPr>
              <w:pStyle w:val="TableText"/>
              <w:ind w:left="82"/>
              <w:spacing w:before="123" w:line="219" w:lineRule="auto"/>
              <w:rPr>
                <w:sz w:val="20"/>
                <w:szCs w:val="20"/>
              </w:rPr>
            </w:pPr>
            <w:r>
              <w:rPr>
                <w:sz w:val="20"/>
                <w:szCs w:val="20"/>
                <w:spacing w:val="-2"/>
              </w:rPr>
              <w:t>糟糕至极</w:t>
            </w:r>
          </w:p>
        </w:tc>
        <w:tc>
          <w:tcPr>
            <w:tcW w:w="6017" w:type="dxa"/>
            <w:vAlign w:val="top"/>
          </w:tcPr>
          <w:p>
            <w:pPr>
              <w:pStyle w:val="TableText"/>
              <w:ind w:left="104"/>
              <w:spacing w:before="123" w:line="219" w:lineRule="auto"/>
              <w:rPr>
                <w:sz w:val="20"/>
                <w:szCs w:val="20"/>
              </w:rPr>
            </w:pPr>
            <w:r>
              <w:rPr>
                <w:sz w:val="20"/>
                <w:szCs w:val="20"/>
              </w:rPr>
              <w:t>如认为自己前途无望；没考上大学，一切都完了。</w:t>
            </w:r>
          </w:p>
        </w:tc>
      </w:tr>
      <w:tr>
        <w:trPr>
          <w:trHeight w:val="430" w:hRule="atLeast"/>
        </w:trPr>
        <w:tc>
          <w:tcPr>
            <w:tcW w:w="1113" w:type="dxa"/>
            <w:vAlign w:val="top"/>
            <w:vMerge w:val="restart"/>
            <w:tcBorders>
              <w:bottom w:val="nil"/>
            </w:tcBorders>
          </w:tcPr>
          <w:p>
            <w:pPr>
              <w:spacing w:line="285" w:lineRule="auto"/>
              <w:rPr>
                <w:rFonts w:ascii="Arial"/>
                <w:sz w:val="21"/>
              </w:rPr>
            </w:pPr>
            <w:r/>
          </w:p>
          <w:p>
            <w:pPr>
              <w:pStyle w:val="TableText"/>
              <w:ind w:left="247" w:right="139" w:hanging="100"/>
              <w:spacing w:before="65" w:line="409" w:lineRule="auto"/>
              <w:rPr>
                <w:sz w:val="20"/>
                <w:szCs w:val="20"/>
              </w:rPr>
            </w:pPr>
            <w:r>
              <w:rPr>
                <w:sz w:val="20"/>
                <w:szCs w:val="20"/>
                <w:b/>
                <w:bCs/>
                <w:spacing w:val="1"/>
              </w:rPr>
              <w:t>来访者中</w:t>
            </w:r>
            <w:r>
              <w:rPr>
                <w:sz w:val="20"/>
                <w:szCs w:val="20"/>
                <w:spacing w:val="2"/>
              </w:rPr>
              <w:t xml:space="preserve"> </w:t>
            </w:r>
            <w:r>
              <w:rPr>
                <w:sz w:val="20"/>
                <w:szCs w:val="20"/>
                <w:b/>
                <w:bCs/>
                <w:spacing w:val="-6"/>
              </w:rPr>
              <w:t>心疗法</w:t>
            </w:r>
          </w:p>
        </w:tc>
        <w:tc>
          <w:tcPr>
            <w:tcW w:w="1269" w:type="dxa"/>
            <w:vAlign w:val="top"/>
            <w:vMerge w:val="restart"/>
            <w:tcBorders>
              <w:bottom w:val="nil"/>
            </w:tcBorders>
          </w:tcPr>
          <w:p>
            <w:pPr>
              <w:spacing w:line="253" w:lineRule="auto"/>
              <w:rPr>
                <w:rFonts w:ascii="Arial"/>
                <w:sz w:val="21"/>
              </w:rPr>
            </w:pPr>
            <w:r/>
          </w:p>
          <w:p>
            <w:pPr>
              <w:spacing w:line="253" w:lineRule="auto"/>
              <w:rPr>
                <w:rFonts w:ascii="Arial"/>
                <w:sz w:val="21"/>
              </w:rPr>
            </w:pPr>
            <w:r/>
          </w:p>
          <w:p>
            <w:pPr>
              <w:pStyle w:val="TableText"/>
              <w:ind w:left="221"/>
              <w:spacing w:before="65" w:line="219" w:lineRule="auto"/>
              <w:rPr>
                <w:sz w:val="20"/>
                <w:szCs w:val="20"/>
              </w:rPr>
            </w:pPr>
            <w:r>
              <w:rPr>
                <w:sz w:val="20"/>
                <w:szCs w:val="20"/>
                <w:spacing w:val="-2"/>
              </w:rPr>
              <w:t>三个条件</w:t>
            </w:r>
          </w:p>
        </w:tc>
        <w:tc>
          <w:tcPr>
            <w:tcW w:w="7285" w:type="dxa"/>
            <w:vAlign w:val="top"/>
            <w:gridSpan w:val="2"/>
          </w:tcPr>
          <w:p>
            <w:pPr>
              <w:pStyle w:val="TableText"/>
              <w:ind w:left="92"/>
              <w:spacing w:before="124" w:line="219" w:lineRule="auto"/>
              <w:rPr>
                <w:sz w:val="20"/>
                <w:szCs w:val="20"/>
              </w:rPr>
            </w:pPr>
            <w:r>
              <w:rPr>
                <w:sz w:val="20"/>
                <w:szCs w:val="20"/>
                <w:spacing w:val="-3"/>
              </w:rPr>
              <w:t>真诚一致</w:t>
            </w:r>
          </w:p>
        </w:tc>
      </w:tr>
      <w:tr>
        <w:trPr>
          <w:trHeight w:val="449" w:hRule="atLeast"/>
        </w:trPr>
        <w:tc>
          <w:tcPr>
            <w:tcW w:w="1113" w:type="dxa"/>
            <w:vAlign w:val="top"/>
            <w:vMerge w:val="continue"/>
            <w:tcBorders>
              <w:top w:val="nil"/>
              <w:bottom w:val="nil"/>
            </w:tcBorders>
          </w:tcPr>
          <w:p>
            <w:pPr>
              <w:rPr>
                <w:rFonts w:ascii="Arial"/>
                <w:sz w:val="21"/>
              </w:rPr>
            </w:pPr>
            <w:r/>
          </w:p>
        </w:tc>
        <w:tc>
          <w:tcPr>
            <w:tcW w:w="1269" w:type="dxa"/>
            <w:vAlign w:val="top"/>
            <w:vMerge w:val="continue"/>
            <w:tcBorders>
              <w:top w:val="nil"/>
              <w:bottom w:val="nil"/>
            </w:tcBorders>
          </w:tcPr>
          <w:p>
            <w:pPr>
              <w:rPr>
                <w:rFonts w:ascii="Arial"/>
                <w:sz w:val="21"/>
              </w:rPr>
            </w:pPr>
            <w:r/>
          </w:p>
        </w:tc>
        <w:tc>
          <w:tcPr>
            <w:tcW w:w="7285" w:type="dxa"/>
            <w:vAlign w:val="top"/>
            <w:gridSpan w:val="2"/>
          </w:tcPr>
          <w:p>
            <w:pPr>
              <w:pStyle w:val="TableText"/>
              <w:ind w:left="92"/>
              <w:spacing w:before="134" w:line="219" w:lineRule="auto"/>
              <w:rPr>
                <w:sz w:val="20"/>
                <w:szCs w:val="20"/>
              </w:rPr>
            </w:pPr>
            <w:r>
              <w:rPr>
                <w:sz w:val="20"/>
                <w:szCs w:val="20"/>
                <w:spacing w:val="-2"/>
              </w:rPr>
              <w:t>无条件积极关注</w:t>
            </w:r>
          </w:p>
        </w:tc>
      </w:tr>
      <w:tr>
        <w:trPr>
          <w:trHeight w:val="430" w:hRule="atLeast"/>
        </w:trPr>
        <w:tc>
          <w:tcPr>
            <w:tcW w:w="1113" w:type="dxa"/>
            <w:vAlign w:val="top"/>
            <w:vMerge w:val="continue"/>
            <w:tcBorders>
              <w:top w:val="nil"/>
            </w:tcBorders>
          </w:tcPr>
          <w:p>
            <w:pPr>
              <w:rPr>
                <w:rFonts w:ascii="Arial"/>
                <w:sz w:val="21"/>
              </w:rPr>
            </w:pPr>
            <w:r/>
          </w:p>
        </w:tc>
        <w:tc>
          <w:tcPr>
            <w:tcW w:w="1269" w:type="dxa"/>
            <w:vAlign w:val="top"/>
            <w:vMerge w:val="continue"/>
            <w:tcBorders>
              <w:top w:val="nil"/>
            </w:tcBorders>
          </w:tcPr>
          <w:p>
            <w:pPr>
              <w:rPr>
                <w:rFonts w:ascii="Arial"/>
                <w:sz w:val="21"/>
              </w:rPr>
            </w:pPr>
            <w:r/>
          </w:p>
        </w:tc>
        <w:tc>
          <w:tcPr>
            <w:tcW w:w="7285" w:type="dxa"/>
            <w:vAlign w:val="top"/>
            <w:gridSpan w:val="2"/>
          </w:tcPr>
          <w:p>
            <w:pPr>
              <w:pStyle w:val="TableText"/>
              <w:ind w:left="92"/>
              <w:spacing w:before="125" w:line="219" w:lineRule="auto"/>
              <w:rPr>
                <w:sz w:val="20"/>
                <w:szCs w:val="20"/>
              </w:rPr>
            </w:pPr>
            <w:r>
              <w:rPr>
                <w:sz w:val="20"/>
                <w:szCs w:val="20"/>
              </w:rPr>
              <w:t>共情：咨询师体验来访者的内心世界的态度和能力。</w:t>
            </w:r>
          </w:p>
        </w:tc>
      </w:tr>
      <w:tr>
        <w:trPr>
          <w:trHeight w:val="430" w:hRule="atLeast"/>
        </w:trPr>
        <w:tc>
          <w:tcPr>
            <w:tcW w:w="1113" w:type="dxa"/>
            <w:vAlign w:val="top"/>
            <w:vMerge w:val="restart"/>
            <w:tcBorders>
              <w:bottom w:val="nil"/>
            </w:tcBorders>
          </w:tcPr>
          <w:p>
            <w:pPr>
              <w:spacing w:line="274" w:lineRule="auto"/>
              <w:rPr>
                <w:rFonts w:ascii="Arial"/>
                <w:sz w:val="21"/>
              </w:rPr>
            </w:pPr>
            <w:r/>
          </w:p>
          <w:p>
            <w:pPr>
              <w:pStyle w:val="TableText"/>
              <w:ind w:left="147"/>
              <w:spacing w:before="65" w:line="219" w:lineRule="auto"/>
              <w:rPr>
                <w:sz w:val="20"/>
                <w:szCs w:val="20"/>
              </w:rPr>
            </w:pPr>
            <w:r>
              <w:rPr>
                <w:sz w:val="20"/>
                <w:szCs w:val="20"/>
                <w:b/>
                <w:bCs/>
                <w:spacing w:val="-4"/>
              </w:rPr>
              <w:t>精神分析</w:t>
            </w:r>
          </w:p>
          <w:p>
            <w:pPr>
              <w:pStyle w:val="TableText"/>
              <w:ind w:left="347"/>
              <w:spacing w:before="194" w:line="220" w:lineRule="auto"/>
              <w:rPr>
                <w:sz w:val="20"/>
                <w:szCs w:val="20"/>
              </w:rPr>
            </w:pPr>
            <w:r>
              <w:rPr>
                <w:sz w:val="20"/>
                <w:szCs w:val="20"/>
                <w:b/>
                <w:bCs/>
                <w:spacing w:val="-4"/>
              </w:rPr>
              <w:t>疗法</w:t>
            </w:r>
          </w:p>
        </w:tc>
        <w:tc>
          <w:tcPr>
            <w:tcW w:w="1269" w:type="dxa"/>
            <w:vAlign w:val="top"/>
          </w:tcPr>
          <w:p>
            <w:pPr>
              <w:pStyle w:val="TableText"/>
              <w:ind w:left="221"/>
              <w:spacing w:before="128" w:line="223" w:lineRule="auto"/>
              <w:rPr>
                <w:sz w:val="20"/>
                <w:szCs w:val="20"/>
              </w:rPr>
            </w:pPr>
            <w:r>
              <w:rPr>
                <w:sz w:val="20"/>
                <w:szCs w:val="20"/>
                <w:spacing w:val="-2"/>
              </w:rPr>
              <w:t>合理宣泄</w:t>
            </w:r>
          </w:p>
        </w:tc>
        <w:tc>
          <w:tcPr>
            <w:tcW w:w="7285" w:type="dxa"/>
            <w:vAlign w:val="top"/>
            <w:gridSpan w:val="2"/>
            <w:vMerge w:val="restart"/>
            <w:tcBorders>
              <w:bottom w:val="nil"/>
            </w:tcBorders>
          </w:tcPr>
          <w:p>
            <w:pPr>
              <w:spacing w:line="287" w:lineRule="auto"/>
              <w:rPr>
                <w:rFonts w:ascii="Arial"/>
                <w:sz w:val="21"/>
              </w:rPr>
            </w:pPr>
            <w:r/>
          </w:p>
          <w:p>
            <w:pPr>
              <w:pStyle w:val="TableText"/>
              <w:ind w:left="102"/>
              <w:spacing w:before="65" w:line="409" w:lineRule="auto"/>
              <w:rPr>
                <w:sz w:val="20"/>
                <w:szCs w:val="20"/>
              </w:rPr>
            </w:pPr>
            <w:r>
              <w:rPr>
                <w:sz w:val="20"/>
                <w:szCs w:val="20"/>
                <w:spacing w:val="-1"/>
              </w:rPr>
              <w:t>移情是指来访者把自己对重要他人的情感和依恋转移到咨询师身上；反移</w:t>
            </w:r>
            <w:r>
              <w:rPr>
                <w:sz w:val="20"/>
                <w:szCs w:val="20"/>
                <w:spacing w:val="-2"/>
              </w:rPr>
              <w:t>情是咨</w:t>
            </w:r>
            <w:r>
              <w:rPr>
                <w:sz w:val="20"/>
                <w:szCs w:val="20"/>
              </w:rPr>
              <w:t xml:space="preserve">   </w:t>
            </w:r>
            <w:r>
              <w:rPr>
                <w:sz w:val="20"/>
                <w:szCs w:val="20"/>
                <w:spacing w:val="-1"/>
              </w:rPr>
              <w:t>询师把生活中对某个重要人物的重要情感、态度和属性转移到来访者身上的过程。</w:t>
            </w:r>
          </w:p>
        </w:tc>
      </w:tr>
      <w:tr>
        <w:trPr>
          <w:trHeight w:val="450" w:hRule="atLeast"/>
        </w:trPr>
        <w:tc>
          <w:tcPr>
            <w:tcW w:w="1113" w:type="dxa"/>
            <w:vAlign w:val="top"/>
            <w:vMerge w:val="continue"/>
            <w:tcBorders>
              <w:top w:val="nil"/>
              <w:bottom w:val="nil"/>
            </w:tcBorders>
          </w:tcPr>
          <w:p>
            <w:pPr>
              <w:rPr>
                <w:rFonts w:ascii="Arial"/>
                <w:sz w:val="21"/>
              </w:rPr>
            </w:pPr>
            <w:r/>
          </w:p>
        </w:tc>
        <w:tc>
          <w:tcPr>
            <w:tcW w:w="1269" w:type="dxa"/>
            <w:vAlign w:val="top"/>
          </w:tcPr>
          <w:p>
            <w:pPr>
              <w:pStyle w:val="TableText"/>
              <w:ind w:left="221"/>
              <w:spacing w:before="135" w:line="219" w:lineRule="auto"/>
              <w:rPr>
                <w:sz w:val="20"/>
                <w:szCs w:val="20"/>
              </w:rPr>
            </w:pPr>
            <w:r>
              <w:rPr>
                <w:sz w:val="20"/>
                <w:szCs w:val="20"/>
                <w:spacing w:val="4"/>
              </w:rPr>
              <w:t>自我反省</w:t>
            </w:r>
          </w:p>
        </w:tc>
        <w:tc>
          <w:tcPr>
            <w:tcW w:w="7285" w:type="dxa"/>
            <w:vAlign w:val="top"/>
            <w:gridSpan w:val="2"/>
            <w:vMerge w:val="continue"/>
            <w:tcBorders>
              <w:top w:val="nil"/>
              <w:bottom w:val="nil"/>
            </w:tcBorders>
          </w:tcPr>
          <w:p>
            <w:pPr>
              <w:rPr>
                <w:rFonts w:ascii="Arial"/>
                <w:sz w:val="21"/>
              </w:rPr>
            </w:pPr>
            <w:r/>
          </w:p>
        </w:tc>
      </w:tr>
      <w:tr>
        <w:trPr>
          <w:trHeight w:val="419" w:hRule="atLeast"/>
        </w:trPr>
        <w:tc>
          <w:tcPr>
            <w:tcW w:w="1113" w:type="dxa"/>
            <w:vAlign w:val="top"/>
            <w:vMerge w:val="continue"/>
            <w:tcBorders>
              <w:top w:val="nil"/>
            </w:tcBorders>
          </w:tcPr>
          <w:p>
            <w:pPr>
              <w:rPr>
                <w:rFonts w:ascii="Arial"/>
                <w:sz w:val="21"/>
              </w:rPr>
            </w:pPr>
            <w:r/>
          </w:p>
        </w:tc>
        <w:tc>
          <w:tcPr>
            <w:tcW w:w="1269" w:type="dxa"/>
            <w:vAlign w:val="top"/>
          </w:tcPr>
          <w:p>
            <w:pPr>
              <w:pStyle w:val="TableText"/>
              <w:ind w:left="221"/>
              <w:spacing w:before="116" w:line="221" w:lineRule="auto"/>
              <w:rPr>
                <w:sz w:val="20"/>
                <w:szCs w:val="20"/>
              </w:rPr>
            </w:pPr>
            <w:r>
              <w:rPr>
                <w:sz w:val="20"/>
                <w:szCs w:val="20"/>
                <w:spacing w:val="2"/>
              </w:rPr>
              <w:t>心理暗示</w:t>
            </w:r>
          </w:p>
        </w:tc>
        <w:tc>
          <w:tcPr>
            <w:tcW w:w="7285" w:type="dxa"/>
            <w:vAlign w:val="top"/>
            <w:gridSpan w:val="2"/>
            <w:vMerge w:val="continue"/>
            <w:tcBorders>
              <w:top w:val="nil"/>
            </w:tcBorders>
          </w:tcPr>
          <w:p>
            <w:pPr>
              <w:rPr>
                <w:rFonts w:ascii="Arial"/>
                <w:sz w:val="21"/>
              </w:rPr>
            </w:pPr>
            <w:r/>
          </w:p>
        </w:tc>
      </w:tr>
      <w:tr>
        <w:trPr>
          <w:trHeight w:val="1788" w:hRule="atLeast"/>
        </w:trPr>
        <w:tc>
          <w:tcPr>
            <w:tcW w:w="1113" w:type="dxa"/>
            <w:vAlign w:val="top"/>
          </w:tcPr>
          <w:p>
            <w:pPr>
              <w:spacing w:line="276" w:lineRule="auto"/>
              <w:rPr>
                <w:rFonts w:ascii="Arial"/>
                <w:sz w:val="21"/>
              </w:rPr>
            </w:pPr>
            <w:r/>
          </w:p>
          <w:p>
            <w:pPr>
              <w:pStyle w:val="TableText"/>
              <w:ind w:left="97" w:right="103" w:firstLine="49"/>
              <w:spacing w:before="65" w:line="411" w:lineRule="auto"/>
              <w:rPr>
                <w:sz w:val="20"/>
                <w:szCs w:val="20"/>
              </w:rPr>
            </w:pPr>
            <w:r>
              <w:rPr>
                <w:sz w:val="20"/>
                <w:szCs w:val="20"/>
                <w:b/>
                <w:bCs/>
                <w:spacing w:val="-5"/>
              </w:rPr>
              <w:t>生物反馈</w:t>
            </w:r>
            <w:r>
              <w:rPr>
                <w:sz w:val="20"/>
                <w:szCs w:val="20"/>
                <w:spacing w:val="1"/>
              </w:rPr>
              <w:t xml:space="preserve"> </w:t>
            </w:r>
            <w:r>
              <w:rPr>
                <w:sz w:val="20"/>
                <w:szCs w:val="20"/>
                <w:b/>
                <w:bCs/>
                <w:spacing w:val="-2"/>
              </w:rPr>
              <w:t>疗法</w:t>
            </w:r>
            <w:r>
              <w:rPr>
                <w:sz w:val="20"/>
                <w:szCs w:val="20"/>
                <w:b/>
                <w:bCs/>
                <w:color w:val="205080"/>
                <w:spacing w:val="-2"/>
              </w:rPr>
              <w:t>(内脏</w:t>
            </w:r>
          </w:p>
          <w:p>
            <w:pPr>
              <w:pStyle w:val="TableText"/>
              <w:ind w:left="97"/>
              <w:spacing w:line="220" w:lineRule="auto"/>
              <w:rPr>
                <w:sz w:val="20"/>
                <w:szCs w:val="20"/>
              </w:rPr>
            </w:pPr>
            <w:r>
              <w:rPr>
                <w:sz w:val="20"/>
                <w:szCs w:val="20"/>
                <w:b/>
                <w:bCs/>
                <w:color w:val="206090"/>
                <w:spacing w:val="5"/>
              </w:rPr>
              <w:t>学习疗法)</w:t>
            </w:r>
          </w:p>
        </w:tc>
        <w:tc>
          <w:tcPr>
            <w:tcW w:w="8554" w:type="dxa"/>
            <w:vAlign w:val="top"/>
            <w:gridSpan w:val="3"/>
          </w:tcPr>
          <w:p>
            <w:pPr>
              <w:pStyle w:val="TableText"/>
              <w:ind w:left="62" w:right="31" w:firstLine="49"/>
              <w:spacing w:before="135" w:line="379" w:lineRule="auto"/>
              <w:jc w:val="both"/>
              <w:rPr>
                <w:sz w:val="20"/>
                <w:szCs w:val="20"/>
              </w:rPr>
            </w:pPr>
            <w:r>
              <w:rPr>
                <w:sz w:val="20"/>
                <w:szCs w:val="20"/>
              </w:rPr>
              <w:t>是采用现代电子仪器将生物机体内生理过程变动的信息，予以描记并转换为声、光等反馈信号， </w:t>
            </w:r>
            <w:r>
              <w:rPr>
                <w:sz w:val="20"/>
                <w:szCs w:val="20"/>
                <w:spacing w:val="1"/>
              </w:rPr>
              <w:t>使病人通过反馈信号立即知道自己生理功能变动情况与趋势</w:t>
            </w:r>
            <w:r>
              <w:rPr>
                <w:sz w:val="20"/>
                <w:szCs w:val="20"/>
              </w:rPr>
              <w:t>，以便学习调节自己体内不随意的内 </w:t>
            </w:r>
            <w:r>
              <w:rPr>
                <w:sz w:val="20"/>
                <w:szCs w:val="20"/>
              </w:rPr>
              <w:t>脏功能及其他躯体功能。[西米学府团队]适用于内科、外科、妇科、儿科、精神科、神经科等临</w:t>
            </w:r>
            <w:r>
              <w:rPr>
                <w:sz w:val="20"/>
                <w:szCs w:val="20"/>
                <w:spacing w:val="14"/>
              </w:rPr>
              <w:t xml:space="preserve"> </w:t>
            </w:r>
            <w:r>
              <w:rPr>
                <w:sz w:val="20"/>
                <w:szCs w:val="20"/>
                <w:spacing w:val="1"/>
              </w:rPr>
              <w:t>床科室的多种与紧张应激有关的心身疾病，如紧张性头痛、胃溃疡、慢性焦虑等。</w:t>
            </w:r>
          </w:p>
        </w:tc>
      </w:tr>
      <w:tr>
        <w:trPr>
          <w:trHeight w:val="664" w:hRule="atLeast"/>
        </w:trPr>
        <w:tc>
          <w:tcPr>
            <w:tcW w:w="9667" w:type="dxa"/>
            <w:vAlign w:val="top"/>
            <w:gridSpan w:val="4"/>
          </w:tcPr>
          <w:p>
            <w:pPr>
              <w:pStyle w:val="TableText"/>
              <w:ind w:left="67" w:right="9"/>
              <w:spacing w:before="125" w:line="244" w:lineRule="auto"/>
              <w:rPr>
                <w:sz w:val="20"/>
                <w:szCs w:val="20"/>
              </w:rPr>
            </w:pPr>
            <w:r>
              <w:rPr>
                <w:sz w:val="20"/>
                <w:szCs w:val="20"/>
                <w:b/>
                <w:bCs/>
                <w:color w:val="A02020"/>
                <w:spacing w:val="-14"/>
              </w:rPr>
              <w:t>西米学府团队点拨：</w:t>
            </w:r>
            <w:r>
              <w:rPr>
                <w:sz w:val="20"/>
                <w:szCs w:val="20"/>
                <w:spacing w:val="-14"/>
              </w:rPr>
              <w:t>重要考点，特别是共情和移情的区别。共情就是设身处地、换位思考。</w:t>
            </w:r>
            <w:r>
              <w:rPr>
                <w:sz w:val="20"/>
                <w:szCs w:val="20"/>
                <w:spacing w:val="-15"/>
              </w:rPr>
              <w:t>移情是将对A的感情转移到</w:t>
            </w:r>
            <w:r>
              <w:rPr>
                <w:sz w:val="20"/>
                <w:szCs w:val="20"/>
              </w:rPr>
              <w:t xml:space="preserve"> </w:t>
            </w:r>
            <w:r>
              <w:rPr>
                <w:sz w:val="20"/>
                <w:szCs w:val="20"/>
                <w:b/>
                <w:bCs/>
              </w:rPr>
              <w:t>B(A→B)</w:t>
            </w:r>
            <w:r>
              <w:rPr>
                <w:sz w:val="20"/>
                <w:szCs w:val="20"/>
              </w:rPr>
              <w:t>,考试中一般B是咨询师。除此之外，强化法、系统脱敏法和</w:t>
            </w:r>
            <w:r>
              <w:rPr>
                <w:sz w:val="20"/>
                <w:szCs w:val="20"/>
                <w:spacing w:val="-1"/>
              </w:rPr>
              <w:t>理性情绪疗法重点看，其他作为了解。</w:t>
            </w:r>
          </w:p>
        </w:tc>
      </w:tr>
    </w:tbl>
    <w:p>
      <w:pPr>
        <w:spacing w:line="253" w:lineRule="auto"/>
        <w:rPr>
          <w:rFonts w:ascii="Arial"/>
          <w:sz w:val="21"/>
        </w:rPr>
      </w:pPr>
      <w:r/>
    </w:p>
    <w:p>
      <w:pPr>
        <w:ind w:left="49"/>
        <w:spacing w:before="65" w:line="230" w:lineRule="auto"/>
        <w:rPr>
          <w:rFonts w:ascii="KaiTi" w:hAnsi="KaiTi" w:eastAsia="KaiTi" w:cs="KaiTi"/>
          <w:sz w:val="18"/>
          <w:szCs w:val="18"/>
        </w:rPr>
      </w:pPr>
      <w:r>
        <w:rPr>
          <w:shd w:val="clear" w:fill="D03020"/>
          <w:rFonts w:ascii="SimSun" w:hAnsi="SimSun" w:eastAsia="SimSun" w:cs="SimSun"/>
          <w:sz w:val="20"/>
          <w:szCs w:val="20"/>
          <w:position w:val="-1"/>
        </w:rPr>
        <w:t>考</w:t>
      </w:r>
      <w:r>
        <w:rPr>
          <w:shd w:val="clear" w:fill="D03020"/>
          <w:rFonts w:ascii="SimSun" w:hAnsi="SimSun" w:eastAsia="SimSun" w:cs="SimSun"/>
          <w:sz w:val="20"/>
          <w:szCs w:val="20"/>
          <w:spacing w:val="-21"/>
          <w:position w:val="-1"/>
        </w:rPr>
        <w:t xml:space="preserve"> </w:t>
      </w:r>
      <w:r>
        <w:rPr>
          <w:shd w:val="clear" w:fill="D03020"/>
          <w:rFonts w:ascii="SimSun" w:hAnsi="SimSun" w:eastAsia="SimSun" w:cs="SimSun"/>
          <w:sz w:val="20"/>
          <w:szCs w:val="20"/>
          <w:position w:val="-1"/>
        </w:rPr>
        <w:t>点</w:t>
      </w:r>
      <w:r>
        <w:rPr>
          <w:shd w:val="clear" w:fill="D03020"/>
          <w:rFonts w:ascii="SimSun" w:hAnsi="SimSun" w:eastAsia="SimSun" w:cs="SimSun"/>
          <w:sz w:val="20"/>
          <w:szCs w:val="20"/>
          <w:spacing w:val="-41"/>
          <w:position w:val="-1"/>
        </w:rPr>
        <w:t xml:space="preserve"> </w:t>
      </w:r>
      <w:r>
        <w:rPr>
          <w:shd w:val="clear" w:fill="D03020"/>
          <w:rFonts w:ascii="SimSun" w:hAnsi="SimSun" w:eastAsia="SimSun" w:cs="SimSun"/>
          <w:sz w:val="20"/>
          <w:szCs w:val="20"/>
          <w:position w:val="-1"/>
        </w:rPr>
        <w:t>4</w:t>
      </w:r>
      <w:r>
        <w:rPr>
          <w:rFonts w:ascii="SimSun" w:hAnsi="SimSun" w:eastAsia="SimSun" w:cs="SimSun"/>
          <w:sz w:val="20"/>
          <w:szCs w:val="20"/>
          <w:spacing w:val="63"/>
          <w:position w:val="-1"/>
        </w:rPr>
        <w:t xml:space="preserve"> </w:t>
      </w:r>
      <w:r>
        <w:rPr>
          <w:rFonts w:ascii="SimSun" w:hAnsi="SimSun" w:eastAsia="SimSun" w:cs="SimSun"/>
          <w:sz w:val="20"/>
          <w:szCs w:val="20"/>
          <w:position w:val="-1"/>
        </w:rPr>
        <w:t>学校心理健康教育的基本任务     </w:t>
      </w:r>
      <w:r>
        <w:rPr>
          <w:rFonts w:ascii="KaiTi" w:hAnsi="KaiTi" w:eastAsia="KaiTi" w:cs="KaiTi"/>
          <w:sz w:val="18"/>
          <w:szCs w:val="18"/>
          <w:b/>
          <w:bCs/>
          <w:color w:val="B02020"/>
          <w:position w:val="3"/>
        </w:rPr>
        <w:t>【25上简答题】</w:t>
      </w:r>
    </w:p>
    <w:p>
      <w:pPr>
        <w:spacing w:line="80"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2179" w:hRule="atLeast"/>
        </w:trPr>
        <w:tc>
          <w:tcPr>
            <w:tcW w:w="9699" w:type="dxa"/>
            <w:vAlign w:val="top"/>
          </w:tcPr>
          <w:p>
            <w:pPr>
              <w:pStyle w:val="TableText"/>
              <w:ind w:left="44" w:right="28" w:firstLine="99"/>
              <w:spacing w:before="110" w:line="342" w:lineRule="auto"/>
              <w:rPr>
                <w:sz w:val="20"/>
                <w:szCs w:val="20"/>
              </w:rPr>
            </w:pPr>
            <w:r>
              <w:rPr>
                <w:sz w:val="20"/>
                <w:szCs w:val="20"/>
              </w:rPr>
              <w:t>①面</w:t>
            </w:r>
            <w:r>
              <w:rPr>
                <w:sz w:val="20"/>
                <w:szCs w:val="20"/>
                <w:u w:val="single" w:color="auto"/>
              </w:rPr>
              <w:t>向全体学</w:t>
            </w:r>
            <w:r>
              <w:rPr>
                <w:sz w:val="20"/>
                <w:szCs w:val="20"/>
              </w:rPr>
              <w:t>生：开展预防性与发展性的心理健康教育，帮助学生在自我认识、承受挫折、适应环境，以及  </w:t>
            </w:r>
            <w:r>
              <w:rPr>
                <w:sz w:val="20"/>
                <w:szCs w:val="20"/>
              </w:rPr>
              <w:t>学习、择业、交友等方面获得充分发展，以努力提高全体学生心理素质和人格水平。这是学校心理健康教育的</w:t>
            </w:r>
            <w:r>
              <w:rPr>
                <w:sz w:val="20"/>
                <w:szCs w:val="20"/>
                <w:spacing w:val="14"/>
              </w:rPr>
              <w:t xml:space="preserve"> </w:t>
            </w:r>
            <w:r>
              <w:rPr>
                <w:sz w:val="20"/>
                <w:szCs w:val="20"/>
                <w:spacing w:val="7"/>
              </w:rPr>
              <w:t>基础和工作重点。</w:t>
            </w:r>
          </w:p>
          <w:p>
            <w:pPr>
              <w:pStyle w:val="TableText"/>
              <w:ind w:left="103" w:hanging="9"/>
              <w:spacing w:before="198" w:line="313" w:lineRule="auto"/>
              <w:rPr>
                <w:sz w:val="20"/>
                <w:szCs w:val="20"/>
              </w:rPr>
            </w:pPr>
            <w:r>
              <w:rPr>
                <w:sz w:val="20"/>
                <w:szCs w:val="20"/>
              </w:rPr>
              <w:t>②对于少数有心理困扰或心理障碍的学生：给予有效的心理咨询和辅导。对于极少数有严重心</w:t>
            </w:r>
            <w:r>
              <w:rPr>
                <w:sz w:val="20"/>
                <w:szCs w:val="20"/>
                <w:spacing w:val="-1"/>
              </w:rPr>
              <w:t>理疾病的学生，</w:t>
            </w:r>
            <w:r>
              <w:rPr>
                <w:sz w:val="20"/>
                <w:szCs w:val="20"/>
              </w:rPr>
              <w:t xml:space="preserve"> </w:t>
            </w:r>
            <w:r>
              <w:rPr>
                <w:sz w:val="20"/>
                <w:szCs w:val="20"/>
                <w:spacing w:val="-1"/>
              </w:rPr>
              <w:t>能够及时识别并转介到医学心理诊治部门。</w:t>
            </w:r>
          </w:p>
        </w:tc>
      </w:tr>
    </w:tbl>
    <w:p>
      <w:pPr>
        <w:rPr>
          <w:rFonts w:ascii="Arial"/>
          <w:sz w:val="21"/>
        </w:rPr>
      </w:pPr>
      <w:r/>
    </w:p>
    <w:p>
      <w:pPr>
        <w:sectPr>
          <w:headerReference w:type="default" r:id="rId26"/>
          <w:footerReference w:type="default" r:id="rId124"/>
          <w:pgSz w:w="11900" w:h="16840"/>
          <w:pgMar w:top="812" w:right="1105" w:bottom="742" w:left="1080" w:header="550" w:footer="516" w:gutter="0"/>
        </w:sectPr>
        <w:rPr>
          <w:rFonts w:ascii="Arial" w:hAnsi="Arial" w:eastAsia="Arial" w:cs="Arial"/>
          <w:sz w:val="21"/>
          <w:szCs w:val="21"/>
        </w:rPr>
      </w:pPr>
    </w:p>
    <w:p>
      <w:pPr>
        <w:spacing w:line="248" w:lineRule="auto"/>
        <w:rPr>
          <w:rFonts w:ascii="Arial"/>
          <w:sz w:val="21"/>
        </w:rPr>
      </w:pPr>
      <w:r/>
    </w:p>
    <w:p>
      <w:pPr>
        <w:ind w:left="13"/>
        <w:spacing w:before="78" w:line="222" w:lineRule="auto"/>
        <w:outlineLvl w:val="1"/>
        <w:rPr>
          <w:rFonts w:ascii="KaiTi" w:hAnsi="KaiTi" w:eastAsia="KaiTi" w:cs="KaiTi"/>
          <w:sz w:val="24"/>
          <w:szCs w:val="24"/>
        </w:rPr>
      </w:pPr>
      <w:bookmarkStart w:name="bookmark84" w:id="69"/>
      <w:bookmarkEnd w:id="69"/>
      <w:bookmarkStart w:name="bookmark42" w:id="70"/>
      <w:bookmarkEnd w:id="70"/>
      <w:r>
        <w:rPr>
          <w:rFonts w:ascii="KaiTi" w:hAnsi="KaiTi" w:eastAsia="KaiTi" w:cs="KaiTi"/>
          <w:sz w:val="24"/>
          <w:szCs w:val="24"/>
          <w:b/>
          <w:bCs/>
          <w:spacing w:val="1"/>
        </w:rPr>
        <w:t>第三节压力与挫折</w:t>
      </w:r>
    </w:p>
    <w:p>
      <w:pPr>
        <w:ind w:left="69"/>
        <w:spacing w:before="237" w:line="222" w:lineRule="auto"/>
        <w:rPr>
          <w:rFonts w:ascii="KaiTi" w:hAnsi="KaiTi" w:eastAsia="KaiTi" w:cs="KaiTi"/>
          <w:sz w:val="18"/>
          <w:szCs w:val="18"/>
        </w:rPr>
      </w:pPr>
      <w:r>
        <w:rPr>
          <w:shd w:val="clear" w:fill="D03020"/>
          <w:rFonts w:ascii="SimSun" w:hAnsi="SimSun" w:eastAsia="SimSun" w:cs="SimSun"/>
          <w:sz w:val="22"/>
          <w:szCs w:val="22"/>
          <w:spacing w:val="1"/>
          <w:position w:val="-1"/>
        </w:rPr>
        <w:t>考点1</w:t>
      </w:r>
      <w:r>
        <w:rPr>
          <w:rFonts w:ascii="SimSun" w:hAnsi="SimSun" w:eastAsia="SimSun" w:cs="SimSun"/>
          <w:sz w:val="22"/>
          <w:szCs w:val="22"/>
          <w:spacing w:val="1"/>
          <w:position w:val="-1"/>
        </w:rPr>
        <w:t xml:space="preserve"> </w:t>
      </w:r>
      <w:r>
        <w:rPr>
          <w:rFonts w:ascii="SimSun" w:hAnsi="SimSun" w:eastAsia="SimSun" w:cs="SimSun"/>
          <w:sz w:val="21"/>
          <w:szCs w:val="21"/>
          <w:b/>
          <w:bCs/>
          <w:spacing w:val="1"/>
        </w:rPr>
        <w:t>压力的来源</w:t>
      </w:r>
      <w:r>
        <w:rPr>
          <w:rFonts w:ascii="SimSun" w:hAnsi="SimSun" w:eastAsia="SimSun" w:cs="SimSun"/>
          <w:sz w:val="21"/>
          <w:szCs w:val="21"/>
          <w:spacing w:val="11"/>
        </w:rPr>
        <w:t xml:space="preserve">    </w:t>
      </w:r>
      <w:r>
        <w:rPr>
          <w:rFonts w:ascii="KaiTi" w:hAnsi="KaiTi" w:eastAsia="KaiTi" w:cs="KaiTi"/>
          <w:sz w:val="18"/>
          <w:szCs w:val="18"/>
          <w:b/>
          <w:bCs/>
          <w:color w:val="B02020"/>
          <w:spacing w:val="1"/>
          <w:position w:val="1"/>
        </w:rPr>
        <w:t>【理解/15下简答】</w:t>
      </w:r>
    </w:p>
    <w:p>
      <w:pPr>
        <w:spacing w:line="84"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0" w:hRule="atLeast"/>
        </w:trPr>
        <w:tc>
          <w:tcPr>
            <w:tcW w:w="9699" w:type="dxa"/>
            <w:vAlign w:val="top"/>
          </w:tcPr>
          <w:p>
            <w:pPr>
              <w:pStyle w:val="TableText"/>
              <w:ind w:left="84"/>
              <w:spacing w:before="141" w:line="217" w:lineRule="auto"/>
              <w:rPr>
                <w:sz w:val="22"/>
                <w:szCs w:val="22"/>
              </w:rPr>
            </w:pPr>
            <w:r>
              <w:rPr>
                <w:sz w:val="22"/>
                <w:szCs w:val="22"/>
                <w:spacing w:val="2"/>
              </w:rPr>
              <w:t>①躯体性压力  ②心理性压力  ③社会性压力</w:t>
            </w:r>
            <w:r>
              <w:rPr>
                <w:sz w:val="22"/>
                <w:szCs w:val="22"/>
                <w:spacing w:val="10"/>
              </w:rPr>
              <w:t xml:space="preserve">  </w:t>
            </w:r>
            <w:r>
              <w:rPr>
                <w:sz w:val="22"/>
                <w:szCs w:val="22"/>
                <w:spacing w:val="2"/>
              </w:rPr>
              <w:t>④文化性压力</w:t>
            </w:r>
          </w:p>
        </w:tc>
      </w:tr>
    </w:tbl>
    <w:p>
      <w:pPr>
        <w:spacing w:line="241" w:lineRule="auto"/>
        <w:rPr>
          <w:rFonts w:ascii="Arial"/>
          <w:sz w:val="21"/>
        </w:rPr>
      </w:pPr>
      <w:r/>
    </w:p>
    <w:p>
      <w:pPr>
        <w:ind w:left="49"/>
        <w:spacing w:before="71" w:line="219" w:lineRule="auto"/>
        <w:rPr>
          <w:rFonts w:ascii="KaiTi" w:hAnsi="KaiTi" w:eastAsia="KaiTi" w:cs="KaiTi"/>
          <w:sz w:val="18"/>
          <w:szCs w:val="18"/>
        </w:rPr>
      </w:pPr>
      <w:r>
        <w:rPr>
          <w:shd w:val="clear" w:fill="D03020"/>
          <w:rFonts w:ascii="SimSun" w:hAnsi="SimSun" w:eastAsia="SimSun" w:cs="SimSun"/>
          <w:sz w:val="22"/>
          <w:szCs w:val="22"/>
          <w:spacing w:val="1"/>
          <w:position w:val="-6"/>
        </w:rPr>
        <w:t>考点2</w:t>
      </w:r>
      <w:r>
        <w:rPr>
          <w:rFonts w:ascii="SimSun" w:hAnsi="SimSun" w:eastAsia="SimSun" w:cs="SimSun"/>
          <w:sz w:val="22"/>
          <w:szCs w:val="22"/>
          <w:spacing w:val="43"/>
          <w:position w:val="-6"/>
        </w:rPr>
        <w:t xml:space="preserve"> </w:t>
      </w:r>
      <w:r>
        <w:rPr>
          <w:rFonts w:ascii="SimSun" w:hAnsi="SimSun" w:eastAsia="SimSun" w:cs="SimSun"/>
          <w:sz w:val="20"/>
          <w:szCs w:val="20"/>
          <w:spacing w:val="1"/>
        </w:rPr>
        <w:t>挫折的应对  </w:t>
      </w:r>
      <w:r>
        <w:rPr>
          <w:rFonts w:ascii="KaiTi" w:hAnsi="KaiTi" w:eastAsia="KaiTi" w:cs="KaiTi"/>
          <w:sz w:val="18"/>
          <w:szCs w:val="18"/>
          <w:b/>
          <w:bCs/>
          <w:color w:val="B02020"/>
          <w:spacing w:val="1"/>
        </w:rPr>
        <w:t>【背</w:t>
      </w:r>
      <w:r>
        <w:rPr>
          <w:rFonts w:ascii="KaiTi" w:hAnsi="KaiTi" w:eastAsia="KaiTi" w:cs="KaiTi"/>
          <w:sz w:val="18"/>
          <w:szCs w:val="18"/>
          <w:color w:val="B02020"/>
          <w:spacing w:val="1"/>
        </w:rPr>
        <w:t xml:space="preserve"> </w:t>
      </w:r>
      <w:r>
        <w:rPr>
          <w:rFonts w:ascii="KaiTi" w:hAnsi="KaiTi" w:eastAsia="KaiTi" w:cs="KaiTi"/>
          <w:sz w:val="18"/>
          <w:szCs w:val="18"/>
          <w:b/>
          <w:bCs/>
          <w:color w:val="B02020"/>
          <w:spacing w:val="1"/>
        </w:rPr>
        <w:t>·选择题+例子一定要理解】</w:t>
      </w:r>
      <w:r>
        <w:rPr>
          <w:rFonts w:ascii="KaiTi" w:hAnsi="KaiTi" w:eastAsia="KaiTi" w:cs="KaiTi"/>
          <w:sz w:val="18"/>
          <w:szCs w:val="18"/>
          <w:color w:val="B02020"/>
          <w:spacing w:val="1"/>
        </w:rPr>
        <w:t xml:space="preserve">  </w:t>
      </w:r>
      <w:r>
        <w:rPr>
          <w:rFonts w:ascii="KaiTi" w:hAnsi="KaiTi" w:eastAsia="KaiTi" w:cs="KaiTi"/>
          <w:sz w:val="18"/>
          <w:szCs w:val="18"/>
          <w:b/>
          <w:bCs/>
          <w:color w:val="B02020"/>
          <w:spacing w:val="1"/>
        </w:rPr>
        <w:t>【21下、23上、24上选择题】</w:t>
      </w:r>
    </w:p>
    <w:p>
      <w:pPr>
        <w:spacing w:line="4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34" w:hRule="atLeast"/>
        </w:trPr>
        <w:tc>
          <w:tcPr>
            <w:tcW w:w="1123" w:type="dxa"/>
            <w:vAlign w:val="top"/>
          </w:tcPr>
          <w:p>
            <w:pPr>
              <w:pStyle w:val="TableText"/>
              <w:ind w:left="354"/>
              <w:spacing w:before="123" w:line="220" w:lineRule="auto"/>
              <w:rPr>
                <w:sz w:val="20"/>
                <w:szCs w:val="20"/>
              </w:rPr>
            </w:pPr>
            <w:r>
              <w:rPr>
                <w:sz w:val="20"/>
                <w:szCs w:val="20"/>
                <w:spacing w:val="-3"/>
              </w:rPr>
              <w:t>升华</w:t>
            </w:r>
          </w:p>
        </w:tc>
        <w:tc>
          <w:tcPr>
            <w:tcW w:w="8566" w:type="dxa"/>
            <w:vAlign w:val="top"/>
          </w:tcPr>
          <w:p>
            <w:pPr>
              <w:pStyle w:val="TableText"/>
              <w:ind w:left="101"/>
              <w:spacing w:before="121" w:line="219" w:lineRule="auto"/>
              <w:rPr>
                <w:sz w:val="20"/>
                <w:szCs w:val="20"/>
              </w:rPr>
            </w:pPr>
            <w:r>
              <w:rPr>
                <w:sz w:val="20"/>
                <w:szCs w:val="20"/>
              </w:rPr>
              <w:t>心理欲望的方向向更高级的方向转变。如牛顿全身心研究物理和数学，最终发现万有引力定</w:t>
            </w:r>
            <w:r>
              <w:rPr>
                <w:sz w:val="20"/>
                <w:szCs w:val="20"/>
                <w:spacing w:val="-1"/>
              </w:rPr>
              <w:t>律。</w:t>
            </w:r>
          </w:p>
        </w:tc>
      </w:tr>
      <w:tr>
        <w:trPr>
          <w:trHeight w:val="439" w:hRule="atLeast"/>
        </w:trPr>
        <w:tc>
          <w:tcPr>
            <w:tcW w:w="1123" w:type="dxa"/>
            <w:vAlign w:val="top"/>
          </w:tcPr>
          <w:p>
            <w:pPr>
              <w:pStyle w:val="TableText"/>
              <w:ind w:left="354"/>
              <w:spacing w:before="119" w:line="220" w:lineRule="auto"/>
              <w:rPr>
                <w:sz w:val="20"/>
                <w:szCs w:val="20"/>
              </w:rPr>
            </w:pPr>
            <w:r>
              <w:rPr>
                <w:sz w:val="20"/>
                <w:szCs w:val="20"/>
                <w:spacing w:val="-2"/>
              </w:rPr>
              <w:t>补偿</w:t>
            </w:r>
          </w:p>
        </w:tc>
        <w:tc>
          <w:tcPr>
            <w:tcW w:w="8566" w:type="dxa"/>
            <w:vAlign w:val="top"/>
          </w:tcPr>
          <w:p>
            <w:pPr>
              <w:pStyle w:val="TableText"/>
              <w:ind w:left="101"/>
              <w:spacing w:before="119" w:line="219" w:lineRule="auto"/>
              <w:rPr>
                <w:sz w:val="20"/>
                <w:szCs w:val="20"/>
              </w:rPr>
            </w:pPr>
            <w:r>
              <w:rPr>
                <w:sz w:val="20"/>
                <w:szCs w:val="20"/>
              </w:rPr>
              <w:t>用另一种目标或活动代替、弥补。如个别同学数学不好，但文学写作有很高的天</w:t>
            </w:r>
            <w:r>
              <w:rPr>
                <w:sz w:val="20"/>
                <w:szCs w:val="20"/>
                <w:spacing w:val="-1"/>
              </w:rPr>
              <w:t>赋。</w:t>
            </w:r>
          </w:p>
        </w:tc>
      </w:tr>
      <w:tr>
        <w:trPr>
          <w:trHeight w:val="439" w:hRule="atLeast"/>
        </w:trPr>
        <w:tc>
          <w:tcPr>
            <w:tcW w:w="1123" w:type="dxa"/>
            <w:vAlign w:val="top"/>
          </w:tcPr>
          <w:p>
            <w:pPr>
              <w:pStyle w:val="TableText"/>
              <w:ind w:left="354"/>
              <w:spacing w:before="120" w:line="220" w:lineRule="auto"/>
              <w:rPr>
                <w:sz w:val="20"/>
                <w:szCs w:val="20"/>
              </w:rPr>
            </w:pPr>
            <w:r>
              <w:rPr>
                <w:sz w:val="20"/>
                <w:szCs w:val="20"/>
                <w:spacing w:val="-3"/>
              </w:rPr>
              <w:t>退行</w:t>
            </w:r>
          </w:p>
        </w:tc>
        <w:tc>
          <w:tcPr>
            <w:tcW w:w="8566" w:type="dxa"/>
            <w:vAlign w:val="top"/>
          </w:tcPr>
          <w:p>
            <w:pPr>
              <w:pStyle w:val="TableText"/>
              <w:ind w:left="101"/>
              <w:spacing w:before="120" w:line="219" w:lineRule="auto"/>
              <w:rPr>
                <w:sz w:val="20"/>
                <w:szCs w:val="20"/>
              </w:rPr>
            </w:pPr>
            <w:r>
              <w:rPr>
                <w:sz w:val="20"/>
                <w:szCs w:val="20"/>
              </w:rPr>
              <w:t>受到挫折行为变得幼稚。如成年人因受到挫折无法面对时，回家后像孩子一样和父母哭诉撒娇。</w:t>
            </w:r>
          </w:p>
        </w:tc>
      </w:tr>
      <w:tr>
        <w:trPr>
          <w:trHeight w:val="439" w:hRule="atLeast"/>
        </w:trPr>
        <w:tc>
          <w:tcPr>
            <w:tcW w:w="1123" w:type="dxa"/>
            <w:vAlign w:val="top"/>
          </w:tcPr>
          <w:p>
            <w:pPr>
              <w:pStyle w:val="TableText"/>
              <w:ind w:left="354"/>
              <w:spacing w:before="119" w:line="219" w:lineRule="auto"/>
              <w:rPr>
                <w:sz w:val="20"/>
                <w:szCs w:val="20"/>
              </w:rPr>
            </w:pPr>
            <w:r>
              <w:rPr>
                <w:sz w:val="20"/>
                <w:szCs w:val="20"/>
                <w:spacing w:val="4"/>
              </w:rPr>
              <w:t>幽默</w:t>
            </w:r>
          </w:p>
        </w:tc>
        <w:tc>
          <w:tcPr>
            <w:tcW w:w="8566" w:type="dxa"/>
            <w:vAlign w:val="top"/>
          </w:tcPr>
          <w:p>
            <w:pPr>
              <w:pStyle w:val="TableText"/>
              <w:ind w:left="101"/>
              <w:spacing w:before="119" w:line="219" w:lineRule="auto"/>
              <w:rPr>
                <w:sz w:val="20"/>
                <w:szCs w:val="20"/>
              </w:rPr>
            </w:pPr>
            <w:r>
              <w:rPr>
                <w:sz w:val="20"/>
                <w:szCs w:val="20"/>
              </w:rPr>
              <w:t>化解尴尬。如有人说小明个子矮，小明却说浓缩的都是精华，我这叫小巧玲珑有大智</w:t>
            </w:r>
            <w:r>
              <w:rPr>
                <w:sz w:val="20"/>
                <w:szCs w:val="20"/>
                <w:spacing w:val="-1"/>
              </w:rPr>
              <w:t>慧。</w:t>
            </w:r>
          </w:p>
        </w:tc>
      </w:tr>
      <w:tr>
        <w:trPr>
          <w:trHeight w:val="439" w:hRule="atLeast"/>
        </w:trPr>
        <w:tc>
          <w:tcPr>
            <w:tcW w:w="1123" w:type="dxa"/>
            <w:vAlign w:val="top"/>
          </w:tcPr>
          <w:p>
            <w:pPr>
              <w:pStyle w:val="TableText"/>
              <w:ind w:left="354"/>
              <w:spacing w:before="129" w:line="226" w:lineRule="auto"/>
              <w:rPr>
                <w:sz w:val="20"/>
                <w:szCs w:val="20"/>
              </w:rPr>
            </w:pPr>
            <w:r>
              <w:rPr>
                <w:sz w:val="20"/>
                <w:szCs w:val="20"/>
                <w:spacing w:val="-3"/>
              </w:rPr>
              <w:t>宣泄</w:t>
            </w:r>
          </w:p>
        </w:tc>
        <w:tc>
          <w:tcPr>
            <w:tcW w:w="8566" w:type="dxa"/>
            <w:vAlign w:val="top"/>
          </w:tcPr>
          <w:p>
            <w:pPr>
              <w:pStyle w:val="TableText"/>
              <w:ind w:left="101"/>
              <w:spacing w:before="121" w:line="219" w:lineRule="auto"/>
              <w:rPr>
                <w:sz w:val="20"/>
                <w:szCs w:val="20"/>
              </w:rPr>
            </w:pPr>
            <w:r>
              <w:rPr>
                <w:sz w:val="20"/>
                <w:szCs w:val="20"/>
              </w:rPr>
              <w:t>合理抒发情绪。如小明考试没考好，心情很糟糕，去操场不停地跑步，大汗之后就好</w:t>
            </w:r>
            <w:r>
              <w:rPr>
                <w:sz w:val="20"/>
                <w:szCs w:val="20"/>
                <w:spacing w:val="-1"/>
              </w:rPr>
              <w:t>了。</w:t>
            </w:r>
          </w:p>
        </w:tc>
      </w:tr>
      <w:tr>
        <w:trPr>
          <w:trHeight w:val="858" w:hRule="atLeast"/>
        </w:trPr>
        <w:tc>
          <w:tcPr>
            <w:tcW w:w="1123" w:type="dxa"/>
            <w:vAlign w:val="top"/>
          </w:tcPr>
          <w:p>
            <w:pPr>
              <w:spacing w:line="267" w:lineRule="auto"/>
              <w:rPr>
                <w:rFonts w:ascii="Arial"/>
                <w:sz w:val="21"/>
              </w:rPr>
            </w:pPr>
            <w:r/>
          </w:p>
          <w:p>
            <w:pPr>
              <w:pStyle w:val="TableText"/>
              <w:ind w:left="354"/>
              <w:spacing w:before="65" w:line="221" w:lineRule="auto"/>
              <w:rPr>
                <w:sz w:val="20"/>
                <w:szCs w:val="20"/>
              </w:rPr>
            </w:pPr>
            <w:r>
              <w:rPr>
                <w:sz w:val="20"/>
                <w:szCs w:val="20"/>
                <w:spacing w:val="8"/>
              </w:rPr>
              <w:t>认同</w:t>
            </w:r>
          </w:p>
        </w:tc>
        <w:tc>
          <w:tcPr>
            <w:tcW w:w="8566" w:type="dxa"/>
            <w:vAlign w:val="top"/>
          </w:tcPr>
          <w:p>
            <w:pPr>
              <w:pStyle w:val="TableText"/>
              <w:ind w:left="101" w:right="61"/>
              <w:spacing w:before="111" w:line="340" w:lineRule="auto"/>
              <w:rPr>
                <w:sz w:val="20"/>
                <w:szCs w:val="20"/>
              </w:rPr>
            </w:pPr>
            <w:r>
              <w:rPr>
                <w:sz w:val="20"/>
                <w:szCs w:val="20"/>
              </w:rPr>
              <w:t>认可他人的行为，改变自身。[西米学府团队]如小花经常看到班长乐于助人</w:t>
            </w:r>
            <w:r>
              <w:rPr>
                <w:sz w:val="20"/>
                <w:szCs w:val="20"/>
                <w:spacing w:val="-1"/>
              </w:rPr>
              <w:t>，很认同该品质，于</w:t>
            </w:r>
            <w:r>
              <w:rPr>
                <w:sz w:val="20"/>
                <w:szCs w:val="20"/>
              </w:rPr>
              <w:t xml:space="preserve"> </w:t>
            </w:r>
            <w:r>
              <w:rPr>
                <w:sz w:val="20"/>
                <w:szCs w:val="20"/>
              </w:rPr>
              <w:t>是也像班长一样乐于助人。</w:t>
            </w:r>
          </w:p>
        </w:tc>
      </w:tr>
      <w:tr>
        <w:trPr>
          <w:trHeight w:val="439" w:hRule="atLeast"/>
        </w:trPr>
        <w:tc>
          <w:tcPr>
            <w:tcW w:w="1123" w:type="dxa"/>
            <w:vAlign w:val="top"/>
          </w:tcPr>
          <w:p>
            <w:pPr>
              <w:pStyle w:val="TableText"/>
              <w:ind w:left="354"/>
              <w:spacing w:before="125" w:line="220" w:lineRule="auto"/>
              <w:rPr>
                <w:sz w:val="20"/>
                <w:szCs w:val="20"/>
              </w:rPr>
            </w:pPr>
            <w:r>
              <w:rPr>
                <w:sz w:val="20"/>
                <w:szCs w:val="20"/>
                <w:spacing w:val="-3"/>
              </w:rPr>
              <w:t>文饰</w:t>
            </w:r>
          </w:p>
        </w:tc>
        <w:tc>
          <w:tcPr>
            <w:tcW w:w="8566" w:type="dxa"/>
            <w:vAlign w:val="top"/>
          </w:tcPr>
          <w:p>
            <w:pPr>
              <w:pStyle w:val="TableText"/>
              <w:ind w:left="101"/>
              <w:spacing w:before="123" w:line="219" w:lineRule="auto"/>
              <w:rPr>
                <w:sz w:val="20"/>
                <w:szCs w:val="20"/>
              </w:rPr>
            </w:pPr>
            <w:r>
              <w:rPr>
                <w:sz w:val="20"/>
                <w:szCs w:val="20"/>
                <w:spacing w:val="-1"/>
              </w:rPr>
              <w:t>酸葡萄心理</w:t>
            </w:r>
            <w:r>
              <w:rPr>
                <w:sz w:val="20"/>
                <w:szCs w:val="20"/>
                <w:color w:val="106090"/>
                <w:spacing w:val="-1"/>
              </w:rPr>
              <w:t>(</w:t>
            </w:r>
            <w:r>
              <w:rPr>
                <w:sz w:val="20"/>
                <w:szCs w:val="20"/>
                <w:color w:val="106090"/>
                <w:spacing w:val="-54"/>
              </w:rPr>
              <w:t xml:space="preserve"> </w:t>
            </w:r>
            <w:r>
              <w:rPr>
                <w:sz w:val="20"/>
                <w:szCs w:val="20"/>
                <w:b/>
                <w:bCs/>
                <w:color w:val="106090"/>
                <w:spacing w:val="-1"/>
              </w:rPr>
              <w:t>吃不到葡萄说葡萄酸)</w:t>
            </w:r>
            <w:r>
              <w:rPr>
                <w:sz w:val="20"/>
                <w:szCs w:val="20"/>
                <w:color w:val="106090"/>
                <w:spacing w:val="-1"/>
              </w:rPr>
              <w:t>、</w:t>
            </w:r>
            <w:r>
              <w:rPr>
                <w:sz w:val="20"/>
                <w:szCs w:val="20"/>
                <w:spacing w:val="-1"/>
              </w:rPr>
              <w:t>甜柠檬心</w:t>
            </w:r>
            <w:r>
              <w:rPr>
                <w:sz w:val="20"/>
                <w:szCs w:val="20"/>
                <w:spacing w:val="-2"/>
              </w:rPr>
              <w:t>理</w:t>
            </w:r>
            <w:r>
              <w:rPr>
                <w:sz w:val="20"/>
                <w:szCs w:val="20"/>
                <w:b/>
                <w:bCs/>
                <w:color w:val="205090"/>
                <w:spacing w:val="-2"/>
              </w:rPr>
              <w:t>(塞翁失马焉知非福)</w:t>
            </w:r>
            <w:r>
              <w:rPr>
                <w:sz w:val="20"/>
                <w:szCs w:val="20"/>
                <w:color w:val="205090"/>
                <w:spacing w:val="-2"/>
              </w:rPr>
              <w:t>、</w:t>
            </w:r>
            <w:r>
              <w:rPr>
                <w:sz w:val="20"/>
                <w:szCs w:val="20"/>
                <w:spacing w:val="-2"/>
              </w:rPr>
              <w:t>推诿</w:t>
            </w:r>
            <w:r>
              <w:rPr>
                <w:sz w:val="20"/>
                <w:szCs w:val="20"/>
                <w:b/>
                <w:bCs/>
                <w:color w:val="205090"/>
                <w:spacing w:val="-2"/>
              </w:rPr>
              <w:t>(不关我的事)</w:t>
            </w:r>
          </w:p>
        </w:tc>
      </w:tr>
      <w:tr>
        <w:trPr>
          <w:trHeight w:val="439" w:hRule="atLeast"/>
        </w:trPr>
        <w:tc>
          <w:tcPr>
            <w:tcW w:w="1123" w:type="dxa"/>
            <w:vAlign w:val="top"/>
          </w:tcPr>
          <w:p>
            <w:pPr>
              <w:pStyle w:val="TableText"/>
              <w:ind w:left="354"/>
              <w:spacing w:before="126" w:line="220" w:lineRule="auto"/>
              <w:rPr>
                <w:sz w:val="20"/>
                <w:szCs w:val="20"/>
              </w:rPr>
            </w:pPr>
            <w:r>
              <w:rPr>
                <w:sz w:val="20"/>
                <w:szCs w:val="20"/>
                <w:spacing w:val="-3"/>
              </w:rPr>
              <w:t>投射</w:t>
            </w:r>
          </w:p>
        </w:tc>
        <w:tc>
          <w:tcPr>
            <w:tcW w:w="8566" w:type="dxa"/>
            <w:vAlign w:val="top"/>
          </w:tcPr>
          <w:p>
            <w:pPr>
              <w:pStyle w:val="TableText"/>
              <w:ind w:left="101"/>
              <w:spacing w:before="126" w:line="219" w:lineRule="auto"/>
              <w:rPr>
                <w:sz w:val="20"/>
                <w:szCs w:val="20"/>
              </w:rPr>
            </w:pPr>
            <w:r>
              <w:rPr>
                <w:sz w:val="20"/>
                <w:szCs w:val="20"/>
              </w:rPr>
              <w:t>将心比心，以己度人。如以小人之心度君子之腹、有一种冷叫你妈觉得你冷。</w:t>
            </w:r>
          </w:p>
        </w:tc>
      </w:tr>
      <w:tr>
        <w:trPr>
          <w:trHeight w:val="443" w:hRule="atLeast"/>
        </w:trPr>
        <w:tc>
          <w:tcPr>
            <w:tcW w:w="1123" w:type="dxa"/>
            <w:vAlign w:val="top"/>
          </w:tcPr>
          <w:p>
            <w:pPr>
              <w:pStyle w:val="TableText"/>
              <w:ind w:left="154"/>
              <w:spacing w:before="128" w:line="221" w:lineRule="auto"/>
              <w:rPr>
                <w:sz w:val="20"/>
                <w:szCs w:val="20"/>
              </w:rPr>
            </w:pPr>
            <w:r>
              <w:rPr>
                <w:sz w:val="20"/>
                <w:szCs w:val="20"/>
                <w:spacing w:val="-2"/>
              </w:rPr>
              <w:t>认知重组</w:t>
            </w:r>
          </w:p>
        </w:tc>
        <w:tc>
          <w:tcPr>
            <w:tcW w:w="8566" w:type="dxa"/>
            <w:vAlign w:val="top"/>
          </w:tcPr>
          <w:p>
            <w:pPr>
              <w:pStyle w:val="TableText"/>
              <w:ind w:left="101"/>
              <w:spacing w:before="125" w:line="218" w:lineRule="auto"/>
              <w:rPr>
                <w:sz w:val="20"/>
                <w:szCs w:val="20"/>
              </w:rPr>
            </w:pPr>
            <w:r>
              <w:rPr>
                <w:sz w:val="20"/>
                <w:szCs w:val="20"/>
              </w:rPr>
              <w:t>对挫折情境进行重新评估和认识，以改变应对方式。如高考失败，认识到</w:t>
            </w:r>
            <w:r>
              <w:rPr>
                <w:sz w:val="20"/>
                <w:szCs w:val="20"/>
                <w:spacing w:val="-1"/>
              </w:rPr>
              <w:t>上大学并非唯一出路</w:t>
            </w:r>
          </w:p>
        </w:tc>
      </w:tr>
    </w:tbl>
    <w:p>
      <w:pPr>
        <w:ind w:firstLine="19"/>
        <w:spacing w:before="225" w:line="810" w:lineRule="exact"/>
        <w:rPr/>
      </w:pPr>
      <w:r>
        <w:rPr>
          <w:position w:val="-16"/>
        </w:rPr>
        <w:pict>
          <v:shape id="_x0000_s82" style="mso-position-vertical-relative:line;mso-position-horizontal-relative:char;width:484pt;height:40.55pt;" fillcolor="#FACBCD" filled="true" stroked="false" type="#_x0000_t202">
            <v:fill on="true"/>
            <v:stroke on="false"/>
            <v:path/>
            <v:imagedata o:title=""/>
            <o:lock v:ext="edit" aspectratio="false"/>
            <v:textbox inset="0mm,0mm,0mm,0mm">
              <w:txbxContent>
                <w:p>
                  <w:pPr>
                    <w:ind w:left="941" w:right="372" w:hanging="619"/>
                    <w:spacing w:before="88" w:line="347" w:lineRule="auto"/>
                    <w:rPr>
                      <w:rFonts w:ascii="KaiTi" w:hAnsi="KaiTi" w:eastAsia="KaiTi" w:cs="KaiTi"/>
                      <w:sz w:val="20"/>
                      <w:szCs w:val="20"/>
                    </w:rPr>
                  </w:pPr>
                  <w:r>
                    <w:rPr>
                      <w:rFonts w:ascii="KaiTi" w:hAnsi="KaiTi" w:eastAsia="KaiTi" w:cs="KaiTi"/>
                      <w:sz w:val="20"/>
                      <w:szCs w:val="20"/>
                      <w:b/>
                      <w:bCs/>
                      <w:spacing w:val="-2"/>
                    </w:rPr>
                    <w:t>为高效检测学习成效，西米学府团队依托教资历年真题</w:t>
                  </w:r>
                  <w:r>
                    <w:rPr>
                      <w:rFonts w:ascii="KaiTi" w:hAnsi="KaiTi" w:eastAsia="KaiTi" w:cs="KaiTi"/>
                      <w:sz w:val="20"/>
                      <w:szCs w:val="20"/>
                      <w:b/>
                      <w:bCs/>
                      <w:spacing w:val="-3"/>
                    </w:rPr>
                    <w:t>，筛选并整理出了「70分刷题计划」专项习题册</w:t>
                  </w:r>
                  <w:r>
                    <w:rPr>
                      <w:rFonts w:ascii="KaiTi" w:hAnsi="KaiTi" w:eastAsia="KaiTi" w:cs="KaiTi"/>
                      <w:sz w:val="20"/>
                      <w:szCs w:val="20"/>
                    </w:rPr>
                    <w:t xml:space="preserve"> </w:t>
                  </w:r>
                  <w:r>
                    <w:rPr>
                      <w:rFonts w:ascii="KaiTi" w:hAnsi="KaiTi" w:eastAsia="KaiTi" w:cs="KaiTi"/>
                      <w:sz w:val="20"/>
                      <w:szCs w:val="20"/>
                      <w:b/>
                      <w:bCs/>
                    </w:rPr>
                    <w:t>记得在学完上面的知识点后，完成对应的习题噢，通过实战刷题巩固知识才能记</w:t>
                  </w:r>
                  <w:r>
                    <w:rPr>
                      <w:rFonts w:ascii="KaiTi" w:hAnsi="KaiTi" w:eastAsia="KaiTi" w:cs="KaiTi"/>
                      <w:sz w:val="20"/>
                      <w:szCs w:val="20"/>
                      <w:b/>
                      <w:bCs/>
                      <w:spacing w:val="-1"/>
                    </w:rPr>
                    <w:t>得更牢~</w:t>
                  </w:r>
                </w:p>
              </w:txbxContent>
            </v:textbox>
          </v:shape>
        </w:pict>
      </w:r>
    </w:p>
    <w:p>
      <w:pPr>
        <w:spacing w:line="810" w:lineRule="exact"/>
        <w:sectPr>
          <w:footerReference w:type="default" r:id="rId125"/>
          <w:pgSz w:w="11900" w:h="16840"/>
          <w:pgMar w:top="812" w:right="1105" w:bottom="743" w:left="1080" w:header="550" w:footer="514" w:gutter="0"/>
        </w:sectPr>
        <w:rPr/>
      </w:pPr>
    </w:p>
    <w:p>
      <w:pPr>
        <w:spacing w:line="243" w:lineRule="auto"/>
        <w:rPr>
          <w:rFonts w:ascii="Arial"/>
          <w:sz w:val="21"/>
        </w:rPr>
      </w:pPr>
      <w:r/>
    </w:p>
    <w:p>
      <w:pPr>
        <w:ind w:left="3615"/>
        <w:spacing w:before="124" w:line="223" w:lineRule="auto"/>
        <w:outlineLvl w:val="0"/>
        <w:rPr>
          <w:rFonts w:ascii="KaiTi" w:hAnsi="KaiTi" w:eastAsia="KaiTi" w:cs="KaiTi"/>
          <w:sz w:val="38"/>
          <w:szCs w:val="38"/>
        </w:rPr>
      </w:pPr>
      <w:bookmarkStart w:name="bookmark85" w:id="71"/>
      <w:bookmarkEnd w:id="71"/>
      <w:bookmarkStart w:name="bookmark43" w:id="72"/>
      <w:bookmarkEnd w:id="72"/>
      <w:r>
        <w:rPr>
          <w:rFonts w:ascii="KaiTi" w:hAnsi="KaiTi" w:eastAsia="KaiTi" w:cs="KaiTi"/>
          <w:sz w:val="38"/>
          <w:szCs w:val="38"/>
          <w:b/>
          <w:bCs/>
          <w:spacing w:val="-16"/>
        </w:rPr>
        <w:t>第七章中学德育</w:t>
      </w:r>
    </w:p>
    <w:p>
      <w:pPr>
        <w:spacing w:before="43"/>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23"/>
        <w:gridCol w:w="1379"/>
        <w:gridCol w:w="1378"/>
        <w:gridCol w:w="1368"/>
        <w:gridCol w:w="1379"/>
        <w:gridCol w:w="1379"/>
        <w:gridCol w:w="1383"/>
      </w:tblGrid>
      <w:tr>
        <w:trPr>
          <w:trHeight w:val="401" w:hRule="atLeast"/>
        </w:trPr>
        <w:tc>
          <w:tcPr>
            <w:tcW w:w="1423" w:type="dxa"/>
            <w:vAlign w:val="top"/>
          </w:tcPr>
          <w:p>
            <w:pPr>
              <w:pStyle w:val="TableText"/>
              <w:ind w:left="285"/>
              <w:spacing w:before="103" w:line="219" w:lineRule="auto"/>
              <w:rPr/>
            </w:pPr>
            <w:r>
              <w:rPr>
                <w:spacing w:val="3"/>
              </w:rPr>
              <w:t>常考题型</w:t>
            </w:r>
          </w:p>
        </w:tc>
        <w:tc>
          <w:tcPr>
            <w:tcW w:w="8266" w:type="dxa"/>
            <w:vAlign w:val="top"/>
            <w:gridSpan w:val="6"/>
          </w:tcPr>
          <w:p>
            <w:pPr>
              <w:pStyle w:val="TableText"/>
              <w:ind w:left="2524"/>
              <w:spacing w:before="99" w:line="219" w:lineRule="auto"/>
              <w:rPr/>
            </w:pPr>
            <w:r>
              <w:rPr>
                <w:b/>
                <w:bCs/>
                <w:color w:val="C02020"/>
                <w:spacing w:val="-3"/>
              </w:rPr>
              <w:t>选择题、辨析题、简答题、材料分析</w:t>
            </w:r>
          </w:p>
        </w:tc>
      </w:tr>
      <w:tr>
        <w:trPr>
          <w:trHeight w:val="377" w:hRule="atLeast"/>
        </w:trPr>
        <w:tc>
          <w:tcPr>
            <w:tcW w:w="1423" w:type="dxa"/>
            <w:vAlign w:val="top"/>
          </w:tcPr>
          <w:p>
            <w:pPr>
              <w:pStyle w:val="TableText"/>
              <w:ind w:left="285"/>
              <w:spacing w:before="92" w:line="219" w:lineRule="auto"/>
              <w:rPr/>
            </w:pPr>
            <w:r>
              <w:rPr>
                <w:spacing w:val="-2"/>
              </w:rPr>
              <w:t>年份月数</w:t>
            </w:r>
          </w:p>
        </w:tc>
        <w:tc>
          <w:tcPr>
            <w:tcW w:w="1379" w:type="dxa"/>
            <w:vAlign w:val="top"/>
          </w:tcPr>
          <w:p>
            <w:pPr>
              <w:pStyle w:val="TableText"/>
              <w:ind w:left="151"/>
              <w:spacing w:before="92" w:line="219" w:lineRule="auto"/>
              <w:rPr/>
            </w:pPr>
            <w:r>
              <w:rPr>
                <w:spacing w:val="-2"/>
              </w:rPr>
              <w:t>2025下半年</w:t>
            </w:r>
          </w:p>
        </w:tc>
        <w:tc>
          <w:tcPr>
            <w:tcW w:w="1378" w:type="dxa"/>
            <w:vAlign w:val="top"/>
          </w:tcPr>
          <w:p>
            <w:pPr>
              <w:pStyle w:val="TableText"/>
              <w:ind w:left="153"/>
              <w:spacing w:before="92" w:line="219" w:lineRule="auto"/>
              <w:rPr/>
            </w:pPr>
            <w:r>
              <w:rPr>
                <w:spacing w:val="-2"/>
              </w:rPr>
              <w:t>2025上半年</w:t>
            </w:r>
          </w:p>
        </w:tc>
        <w:tc>
          <w:tcPr>
            <w:tcW w:w="1368" w:type="dxa"/>
            <w:vAlign w:val="top"/>
          </w:tcPr>
          <w:p>
            <w:pPr>
              <w:pStyle w:val="TableText"/>
              <w:ind w:left="154"/>
              <w:spacing w:before="92" w:line="219" w:lineRule="auto"/>
              <w:rPr/>
            </w:pPr>
            <w:r>
              <w:rPr>
                <w:spacing w:val="-2"/>
              </w:rPr>
              <w:t>2024下半年</w:t>
            </w:r>
          </w:p>
        </w:tc>
        <w:tc>
          <w:tcPr>
            <w:tcW w:w="1379" w:type="dxa"/>
            <w:vAlign w:val="top"/>
          </w:tcPr>
          <w:p>
            <w:pPr>
              <w:pStyle w:val="TableText"/>
              <w:ind w:left="156"/>
              <w:spacing w:before="92" w:line="219" w:lineRule="auto"/>
              <w:rPr/>
            </w:pPr>
            <w:r>
              <w:rPr>
                <w:spacing w:val="-2"/>
              </w:rPr>
              <w:t>2024上半年</w:t>
            </w:r>
          </w:p>
        </w:tc>
        <w:tc>
          <w:tcPr>
            <w:tcW w:w="1379" w:type="dxa"/>
            <w:vAlign w:val="top"/>
          </w:tcPr>
          <w:p>
            <w:pPr>
              <w:pStyle w:val="TableText"/>
              <w:ind w:left="157"/>
              <w:spacing w:before="92" w:line="219" w:lineRule="auto"/>
              <w:rPr/>
            </w:pPr>
            <w:r>
              <w:rPr>
                <w:spacing w:val="-2"/>
              </w:rPr>
              <w:t>2023下半年</w:t>
            </w:r>
          </w:p>
        </w:tc>
        <w:tc>
          <w:tcPr>
            <w:tcW w:w="1383" w:type="dxa"/>
            <w:vAlign w:val="top"/>
          </w:tcPr>
          <w:p>
            <w:pPr>
              <w:pStyle w:val="TableText"/>
              <w:ind w:left="158"/>
              <w:spacing w:before="92" w:line="219" w:lineRule="auto"/>
              <w:rPr/>
            </w:pPr>
            <w:r>
              <w:rPr>
                <w:spacing w:val="-2"/>
              </w:rPr>
              <w:t>2023上半年</w:t>
            </w:r>
          </w:p>
        </w:tc>
      </w:tr>
      <w:tr>
        <w:trPr>
          <w:trHeight w:val="401" w:hRule="atLeast"/>
        </w:trPr>
        <w:tc>
          <w:tcPr>
            <w:tcW w:w="1423" w:type="dxa"/>
            <w:vAlign w:val="top"/>
          </w:tcPr>
          <w:p>
            <w:pPr>
              <w:pStyle w:val="TableText"/>
              <w:ind w:left="285"/>
              <w:spacing w:before="105" w:line="219" w:lineRule="auto"/>
              <w:rPr/>
            </w:pPr>
            <w:r>
              <w:rPr>
                <w:spacing w:val="-2"/>
              </w:rPr>
              <w:t>考试分值</w:t>
            </w:r>
          </w:p>
        </w:tc>
        <w:tc>
          <w:tcPr>
            <w:tcW w:w="1379" w:type="dxa"/>
            <w:vAlign w:val="top"/>
          </w:tcPr>
          <w:p>
            <w:pPr>
              <w:pStyle w:val="TableText"/>
              <w:ind w:left="471"/>
              <w:spacing w:before="106" w:line="220" w:lineRule="auto"/>
              <w:rPr/>
            </w:pPr>
            <w:r>
              <w:rPr>
                <w:spacing w:val="-2"/>
              </w:rPr>
              <w:t>40分</w:t>
            </w:r>
          </w:p>
        </w:tc>
        <w:tc>
          <w:tcPr>
            <w:tcW w:w="1378" w:type="dxa"/>
            <w:vAlign w:val="top"/>
          </w:tcPr>
          <w:p>
            <w:pPr>
              <w:pStyle w:val="TableText"/>
              <w:ind w:left="472"/>
              <w:spacing w:before="106" w:line="220" w:lineRule="auto"/>
              <w:rPr/>
            </w:pPr>
            <w:r>
              <w:rPr>
                <w:spacing w:val="-2"/>
              </w:rPr>
              <w:t>24分</w:t>
            </w:r>
          </w:p>
        </w:tc>
        <w:tc>
          <w:tcPr>
            <w:tcW w:w="1368" w:type="dxa"/>
            <w:vAlign w:val="top"/>
          </w:tcPr>
          <w:p>
            <w:pPr>
              <w:pStyle w:val="TableText"/>
              <w:ind w:left="514"/>
              <w:spacing w:before="106" w:line="220" w:lineRule="auto"/>
              <w:rPr/>
            </w:pPr>
            <w:r>
              <w:rPr>
                <w:spacing w:val="7"/>
              </w:rPr>
              <w:t>8分</w:t>
            </w:r>
          </w:p>
        </w:tc>
        <w:tc>
          <w:tcPr>
            <w:tcW w:w="1379" w:type="dxa"/>
            <w:vAlign w:val="top"/>
          </w:tcPr>
          <w:p>
            <w:pPr>
              <w:pStyle w:val="TableText"/>
              <w:ind w:left="476"/>
              <w:spacing w:before="106" w:line="220" w:lineRule="auto"/>
              <w:rPr/>
            </w:pPr>
            <w:r>
              <w:rPr>
                <w:spacing w:val="2"/>
              </w:rPr>
              <w:t>14分</w:t>
            </w:r>
          </w:p>
        </w:tc>
        <w:tc>
          <w:tcPr>
            <w:tcW w:w="1379" w:type="dxa"/>
            <w:vAlign w:val="top"/>
          </w:tcPr>
          <w:p>
            <w:pPr>
              <w:pStyle w:val="TableText"/>
              <w:ind w:left="478"/>
              <w:spacing w:before="106" w:line="220" w:lineRule="auto"/>
              <w:rPr/>
            </w:pPr>
            <w:r>
              <w:rPr>
                <w:spacing w:val="-2"/>
              </w:rPr>
              <w:t>28分</w:t>
            </w:r>
          </w:p>
        </w:tc>
        <w:tc>
          <w:tcPr>
            <w:tcW w:w="1383" w:type="dxa"/>
            <w:vAlign w:val="top"/>
          </w:tcPr>
          <w:p>
            <w:pPr>
              <w:pStyle w:val="TableText"/>
              <w:ind w:left="478"/>
              <w:spacing w:before="106" w:line="220" w:lineRule="auto"/>
              <w:rPr/>
            </w:pPr>
            <w:r>
              <w:rPr>
                <w:spacing w:val="3"/>
              </w:rPr>
              <w:t>10分</w:t>
            </w:r>
          </w:p>
        </w:tc>
      </w:tr>
    </w:tbl>
    <w:p>
      <w:pPr>
        <w:ind w:left="63"/>
        <w:spacing w:before="256" w:line="224" w:lineRule="auto"/>
        <w:outlineLvl w:val="1"/>
        <w:rPr>
          <w:rFonts w:ascii="KaiTi" w:hAnsi="KaiTi" w:eastAsia="KaiTi" w:cs="KaiTi"/>
          <w:sz w:val="24"/>
          <w:szCs w:val="24"/>
        </w:rPr>
      </w:pPr>
      <w:bookmarkStart w:name="bookmark44" w:id="73"/>
      <w:bookmarkEnd w:id="73"/>
      <w:r>
        <w:rPr>
          <w:rFonts w:ascii="KaiTi" w:hAnsi="KaiTi" w:eastAsia="KaiTi" w:cs="KaiTi"/>
          <w:sz w:val="24"/>
          <w:szCs w:val="24"/>
          <w:b/>
          <w:bCs/>
          <w:spacing w:val="-1"/>
        </w:rPr>
        <w:t>第一节品德结构与道德发展理论</w:t>
      </w:r>
    </w:p>
    <w:p>
      <w:pPr>
        <w:ind w:left="873"/>
        <w:spacing w:before="203" w:line="227" w:lineRule="auto"/>
        <w:rPr>
          <w:rFonts w:ascii="KaiTi" w:hAnsi="KaiTi" w:eastAsia="KaiTi" w:cs="KaiTi"/>
          <w:sz w:val="21"/>
          <w:szCs w:val="21"/>
        </w:rPr>
      </w:pPr>
      <w:r>
        <w:pict>
          <v:shape id="_x0000_s84" style="position:absolute;margin-left:4.0039pt;margin-top:11.8209pt;mso-position-vertical-relative:text;mso-position-horizontal-relative:text;width:37.1pt;height:14.5pt;z-index:251856896;"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1"/>
                      <w:szCs w:val="21"/>
                    </w:rPr>
                  </w:pPr>
                  <w:r>
                    <w:rPr>
                      <w:shd w:val="clear" w:fill="D03020"/>
                      <w:rFonts w:ascii="SimSun" w:hAnsi="SimSun" w:eastAsia="SimSun" w:cs="SimSun"/>
                      <w:sz w:val="21"/>
                      <w:szCs w:val="21"/>
                      <w:spacing w:val="-17"/>
                    </w:rPr>
                    <w:t>考</w:t>
                  </w:r>
                  <w:r>
                    <w:rPr>
                      <w:shd w:val="clear" w:fill="D03020"/>
                      <w:rFonts w:ascii="SimSun" w:hAnsi="SimSun" w:eastAsia="SimSun" w:cs="SimSun"/>
                      <w:sz w:val="21"/>
                      <w:szCs w:val="21"/>
                      <w:spacing w:val="6"/>
                    </w:rPr>
                    <w:t xml:space="preserve"> </w:t>
                  </w:r>
                  <w:r>
                    <w:rPr>
                      <w:shd w:val="clear" w:fill="D03020"/>
                      <w:rFonts w:ascii="SimSun" w:hAnsi="SimSun" w:eastAsia="SimSun" w:cs="SimSun"/>
                      <w:sz w:val="21"/>
                      <w:szCs w:val="21"/>
                      <w:spacing w:val="-17"/>
                    </w:rPr>
                    <w:t>点</w:t>
                  </w:r>
                  <w:r>
                    <w:rPr>
                      <w:shd w:val="clear" w:fill="D03020"/>
                      <w:rFonts w:ascii="SimSun" w:hAnsi="SimSun" w:eastAsia="SimSun" w:cs="SimSun"/>
                      <w:sz w:val="21"/>
                      <w:szCs w:val="21"/>
                      <w:spacing w:val="11"/>
                    </w:rPr>
                    <w:t xml:space="preserve"> </w:t>
                  </w:r>
                  <w:r>
                    <w:rPr>
                      <w:shd w:val="clear" w:fill="D03020"/>
                      <w:rFonts w:ascii="SimSun" w:hAnsi="SimSun" w:eastAsia="SimSun" w:cs="SimSun"/>
                      <w:sz w:val="21"/>
                      <w:szCs w:val="21"/>
                      <w:spacing w:val="-17"/>
                    </w:rPr>
                    <w:t>1</w:t>
                  </w:r>
                </w:p>
              </w:txbxContent>
            </v:textbox>
          </v:shape>
        </w:pict>
      </w:r>
      <w:r>
        <w:drawing>
          <wp:anchor distT="0" distB="0" distL="0" distR="0" simplePos="0" relativeHeight="251855872" behindDoc="1" locked="0" layoutInCell="1" allowOverlap="1">
            <wp:simplePos x="0" y="0"/>
            <wp:positionH relativeFrom="column">
              <wp:posOffset>0</wp:posOffset>
            </wp:positionH>
            <wp:positionV relativeFrom="paragraph">
              <wp:posOffset>341634</wp:posOffset>
            </wp:positionV>
            <wp:extent cx="6197614" cy="342831"/>
            <wp:effectExtent l="0" t="0" r="0" b="0"/>
            <wp:wrapNone/>
            <wp:docPr id="68" name="IM 68"/>
            <wp:cNvGraphicFramePr/>
            <a:graphic>
              <a:graphicData uri="http://schemas.openxmlformats.org/drawingml/2006/picture">
                <pic:pic>
                  <pic:nvPicPr>
                    <pic:cNvPr id="68" name="IM 68"/>
                    <pic:cNvPicPr/>
                  </pic:nvPicPr>
                  <pic:blipFill>
                    <a:blip r:embed="rId127"/>
                    <a:stretch>
                      <a:fillRect/>
                    </a:stretch>
                  </pic:blipFill>
                  <pic:spPr>
                    <a:xfrm rot="0">
                      <a:off x="0" y="0"/>
                      <a:ext cx="6197614" cy="342831"/>
                    </a:xfrm>
                    <a:prstGeom prst="rect">
                      <a:avLst/>
                    </a:prstGeom>
                  </pic:spPr>
                </pic:pic>
              </a:graphicData>
            </a:graphic>
          </wp:anchor>
        </w:drawing>
      </w:r>
      <w:r>
        <w:rPr>
          <w:rFonts w:ascii="SimSun" w:hAnsi="SimSun" w:eastAsia="SimSun" w:cs="SimSun"/>
          <w:sz w:val="21"/>
          <w:szCs w:val="21"/>
          <w:b/>
          <w:bCs/>
          <w:spacing w:val="-10"/>
        </w:rPr>
        <w:t>品德的含义</w:t>
      </w:r>
      <w:r>
        <w:rPr>
          <w:rFonts w:ascii="SimSun" w:hAnsi="SimSun" w:eastAsia="SimSun" w:cs="SimSun"/>
          <w:sz w:val="21"/>
          <w:szCs w:val="21"/>
          <w:spacing w:val="77"/>
        </w:rPr>
        <w:t xml:space="preserve"> </w:t>
      </w:r>
      <w:r>
        <w:rPr>
          <w:rFonts w:ascii="KaiTi" w:hAnsi="KaiTi" w:eastAsia="KaiTi" w:cs="KaiTi"/>
          <w:sz w:val="21"/>
          <w:szCs w:val="21"/>
          <w:b/>
          <w:bCs/>
          <w:color w:val="3070A0"/>
          <w:spacing w:val="-10"/>
        </w:rPr>
        <w:t>【理解】</w:t>
      </w:r>
    </w:p>
    <w:p>
      <w:pPr>
        <w:ind w:left="150"/>
        <w:spacing w:before="243" w:line="219" w:lineRule="auto"/>
        <w:rPr>
          <w:rFonts w:ascii="SimSun" w:hAnsi="SimSun" w:eastAsia="SimSun" w:cs="SimSun"/>
          <w:sz w:val="20"/>
          <w:szCs w:val="20"/>
        </w:rPr>
      </w:pPr>
      <w:r>
        <w:rPr>
          <w:rFonts w:ascii="SimSun" w:hAnsi="SimSun" w:eastAsia="SimSun" w:cs="SimSun"/>
          <w:sz w:val="20"/>
          <w:szCs w:val="20"/>
          <w:spacing w:val="-1"/>
        </w:rPr>
        <w:t>含义：社会道德在个人身上的体现，依据社会道德行为表现出的心</w:t>
      </w:r>
      <w:r>
        <w:rPr>
          <w:rFonts w:ascii="SimSun" w:hAnsi="SimSun" w:eastAsia="SimSun" w:cs="SimSun"/>
          <w:sz w:val="20"/>
          <w:szCs w:val="20"/>
          <w:spacing w:val="-2"/>
        </w:rPr>
        <w:t>理倾向。</w:t>
      </w:r>
    </w:p>
    <w:p>
      <w:pPr>
        <w:spacing w:line="361" w:lineRule="auto"/>
        <w:rPr>
          <w:rFonts w:ascii="Arial"/>
          <w:sz w:val="21"/>
        </w:rPr>
      </w:pPr>
      <w:r/>
    </w:p>
    <w:p>
      <w:pPr>
        <w:ind w:right="1"/>
        <w:spacing w:before="65" w:line="225" w:lineRule="auto"/>
        <w:jc w:val="right"/>
        <w:rPr>
          <w:rFonts w:ascii="KaiTi" w:hAnsi="KaiTi" w:eastAsia="KaiTi" w:cs="KaiTi"/>
          <w:sz w:val="20"/>
          <w:szCs w:val="20"/>
        </w:rPr>
      </w:pPr>
      <w:r>
        <w:rPr>
          <w:shd w:val="clear" w:fill="D03020"/>
          <w:rFonts w:ascii="SimSun" w:hAnsi="SimSun" w:eastAsia="SimSun" w:cs="SimSun"/>
          <w:sz w:val="20"/>
          <w:szCs w:val="20"/>
          <w:spacing w:val="-14"/>
        </w:rPr>
        <w:t>考</w:t>
      </w:r>
      <w:r>
        <w:rPr>
          <w:shd w:val="clear" w:fill="D03020"/>
          <w:rFonts w:ascii="SimSun" w:hAnsi="SimSun" w:eastAsia="SimSun" w:cs="SimSun"/>
          <w:sz w:val="20"/>
          <w:szCs w:val="20"/>
          <w:spacing w:val="-26"/>
        </w:rPr>
        <w:t xml:space="preserve"> </w:t>
      </w:r>
      <w:r>
        <w:rPr>
          <w:shd w:val="clear" w:fill="D03020"/>
          <w:rFonts w:ascii="SimSun" w:hAnsi="SimSun" w:eastAsia="SimSun" w:cs="SimSun"/>
          <w:sz w:val="20"/>
          <w:szCs w:val="20"/>
          <w:spacing w:val="-14"/>
        </w:rPr>
        <w:t>点</w:t>
      </w:r>
      <w:r>
        <w:rPr>
          <w:shd w:val="clear" w:fill="D03020"/>
          <w:rFonts w:ascii="SimSun" w:hAnsi="SimSun" w:eastAsia="SimSun" w:cs="SimSun"/>
          <w:sz w:val="20"/>
          <w:szCs w:val="20"/>
          <w:spacing w:val="-35"/>
        </w:rPr>
        <w:t xml:space="preserve"> </w:t>
      </w:r>
      <w:r>
        <w:rPr>
          <w:shd w:val="clear" w:fill="D03020"/>
          <w:rFonts w:ascii="SimSun" w:hAnsi="SimSun" w:eastAsia="SimSun" w:cs="SimSun"/>
          <w:sz w:val="20"/>
          <w:szCs w:val="20"/>
          <w:spacing w:val="-14"/>
        </w:rPr>
        <w:t>2</w:t>
      </w:r>
      <w:r>
        <w:rPr>
          <w:rFonts w:ascii="SimSun" w:hAnsi="SimSun" w:eastAsia="SimSun" w:cs="SimSun"/>
          <w:sz w:val="20"/>
          <w:szCs w:val="20"/>
          <w:spacing w:val="67"/>
        </w:rPr>
        <w:t xml:space="preserve"> </w:t>
      </w:r>
      <w:r>
        <w:rPr>
          <w:rFonts w:ascii="SimSun" w:hAnsi="SimSun" w:eastAsia="SimSun" w:cs="SimSun"/>
          <w:sz w:val="20"/>
          <w:szCs w:val="20"/>
          <w:spacing w:val="-14"/>
        </w:rPr>
        <w:t>品德的结构(知情意行)  </w:t>
      </w:r>
      <w:r>
        <w:rPr>
          <w:rFonts w:ascii="KaiTi" w:hAnsi="KaiTi" w:eastAsia="KaiTi" w:cs="KaiTi"/>
          <w:sz w:val="20"/>
          <w:szCs w:val="20"/>
          <w:b/>
          <w:bCs/>
          <w:color w:val="B02020"/>
          <w:spacing w:val="-14"/>
        </w:rPr>
        <w:t>【背</w:t>
      </w:r>
      <w:r>
        <w:rPr>
          <w:rFonts w:ascii="KaiTi" w:hAnsi="KaiTi" w:eastAsia="KaiTi" w:cs="KaiTi"/>
          <w:sz w:val="20"/>
          <w:szCs w:val="20"/>
          <w:color w:val="B02020"/>
          <w:spacing w:val="-14"/>
        </w:rPr>
        <w:t xml:space="preserve"> </w:t>
      </w:r>
      <w:r>
        <w:rPr>
          <w:rFonts w:ascii="KaiTi" w:hAnsi="KaiTi" w:eastAsia="KaiTi" w:cs="KaiTi"/>
          <w:sz w:val="20"/>
          <w:szCs w:val="20"/>
          <w:b/>
          <w:bCs/>
          <w:color w:val="B02020"/>
          <w:spacing w:val="-14"/>
        </w:rPr>
        <w:t>·选择+辨析】【重点】【19下简答、辨析】【18下、22</w:t>
      </w:r>
      <w:r>
        <w:rPr>
          <w:rFonts w:ascii="KaiTi" w:hAnsi="KaiTi" w:eastAsia="KaiTi" w:cs="KaiTi"/>
          <w:sz w:val="20"/>
          <w:szCs w:val="20"/>
          <w:b/>
          <w:bCs/>
          <w:color w:val="B02020"/>
          <w:spacing w:val="-15"/>
        </w:rPr>
        <w:t>下、24上、25上选择】</w:t>
      </w:r>
    </w:p>
    <w:p>
      <w:pPr>
        <w:spacing w:line="98"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9"/>
        <w:gridCol w:w="5664"/>
        <w:gridCol w:w="2043"/>
      </w:tblGrid>
      <w:tr>
        <w:trPr>
          <w:trHeight w:val="364" w:hRule="atLeast"/>
        </w:trPr>
        <w:tc>
          <w:tcPr>
            <w:tcW w:w="1123" w:type="dxa"/>
            <w:vAlign w:val="top"/>
          </w:tcPr>
          <w:p>
            <w:pPr>
              <w:pStyle w:val="TableText"/>
              <w:ind w:left="357"/>
              <w:spacing w:before="80" w:line="219" w:lineRule="auto"/>
              <w:rPr>
                <w:sz w:val="20"/>
                <w:szCs w:val="20"/>
              </w:rPr>
            </w:pPr>
            <w:r>
              <w:rPr>
                <w:sz w:val="20"/>
                <w:szCs w:val="20"/>
                <w:b/>
                <w:bCs/>
                <w:spacing w:val="4"/>
              </w:rPr>
              <w:t>考点</w:t>
            </w:r>
          </w:p>
        </w:tc>
        <w:tc>
          <w:tcPr>
            <w:tcW w:w="6523" w:type="dxa"/>
            <w:vAlign w:val="top"/>
            <w:gridSpan w:val="2"/>
          </w:tcPr>
          <w:p>
            <w:pPr>
              <w:pStyle w:val="TableText"/>
              <w:ind w:left="3054"/>
              <w:spacing w:before="80" w:line="219" w:lineRule="auto"/>
              <w:rPr>
                <w:sz w:val="20"/>
                <w:szCs w:val="20"/>
              </w:rPr>
            </w:pPr>
            <w:r>
              <w:rPr>
                <w:sz w:val="20"/>
                <w:szCs w:val="20"/>
                <w:b/>
                <w:bCs/>
              </w:rPr>
              <w:t>内容</w:t>
            </w:r>
          </w:p>
        </w:tc>
        <w:tc>
          <w:tcPr>
            <w:tcW w:w="2043" w:type="dxa"/>
            <w:vAlign w:val="top"/>
          </w:tcPr>
          <w:p>
            <w:pPr>
              <w:pStyle w:val="TableText"/>
              <w:ind w:left="571"/>
              <w:spacing w:before="80" w:line="219" w:lineRule="auto"/>
              <w:rPr>
                <w:sz w:val="20"/>
                <w:szCs w:val="20"/>
              </w:rPr>
            </w:pPr>
            <w:r>
              <w:rPr>
                <w:sz w:val="20"/>
                <w:szCs w:val="20"/>
                <w:b/>
                <w:bCs/>
                <w:spacing w:val="-4"/>
              </w:rPr>
              <w:t>地位/内容</w:t>
            </w:r>
          </w:p>
        </w:tc>
      </w:tr>
      <w:tr>
        <w:trPr>
          <w:trHeight w:val="379" w:hRule="atLeast"/>
        </w:trPr>
        <w:tc>
          <w:tcPr>
            <w:tcW w:w="1123" w:type="dxa"/>
            <w:vAlign w:val="top"/>
          </w:tcPr>
          <w:p>
            <w:pPr>
              <w:pStyle w:val="TableText"/>
              <w:ind w:left="154"/>
              <w:spacing w:before="90" w:line="221" w:lineRule="auto"/>
              <w:rPr>
                <w:sz w:val="20"/>
                <w:szCs w:val="20"/>
              </w:rPr>
            </w:pPr>
            <w:r>
              <w:rPr>
                <w:sz w:val="20"/>
                <w:szCs w:val="20"/>
                <w:spacing w:val="-2"/>
              </w:rPr>
              <w:t>道德认识</w:t>
            </w:r>
          </w:p>
        </w:tc>
        <w:tc>
          <w:tcPr>
            <w:tcW w:w="6523" w:type="dxa"/>
            <w:vAlign w:val="top"/>
            <w:gridSpan w:val="2"/>
          </w:tcPr>
          <w:p>
            <w:pPr>
              <w:pStyle w:val="TableText"/>
              <w:ind w:left="151"/>
              <w:spacing w:before="89" w:line="219" w:lineRule="auto"/>
              <w:rPr>
                <w:sz w:val="20"/>
                <w:szCs w:val="20"/>
              </w:rPr>
            </w:pPr>
            <w:r>
              <w:rPr>
                <w:sz w:val="20"/>
                <w:szCs w:val="20"/>
              </w:rPr>
              <w:t>对道德行为、是非善恶的认识；是品德中的核心部分</w:t>
            </w:r>
            <w:r>
              <w:rPr>
                <w:sz w:val="20"/>
                <w:szCs w:val="20"/>
                <w:spacing w:val="-1"/>
              </w:rPr>
              <w:t>，品德形成的基础</w:t>
            </w:r>
          </w:p>
        </w:tc>
        <w:tc>
          <w:tcPr>
            <w:tcW w:w="2043" w:type="dxa"/>
            <w:vAlign w:val="top"/>
          </w:tcPr>
          <w:p>
            <w:pPr>
              <w:pStyle w:val="TableText"/>
              <w:ind w:left="518"/>
              <w:spacing w:before="89" w:line="220" w:lineRule="auto"/>
              <w:rPr>
                <w:sz w:val="20"/>
                <w:szCs w:val="20"/>
              </w:rPr>
            </w:pPr>
            <w:r>
              <w:rPr>
                <w:sz w:val="20"/>
                <w:szCs w:val="20"/>
                <w:spacing w:val="2"/>
              </w:rPr>
              <w:t>核心、基础</w:t>
            </w:r>
          </w:p>
        </w:tc>
      </w:tr>
      <w:tr>
        <w:trPr>
          <w:trHeight w:val="379" w:hRule="atLeast"/>
        </w:trPr>
        <w:tc>
          <w:tcPr>
            <w:tcW w:w="1123" w:type="dxa"/>
            <w:vAlign w:val="top"/>
            <w:vMerge w:val="restart"/>
            <w:tcBorders>
              <w:bottom w:val="nil"/>
            </w:tcBorders>
          </w:tcPr>
          <w:p>
            <w:pPr>
              <w:spacing w:line="301" w:lineRule="auto"/>
              <w:rPr>
                <w:rFonts w:ascii="Arial"/>
                <w:sz w:val="21"/>
              </w:rPr>
            </w:pPr>
            <w:r/>
          </w:p>
          <w:p>
            <w:pPr>
              <w:spacing w:line="301" w:lineRule="auto"/>
              <w:rPr>
                <w:rFonts w:ascii="Arial"/>
                <w:sz w:val="21"/>
              </w:rPr>
            </w:pPr>
            <w:r/>
          </w:p>
          <w:p>
            <w:pPr>
              <w:pStyle w:val="TableText"/>
              <w:ind w:left="154"/>
              <w:spacing w:before="65" w:line="220" w:lineRule="auto"/>
              <w:rPr>
                <w:sz w:val="20"/>
                <w:szCs w:val="20"/>
              </w:rPr>
            </w:pPr>
            <w:r>
              <w:rPr>
                <w:sz w:val="20"/>
                <w:szCs w:val="20"/>
                <w:spacing w:val="-2"/>
              </w:rPr>
              <w:t>道德情感</w:t>
            </w:r>
          </w:p>
        </w:tc>
        <w:tc>
          <w:tcPr>
            <w:tcW w:w="859" w:type="dxa"/>
            <w:vAlign w:val="top"/>
          </w:tcPr>
          <w:p>
            <w:pPr>
              <w:pStyle w:val="TableText"/>
              <w:ind w:left="221"/>
              <w:spacing w:before="90" w:line="219" w:lineRule="auto"/>
              <w:rPr>
                <w:sz w:val="20"/>
                <w:szCs w:val="20"/>
              </w:rPr>
            </w:pPr>
            <w:r>
              <w:rPr>
                <w:sz w:val="20"/>
                <w:szCs w:val="20"/>
                <w:spacing w:val="-2"/>
              </w:rPr>
              <w:t>含义</w:t>
            </w:r>
          </w:p>
        </w:tc>
        <w:tc>
          <w:tcPr>
            <w:tcW w:w="5664" w:type="dxa"/>
            <w:vAlign w:val="top"/>
          </w:tcPr>
          <w:p>
            <w:pPr>
              <w:pStyle w:val="TableText"/>
              <w:ind w:left="73"/>
              <w:spacing w:before="90" w:line="219" w:lineRule="auto"/>
              <w:rPr>
                <w:sz w:val="20"/>
                <w:szCs w:val="20"/>
              </w:rPr>
            </w:pPr>
            <w:r>
              <w:rPr>
                <w:sz w:val="20"/>
                <w:szCs w:val="20"/>
                <w:spacing w:val="-1"/>
              </w:rPr>
              <w:t>伴随着道德认识而出现的一种内心体验</w:t>
            </w:r>
          </w:p>
        </w:tc>
        <w:tc>
          <w:tcPr>
            <w:tcW w:w="2043" w:type="dxa"/>
            <w:vAlign w:val="top"/>
          </w:tcPr>
          <w:p>
            <w:pPr>
              <w:pStyle w:val="TableText"/>
              <w:ind w:left="218"/>
              <w:spacing w:before="88" w:line="219" w:lineRule="auto"/>
              <w:rPr>
                <w:sz w:val="20"/>
                <w:szCs w:val="20"/>
              </w:rPr>
            </w:pPr>
            <w:r>
              <w:rPr>
                <w:sz w:val="20"/>
                <w:szCs w:val="20"/>
                <w:spacing w:val="1"/>
              </w:rPr>
              <w:t>内部动力、催化剂</w:t>
            </w:r>
          </w:p>
        </w:tc>
      </w:tr>
      <w:tr>
        <w:trPr>
          <w:trHeight w:val="379" w:hRule="atLeast"/>
        </w:trPr>
        <w:tc>
          <w:tcPr>
            <w:tcW w:w="1123" w:type="dxa"/>
            <w:vAlign w:val="top"/>
            <w:vMerge w:val="continue"/>
            <w:tcBorders>
              <w:top w:val="nil"/>
              <w:bottom w:val="nil"/>
            </w:tcBorders>
          </w:tcPr>
          <w:p>
            <w:pPr>
              <w:rPr>
                <w:rFonts w:ascii="Arial"/>
                <w:sz w:val="21"/>
              </w:rPr>
            </w:pPr>
            <w:r/>
          </w:p>
        </w:tc>
        <w:tc>
          <w:tcPr>
            <w:tcW w:w="859" w:type="dxa"/>
            <w:vAlign w:val="top"/>
            <w:vMerge w:val="restart"/>
            <w:tcBorders>
              <w:bottom w:val="nil"/>
            </w:tcBorders>
          </w:tcPr>
          <w:p>
            <w:pPr>
              <w:spacing w:line="403" w:lineRule="auto"/>
              <w:rPr>
                <w:rFonts w:ascii="Arial"/>
                <w:sz w:val="21"/>
              </w:rPr>
            </w:pPr>
            <w:r/>
          </w:p>
          <w:p>
            <w:pPr>
              <w:pStyle w:val="TableText"/>
              <w:ind w:left="221"/>
              <w:spacing w:before="65" w:line="219" w:lineRule="auto"/>
              <w:rPr>
                <w:sz w:val="20"/>
                <w:szCs w:val="20"/>
              </w:rPr>
            </w:pPr>
            <w:r>
              <w:rPr>
                <w:sz w:val="20"/>
                <w:szCs w:val="20"/>
                <w:spacing w:val="6"/>
              </w:rPr>
              <w:t>类型</w:t>
            </w:r>
          </w:p>
        </w:tc>
        <w:tc>
          <w:tcPr>
            <w:tcW w:w="5664" w:type="dxa"/>
            <w:vAlign w:val="top"/>
          </w:tcPr>
          <w:p>
            <w:pPr>
              <w:pStyle w:val="TableText"/>
              <w:ind w:left="73"/>
              <w:spacing w:before="91" w:line="220" w:lineRule="auto"/>
              <w:rPr>
                <w:sz w:val="20"/>
                <w:szCs w:val="20"/>
              </w:rPr>
            </w:pPr>
            <w:r>
              <w:rPr>
                <w:sz w:val="20"/>
                <w:szCs w:val="20"/>
                <w:spacing w:val="-2"/>
              </w:rPr>
              <w:t>直觉的道德情感</w:t>
            </w:r>
          </w:p>
        </w:tc>
        <w:tc>
          <w:tcPr>
            <w:tcW w:w="2043" w:type="dxa"/>
            <w:vAlign w:val="top"/>
          </w:tcPr>
          <w:p>
            <w:pPr>
              <w:pStyle w:val="TableText"/>
              <w:ind w:left="118"/>
              <w:spacing w:before="91" w:line="220" w:lineRule="auto"/>
              <w:rPr>
                <w:sz w:val="20"/>
                <w:szCs w:val="20"/>
              </w:rPr>
            </w:pPr>
            <w:r>
              <w:rPr>
                <w:sz w:val="20"/>
                <w:szCs w:val="20"/>
                <w:spacing w:val="-1"/>
              </w:rPr>
              <w:t>直接感知而迅速发生</w:t>
            </w:r>
          </w:p>
        </w:tc>
      </w:tr>
      <w:tr>
        <w:trPr>
          <w:trHeight w:val="369" w:hRule="atLeast"/>
        </w:trPr>
        <w:tc>
          <w:tcPr>
            <w:tcW w:w="1123" w:type="dxa"/>
            <w:vAlign w:val="top"/>
            <w:vMerge w:val="continue"/>
            <w:tcBorders>
              <w:top w:val="nil"/>
              <w:bottom w:val="nil"/>
            </w:tcBorders>
          </w:tcPr>
          <w:p>
            <w:pPr>
              <w:rPr>
                <w:rFonts w:ascii="Arial"/>
                <w:sz w:val="21"/>
              </w:rPr>
            </w:pPr>
            <w:r/>
          </w:p>
        </w:tc>
        <w:tc>
          <w:tcPr>
            <w:tcW w:w="859" w:type="dxa"/>
            <w:vAlign w:val="top"/>
            <w:vMerge w:val="continue"/>
            <w:tcBorders>
              <w:top w:val="nil"/>
              <w:bottom w:val="nil"/>
            </w:tcBorders>
          </w:tcPr>
          <w:p>
            <w:pPr>
              <w:rPr>
                <w:rFonts w:ascii="Arial"/>
                <w:sz w:val="21"/>
              </w:rPr>
            </w:pPr>
            <w:r/>
          </w:p>
        </w:tc>
        <w:tc>
          <w:tcPr>
            <w:tcW w:w="5664" w:type="dxa"/>
            <w:vAlign w:val="top"/>
          </w:tcPr>
          <w:p>
            <w:pPr>
              <w:pStyle w:val="TableText"/>
              <w:ind w:left="73"/>
              <w:spacing w:before="92" w:line="219" w:lineRule="auto"/>
              <w:rPr>
                <w:sz w:val="20"/>
                <w:szCs w:val="20"/>
              </w:rPr>
            </w:pPr>
            <w:r>
              <w:rPr>
                <w:sz w:val="20"/>
                <w:szCs w:val="20"/>
                <w:spacing w:val="1"/>
              </w:rPr>
              <w:t>想象的道德情感</w:t>
            </w:r>
          </w:p>
        </w:tc>
        <w:tc>
          <w:tcPr>
            <w:tcW w:w="2043" w:type="dxa"/>
            <w:vAlign w:val="top"/>
          </w:tcPr>
          <w:p>
            <w:pPr>
              <w:pStyle w:val="TableText"/>
              <w:ind w:left="318"/>
              <w:spacing w:before="92" w:line="219" w:lineRule="auto"/>
              <w:rPr>
                <w:sz w:val="20"/>
                <w:szCs w:val="20"/>
              </w:rPr>
            </w:pPr>
            <w:r>
              <w:rPr>
                <w:sz w:val="20"/>
                <w:szCs w:val="20"/>
                <w:spacing w:val="-1"/>
              </w:rPr>
              <w:t>道德形象的想象</w:t>
            </w:r>
          </w:p>
        </w:tc>
      </w:tr>
      <w:tr>
        <w:trPr>
          <w:trHeight w:val="369" w:hRule="atLeast"/>
        </w:trPr>
        <w:tc>
          <w:tcPr>
            <w:tcW w:w="1123" w:type="dxa"/>
            <w:vAlign w:val="top"/>
            <w:vMerge w:val="continue"/>
            <w:tcBorders>
              <w:top w:val="nil"/>
            </w:tcBorders>
          </w:tcPr>
          <w:p>
            <w:pPr>
              <w:rPr>
                <w:rFonts w:ascii="Arial"/>
                <w:sz w:val="21"/>
              </w:rPr>
            </w:pPr>
            <w:r/>
          </w:p>
        </w:tc>
        <w:tc>
          <w:tcPr>
            <w:tcW w:w="859" w:type="dxa"/>
            <w:vAlign w:val="top"/>
            <w:vMerge w:val="continue"/>
            <w:tcBorders>
              <w:top w:val="nil"/>
            </w:tcBorders>
          </w:tcPr>
          <w:p>
            <w:pPr>
              <w:rPr>
                <w:rFonts w:ascii="Arial"/>
                <w:sz w:val="21"/>
              </w:rPr>
            </w:pPr>
            <w:r/>
          </w:p>
        </w:tc>
        <w:tc>
          <w:tcPr>
            <w:tcW w:w="5664" w:type="dxa"/>
            <w:vAlign w:val="top"/>
          </w:tcPr>
          <w:p>
            <w:pPr>
              <w:pStyle w:val="TableText"/>
              <w:ind w:left="73"/>
              <w:spacing w:before="93" w:line="219" w:lineRule="auto"/>
              <w:rPr>
                <w:sz w:val="20"/>
                <w:szCs w:val="20"/>
              </w:rPr>
            </w:pPr>
            <w:r>
              <w:rPr>
                <w:sz w:val="20"/>
                <w:szCs w:val="20"/>
                <w:spacing w:val="-1"/>
              </w:rPr>
              <w:t>伦理的道德情感</w:t>
            </w:r>
          </w:p>
        </w:tc>
        <w:tc>
          <w:tcPr>
            <w:tcW w:w="2043" w:type="dxa"/>
            <w:vAlign w:val="top"/>
          </w:tcPr>
          <w:p>
            <w:pPr>
              <w:pStyle w:val="TableText"/>
              <w:ind w:left="118"/>
              <w:spacing w:before="93" w:line="219" w:lineRule="auto"/>
              <w:rPr>
                <w:sz w:val="20"/>
                <w:szCs w:val="20"/>
              </w:rPr>
            </w:pPr>
            <w:r>
              <w:rPr>
                <w:sz w:val="20"/>
                <w:szCs w:val="20"/>
                <w:spacing w:val="-1"/>
              </w:rPr>
              <w:t>集体主义和爱国主义</w:t>
            </w:r>
          </w:p>
        </w:tc>
      </w:tr>
      <w:tr>
        <w:trPr>
          <w:trHeight w:val="379" w:hRule="atLeast"/>
        </w:trPr>
        <w:tc>
          <w:tcPr>
            <w:tcW w:w="1123" w:type="dxa"/>
            <w:vAlign w:val="top"/>
          </w:tcPr>
          <w:p>
            <w:pPr>
              <w:pStyle w:val="TableText"/>
              <w:ind w:left="154"/>
              <w:spacing w:before="97" w:line="222" w:lineRule="auto"/>
              <w:rPr>
                <w:sz w:val="20"/>
                <w:szCs w:val="20"/>
              </w:rPr>
            </w:pPr>
            <w:r>
              <w:rPr>
                <w:sz w:val="20"/>
                <w:szCs w:val="20"/>
                <w:spacing w:val="3"/>
              </w:rPr>
              <w:t>道德意志</w:t>
            </w:r>
          </w:p>
        </w:tc>
        <w:tc>
          <w:tcPr>
            <w:tcW w:w="6523" w:type="dxa"/>
            <w:vAlign w:val="top"/>
            <w:gridSpan w:val="2"/>
          </w:tcPr>
          <w:p>
            <w:pPr>
              <w:pStyle w:val="TableText"/>
              <w:ind w:left="121"/>
              <w:spacing w:before="94" w:line="219" w:lineRule="auto"/>
              <w:rPr>
                <w:sz w:val="20"/>
                <w:szCs w:val="20"/>
              </w:rPr>
            </w:pPr>
            <w:r>
              <w:rPr>
                <w:sz w:val="20"/>
                <w:szCs w:val="20"/>
              </w:rPr>
              <w:t>自觉确定道德行为的目的，调节自己的活动，克服困难</w:t>
            </w:r>
          </w:p>
        </w:tc>
        <w:tc>
          <w:tcPr>
            <w:tcW w:w="2043" w:type="dxa"/>
            <w:vAlign w:val="top"/>
          </w:tcPr>
          <w:p>
            <w:pPr>
              <w:pStyle w:val="TableText"/>
              <w:ind w:left="318"/>
              <w:spacing w:before="92" w:line="219" w:lineRule="auto"/>
              <w:rPr>
                <w:sz w:val="20"/>
                <w:szCs w:val="20"/>
              </w:rPr>
            </w:pPr>
            <w:r>
              <w:rPr>
                <w:sz w:val="20"/>
                <w:szCs w:val="20"/>
                <w:spacing w:val="-1"/>
              </w:rPr>
              <w:t>精神力量、保障</w:t>
            </w:r>
          </w:p>
        </w:tc>
      </w:tr>
      <w:tr>
        <w:trPr>
          <w:trHeight w:val="408" w:hRule="atLeast"/>
        </w:trPr>
        <w:tc>
          <w:tcPr>
            <w:tcW w:w="1123" w:type="dxa"/>
            <w:vAlign w:val="top"/>
          </w:tcPr>
          <w:p>
            <w:pPr>
              <w:pStyle w:val="TableText"/>
              <w:ind w:left="154"/>
              <w:spacing w:before="115" w:line="220" w:lineRule="auto"/>
              <w:rPr>
                <w:sz w:val="20"/>
                <w:szCs w:val="20"/>
              </w:rPr>
            </w:pPr>
            <w:r>
              <w:rPr>
                <w:sz w:val="20"/>
                <w:szCs w:val="20"/>
                <w:spacing w:val="-2"/>
              </w:rPr>
              <w:t>道德行为</w:t>
            </w:r>
          </w:p>
        </w:tc>
        <w:tc>
          <w:tcPr>
            <w:tcW w:w="6523" w:type="dxa"/>
            <w:vAlign w:val="top"/>
            <w:gridSpan w:val="2"/>
          </w:tcPr>
          <w:p>
            <w:pPr>
              <w:pStyle w:val="TableText"/>
              <w:ind w:left="151"/>
              <w:spacing w:before="114" w:line="219" w:lineRule="auto"/>
              <w:rPr>
                <w:sz w:val="20"/>
                <w:szCs w:val="20"/>
              </w:rPr>
            </w:pPr>
            <w:r>
              <w:rPr>
                <w:sz w:val="20"/>
                <w:szCs w:val="20"/>
              </w:rPr>
              <w:t>遵照道德规范所采取的言论和行动；是道德认识和道</w:t>
            </w:r>
            <w:r>
              <w:rPr>
                <w:sz w:val="20"/>
                <w:szCs w:val="20"/>
                <w:spacing w:val="-1"/>
              </w:rPr>
              <w:t>德情感的外部表现</w:t>
            </w:r>
          </w:p>
        </w:tc>
        <w:tc>
          <w:tcPr>
            <w:tcW w:w="2043" w:type="dxa"/>
            <w:vAlign w:val="top"/>
          </w:tcPr>
          <w:p>
            <w:pPr>
              <w:pStyle w:val="TableText"/>
              <w:ind w:left="318"/>
              <w:spacing w:before="115" w:line="220" w:lineRule="auto"/>
              <w:rPr>
                <w:sz w:val="20"/>
                <w:szCs w:val="20"/>
              </w:rPr>
            </w:pPr>
            <w:r>
              <w:rPr>
                <w:sz w:val="20"/>
                <w:szCs w:val="20"/>
                <w:spacing w:val="-2"/>
              </w:rPr>
              <w:t>重要标志、关键</w:t>
            </w:r>
          </w:p>
        </w:tc>
      </w:tr>
      <w:tr>
        <w:trPr>
          <w:trHeight w:val="663" w:hRule="atLeast"/>
        </w:trPr>
        <w:tc>
          <w:tcPr>
            <w:tcW w:w="9689" w:type="dxa"/>
            <w:vAlign w:val="top"/>
            <w:gridSpan w:val="4"/>
          </w:tcPr>
          <w:p>
            <w:pPr>
              <w:pStyle w:val="TableText"/>
              <w:ind w:left="104" w:firstLine="9"/>
              <w:spacing w:before="96" w:line="257" w:lineRule="auto"/>
              <w:rPr>
                <w:sz w:val="20"/>
                <w:szCs w:val="20"/>
              </w:rPr>
            </w:pPr>
            <w:r>
              <w:rPr>
                <w:sz w:val="20"/>
                <w:szCs w:val="20"/>
                <w:color w:val="B02020"/>
                <w:spacing w:val="-19"/>
              </w:rPr>
              <w:t>西米学府团队点拨：</w:t>
            </w:r>
            <w:r>
              <w:rPr>
                <w:sz w:val="20"/>
                <w:szCs w:val="20"/>
                <w:spacing w:val="-19"/>
              </w:rPr>
              <w:t>道德行为是衡量道德品质的重要</w:t>
            </w:r>
            <w:r>
              <w:rPr>
                <w:sz w:val="20"/>
                <w:szCs w:val="20"/>
                <w:spacing w:val="-20"/>
              </w:rPr>
              <w:t>标志。形成良好的道德习惯是道德行为培养的关键。爱考道德意志，</w:t>
            </w:r>
            <w:r>
              <w:rPr>
                <w:sz w:val="20"/>
                <w:szCs w:val="20"/>
              </w:rPr>
              <w:t xml:space="preserve"> </w:t>
            </w:r>
            <w:r>
              <w:rPr>
                <w:sz w:val="20"/>
                <w:szCs w:val="20"/>
                <w:spacing w:val="-24"/>
                <w:w w:val="99"/>
              </w:rPr>
              <w:t>如小明下定决心不再迟到，可是一到冬天天冷，小明就钻在被窝不肯起床，以至于再次迟到，这就需要提高小明的道德意志。</w:t>
            </w:r>
          </w:p>
        </w:tc>
      </w:tr>
    </w:tbl>
    <w:p>
      <w:pPr>
        <w:spacing w:line="284" w:lineRule="auto"/>
        <w:rPr>
          <w:rFonts w:ascii="Arial"/>
          <w:sz w:val="21"/>
        </w:rPr>
      </w:pPr>
      <w:r/>
    </w:p>
    <w:p>
      <w:pPr>
        <w:ind w:left="100"/>
        <w:spacing w:before="62" w:line="226" w:lineRule="auto"/>
        <w:rPr>
          <w:rFonts w:ascii="KaiTi" w:hAnsi="KaiTi" w:eastAsia="KaiTi" w:cs="KaiTi"/>
          <w:sz w:val="19"/>
          <w:szCs w:val="19"/>
        </w:rPr>
      </w:pPr>
      <w:r>
        <w:rPr>
          <w:shd w:val="clear" w:fill="D03020"/>
          <w:rFonts w:ascii="SimSun" w:hAnsi="SimSun" w:eastAsia="SimSun" w:cs="SimSun"/>
          <w:sz w:val="19"/>
          <w:szCs w:val="19"/>
          <w:color w:val="D0A090"/>
          <w:spacing w:val="-5"/>
        </w:rPr>
        <w:t>考</w:t>
      </w:r>
      <w:r>
        <w:rPr>
          <w:shd w:val="clear" w:fill="D03020"/>
          <w:rFonts w:ascii="SimSun" w:hAnsi="SimSun" w:eastAsia="SimSun" w:cs="SimSun"/>
          <w:sz w:val="19"/>
          <w:szCs w:val="19"/>
          <w:color w:val="D0A090"/>
          <w:spacing w:val="-26"/>
        </w:rPr>
        <w:t xml:space="preserve"> </w:t>
      </w:r>
      <w:r>
        <w:rPr>
          <w:shd w:val="clear" w:fill="D03020"/>
          <w:rFonts w:ascii="SimSun" w:hAnsi="SimSun" w:eastAsia="SimSun" w:cs="SimSun"/>
          <w:sz w:val="19"/>
          <w:szCs w:val="19"/>
          <w:color w:val="D0A090"/>
          <w:spacing w:val="-5"/>
        </w:rPr>
        <w:t>点</w:t>
      </w:r>
      <w:r>
        <w:rPr>
          <w:shd w:val="clear" w:fill="D03020"/>
          <w:rFonts w:ascii="SimSun" w:hAnsi="SimSun" w:eastAsia="SimSun" w:cs="SimSun"/>
          <w:sz w:val="19"/>
          <w:szCs w:val="19"/>
          <w:color w:val="D0A090"/>
          <w:spacing w:val="-32"/>
        </w:rPr>
        <w:t xml:space="preserve"> </w:t>
      </w:r>
      <w:r>
        <w:rPr>
          <w:shd w:val="clear" w:fill="D03020"/>
          <w:rFonts w:ascii="SimSun" w:hAnsi="SimSun" w:eastAsia="SimSun" w:cs="SimSun"/>
          <w:sz w:val="19"/>
          <w:szCs w:val="19"/>
          <w:color w:val="D0A090"/>
          <w:spacing w:val="-5"/>
        </w:rPr>
        <w:t>3</w:t>
      </w:r>
      <w:r>
        <w:rPr>
          <w:rFonts w:ascii="SimSun" w:hAnsi="SimSun" w:eastAsia="SimSun" w:cs="SimSun"/>
          <w:sz w:val="19"/>
          <w:szCs w:val="19"/>
          <w:color w:val="D0A090"/>
          <w:spacing w:val="83"/>
          <w:w w:val="101"/>
        </w:rPr>
        <w:t xml:space="preserve"> </w:t>
      </w:r>
      <w:r>
        <w:rPr>
          <w:rFonts w:ascii="SimSun" w:hAnsi="SimSun" w:eastAsia="SimSun" w:cs="SimSun"/>
          <w:sz w:val="19"/>
          <w:szCs w:val="19"/>
          <w:spacing w:val="-5"/>
        </w:rPr>
        <w:t>皮亚杰的道德发展理论  </w:t>
      </w:r>
      <w:r>
        <w:rPr>
          <w:rFonts w:ascii="SimSun" w:hAnsi="SimSun" w:eastAsia="SimSun" w:cs="SimSun"/>
          <w:sz w:val="19"/>
          <w:szCs w:val="19"/>
          <w:b/>
          <w:bCs/>
          <w:color w:val="E01020"/>
          <w:spacing w:val="-5"/>
        </w:rPr>
        <w:t>【背</w:t>
      </w:r>
      <w:r>
        <w:rPr>
          <w:rFonts w:ascii="SimSun" w:hAnsi="SimSun" w:eastAsia="SimSun" w:cs="SimSun"/>
          <w:sz w:val="19"/>
          <w:szCs w:val="19"/>
          <w:color w:val="E01020"/>
          <w:spacing w:val="-5"/>
        </w:rPr>
        <w:t xml:space="preserve"> </w:t>
      </w:r>
      <w:r>
        <w:rPr>
          <w:rFonts w:ascii="SimSun" w:hAnsi="SimSun" w:eastAsia="SimSun" w:cs="SimSun"/>
          <w:sz w:val="19"/>
          <w:szCs w:val="19"/>
          <w:b/>
          <w:bCs/>
          <w:color w:val="E01020"/>
          <w:spacing w:val="-5"/>
        </w:rPr>
        <w:t>·选</w:t>
      </w:r>
      <w:r>
        <w:rPr>
          <w:rFonts w:ascii="KaiTi" w:hAnsi="KaiTi" w:eastAsia="KaiTi" w:cs="KaiTi"/>
          <w:sz w:val="19"/>
          <w:szCs w:val="19"/>
          <w:b/>
          <w:bCs/>
          <w:color w:val="B02020"/>
          <w:spacing w:val="-5"/>
        </w:rPr>
        <w:t>择+简答+辨析】【21上、24</w:t>
      </w:r>
      <w:r>
        <w:rPr>
          <w:rFonts w:ascii="KaiTi" w:hAnsi="KaiTi" w:eastAsia="KaiTi" w:cs="KaiTi"/>
          <w:sz w:val="19"/>
          <w:szCs w:val="19"/>
          <w:b/>
          <w:bCs/>
          <w:color w:val="B02020"/>
          <w:spacing w:val="-6"/>
        </w:rPr>
        <w:t>上下选择题】</w:t>
      </w:r>
    </w:p>
    <w:p>
      <w:pPr>
        <w:ind w:left="602"/>
        <w:spacing w:before="230" w:line="230" w:lineRule="auto"/>
        <w:rPr>
          <w:rFonts w:ascii="SimSun" w:hAnsi="SimSun" w:eastAsia="SimSun" w:cs="SimSun"/>
          <w:sz w:val="20"/>
          <w:szCs w:val="20"/>
        </w:rPr>
      </w:pPr>
      <w:r>
        <w:rPr>
          <w:rFonts w:ascii="SimSun" w:hAnsi="SimSun" w:eastAsia="SimSun" w:cs="SimSun"/>
          <w:sz w:val="20"/>
          <w:szCs w:val="20"/>
          <w:b/>
          <w:bCs/>
          <w:spacing w:val="1"/>
        </w:rPr>
        <w:t>阶</w:t>
      </w:r>
      <w:r>
        <w:rPr>
          <w:rFonts w:ascii="SimSun" w:hAnsi="SimSun" w:eastAsia="SimSun" w:cs="SimSun"/>
          <w:sz w:val="20"/>
          <w:szCs w:val="20"/>
          <w:spacing w:val="1"/>
        </w:rPr>
        <w:t xml:space="preserve"> </w:t>
      </w:r>
      <w:r>
        <w:rPr>
          <w:rFonts w:ascii="SimSun" w:hAnsi="SimSun" w:eastAsia="SimSun" w:cs="SimSun"/>
          <w:sz w:val="20"/>
          <w:szCs w:val="20"/>
          <w:b/>
          <w:bCs/>
          <w:spacing w:val="1"/>
        </w:rPr>
        <w:t>段</w:t>
      </w:r>
      <w:r>
        <w:rPr>
          <w:rFonts w:ascii="SimSun" w:hAnsi="SimSun" w:eastAsia="SimSun" w:cs="SimSun"/>
          <w:sz w:val="20"/>
          <w:szCs w:val="20"/>
          <w:spacing w:val="11"/>
        </w:rPr>
        <w:t xml:space="preserve">        </w:t>
      </w:r>
      <w:r>
        <w:rPr>
          <w:rFonts w:ascii="SimSun" w:hAnsi="SimSun" w:eastAsia="SimSun" w:cs="SimSun"/>
          <w:sz w:val="20"/>
          <w:szCs w:val="20"/>
          <w:b/>
          <w:bCs/>
          <w:spacing w:val="1"/>
        </w:rPr>
        <w:t>年</w:t>
      </w:r>
      <w:r>
        <w:rPr>
          <w:rFonts w:ascii="SimSun" w:hAnsi="SimSun" w:eastAsia="SimSun" w:cs="SimSun"/>
          <w:sz w:val="20"/>
          <w:szCs w:val="20"/>
          <w:spacing w:val="-42"/>
        </w:rPr>
        <w:t xml:space="preserve"> </w:t>
      </w:r>
      <w:r>
        <w:rPr>
          <w:rFonts w:ascii="SimSun" w:hAnsi="SimSun" w:eastAsia="SimSun" w:cs="SimSun"/>
          <w:sz w:val="20"/>
          <w:szCs w:val="20"/>
          <w:b/>
          <w:bCs/>
          <w:spacing w:val="1"/>
        </w:rPr>
        <w:t>龄</w:t>
      </w:r>
      <w:r>
        <w:rPr>
          <w:rFonts w:ascii="SimSun" w:hAnsi="SimSun" w:eastAsia="SimSun" w:cs="SimSun"/>
          <w:sz w:val="20"/>
          <w:szCs w:val="20"/>
          <w:spacing w:val="1"/>
        </w:rPr>
        <w:t xml:space="preserve">               </w:t>
      </w:r>
      <w:r>
        <w:rPr>
          <w:rFonts w:ascii="SimSun" w:hAnsi="SimSun" w:eastAsia="SimSun" w:cs="SimSun"/>
          <w:sz w:val="20"/>
          <w:szCs w:val="20"/>
        </w:rPr>
        <w:t xml:space="preserve">                   </w:t>
      </w:r>
      <w:r>
        <w:rPr>
          <w:rFonts w:ascii="SimSun" w:hAnsi="SimSun" w:eastAsia="SimSun" w:cs="SimSun"/>
          <w:sz w:val="20"/>
          <w:szCs w:val="20"/>
          <w:b/>
          <w:bCs/>
        </w:rPr>
        <w:t>主要内容</w:t>
      </w:r>
    </w:p>
    <w:p>
      <w:pPr>
        <w:spacing w:line="134" w:lineRule="exact"/>
        <w:rPr/>
      </w:pPr>
      <w:r/>
    </w:p>
    <w:tbl>
      <w:tblPr>
        <w:tblStyle w:val="TableNormal"/>
        <w:tblW w:w="9450" w:type="dxa"/>
        <w:tblInd w:w="22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85"/>
        <w:gridCol w:w="1122"/>
        <w:gridCol w:w="6943"/>
      </w:tblGrid>
      <w:tr>
        <w:trPr>
          <w:trHeight w:val="380" w:hRule="atLeast"/>
        </w:trPr>
        <w:tc>
          <w:tcPr>
            <w:tcW w:w="1385" w:type="dxa"/>
            <w:vAlign w:val="top"/>
          </w:tcPr>
          <w:p>
            <w:pPr>
              <w:pStyle w:val="TableText"/>
              <w:ind w:left="59"/>
              <w:spacing w:line="220" w:lineRule="auto"/>
              <w:rPr>
                <w:sz w:val="20"/>
                <w:szCs w:val="20"/>
              </w:rPr>
            </w:pPr>
            <w:r>
              <w:rPr>
                <w:sz w:val="20"/>
                <w:szCs w:val="20"/>
                <w:spacing w:val="-6"/>
              </w:rPr>
              <w:t>自我中心阶段</w:t>
            </w:r>
          </w:p>
        </w:tc>
        <w:tc>
          <w:tcPr>
            <w:tcW w:w="8065" w:type="dxa"/>
            <w:vAlign w:val="top"/>
            <w:gridSpan w:val="2"/>
          </w:tcPr>
          <w:p>
            <w:pPr>
              <w:pStyle w:val="TableText"/>
              <w:ind w:left="225"/>
              <w:spacing w:before="178" w:line="168" w:lineRule="auto"/>
              <w:rPr>
                <w:sz w:val="20"/>
                <w:szCs w:val="20"/>
              </w:rPr>
            </w:pPr>
            <w:r>
              <w:rPr>
                <w:sz w:val="20"/>
                <w:szCs w:val="20"/>
                <w:spacing w:val="1"/>
                <w:position w:val="-1"/>
              </w:rPr>
              <w:t>2</w:t>
            </w:r>
            <w:r>
              <w:rPr>
                <w:sz w:val="20"/>
                <w:szCs w:val="20"/>
                <w:spacing w:val="-36"/>
                <w:position w:val="-1"/>
              </w:rPr>
              <w:t xml:space="preserve"> </w:t>
            </w:r>
            <w:r>
              <w:rPr>
                <w:sz w:val="20"/>
                <w:szCs w:val="20"/>
                <w:spacing w:val="1"/>
                <w:position w:val="-1"/>
              </w:rPr>
              <w:t>—</w:t>
            </w:r>
            <w:r>
              <w:rPr>
                <w:sz w:val="20"/>
                <w:szCs w:val="20"/>
                <w:spacing w:val="-45"/>
                <w:position w:val="-1"/>
              </w:rPr>
              <w:t xml:space="preserve"> </w:t>
            </w:r>
            <w:r>
              <w:rPr>
                <w:sz w:val="20"/>
                <w:szCs w:val="20"/>
                <w:spacing w:val="1"/>
                <w:position w:val="-1"/>
              </w:rPr>
              <w:t>5岁   </w:t>
            </w:r>
            <w:r>
              <w:rPr>
                <w:sz w:val="20"/>
                <w:szCs w:val="20"/>
                <w:spacing w:val="1"/>
              </w:rPr>
              <w:t>无律期。无道德，以自我为中心来考虑问题，规则对他不具有约束力</w:t>
            </w:r>
          </w:p>
        </w:tc>
      </w:tr>
      <w:tr>
        <w:trPr>
          <w:trHeight w:val="279" w:hRule="atLeast"/>
        </w:trPr>
        <w:tc>
          <w:tcPr>
            <w:tcW w:w="1385" w:type="dxa"/>
            <w:vAlign w:val="top"/>
          </w:tcPr>
          <w:p>
            <w:pPr>
              <w:pStyle w:val="TableText"/>
              <w:ind w:left="80"/>
              <w:spacing w:line="212" w:lineRule="auto"/>
              <w:rPr>
                <w:sz w:val="20"/>
                <w:szCs w:val="20"/>
              </w:rPr>
            </w:pPr>
            <w:r>
              <w:rPr>
                <w:sz w:val="20"/>
                <w:szCs w:val="20"/>
                <w:spacing w:val="-11"/>
              </w:rPr>
              <w:t>(前道德阶段)</w:t>
            </w:r>
          </w:p>
        </w:tc>
        <w:tc>
          <w:tcPr>
            <w:tcW w:w="8065" w:type="dxa"/>
            <w:vAlign w:val="top"/>
            <w:gridSpan w:val="2"/>
          </w:tcPr>
          <w:p>
            <w:pPr>
              <w:rPr>
                <w:rFonts w:ascii="Arial"/>
                <w:sz w:val="21"/>
              </w:rPr>
            </w:pPr>
            <w:r/>
          </w:p>
        </w:tc>
      </w:tr>
      <w:tr>
        <w:trPr>
          <w:trHeight w:val="2209" w:hRule="atLeast"/>
        </w:trPr>
        <w:tc>
          <w:tcPr>
            <w:tcW w:w="1385" w:type="dxa"/>
            <w:vAlign w:val="top"/>
          </w:tcPr>
          <w:p>
            <w:pPr>
              <w:pStyle w:val="TableText"/>
              <w:ind w:left="210"/>
              <w:spacing w:before="110" w:line="219" w:lineRule="auto"/>
              <w:rPr>
                <w:sz w:val="20"/>
                <w:szCs w:val="20"/>
              </w:rPr>
            </w:pPr>
            <w:r>
              <w:rPr>
                <w:sz w:val="20"/>
                <w:szCs w:val="20"/>
                <w:spacing w:val="9"/>
              </w:rPr>
              <w:t>权威阶段</w:t>
            </w:r>
          </w:p>
          <w:p>
            <w:pPr>
              <w:pStyle w:val="TableText"/>
              <w:ind w:left="9"/>
              <w:spacing w:before="102" w:line="219" w:lineRule="auto"/>
              <w:rPr>
                <w:sz w:val="20"/>
                <w:szCs w:val="20"/>
              </w:rPr>
            </w:pPr>
            <w:r>
              <w:rPr>
                <w:sz w:val="20"/>
                <w:szCs w:val="20"/>
                <w:spacing w:val="-17"/>
              </w:rPr>
              <w:t>(他律道德阶段)</w:t>
            </w:r>
          </w:p>
          <w:p>
            <w:pPr>
              <w:pStyle w:val="TableText"/>
              <w:ind w:left="110"/>
              <w:spacing w:before="183" w:line="221" w:lineRule="auto"/>
              <w:rPr>
                <w:sz w:val="20"/>
                <w:szCs w:val="20"/>
              </w:rPr>
            </w:pPr>
            <w:r>
              <w:rPr>
                <w:sz w:val="20"/>
                <w:szCs w:val="20"/>
                <w:spacing w:val="9"/>
              </w:rPr>
              <w:t>可逆性阶段</w:t>
            </w:r>
          </w:p>
          <w:p>
            <w:pPr>
              <w:pStyle w:val="TableText"/>
              <w:spacing w:before="129" w:line="219" w:lineRule="auto"/>
              <w:rPr>
                <w:sz w:val="20"/>
                <w:szCs w:val="20"/>
              </w:rPr>
            </w:pPr>
            <w:r>
              <w:rPr>
                <w:sz w:val="20"/>
                <w:szCs w:val="20"/>
                <w:spacing w:val="-14"/>
              </w:rPr>
              <w:t>(自律道德阶段)</w:t>
            </w:r>
          </w:p>
          <w:p>
            <w:pPr>
              <w:spacing w:line="287" w:lineRule="auto"/>
              <w:rPr>
                <w:rFonts w:ascii="Arial"/>
                <w:sz w:val="21"/>
              </w:rPr>
            </w:pPr>
            <w:r/>
          </w:p>
          <w:p>
            <w:pPr>
              <w:pStyle w:val="TableText"/>
              <w:ind w:left="220"/>
              <w:spacing w:before="65" w:line="221" w:lineRule="auto"/>
              <w:rPr>
                <w:sz w:val="20"/>
                <w:szCs w:val="20"/>
              </w:rPr>
            </w:pPr>
            <w:r>
              <w:rPr>
                <w:sz w:val="20"/>
                <w:szCs w:val="20"/>
                <w:spacing w:val="6"/>
              </w:rPr>
              <w:t>公正阶段</w:t>
            </w:r>
          </w:p>
        </w:tc>
        <w:tc>
          <w:tcPr>
            <w:tcW w:w="1122" w:type="dxa"/>
            <w:vAlign w:val="top"/>
          </w:tcPr>
          <w:p>
            <w:pPr>
              <w:pStyle w:val="TableText"/>
              <w:ind w:left="225"/>
              <w:spacing w:before="301" w:line="221" w:lineRule="auto"/>
              <w:rPr>
                <w:sz w:val="20"/>
                <w:szCs w:val="20"/>
              </w:rPr>
            </w:pPr>
            <w:r>
              <w:rPr>
                <w:sz w:val="20"/>
                <w:szCs w:val="20"/>
                <w:spacing w:val="4"/>
              </w:rPr>
              <w:t>6</w:t>
            </w:r>
            <w:r>
              <w:rPr>
                <w:sz w:val="20"/>
                <w:szCs w:val="20"/>
                <w:spacing w:val="-51"/>
              </w:rPr>
              <w:t xml:space="preserve"> </w:t>
            </w:r>
            <w:r>
              <w:rPr>
                <w:sz w:val="20"/>
                <w:szCs w:val="20"/>
                <w:spacing w:val="4"/>
              </w:rPr>
              <w:t>—</w:t>
            </w:r>
            <w:r>
              <w:rPr>
                <w:sz w:val="20"/>
                <w:szCs w:val="20"/>
                <w:spacing w:val="-49"/>
              </w:rPr>
              <w:t xml:space="preserve"> </w:t>
            </w:r>
            <w:r>
              <w:rPr>
                <w:sz w:val="20"/>
                <w:szCs w:val="20"/>
                <w:spacing w:val="4"/>
              </w:rPr>
              <w:t>8岁</w:t>
            </w:r>
          </w:p>
          <w:p>
            <w:pPr>
              <w:spacing w:line="452" w:lineRule="auto"/>
              <w:rPr>
                <w:rFonts w:ascii="Arial"/>
                <w:sz w:val="21"/>
              </w:rPr>
            </w:pPr>
            <w:r/>
          </w:p>
          <w:p>
            <w:pPr>
              <w:pStyle w:val="TableText"/>
              <w:ind w:left="174"/>
              <w:spacing w:before="65" w:line="221" w:lineRule="auto"/>
              <w:rPr>
                <w:sz w:val="20"/>
                <w:szCs w:val="20"/>
              </w:rPr>
            </w:pPr>
            <w:r>
              <w:rPr>
                <w:sz w:val="20"/>
                <w:szCs w:val="20"/>
                <w:spacing w:val="5"/>
              </w:rPr>
              <w:t>9</w:t>
            </w:r>
            <w:r>
              <w:rPr>
                <w:sz w:val="20"/>
                <w:szCs w:val="20"/>
                <w:spacing w:val="-63"/>
              </w:rPr>
              <w:t xml:space="preserve"> </w:t>
            </w:r>
            <w:r>
              <w:rPr>
                <w:sz w:val="20"/>
                <w:szCs w:val="20"/>
                <w:spacing w:val="5"/>
              </w:rPr>
              <w:t>—</w:t>
            </w:r>
            <w:r>
              <w:rPr>
                <w:sz w:val="20"/>
                <w:szCs w:val="20"/>
                <w:spacing w:val="-46"/>
              </w:rPr>
              <w:t xml:space="preserve"> </w:t>
            </w:r>
            <w:r>
              <w:rPr>
                <w:sz w:val="20"/>
                <w:szCs w:val="20"/>
                <w:spacing w:val="5"/>
              </w:rPr>
              <w:t>11岁</w:t>
            </w:r>
          </w:p>
          <w:p>
            <w:pPr>
              <w:spacing w:line="462" w:lineRule="auto"/>
              <w:rPr>
                <w:rFonts w:ascii="Arial"/>
                <w:sz w:val="21"/>
              </w:rPr>
            </w:pPr>
            <w:r/>
          </w:p>
          <w:p>
            <w:pPr>
              <w:pStyle w:val="TableText"/>
              <w:ind w:left="104"/>
              <w:spacing w:before="65" w:line="220" w:lineRule="auto"/>
              <w:rPr>
                <w:sz w:val="20"/>
                <w:szCs w:val="20"/>
              </w:rPr>
            </w:pPr>
            <w:r>
              <w:rPr>
                <w:sz w:val="20"/>
                <w:szCs w:val="20"/>
                <w:spacing w:val="20"/>
              </w:rPr>
              <w:t>11岁以后</w:t>
            </w:r>
          </w:p>
        </w:tc>
        <w:tc>
          <w:tcPr>
            <w:tcW w:w="6943" w:type="dxa"/>
            <w:vAlign w:val="top"/>
          </w:tcPr>
          <w:p>
            <w:pPr>
              <w:spacing w:line="90" w:lineRule="exact"/>
              <w:rPr/>
            </w:pPr>
            <w:r/>
          </w:p>
          <w:tbl>
            <w:tblPr>
              <w:tblStyle w:val="TableNormal"/>
              <w:tblW w:w="6829" w:type="dxa"/>
              <w:tblInd w:w="11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61"/>
              <w:gridCol w:w="6068"/>
            </w:tblGrid>
            <w:tr>
              <w:trPr>
                <w:trHeight w:val="1349" w:hRule="atLeast"/>
              </w:trPr>
              <w:tc>
                <w:tcPr>
                  <w:tcW w:w="761" w:type="dxa"/>
                  <w:vAlign w:val="top"/>
                </w:tcPr>
                <w:p>
                  <w:pPr>
                    <w:pStyle w:val="TableText"/>
                    <w:spacing w:before="210" w:line="219" w:lineRule="auto"/>
                    <w:rPr>
                      <w:sz w:val="20"/>
                      <w:szCs w:val="20"/>
                    </w:rPr>
                  </w:pPr>
                  <w:r>
                    <w:rPr>
                      <w:sz w:val="20"/>
                      <w:szCs w:val="20"/>
                      <w:spacing w:val="21"/>
                    </w:rPr>
                    <w:t>他律期</w:t>
                  </w:r>
                </w:p>
                <w:p>
                  <w:pPr>
                    <w:spacing w:line="454" w:lineRule="auto"/>
                    <w:rPr>
                      <w:rFonts w:ascii="Arial"/>
                      <w:sz w:val="21"/>
                    </w:rPr>
                  </w:pPr>
                  <w:r/>
                </w:p>
                <w:p>
                  <w:pPr>
                    <w:pStyle w:val="TableText"/>
                    <w:ind w:left="19"/>
                    <w:spacing w:before="65" w:line="219" w:lineRule="auto"/>
                    <w:rPr>
                      <w:sz w:val="20"/>
                      <w:szCs w:val="20"/>
                    </w:rPr>
                  </w:pPr>
                  <w:r>
                    <w:rPr>
                      <w:sz w:val="20"/>
                      <w:szCs w:val="20"/>
                      <w:spacing w:val="14"/>
                    </w:rPr>
                    <w:t>自律期</w:t>
                  </w:r>
                </w:p>
              </w:tc>
              <w:tc>
                <w:tcPr>
                  <w:tcW w:w="6068" w:type="dxa"/>
                  <w:vAlign w:val="top"/>
                </w:tcPr>
                <w:p>
                  <w:pPr>
                    <w:pStyle w:val="TableText"/>
                    <w:ind w:left="117" w:right="34" w:hanging="19"/>
                    <w:spacing w:before="1" w:line="359" w:lineRule="auto"/>
                    <w:rPr>
                      <w:sz w:val="20"/>
                      <w:szCs w:val="20"/>
                    </w:rPr>
                  </w:pPr>
                  <w:r>
                    <w:rPr>
                      <w:sz w:val="20"/>
                      <w:szCs w:val="20"/>
                      <w:spacing w:val="-9"/>
                    </w:rPr>
                    <w:t>服从外部规则，接受权威制定的规范；把规则看做是固定的，不可变的</w:t>
                  </w:r>
                  <w:r>
                    <w:rPr>
                      <w:sz w:val="20"/>
                      <w:szCs w:val="20"/>
                      <w:spacing w:val="12"/>
                    </w:rPr>
                    <w:t xml:space="preserve"> </w:t>
                  </w:r>
                  <w:r>
                    <w:rPr>
                      <w:sz w:val="20"/>
                      <w:szCs w:val="20"/>
                      <w:spacing w:val="-1"/>
                    </w:rPr>
                    <w:t>重视行为结果，只根据行为后果来判断对错</w:t>
                  </w:r>
                </w:p>
                <w:p>
                  <w:pPr>
                    <w:pStyle w:val="TableText"/>
                    <w:ind w:left="98"/>
                    <w:spacing w:line="258" w:lineRule="auto"/>
                    <w:rPr>
                      <w:sz w:val="20"/>
                      <w:szCs w:val="20"/>
                    </w:rPr>
                  </w:pPr>
                  <w:r>
                    <w:rPr>
                      <w:sz w:val="20"/>
                      <w:szCs w:val="20"/>
                      <w:spacing w:val="-1"/>
                    </w:rPr>
                    <w:t>要求绝对平等；重视行为动机；不把规则看做是一成不变的；规</w:t>
                  </w:r>
                  <w:r>
                    <w:rPr>
                      <w:sz w:val="20"/>
                      <w:szCs w:val="20"/>
                      <w:spacing w:val="-2"/>
                    </w:rPr>
                    <w:t>则是</w:t>
                  </w:r>
                  <w:r>
                    <w:rPr>
                      <w:sz w:val="20"/>
                      <w:szCs w:val="20"/>
                    </w:rPr>
                    <w:t xml:space="preserve"> </w:t>
                  </w:r>
                  <w:r>
                    <w:rPr>
                      <w:sz w:val="20"/>
                      <w:szCs w:val="20"/>
                      <w:spacing w:val="2"/>
                    </w:rPr>
                    <w:t>同伴间共同约定的，不再无条件地服从权威[</w:t>
                  </w:r>
                  <w:r>
                    <w:rPr>
                      <w:sz w:val="20"/>
                      <w:szCs w:val="20"/>
                      <w:spacing w:val="1"/>
                    </w:rPr>
                    <w:t>西米学府团队]</w:t>
                  </w:r>
                </w:p>
              </w:tc>
            </w:tr>
          </w:tbl>
          <w:p>
            <w:pPr>
              <w:pStyle w:val="TableText"/>
              <w:ind w:left="133" w:right="2456"/>
              <w:spacing w:before="198" w:line="259" w:lineRule="auto"/>
              <w:rPr>
                <w:sz w:val="20"/>
                <w:szCs w:val="20"/>
              </w:rPr>
            </w:pPr>
            <w:r>
              <w:rPr>
                <w:sz w:val="20"/>
                <w:szCs w:val="20"/>
                <w:spacing w:val="2"/>
              </w:rPr>
              <w:t>倾向公正、平等(相对的、因人而异),同情、关心</w:t>
            </w:r>
            <w:r>
              <w:rPr>
                <w:sz w:val="20"/>
                <w:szCs w:val="20"/>
                <w:spacing w:val="6"/>
              </w:rPr>
              <w:t xml:space="preserve"> </w:t>
            </w:r>
            <w:r>
              <w:rPr>
                <w:sz w:val="20"/>
                <w:szCs w:val="20"/>
                <w:spacing w:val="1"/>
              </w:rPr>
              <w:t>惩罚要结合个人的具体情况进行</w:t>
            </w:r>
          </w:p>
        </w:tc>
      </w:tr>
    </w:tbl>
    <w:p>
      <w:pPr>
        <w:ind w:left="180"/>
        <w:spacing w:before="269" w:line="219" w:lineRule="auto"/>
        <w:rPr>
          <w:rFonts w:ascii="SimSun" w:hAnsi="SimSun" w:eastAsia="SimSun" w:cs="SimSun"/>
          <w:sz w:val="20"/>
          <w:szCs w:val="20"/>
        </w:rPr>
      </w:pPr>
      <w:r>
        <w:rPr>
          <w:rFonts w:ascii="SimSun" w:hAnsi="SimSun" w:eastAsia="SimSun" w:cs="SimSun"/>
          <w:sz w:val="20"/>
          <w:szCs w:val="20"/>
          <w:spacing w:val="-18"/>
        </w:rPr>
        <w:t>西米学府团队点拨：选择题常考权威阶段和可逆性</w:t>
      </w:r>
      <w:r>
        <w:rPr>
          <w:rFonts w:ascii="SimSun" w:hAnsi="SimSun" w:eastAsia="SimSun" w:cs="SimSun"/>
          <w:sz w:val="20"/>
          <w:szCs w:val="20"/>
          <w:spacing w:val="-19"/>
        </w:rPr>
        <w:t>阶段中的他律期和自律期。[西米学府团队]</w:t>
      </w:r>
    </w:p>
    <w:p>
      <w:pPr>
        <w:spacing w:line="253" w:lineRule="auto"/>
        <w:rPr>
          <w:rFonts w:ascii="Arial"/>
          <w:sz w:val="21"/>
        </w:rPr>
      </w:pPr>
      <w:r/>
    </w:p>
    <w:p>
      <w:pPr>
        <w:ind w:left="100"/>
        <w:spacing w:before="69" w:line="228" w:lineRule="auto"/>
        <w:rPr>
          <w:rFonts w:ascii="KaiTi" w:hAnsi="KaiTi" w:eastAsia="KaiTi" w:cs="KaiTi"/>
          <w:sz w:val="20"/>
          <w:szCs w:val="20"/>
        </w:rPr>
      </w:pPr>
      <w:r>
        <w:rPr>
          <w:shd w:val="clear" w:fill="D03020"/>
          <w:rFonts w:ascii="FangSong" w:hAnsi="FangSong" w:eastAsia="FangSong" w:cs="FangSong"/>
          <w:sz w:val="20"/>
          <w:szCs w:val="20"/>
          <w:spacing w:val="-12"/>
          <w:position w:val="-3"/>
        </w:rPr>
        <w:t>考</w:t>
      </w:r>
      <w:r>
        <w:rPr>
          <w:shd w:val="clear" w:fill="D03020"/>
          <w:rFonts w:ascii="FangSong" w:hAnsi="FangSong" w:eastAsia="FangSong" w:cs="FangSong"/>
          <w:sz w:val="20"/>
          <w:szCs w:val="20"/>
          <w:spacing w:val="-12"/>
          <w:position w:val="-3"/>
        </w:rPr>
        <w:t xml:space="preserve"> </w:t>
      </w:r>
      <w:r>
        <w:rPr>
          <w:shd w:val="clear" w:fill="D03020"/>
          <w:rFonts w:ascii="FangSong" w:hAnsi="FangSong" w:eastAsia="FangSong" w:cs="FangSong"/>
          <w:sz w:val="20"/>
          <w:szCs w:val="20"/>
          <w:spacing w:val="-12"/>
          <w:position w:val="-3"/>
        </w:rPr>
        <w:t>点</w:t>
      </w:r>
      <w:r>
        <w:rPr>
          <w:shd w:val="clear" w:fill="D03020"/>
          <w:rFonts w:ascii="FangSong" w:hAnsi="FangSong" w:eastAsia="FangSong" w:cs="FangSong"/>
          <w:sz w:val="20"/>
          <w:szCs w:val="20"/>
          <w:spacing w:val="-38"/>
          <w:position w:val="-3"/>
        </w:rPr>
        <w:t xml:space="preserve"> </w:t>
      </w:r>
      <w:r>
        <w:rPr>
          <w:shd w:val="clear" w:fill="D03020"/>
          <w:rFonts w:ascii="FangSong" w:hAnsi="FangSong" w:eastAsia="FangSong" w:cs="FangSong"/>
          <w:sz w:val="20"/>
          <w:szCs w:val="20"/>
          <w:spacing w:val="-12"/>
          <w:position w:val="-3"/>
        </w:rPr>
        <w:t>4</w:t>
      </w:r>
      <w:r>
        <w:rPr>
          <w:rFonts w:ascii="FangSong" w:hAnsi="FangSong" w:eastAsia="FangSong" w:cs="FangSong"/>
          <w:sz w:val="20"/>
          <w:szCs w:val="20"/>
          <w:spacing w:val="62"/>
          <w:position w:val="-3"/>
        </w:rPr>
        <w:t xml:space="preserve"> </w:t>
      </w:r>
      <w:r>
        <w:rPr>
          <w:rFonts w:ascii="SimSun" w:hAnsi="SimSun" w:eastAsia="SimSun" w:cs="SimSun"/>
          <w:sz w:val="20"/>
          <w:szCs w:val="20"/>
          <w:spacing w:val="-12"/>
          <w:position w:val="-3"/>
        </w:rPr>
        <w:t>科尔伯格的道德发展理论</w:t>
      </w:r>
      <w:r>
        <w:rPr>
          <w:rFonts w:ascii="KaiTi" w:hAnsi="KaiTi" w:eastAsia="KaiTi" w:cs="KaiTi"/>
          <w:sz w:val="20"/>
          <w:szCs w:val="20"/>
          <w:b/>
          <w:bCs/>
          <w:color w:val="3070A0"/>
          <w:spacing w:val="-12"/>
          <w:position w:val="-3"/>
        </w:rPr>
        <w:t>(三水平六阶段)</w:t>
      </w:r>
      <w:r>
        <w:rPr>
          <w:rFonts w:ascii="KaiTi" w:hAnsi="KaiTi" w:eastAsia="KaiTi" w:cs="KaiTi"/>
          <w:sz w:val="20"/>
          <w:szCs w:val="20"/>
          <w:color w:val="3070A0"/>
          <w:spacing w:val="-12"/>
          <w:position w:val="-3"/>
        </w:rPr>
        <w:t xml:space="preserve"> </w:t>
      </w:r>
      <w:r>
        <w:rPr>
          <w:rFonts w:ascii="STXingkai" w:hAnsi="STXingkai" w:eastAsia="STXingkai" w:cs="STXingkai"/>
          <w:sz w:val="20"/>
          <w:szCs w:val="20"/>
          <w:color w:val="B02020"/>
          <w:spacing w:val="-12"/>
          <w:position w:val="2"/>
        </w:rPr>
        <w:t>【背   ·</w:t>
      </w:r>
      <w:r>
        <w:rPr>
          <w:rFonts w:ascii="KaiTi" w:hAnsi="KaiTi" w:eastAsia="KaiTi" w:cs="KaiTi"/>
          <w:sz w:val="20"/>
          <w:szCs w:val="20"/>
          <w:b/>
          <w:bCs/>
          <w:color w:val="B02020"/>
          <w:spacing w:val="-12"/>
          <w:position w:val="2"/>
        </w:rPr>
        <w:t>选择+简答+辨析】【高频】【19下</w:t>
      </w:r>
      <w:r>
        <w:rPr>
          <w:rFonts w:ascii="KaiTi" w:hAnsi="KaiTi" w:eastAsia="KaiTi" w:cs="KaiTi"/>
          <w:sz w:val="20"/>
          <w:szCs w:val="20"/>
          <w:b/>
          <w:bCs/>
          <w:color w:val="B02020"/>
          <w:spacing w:val="-13"/>
          <w:position w:val="2"/>
        </w:rPr>
        <w:t>、20下、25上下选择】</w:t>
      </w:r>
    </w:p>
    <w:p>
      <w:pPr>
        <w:spacing w:line="81"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3"/>
        <w:gridCol w:w="1189"/>
        <w:gridCol w:w="1988"/>
        <w:gridCol w:w="2817"/>
        <w:gridCol w:w="2482"/>
      </w:tblGrid>
      <w:tr>
        <w:trPr>
          <w:trHeight w:val="372" w:hRule="atLeast"/>
        </w:trPr>
        <w:tc>
          <w:tcPr>
            <w:tcW w:w="1223" w:type="dxa"/>
            <w:vAlign w:val="top"/>
          </w:tcPr>
          <w:p>
            <w:pPr>
              <w:pStyle w:val="TableText"/>
              <w:ind w:left="397"/>
              <w:spacing w:before="80" w:line="219" w:lineRule="auto"/>
              <w:rPr/>
            </w:pPr>
            <w:r>
              <w:rPr>
                <w:b/>
                <w:bCs/>
                <w:spacing w:val="-5"/>
              </w:rPr>
              <w:t>水平</w:t>
            </w:r>
          </w:p>
        </w:tc>
        <w:tc>
          <w:tcPr>
            <w:tcW w:w="1189" w:type="dxa"/>
            <w:vAlign w:val="top"/>
          </w:tcPr>
          <w:p>
            <w:pPr>
              <w:pStyle w:val="TableText"/>
              <w:ind w:left="374"/>
              <w:spacing w:before="80" w:line="219" w:lineRule="auto"/>
              <w:rPr/>
            </w:pPr>
            <w:r>
              <w:rPr>
                <w:b/>
                <w:bCs/>
                <w:spacing w:val="-5"/>
              </w:rPr>
              <w:t>年龄</w:t>
            </w:r>
          </w:p>
        </w:tc>
        <w:tc>
          <w:tcPr>
            <w:tcW w:w="1988" w:type="dxa"/>
            <w:vAlign w:val="top"/>
          </w:tcPr>
          <w:p>
            <w:pPr>
              <w:pStyle w:val="TableText"/>
              <w:ind w:left="775"/>
              <w:spacing w:before="81" w:line="221" w:lineRule="auto"/>
              <w:rPr/>
            </w:pPr>
            <w:r>
              <w:rPr>
                <w:b/>
                <w:bCs/>
                <w:spacing w:val="-7"/>
              </w:rPr>
              <w:t>阶段</w:t>
            </w:r>
          </w:p>
        </w:tc>
        <w:tc>
          <w:tcPr>
            <w:tcW w:w="2817" w:type="dxa"/>
            <w:vAlign w:val="top"/>
          </w:tcPr>
          <w:p>
            <w:pPr>
              <w:pStyle w:val="TableText"/>
              <w:ind w:left="1197"/>
              <w:spacing w:before="80" w:line="219" w:lineRule="auto"/>
              <w:rPr/>
            </w:pPr>
            <w:r>
              <w:rPr>
                <w:b/>
                <w:bCs/>
                <w:spacing w:val="-5"/>
              </w:rPr>
              <w:t>特征</w:t>
            </w:r>
          </w:p>
        </w:tc>
        <w:tc>
          <w:tcPr>
            <w:tcW w:w="2482" w:type="dxa"/>
            <w:vAlign w:val="top"/>
          </w:tcPr>
          <w:p>
            <w:pPr>
              <w:pStyle w:val="TableText"/>
              <w:ind w:left="400"/>
              <w:spacing w:before="79" w:line="219" w:lineRule="auto"/>
              <w:rPr/>
            </w:pPr>
            <w:r>
              <w:rPr>
                <w:b/>
                <w:bCs/>
                <w:spacing w:val="-1"/>
              </w:rPr>
              <w:t>西米学府团队举例</w:t>
            </w:r>
          </w:p>
        </w:tc>
      </w:tr>
      <w:tr>
        <w:trPr>
          <w:trHeight w:val="738" w:hRule="atLeast"/>
        </w:trPr>
        <w:tc>
          <w:tcPr>
            <w:tcW w:w="1223" w:type="dxa"/>
            <w:vAlign w:val="top"/>
          </w:tcPr>
          <w:p>
            <w:pPr>
              <w:pStyle w:val="TableText"/>
              <w:ind w:left="77"/>
              <w:spacing w:before="268" w:line="219" w:lineRule="auto"/>
              <w:rPr/>
            </w:pPr>
            <w:r>
              <w:rPr>
                <w:b/>
                <w:bCs/>
                <w:spacing w:val="-5"/>
              </w:rPr>
              <w:t>前习俗水平</w:t>
            </w:r>
          </w:p>
        </w:tc>
        <w:tc>
          <w:tcPr>
            <w:tcW w:w="1189" w:type="dxa"/>
            <w:vAlign w:val="top"/>
          </w:tcPr>
          <w:p>
            <w:pPr>
              <w:pStyle w:val="TableText"/>
              <w:ind w:left="215"/>
              <w:spacing w:before="269" w:line="221" w:lineRule="auto"/>
              <w:rPr/>
            </w:pPr>
            <w:r>
              <w:rPr>
                <w:b/>
                <w:bCs/>
              </w:rPr>
              <w:t>9岁以下</w:t>
            </w:r>
          </w:p>
        </w:tc>
        <w:tc>
          <w:tcPr>
            <w:tcW w:w="1988" w:type="dxa"/>
            <w:vAlign w:val="top"/>
          </w:tcPr>
          <w:p>
            <w:pPr>
              <w:pStyle w:val="TableText"/>
              <w:ind w:left="45"/>
              <w:spacing w:before="269" w:line="220" w:lineRule="auto"/>
              <w:rPr/>
            </w:pPr>
            <w:r>
              <w:rPr>
                <w:b/>
                <w:bCs/>
                <w:spacing w:val="-4"/>
              </w:rPr>
              <w:t>惩罚与服从取向阶段</w:t>
            </w:r>
          </w:p>
        </w:tc>
        <w:tc>
          <w:tcPr>
            <w:tcW w:w="2817" w:type="dxa"/>
            <w:vAlign w:val="top"/>
          </w:tcPr>
          <w:p>
            <w:pPr>
              <w:pStyle w:val="TableText"/>
              <w:ind w:left="87" w:right="47" w:hanging="49"/>
              <w:spacing w:before="77" w:line="286" w:lineRule="auto"/>
              <w:rPr/>
            </w:pPr>
            <w:r>
              <w:rPr>
                <w:b/>
                <w:bCs/>
                <w:spacing w:val="-3"/>
              </w:rPr>
              <w:t>服从是为了避免惩罚，根据结</w:t>
            </w:r>
            <w:r>
              <w:rPr>
                <w:spacing w:val="1"/>
              </w:rPr>
              <w:t xml:space="preserve"> </w:t>
            </w:r>
            <w:r>
              <w:rPr>
                <w:b/>
                <w:bCs/>
                <w:spacing w:val="-5"/>
              </w:rPr>
              <w:t>果判断</w:t>
            </w:r>
          </w:p>
        </w:tc>
        <w:tc>
          <w:tcPr>
            <w:tcW w:w="2482" w:type="dxa"/>
            <w:vAlign w:val="top"/>
          </w:tcPr>
          <w:p>
            <w:pPr>
              <w:pStyle w:val="TableText"/>
              <w:ind w:left="400"/>
              <w:spacing w:before="269" w:line="220" w:lineRule="auto"/>
              <w:rPr/>
            </w:pPr>
            <w:r>
              <w:rPr>
                <w:b/>
                <w:bCs/>
              </w:rPr>
              <w:t>服从为了避免惩罚</w:t>
            </w:r>
          </w:p>
        </w:tc>
      </w:tr>
    </w:tbl>
    <w:p>
      <w:pPr>
        <w:rPr>
          <w:rFonts w:ascii="Arial"/>
          <w:sz w:val="21"/>
        </w:rPr>
      </w:pPr>
      <w:r/>
    </w:p>
    <w:p>
      <w:pPr>
        <w:sectPr>
          <w:headerReference w:type="default" r:id="rId10"/>
          <w:footerReference w:type="default" r:id="rId126"/>
          <w:pgSz w:w="11900" w:h="16840"/>
          <w:pgMar w:top="812" w:right="1100" w:bottom="723" w:left="1039" w:header="550" w:footer="521" w:gutter="0"/>
        </w:sectPr>
        <w:rPr>
          <w:rFonts w:ascii="Arial" w:hAnsi="Arial" w:eastAsia="Arial" w:cs="Arial"/>
          <w:sz w:val="21"/>
          <w:szCs w:val="21"/>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23"/>
        <w:gridCol w:w="1189"/>
        <w:gridCol w:w="1988"/>
        <w:gridCol w:w="2817"/>
        <w:gridCol w:w="2472"/>
      </w:tblGrid>
      <w:tr>
        <w:trPr>
          <w:trHeight w:val="752" w:hRule="atLeast"/>
        </w:trPr>
        <w:tc>
          <w:tcPr>
            <w:tcW w:w="1223" w:type="dxa"/>
            <w:vAlign w:val="top"/>
          </w:tcPr>
          <w:p>
            <w:pPr>
              <w:rPr>
                <w:rFonts w:ascii="Arial"/>
                <w:sz w:val="21"/>
              </w:rPr>
            </w:pPr>
            <w:r/>
          </w:p>
        </w:tc>
        <w:tc>
          <w:tcPr>
            <w:tcW w:w="1189" w:type="dxa"/>
            <w:vAlign w:val="top"/>
          </w:tcPr>
          <w:p>
            <w:pPr>
              <w:rPr>
                <w:rFonts w:ascii="Arial"/>
                <w:sz w:val="21"/>
              </w:rPr>
            </w:pPr>
            <w:r/>
          </w:p>
        </w:tc>
        <w:tc>
          <w:tcPr>
            <w:tcW w:w="1988" w:type="dxa"/>
            <w:vAlign w:val="top"/>
          </w:tcPr>
          <w:p>
            <w:pPr>
              <w:pStyle w:val="TableText"/>
              <w:ind w:left="182"/>
              <w:spacing w:before="284" w:line="221" w:lineRule="auto"/>
              <w:rPr>
                <w:sz w:val="20"/>
                <w:szCs w:val="20"/>
              </w:rPr>
            </w:pPr>
            <w:bookmarkStart w:name="bookmark86" w:id="74"/>
            <w:bookmarkEnd w:id="74"/>
            <w:r>
              <w:rPr>
                <w:sz w:val="20"/>
                <w:szCs w:val="20"/>
                <w:spacing w:val="-1"/>
              </w:rPr>
              <w:t>相对功利取向阶段</w:t>
            </w:r>
          </w:p>
        </w:tc>
        <w:tc>
          <w:tcPr>
            <w:tcW w:w="2817" w:type="dxa"/>
            <w:vAlign w:val="top"/>
          </w:tcPr>
          <w:p>
            <w:pPr>
              <w:pStyle w:val="TableText"/>
              <w:ind w:left="104" w:right="109"/>
              <w:spacing w:before="72" w:line="309" w:lineRule="auto"/>
              <w:rPr>
                <w:sz w:val="20"/>
                <w:szCs w:val="20"/>
              </w:rPr>
            </w:pPr>
            <w:r>
              <w:rPr>
                <w:sz w:val="20"/>
                <w:szCs w:val="20"/>
                <w:spacing w:val="-1"/>
              </w:rPr>
              <w:t>评定行为的好坏主要看是否符</w:t>
            </w:r>
            <w:r>
              <w:rPr>
                <w:sz w:val="20"/>
                <w:szCs w:val="20"/>
                <w:spacing w:val="4"/>
              </w:rPr>
              <w:t xml:space="preserve"> </w:t>
            </w:r>
            <w:r>
              <w:rPr>
                <w:sz w:val="20"/>
                <w:szCs w:val="20"/>
                <w:spacing w:val="-2"/>
              </w:rPr>
              <w:t>合自己的利益</w:t>
            </w:r>
          </w:p>
        </w:tc>
        <w:tc>
          <w:tcPr>
            <w:tcW w:w="2472" w:type="dxa"/>
            <w:vAlign w:val="top"/>
          </w:tcPr>
          <w:p>
            <w:pPr>
              <w:pStyle w:val="TableText"/>
              <w:ind w:left="327"/>
              <w:spacing w:before="281" w:line="219" w:lineRule="auto"/>
              <w:rPr>
                <w:sz w:val="20"/>
                <w:szCs w:val="20"/>
              </w:rPr>
            </w:pPr>
            <w:r>
              <w:rPr>
                <w:sz w:val="20"/>
                <w:szCs w:val="20"/>
                <w:spacing w:val="1"/>
              </w:rPr>
              <w:t>只考虑符合自我利益</w:t>
            </w:r>
          </w:p>
        </w:tc>
      </w:tr>
      <w:tr>
        <w:trPr>
          <w:trHeight w:val="748" w:hRule="atLeast"/>
        </w:trPr>
        <w:tc>
          <w:tcPr>
            <w:tcW w:w="1223" w:type="dxa"/>
            <w:vAlign w:val="top"/>
            <w:vMerge w:val="restart"/>
            <w:tcBorders>
              <w:bottom w:val="nil"/>
            </w:tcBorders>
          </w:tcPr>
          <w:p>
            <w:pPr>
              <w:spacing w:line="296" w:lineRule="auto"/>
              <w:rPr>
                <w:rFonts w:ascii="Arial"/>
                <w:sz w:val="21"/>
              </w:rPr>
            </w:pPr>
            <w:r/>
          </w:p>
          <w:p>
            <w:pPr>
              <w:spacing w:line="296" w:lineRule="auto"/>
              <w:rPr>
                <w:rFonts w:ascii="Arial"/>
                <w:sz w:val="21"/>
              </w:rPr>
            </w:pPr>
            <w:r/>
          </w:p>
          <w:p>
            <w:pPr>
              <w:pStyle w:val="TableText"/>
              <w:ind w:left="204"/>
              <w:spacing w:before="65" w:line="219" w:lineRule="auto"/>
              <w:rPr>
                <w:sz w:val="20"/>
                <w:szCs w:val="20"/>
              </w:rPr>
            </w:pPr>
            <w:r>
              <w:rPr>
                <w:sz w:val="20"/>
                <w:szCs w:val="20"/>
                <w:spacing w:val="2"/>
              </w:rPr>
              <w:t>习俗水平</w:t>
            </w:r>
          </w:p>
        </w:tc>
        <w:tc>
          <w:tcPr>
            <w:tcW w:w="1189"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pStyle w:val="TableText"/>
              <w:ind w:left="181"/>
              <w:spacing w:before="65" w:line="221" w:lineRule="auto"/>
              <w:rPr>
                <w:sz w:val="20"/>
                <w:szCs w:val="20"/>
              </w:rPr>
            </w:pPr>
            <w:r>
              <w:rPr>
                <w:sz w:val="20"/>
                <w:szCs w:val="20"/>
                <w:spacing w:val="6"/>
              </w:rPr>
              <w:t>9</w:t>
            </w:r>
            <w:r>
              <w:rPr>
                <w:sz w:val="20"/>
                <w:szCs w:val="20"/>
                <w:spacing w:val="-60"/>
              </w:rPr>
              <w:t xml:space="preserve"> </w:t>
            </w:r>
            <w:r>
              <w:rPr>
                <w:sz w:val="20"/>
                <w:szCs w:val="20"/>
                <w:spacing w:val="6"/>
              </w:rPr>
              <w:t>—</w:t>
            </w:r>
            <w:r>
              <w:rPr>
                <w:sz w:val="20"/>
                <w:szCs w:val="20"/>
                <w:spacing w:val="-44"/>
              </w:rPr>
              <w:t xml:space="preserve"> </w:t>
            </w:r>
            <w:r>
              <w:rPr>
                <w:sz w:val="20"/>
                <w:szCs w:val="20"/>
                <w:spacing w:val="6"/>
              </w:rPr>
              <w:t>16岁</w:t>
            </w:r>
          </w:p>
        </w:tc>
        <w:tc>
          <w:tcPr>
            <w:tcW w:w="1988" w:type="dxa"/>
            <w:vAlign w:val="top"/>
          </w:tcPr>
          <w:p>
            <w:pPr>
              <w:pStyle w:val="TableText"/>
              <w:ind w:left="182"/>
              <w:spacing w:before="82" w:line="221" w:lineRule="auto"/>
              <w:rPr>
                <w:sz w:val="20"/>
                <w:szCs w:val="20"/>
              </w:rPr>
            </w:pPr>
            <w:r>
              <w:rPr>
                <w:sz w:val="20"/>
                <w:szCs w:val="20"/>
                <w:spacing w:val="-2"/>
              </w:rPr>
              <w:t>寻求认可取向阶段</w:t>
            </w:r>
          </w:p>
          <w:p>
            <w:pPr>
              <w:pStyle w:val="TableText"/>
              <w:ind w:left="182"/>
              <w:spacing w:before="159" w:line="219" w:lineRule="auto"/>
              <w:rPr>
                <w:sz w:val="20"/>
                <w:szCs w:val="20"/>
              </w:rPr>
            </w:pPr>
            <w:r>
              <w:rPr>
                <w:sz w:val="20"/>
                <w:szCs w:val="20"/>
                <w:color w:val="206090"/>
                <w:spacing w:val="4"/>
              </w:rPr>
              <w:t>(好孩子取向阶段)</w:t>
            </w:r>
          </w:p>
        </w:tc>
        <w:tc>
          <w:tcPr>
            <w:tcW w:w="2817" w:type="dxa"/>
            <w:vAlign w:val="top"/>
          </w:tcPr>
          <w:p>
            <w:pPr>
              <w:pStyle w:val="TableText"/>
              <w:ind w:left="103" w:right="103" w:hanging="9"/>
              <w:spacing w:before="90" w:line="299" w:lineRule="auto"/>
              <w:rPr>
                <w:sz w:val="20"/>
                <w:szCs w:val="20"/>
              </w:rPr>
            </w:pPr>
            <w:r>
              <w:rPr>
                <w:sz w:val="20"/>
                <w:szCs w:val="20"/>
              </w:rPr>
              <w:t>以人际关系的和谐为导向，谋</w:t>
            </w:r>
            <w:r>
              <w:rPr>
                <w:sz w:val="20"/>
                <w:szCs w:val="20"/>
                <w:spacing w:val="7"/>
              </w:rPr>
              <w:t xml:space="preserve"> </w:t>
            </w:r>
            <w:r>
              <w:rPr>
                <w:sz w:val="20"/>
                <w:szCs w:val="20"/>
                <w:spacing w:val="-1"/>
              </w:rPr>
              <w:t>求大家的称赞和认可</w:t>
            </w:r>
          </w:p>
        </w:tc>
        <w:tc>
          <w:tcPr>
            <w:tcW w:w="2472" w:type="dxa"/>
            <w:vAlign w:val="top"/>
          </w:tcPr>
          <w:p>
            <w:pPr>
              <w:pStyle w:val="TableText"/>
              <w:ind w:left="527"/>
              <w:spacing w:before="281" w:line="219" w:lineRule="auto"/>
              <w:rPr>
                <w:sz w:val="20"/>
                <w:szCs w:val="20"/>
              </w:rPr>
            </w:pPr>
            <w:r>
              <w:rPr>
                <w:sz w:val="20"/>
                <w:szCs w:val="20"/>
                <w:spacing w:val="-2"/>
              </w:rPr>
              <w:t>谋求赞赏和认可</w:t>
            </w:r>
          </w:p>
        </w:tc>
      </w:tr>
      <w:tr>
        <w:trPr>
          <w:trHeight w:val="748" w:hRule="atLeast"/>
        </w:trPr>
        <w:tc>
          <w:tcPr>
            <w:tcW w:w="1223" w:type="dxa"/>
            <w:vAlign w:val="top"/>
            <w:vMerge w:val="continue"/>
            <w:tcBorders>
              <w:top w:val="nil"/>
            </w:tcBorders>
          </w:tcPr>
          <w:p>
            <w:pPr>
              <w:rPr>
                <w:rFonts w:ascii="Arial"/>
                <w:sz w:val="21"/>
              </w:rPr>
            </w:pPr>
            <w:r/>
          </w:p>
        </w:tc>
        <w:tc>
          <w:tcPr>
            <w:tcW w:w="1189" w:type="dxa"/>
            <w:vAlign w:val="top"/>
            <w:vMerge w:val="continue"/>
            <w:tcBorders>
              <w:top w:val="nil"/>
            </w:tcBorders>
          </w:tcPr>
          <w:p>
            <w:pPr>
              <w:rPr>
                <w:rFonts w:ascii="Arial"/>
                <w:sz w:val="21"/>
              </w:rPr>
            </w:pPr>
            <w:r/>
          </w:p>
        </w:tc>
        <w:tc>
          <w:tcPr>
            <w:tcW w:w="1988" w:type="dxa"/>
            <w:vAlign w:val="top"/>
          </w:tcPr>
          <w:p>
            <w:pPr>
              <w:pStyle w:val="TableText"/>
              <w:ind w:left="182"/>
              <w:spacing w:before="93" w:line="220" w:lineRule="auto"/>
              <w:rPr>
                <w:sz w:val="20"/>
                <w:szCs w:val="20"/>
              </w:rPr>
            </w:pPr>
            <w:r>
              <w:rPr>
                <w:sz w:val="20"/>
                <w:szCs w:val="20"/>
                <w:spacing w:val="-1"/>
              </w:rPr>
              <w:t>遵守法规取向阶段</w:t>
            </w:r>
          </w:p>
          <w:p>
            <w:pPr>
              <w:pStyle w:val="TableText"/>
              <w:ind w:left="282"/>
              <w:spacing w:before="151" w:line="220" w:lineRule="auto"/>
              <w:rPr>
                <w:sz w:val="20"/>
                <w:szCs w:val="20"/>
              </w:rPr>
            </w:pPr>
            <w:r>
              <w:rPr>
                <w:sz w:val="20"/>
                <w:szCs w:val="20"/>
                <w:color w:val="206090"/>
                <w:spacing w:val="5"/>
              </w:rPr>
              <w:t>(秩序定向阶段)</w:t>
            </w:r>
          </w:p>
        </w:tc>
        <w:tc>
          <w:tcPr>
            <w:tcW w:w="2817" w:type="dxa"/>
            <w:vAlign w:val="top"/>
          </w:tcPr>
          <w:p>
            <w:pPr>
              <w:pStyle w:val="TableText"/>
              <w:ind w:left="103" w:hanging="9"/>
              <w:spacing w:before="92" w:line="298" w:lineRule="auto"/>
              <w:rPr>
                <w:sz w:val="20"/>
                <w:szCs w:val="20"/>
              </w:rPr>
            </w:pPr>
            <w:r>
              <w:rPr>
                <w:sz w:val="20"/>
                <w:szCs w:val="20"/>
                <w:spacing w:val="-7"/>
              </w:rPr>
              <w:t>服从社会规范，遵守公共秩序，</w:t>
            </w:r>
            <w:r>
              <w:rPr>
                <w:sz w:val="20"/>
                <w:szCs w:val="20"/>
                <w:spacing w:val="9"/>
              </w:rPr>
              <w:t xml:space="preserve"> </w:t>
            </w:r>
            <w:r>
              <w:rPr>
                <w:sz w:val="20"/>
                <w:szCs w:val="20"/>
                <w:spacing w:val="-7"/>
              </w:rPr>
              <w:t>尊重法律的权威</w:t>
            </w:r>
          </w:p>
        </w:tc>
        <w:tc>
          <w:tcPr>
            <w:tcW w:w="2472" w:type="dxa"/>
            <w:vAlign w:val="top"/>
          </w:tcPr>
          <w:p>
            <w:pPr>
              <w:pStyle w:val="TableText"/>
              <w:ind w:left="27"/>
              <w:spacing w:before="283" w:line="219" w:lineRule="auto"/>
              <w:rPr>
                <w:sz w:val="20"/>
                <w:szCs w:val="20"/>
              </w:rPr>
            </w:pPr>
            <w:r>
              <w:rPr>
                <w:sz w:val="20"/>
                <w:szCs w:val="20"/>
                <w:spacing w:val="-1"/>
              </w:rPr>
              <w:t>尊重法律，认为法律不可变</w:t>
            </w:r>
          </w:p>
        </w:tc>
      </w:tr>
      <w:tr>
        <w:trPr>
          <w:trHeight w:val="748" w:hRule="atLeast"/>
        </w:trPr>
        <w:tc>
          <w:tcPr>
            <w:tcW w:w="1223" w:type="dxa"/>
            <w:vAlign w:val="top"/>
            <w:vMerge w:val="restart"/>
            <w:tcBorders>
              <w:bottom w:val="nil"/>
            </w:tcBorders>
          </w:tcPr>
          <w:p>
            <w:pPr>
              <w:spacing w:line="298" w:lineRule="auto"/>
              <w:rPr>
                <w:rFonts w:ascii="Arial"/>
                <w:sz w:val="21"/>
              </w:rPr>
            </w:pPr>
            <w:r/>
          </w:p>
          <w:p>
            <w:pPr>
              <w:spacing w:line="298" w:lineRule="auto"/>
              <w:rPr>
                <w:rFonts w:ascii="Arial"/>
                <w:sz w:val="21"/>
              </w:rPr>
            </w:pPr>
            <w:r/>
          </w:p>
          <w:p>
            <w:pPr>
              <w:pStyle w:val="TableText"/>
              <w:ind w:left="104"/>
              <w:spacing w:before="65" w:line="219" w:lineRule="auto"/>
              <w:rPr>
                <w:sz w:val="20"/>
                <w:szCs w:val="20"/>
              </w:rPr>
            </w:pPr>
            <w:r>
              <w:rPr>
                <w:sz w:val="20"/>
                <w:szCs w:val="20"/>
                <w:spacing w:val="-2"/>
              </w:rPr>
              <w:t>后习俗水平</w:t>
            </w:r>
          </w:p>
        </w:tc>
        <w:tc>
          <w:tcPr>
            <w:tcW w:w="1189" w:type="dxa"/>
            <w:vAlign w:val="top"/>
            <w:vMerge w:val="restart"/>
            <w:tcBorders>
              <w:bottom w:val="nil"/>
            </w:tcBorders>
          </w:tcPr>
          <w:p>
            <w:pPr>
              <w:spacing w:line="298" w:lineRule="auto"/>
              <w:rPr>
                <w:rFonts w:ascii="Arial"/>
                <w:sz w:val="21"/>
              </w:rPr>
            </w:pPr>
            <w:r/>
          </w:p>
          <w:p>
            <w:pPr>
              <w:spacing w:line="299" w:lineRule="auto"/>
              <w:rPr>
                <w:rFonts w:ascii="Arial"/>
                <w:sz w:val="21"/>
              </w:rPr>
            </w:pPr>
            <w:r/>
          </w:p>
          <w:p>
            <w:pPr>
              <w:pStyle w:val="TableText"/>
              <w:ind w:left="181"/>
              <w:spacing w:before="65" w:line="220" w:lineRule="auto"/>
              <w:rPr>
                <w:sz w:val="20"/>
                <w:szCs w:val="20"/>
              </w:rPr>
            </w:pPr>
            <w:r>
              <w:rPr>
                <w:sz w:val="20"/>
                <w:szCs w:val="20"/>
                <w:spacing w:val="2"/>
              </w:rPr>
              <w:t>16岁以后</w:t>
            </w:r>
          </w:p>
        </w:tc>
        <w:tc>
          <w:tcPr>
            <w:tcW w:w="1988" w:type="dxa"/>
            <w:vAlign w:val="top"/>
          </w:tcPr>
          <w:p>
            <w:pPr>
              <w:pStyle w:val="TableText"/>
              <w:ind w:left="182"/>
              <w:spacing w:before="283" w:line="219" w:lineRule="auto"/>
              <w:rPr>
                <w:sz w:val="20"/>
                <w:szCs w:val="20"/>
              </w:rPr>
            </w:pPr>
            <w:r>
              <w:rPr>
                <w:sz w:val="20"/>
                <w:szCs w:val="20"/>
                <w:spacing w:val="-2"/>
              </w:rPr>
              <w:t>社会契约取向阶段</w:t>
            </w:r>
          </w:p>
        </w:tc>
        <w:tc>
          <w:tcPr>
            <w:tcW w:w="2817" w:type="dxa"/>
            <w:vAlign w:val="top"/>
          </w:tcPr>
          <w:p>
            <w:pPr>
              <w:pStyle w:val="TableText"/>
              <w:ind w:left="103" w:right="104" w:hanging="19"/>
              <w:spacing w:before="94" w:line="297" w:lineRule="auto"/>
              <w:rPr>
                <w:sz w:val="20"/>
                <w:szCs w:val="20"/>
              </w:rPr>
            </w:pPr>
            <w:r>
              <w:rPr>
                <w:sz w:val="20"/>
                <w:szCs w:val="20"/>
                <w:spacing w:val="1"/>
              </w:rPr>
              <w:t>法律和规范是社会契约，契约</w:t>
            </w:r>
            <w:r>
              <w:rPr>
                <w:sz w:val="20"/>
                <w:szCs w:val="20"/>
                <w:spacing w:val="3"/>
              </w:rPr>
              <w:t xml:space="preserve"> </w:t>
            </w:r>
            <w:r>
              <w:rPr>
                <w:sz w:val="20"/>
                <w:szCs w:val="20"/>
                <w:spacing w:val="-1"/>
              </w:rPr>
              <w:t>可以根据需要而改变</w:t>
            </w:r>
          </w:p>
        </w:tc>
        <w:tc>
          <w:tcPr>
            <w:tcW w:w="2472" w:type="dxa"/>
            <w:vAlign w:val="top"/>
          </w:tcPr>
          <w:p>
            <w:pPr>
              <w:pStyle w:val="TableText"/>
              <w:ind w:left="27"/>
              <w:spacing w:before="285" w:line="219" w:lineRule="auto"/>
              <w:rPr>
                <w:sz w:val="20"/>
                <w:szCs w:val="20"/>
              </w:rPr>
            </w:pPr>
            <w:r>
              <w:rPr>
                <w:sz w:val="20"/>
                <w:szCs w:val="20"/>
                <w:spacing w:val="-1"/>
              </w:rPr>
              <w:t>法律不是绝对的，法律可变</w:t>
            </w:r>
          </w:p>
        </w:tc>
      </w:tr>
      <w:tr>
        <w:trPr>
          <w:trHeight w:val="753" w:hRule="atLeast"/>
        </w:trPr>
        <w:tc>
          <w:tcPr>
            <w:tcW w:w="1223" w:type="dxa"/>
            <w:vAlign w:val="top"/>
            <w:vMerge w:val="continue"/>
            <w:tcBorders>
              <w:top w:val="nil"/>
            </w:tcBorders>
          </w:tcPr>
          <w:p>
            <w:pPr>
              <w:rPr>
                <w:rFonts w:ascii="Arial"/>
                <w:sz w:val="21"/>
              </w:rPr>
            </w:pPr>
            <w:r/>
          </w:p>
        </w:tc>
        <w:tc>
          <w:tcPr>
            <w:tcW w:w="1189" w:type="dxa"/>
            <w:vAlign w:val="top"/>
            <w:vMerge w:val="continue"/>
            <w:tcBorders>
              <w:top w:val="nil"/>
            </w:tcBorders>
          </w:tcPr>
          <w:p>
            <w:pPr>
              <w:rPr>
                <w:rFonts w:ascii="Arial"/>
                <w:sz w:val="21"/>
              </w:rPr>
            </w:pPr>
            <w:r/>
          </w:p>
        </w:tc>
        <w:tc>
          <w:tcPr>
            <w:tcW w:w="1988" w:type="dxa"/>
            <w:vAlign w:val="top"/>
          </w:tcPr>
          <w:p>
            <w:pPr>
              <w:pStyle w:val="TableText"/>
              <w:ind w:left="781" w:right="74" w:hanging="699"/>
              <w:spacing w:before="86" w:line="303" w:lineRule="auto"/>
              <w:rPr>
                <w:sz w:val="20"/>
                <w:szCs w:val="20"/>
              </w:rPr>
            </w:pPr>
            <w:r>
              <w:rPr>
                <w:sz w:val="20"/>
                <w:szCs w:val="20"/>
                <w:spacing w:val="2"/>
              </w:rPr>
              <w:t>普遍原则或良心取向</w:t>
            </w:r>
            <w:r>
              <w:rPr>
                <w:sz w:val="20"/>
                <w:szCs w:val="20"/>
                <w:spacing w:val="1"/>
              </w:rPr>
              <w:t xml:space="preserve"> </w:t>
            </w:r>
            <w:r>
              <w:rPr>
                <w:sz w:val="20"/>
                <w:szCs w:val="20"/>
                <w:spacing w:val="3"/>
              </w:rPr>
              <w:t>阶段</w:t>
            </w:r>
          </w:p>
        </w:tc>
        <w:tc>
          <w:tcPr>
            <w:tcW w:w="2817" w:type="dxa"/>
            <w:vAlign w:val="top"/>
          </w:tcPr>
          <w:p>
            <w:pPr>
              <w:pStyle w:val="TableText"/>
              <w:ind w:left="104" w:right="94"/>
              <w:spacing w:before="86" w:line="303" w:lineRule="auto"/>
              <w:rPr>
                <w:sz w:val="20"/>
                <w:szCs w:val="20"/>
              </w:rPr>
            </w:pPr>
            <w:r>
              <w:rPr>
                <w:sz w:val="20"/>
                <w:szCs w:val="20"/>
              </w:rPr>
              <w:t>以公正、平等、尊严为标准进</w:t>
            </w:r>
            <w:r>
              <w:rPr>
                <w:sz w:val="20"/>
                <w:szCs w:val="20"/>
                <w:spacing w:val="6"/>
              </w:rPr>
              <w:t xml:space="preserve"> </w:t>
            </w:r>
            <w:r>
              <w:rPr>
                <w:sz w:val="20"/>
                <w:szCs w:val="20"/>
                <w:spacing w:val="-3"/>
              </w:rPr>
              <w:t>行思考</w:t>
            </w:r>
          </w:p>
        </w:tc>
        <w:tc>
          <w:tcPr>
            <w:tcW w:w="2472" w:type="dxa"/>
            <w:vAlign w:val="top"/>
          </w:tcPr>
          <w:p>
            <w:pPr>
              <w:pStyle w:val="TableText"/>
              <w:ind w:left="27"/>
              <w:spacing w:before="287" w:line="219" w:lineRule="auto"/>
              <w:rPr>
                <w:sz w:val="20"/>
                <w:szCs w:val="20"/>
              </w:rPr>
            </w:pPr>
            <w:r>
              <w:rPr>
                <w:sz w:val="20"/>
                <w:szCs w:val="20"/>
                <w:spacing w:val="1"/>
              </w:rPr>
              <w:t>公正、平等、道义高于一切</w:t>
            </w:r>
          </w:p>
        </w:tc>
      </w:tr>
    </w:tbl>
    <w:p>
      <w:pPr>
        <w:ind w:left="3"/>
        <w:spacing w:before="246" w:line="224" w:lineRule="auto"/>
        <w:outlineLvl w:val="1"/>
        <w:rPr>
          <w:rFonts w:ascii="KaiTi" w:hAnsi="KaiTi" w:eastAsia="KaiTi" w:cs="KaiTi"/>
          <w:sz w:val="24"/>
          <w:szCs w:val="24"/>
        </w:rPr>
      </w:pPr>
      <w:bookmarkStart w:name="bookmark45" w:id="75"/>
      <w:bookmarkEnd w:id="75"/>
      <w:r>
        <w:rPr>
          <w:rFonts w:ascii="KaiTi" w:hAnsi="KaiTi" w:eastAsia="KaiTi" w:cs="KaiTi"/>
          <w:sz w:val="24"/>
          <w:szCs w:val="24"/>
          <w:b/>
          <w:bCs/>
          <w:spacing w:val="-1"/>
        </w:rPr>
        <w:t>第二节中学生态度和品德的形成与发展</w:t>
      </w:r>
    </w:p>
    <w:p>
      <w:pPr>
        <w:spacing w:before="216" w:line="220" w:lineRule="auto"/>
        <w:rPr>
          <w:rFonts w:ascii="KaiTi" w:hAnsi="KaiTi" w:eastAsia="KaiTi" w:cs="KaiTi"/>
          <w:sz w:val="18"/>
          <w:szCs w:val="18"/>
        </w:rPr>
      </w:pPr>
      <w:r>
        <w:drawing>
          <wp:anchor distT="0" distB="0" distL="0" distR="0" simplePos="0" relativeHeight="251859968" behindDoc="1" locked="0" layoutInCell="1" allowOverlap="1">
            <wp:simplePos x="0" y="0"/>
            <wp:positionH relativeFrom="column">
              <wp:posOffset>6347</wp:posOffset>
            </wp:positionH>
            <wp:positionV relativeFrom="paragraph">
              <wp:posOffset>99952</wp:posOffset>
            </wp:positionV>
            <wp:extent cx="482558" cy="190448"/>
            <wp:effectExtent l="0" t="0" r="0" b="0"/>
            <wp:wrapNone/>
            <wp:docPr id="70" name="IM 70"/>
            <wp:cNvGraphicFramePr/>
            <a:graphic>
              <a:graphicData uri="http://schemas.openxmlformats.org/drawingml/2006/picture">
                <pic:pic>
                  <pic:nvPicPr>
                    <pic:cNvPr id="70" name="IM 70"/>
                    <pic:cNvPicPr/>
                  </pic:nvPicPr>
                  <pic:blipFill>
                    <a:blip r:embed="rId130"/>
                    <a:stretch>
                      <a:fillRect/>
                    </a:stretch>
                  </pic:blipFill>
                  <pic:spPr>
                    <a:xfrm rot="0">
                      <a:off x="0" y="0"/>
                      <a:ext cx="482558" cy="190448"/>
                    </a:xfrm>
                    <a:prstGeom prst="rect">
                      <a:avLst/>
                    </a:prstGeom>
                  </pic:spPr>
                </pic:pic>
              </a:graphicData>
            </a:graphic>
          </wp:anchor>
        </w:drawing>
      </w:r>
      <w:r>
        <w:rPr>
          <w:rFonts w:ascii="SimSun" w:hAnsi="SimSun" w:eastAsia="SimSun" w:cs="SimSun"/>
          <w:sz w:val="24"/>
          <w:szCs w:val="24"/>
          <w:color w:val="FFFFFF"/>
          <w:spacing w:val="2"/>
          <w:position w:val="-2"/>
        </w:rPr>
        <w:t>考点1</w:t>
      </w:r>
      <w:r>
        <w:rPr>
          <w:rFonts w:ascii="SimSun" w:hAnsi="SimSun" w:eastAsia="SimSun" w:cs="SimSun"/>
          <w:sz w:val="24"/>
          <w:szCs w:val="24"/>
          <w:color w:val="FFFFFF"/>
          <w:spacing w:val="67"/>
          <w:position w:val="-2"/>
        </w:rPr>
        <w:t xml:space="preserve"> </w:t>
      </w:r>
      <w:r>
        <w:rPr>
          <w:rFonts w:ascii="SimSun" w:hAnsi="SimSun" w:eastAsia="SimSun" w:cs="SimSun"/>
          <w:sz w:val="19"/>
          <w:szCs w:val="19"/>
          <w:spacing w:val="2"/>
          <w:position w:val="-2"/>
        </w:rPr>
        <w:t>态度和品德形成的一般过程</w:t>
      </w:r>
      <w:r>
        <w:rPr>
          <w:rFonts w:ascii="KaiTi" w:hAnsi="KaiTi" w:eastAsia="KaiTi" w:cs="KaiTi"/>
          <w:sz w:val="19"/>
          <w:szCs w:val="19"/>
          <w:b/>
          <w:bCs/>
          <w:color w:val="106090"/>
          <w:spacing w:val="2"/>
          <w:position w:val="-2"/>
        </w:rPr>
        <w:t>(三个阶段)</w:t>
      </w:r>
      <w:r>
        <w:rPr>
          <w:rFonts w:ascii="KaiTi" w:hAnsi="KaiTi" w:eastAsia="KaiTi" w:cs="KaiTi"/>
          <w:sz w:val="19"/>
          <w:szCs w:val="19"/>
          <w:color w:val="106090"/>
          <w:spacing w:val="77"/>
          <w:position w:val="-2"/>
        </w:rPr>
        <w:t xml:space="preserve"> </w:t>
      </w:r>
      <w:r>
        <w:rPr>
          <w:rFonts w:ascii="KaiTi" w:hAnsi="KaiTi" w:eastAsia="KaiTi" w:cs="KaiTi"/>
          <w:sz w:val="18"/>
          <w:szCs w:val="18"/>
          <w:b/>
          <w:bCs/>
          <w:color w:val="B02020"/>
          <w:spacing w:val="2"/>
          <w:position w:val="2"/>
        </w:rPr>
        <w:t>【一定要理解</w:t>
      </w:r>
      <w:r>
        <w:rPr>
          <w:rFonts w:ascii="KaiTi" w:hAnsi="KaiTi" w:eastAsia="KaiTi" w:cs="KaiTi"/>
          <w:sz w:val="18"/>
          <w:szCs w:val="18"/>
          <w:color w:val="B02020"/>
          <w:spacing w:val="-22"/>
          <w:position w:val="2"/>
        </w:rPr>
        <w:t xml:space="preserve"> </w:t>
      </w:r>
      <w:r>
        <w:rPr>
          <w:rFonts w:ascii="KaiTi" w:hAnsi="KaiTi" w:eastAsia="KaiTi" w:cs="KaiTi"/>
          <w:sz w:val="18"/>
          <w:szCs w:val="18"/>
          <w:b/>
          <w:bCs/>
          <w:color w:val="B02020"/>
          <w:spacing w:val="2"/>
          <w:position w:val="2"/>
        </w:rPr>
        <w:t>·选择+简答】【高频】【21下、23上下选择题】</w:t>
      </w:r>
    </w:p>
    <w:p>
      <w:pPr>
        <w:spacing w:line="59"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4106"/>
        <w:gridCol w:w="4460"/>
      </w:tblGrid>
      <w:tr>
        <w:trPr>
          <w:trHeight w:val="403" w:hRule="atLeast"/>
        </w:trPr>
        <w:tc>
          <w:tcPr>
            <w:tcW w:w="1123" w:type="dxa"/>
            <w:vAlign w:val="top"/>
          </w:tcPr>
          <w:p>
            <w:pPr>
              <w:pStyle w:val="TableText"/>
              <w:ind w:left="357"/>
              <w:spacing w:before="101" w:line="221" w:lineRule="auto"/>
              <w:rPr>
                <w:sz w:val="20"/>
                <w:szCs w:val="20"/>
              </w:rPr>
            </w:pPr>
            <w:r>
              <w:rPr>
                <w:sz w:val="20"/>
                <w:szCs w:val="20"/>
                <w:b/>
                <w:bCs/>
                <w:spacing w:val="-7"/>
              </w:rPr>
              <w:t>阶段</w:t>
            </w:r>
          </w:p>
        </w:tc>
        <w:tc>
          <w:tcPr>
            <w:tcW w:w="4106" w:type="dxa"/>
            <w:vAlign w:val="top"/>
          </w:tcPr>
          <w:p>
            <w:pPr>
              <w:pStyle w:val="TableText"/>
              <w:ind w:left="1594"/>
              <w:spacing w:before="100" w:line="219" w:lineRule="auto"/>
              <w:rPr>
                <w:sz w:val="20"/>
                <w:szCs w:val="20"/>
              </w:rPr>
            </w:pPr>
            <w:r>
              <w:rPr>
                <w:sz w:val="20"/>
                <w:szCs w:val="20"/>
                <w:b/>
                <w:bCs/>
                <w:spacing w:val="-4"/>
              </w:rPr>
              <w:t>含义/特征</w:t>
            </w:r>
          </w:p>
        </w:tc>
        <w:tc>
          <w:tcPr>
            <w:tcW w:w="4460" w:type="dxa"/>
            <w:vAlign w:val="top"/>
          </w:tcPr>
          <w:p>
            <w:pPr>
              <w:pStyle w:val="TableText"/>
              <w:ind w:left="1428"/>
              <w:spacing w:before="99" w:line="219" w:lineRule="auto"/>
              <w:rPr>
                <w:sz w:val="20"/>
                <w:szCs w:val="20"/>
              </w:rPr>
            </w:pPr>
            <w:r>
              <w:rPr>
                <w:sz w:val="20"/>
                <w:szCs w:val="20"/>
                <w:b/>
                <w:bCs/>
                <w:spacing w:val="-1"/>
              </w:rPr>
              <w:t>西米学府团队举例</w:t>
            </w:r>
          </w:p>
        </w:tc>
      </w:tr>
      <w:tr>
        <w:trPr>
          <w:trHeight w:val="1157" w:hRule="atLeast"/>
        </w:trPr>
        <w:tc>
          <w:tcPr>
            <w:tcW w:w="1123" w:type="dxa"/>
            <w:vAlign w:val="top"/>
          </w:tcPr>
          <w:p>
            <w:pPr>
              <w:spacing w:line="411" w:lineRule="auto"/>
              <w:rPr>
                <w:rFonts w:ascii="Arial"/>
                <w:sz w:val="21"/>
              </w:rPr>
            </w:pPr>
            <w:r/>
          </w:p>
          <w:p>
            <w:pPr>
              <w:pStyle w:val="TableText"/>
              <w:ind w:left="354"/>
              <w:spacing w:before="65" w:line="219" w:lineRule="auto"/>
              <w:rPr>
                <w:sz w:val="20"/>
                <w:szCs w:val="20"/>
              </w:rPr>
            </w:pPr>
            <w:r>
              <w:rPr>
                <w:sz w:val="20"/>
                <w:szCs w:val="20"/>
                <w:spacing w:val="-3"/>
              </w:rPr>
              <w:t>依从</w:t>
            </w:r>
          </w:p>
        </w:tc>
        <w:tc>
          <w:tcPr>
            <w:tcW w:w="4106" w:type="dxa"/>
            <w:vAlign w:val="top"/>
          </w:tcPr>
          <w:p>
            <w:pPr>
              <w:pStyle w:val="TableText"/>
              <w:ind w:left="42" w:right="63" w:firstLine="99"/>
              <w:spacing w:before="77" w:line="329" w:lineRule="auto"/>
              <w:jc w:val="both"/>
              <w:rPr>
                <w:sz w:val="20"/>
                <w:szCs w:val="20"/>
              </w:rPr>
            </w:pPr>
            <w:r>
              <w:rPr>
                <w:sz w:val="20"/>
                <w:szCs w:val="20"/>
              </w:rPr>
              <w:t>对于某种行为要求的依据，跟随他人行动的</w:t>
            </w:r>
            <w:r>
              <w:rPr>
                <w:sz w:val="20"/>
                <w:szCs w:val="20"/>
                <w:spacing w:val="14"/>
              </w:rPr>
              <w:t xml:space="preserve"> </w:t>
            </w:r>
            <w:r>
              <w:rPr>
                <w:sz w:val="20"/>
                <w:szCs w:val="20"/>
                <w:spacing w:val="-1"/>
              </w:rPr>
              <w:t>现象。包括从众和服从。行为具有盲目性、被</w:t>
            </w:r>
            <w:r>
              <w:rPr>
                <w:sz w:val="20"/>
                <w:szCs w:val="20"/>
                <w:spacing w:val="9"/>
              </w:rPr>
              <w:t xml:space="preserve"> </w:t>
            </w:r>
            <w:r>
              <w:rPr>
                <w:sz w:val="20"/>
                <w:szCs w:val="20"/>
                <w:spacing w:val="6"/>
              </w:rPr>
              <w:t>动性、不稳定性。[西米学府团队]</w:t>
            </w:r>
          </w:p>
        </w:tc>
        <w:tc>
          <w:tcPr>
            <w:tcW w:w="4460" w:type="dxa"/>
            <w:vAlign w:val="top"/>
          </w:tcPr>
          <w:p>
            <w:pPr>
              <w:pStyle w:val="TableText"/>
              <w:ind w:left="106" w:right="131" w:firstLine="19"/>
              <w:spacing w:before="81" w:line="328" w:lineRule="auto"/>
              <w:jc w:val="both"/>
              <w:rPr>
                <w:sz w:val="20"/>
                <w:szCs w:val="20"/>
              </w:rPr>
            </w:pPr>
            <w:r>
              <w:rPr>
                <w:sz w:val="20"/>
                <w:szCs w:val="20"/>
                <w:spacing w:val="-1"/>
              </w:rPr>
              <w:t>群体的成员为了保持与整体的一致性，防止成为</w:t>
            </w:r>
            <w:r>
              <w:rPr>
                <w:sz w:val="20"/>
                <w:szCs w:val="20"/>
                <w:spacing w:val="12"/>
              </w:rPr>
              <w:t xml:space="preserve"> </w:t>
            </w:r>
            <w:r>
              <w:rPr>
                <w:sz w:val="20"/>
                <w:szCs w:val="20"/>
              </w:rPr>
              <w:t>群体的异己而被群体拒绝或制裁，就常常需要依</w:t>
            </w:r>
            <w:r>
              <w:rPr>
                <w:sz w:val="20"/>
                <w:szCs w:val="20"/>
                <w:spacing w:val="11"/>
              </w:rPr>
              <w:t xml:space="preserve"> </w:t>
            </w:r>
            <w:r>
              <w:rPr>
                <w:sz w:val="20"/>
                <w:szCs w:val="20"/>
                <w:spacing w:val="-1"/>
              </w:rPr>
              <w:t>从群体中占优势的态度。</w:t>
            </w:r>
          </w:p>
        </w:tc>
      </w:tr>
      <w:tr>
        <w:trPr>
          <w:trHeight w:val="1157" w:hRule="atLeast"/>
        </w:trPr>
        <w:tc>
          <w:tcPr>
            <w:tcW w:w="1123" w:type="dxa"/>
            <w:vAlign w:val="top"/>
          </w:tcPr>
          <w:p>
            <w:pPr>
              <w:spacing w:line="416" w:lineRule="auto"/>
              <w:rPr>
                <w:rFonts w:ascii="Arial"/>
                <w:sz w:val="21"/>
              </w:rPr>
            </w:pPr>
            <w:r/>
          </w:p>
          <w:p>
            <w:pPr>
              <w:pStyle w:val="TableText"/>
              <w:ind w:left="354"/>
              <w:spacing w:before="65" w:line="221" w:lineRule="auto"/>
              <w:rPr>
                <w:sz w:val="20"/>
                <w:szCs w:val="20"/>
              </w:rPr>
            </w:pPr>
            <w:r>
              <w:rPr>
                <w:sz w:val="20"/>
                <w:szCs w:val="20"/>
                <w:spacing w:val="8"/>
              </w:rPr>
              <w:t>认同</w:t>
            </w:r>
          </w:p>
        </w:tc>
        <w:tc>
          <w:tcPr>
            <w:tcW w:w="4106" w:type="dxa"/>
            <w:vAlign w:val="top"/>
          </w:tcPr>
          <w:p>
            <w:pPr>
              <w:pStyle w:val="TableText"/>
              <w:ind w:left="91" w:right="4" w:hanging="49"/>
              <w:spacing w:before="284" w:line="361" w:lineRule="auto"/>
              <w:rPr>
                <w:sz w:val="20"/>
                <w:szCs w:val="20"/>
              </w:rPr>
            </w:pPr>
            <w:r>
              <w:rPr>
                <w:sz w:val="20"/>
                <w:szCs w:val="20"/>
                <w:spacing w:val="1"/>
              </w:rPr>
              <w:t>主动接受他人的影响，态度和行为一致。实质 </w:t>
            </w:r>
            <w:r>
              <w:rPr>
                <w:sz w:val="20"/>
                <w:szCs w:val="20"/>
                <w:spacing w:val="-1"/>
              </w:rPr>
              <w:t>上是对榜样的模仿，出发点试图与榜样一致。</w:t>
            </w:r>
          </w:p>
        </w:tc>
        <w:tc>
          <w:tcPr>
            <w:tcW w:w="4460" w:type="dxa"/>
            <w:vAlign w:val="top"/>
          </w:tcPr>
          <w:p>
            <w:pPr>
              <w:pStyle w:val="TableText"/>
              <w:ind w:left="125" w:right="110"/>
              <w:spacing w:before="103" w:line="321" w:lineRule="auto"/>
              <w:jc w:val="both"/>
              <w:rPr>
                <w:sz w:val="20"/>
                <w:szCs w:val="20"/>
              </w:rPr>
            </w:pPr>
            <w:r>
              <w:rPr>
                <w:sz w:val="20"/>
                <w:szCs w:val="20"/>
              </w:rPr>
              <w:t>伙伴们都有吸烟的热情，则新加入的成员会感到</w:t>
            </w:r>
            <w:r>
              <w:rPr>
                <w:sz w:val="20"/>
                <w:szCs w:val="20"/>
                <w:spacing w:val="12"/>
              </w:rPr>
              <w:t xml:space="preserve"> </w:t>
            </w:r>
            <w:r>
              <w:rPr>
                <w:sz w:val="20"/>
                <w:szCs w:val="20"/>
                <w:spacing w:val="-1"/>
              </w:rPr>
              <w:t>作为群体的一员，应该保持与群体的一致，从而</w:t>
            </w:r>
            <w:r>
              <w:rPr>
                <w:sz w:val="20"/>
                <w:szCs w:val="20"/>
                <w:spacing w:val="11"/>
              </w:rPr>
              <w:t xml:space="preserve"> </w:t>
            </w:r>
            <w:r>
              <w:rPr>
                <w:sz w:val="20"/>
                <w:szCs w:val="20"/>
                <w:spacing w:val="1"/>
              </w:rPr>
              <w:t>也接受吸烟行为。</w:t>
            </w:r>
          </w:p>
        </w:tc>
      </w:tr>
      <w:tr>
        <w:trPr>
          <w:trHeight w:val="1182" w:hRule="atLeast"/>
        </w:trPr>
        <w:tc>
          <w:tcPr>
            <w:tcW w:w="1123" w:type="dxa"/>
            <w:vAlign w:val="top"/>
          </w:tcPr>
          <w:p>
            <w:pPr>
              <w:spacing w:line="428" w:lineRule="auto"/>
              <w:rPr>
                <w:rFonts w:ascii="Arial"/>
                <w:sz w:val="21"/>
              </w:rPr>
            </w:pPr>
            <w:r/>
          </w:p>
          <w:p>
            <w:pPr>
              <w:pStyle w:val="TableText"/>
              <w:ind w:left="354"/>
              <w:spacing w:before="65" w:line="219" w:lineRule="auto"/>
              <w:rPr>
                <w:sz w:val="20"/>
                <w:szCs w:val="20"/>
              </w:rPr>
            </w:pPr>
            <w:r>
              <w:rPr>
                <w:sz w:val="20"/>
                <w:szCs w:val="20"/>
                <w:spacing w:val="4"/>
              </w:rPr>
              <w:t>内化</w:t>
            </w:r>
          </w:p>
        </w:tc>
        <w:tc>
          <w:tcPr>
            <w:tcW w:w="4106" w:type="dxa"/>
            <w:vAlign w:val="top"/>
          </w:tcPr>
          <w:p>
            <w:pPr>
              <w:pStyle w:val="TableText"/>
              <w:ind w:left="100" w:right="3" w:hanging="9"/>
              <w:spacing w:before="106" w:line="328" w:lineRule="auto"/>
              <w:jc w:val="both"/>
              <w:rPr>
                <w:sz w:val="20"/>
                <w:szCs w:val="20"/>
              </w:rPr>
            </w:pPr>
            <w:r>
              <w:rPr>
                <w:sz w:val="20"/>
                <w:szCs w:val="20"/>
              </w:rPr>
              <w:t>在思想观念上与他人一致；接受他人的观点， </w:t>
            </w:r>
            <w:r>
              <w:rPr>
                <w:sz w:val="20"/>
                <w:szCs w:val="20"/>
                <w:spacing w:val="1"/>
              </w:rPr>
              <w:t>将他人的观点纳入自己的体系。构成一个价</w:t>
            </w:r>
            <w:r>
              <w:rPr>
                <w:sz w:val="20"/>
                <w:szCs w:val="20"/>
                <w:spacing w:val="6"/>
              </w:rPr>
              <w:t xml:space="preserve">  </w:t>
            </w:r>
            <w:r>
              <w:rPr>
                <w:sz w:val="20"/>
                <w:szCs w:val="20"/>
                <w:spacing w:val="-1"/>
              </w:rPr>
              <w:t>值体系。</w:t>
            </w:r>
          </w:p>
        </w:tc>
        <w:tc>
          <w:tcPr>
            <w:tcW w:w="4460" w:type="dxa"/>
            <w:vAlign w:val="top"/>
          </w:tcPr>
          <w:p>
            <w:pPr>
              <w:pStyle w:val="TableText"/>
              <w:ind w:left="106" w:right="113" w:firstLine="19"/>
              <w:spacing w:before="106" w:line="328" w:lineRule="auto"/>
              <w:jc w:val="both"/>
              <w:rPr>
                <w:sz w:val="20"/>
                <w:szCs w:val="20"/>
              </w:rPr>
            </w:pPr>
            <w:r>
              <w:rPr>
                <w:sz w:val="20"/>
                <w:szCs w:val="20"/>
                <w:spacing w:val="-1"/>
              </w:rPr>
              <w:t>大学生进入大学后，在大学群体中长期的共同生</w:t>
            </w:r>
            <w:r>
              <w:rPr>
                <w:sz w:val="20"/>
                <w:szCs w:val="20"/>
                <w:spacing w:val="9"/>
              </w:rPr>
              <w:t xml:space="preserve"> </w:t>
            </w:r>
            <w:r>
              <w:rPr>
                <w:sz w:val="20"/>
                <w:szCs w:val="20"/>
                <w:spacing w:val="1"/>
              </w:rPr>
              <w:t>活使他们的价值观朝大学生群体偏移，因而其态</w:t>
            </w:r>
            <w:r>
              <w:rPr>
                <w:sz w:val="20"/>
                <w:szCs w:val="20"/>
                <w:spacing w:val="8"/>
              </w:rPr>
              <w:t xml:space="preserve"> </w:t>
            </w:r>
            <w:r>
              <w:rPr>
                <w:sz w:val="20"/>
                <w:szCs w:val="20"/>
              </w:rPr>
              <w:t>度越来越与大学生角色相一致。</w:t>
            </w:r>
          </w:p>
        </w:tc>
      </w:tr>
    </w:tbl>
    <w:p>
      <w:pPr>
        <w:spacing w:before="303" w:line="237" w:lineRule="auto"/>
        <w:rPr>
          <w:rFonts w:ascii="KaiTi" w:hAnsi="KaiTi" w:eastAsia="KaiTi" w:cs="KaiTi"/>
          <w:sz w:val="18"/>
          <w:szCs w:val="18"/>
        </w:rPr>
      </w:pPr>
      <w:r>
        <w:rPr>
          <w:shd w:val="clear" w:fill="D03020"/>
          <w:rFonts w:ascii="SimSun" w:hAnsi="SimSun" w:eastAsia="SimSun" w:cs="SimSun"/>
          <w:sz w:val="22"/>
          <w:szCs w:val="22"/>
          <w:position w:val="-3"/>
        </w:rPr>
        <w:t>考点2</w:t>
      </w:r>
      <w:r>
        <w:rPr>
          <w:rFonts w:ascii="SimSun" w:hAnsi="SimSun" w:eastAsia="SimSun" w:cs="SimSun"/>
          <w:sz w:val="22"/>
          <w:szCs w:val="22"/>
          <w:spacing w:val="85"/>
          <w:position w:val="-3"/>
        </w:rPr>
        <w:t xml:space="preserve"> </w:t>
      </w:r>
      <w:r>
        <w:rPr>
          <w:rFonts w:ascii="SimSun" w:hAnsi="SimSun" w:eastAsia="SimSun" w:cs="SimSun"/>
          <w:sz w:val="21"/>
          <w:szCs w:val="21"/>
          <w:position w:val="-1"/>
        </w:rPr>
        <w:t>影响品德发展的因素&amp;培养品德的方法</w:t>
      </w:r>
      <w:r>
        <w:rPr>
          <w:rFonts w:ascii="SimSun" w:hAnsi="SimSun" w:eastAsia="SimSun" w:cs="SimSun"/>
          <w:sz w:val="21"/>
          <w:szCs w:val="21"/>
          <w:spacing w:val="23"/>
          <w:position w:val="-1"/>
        </w:rPr>
        <w:t xml:space="preserve">   </w:t>
      </w:r>
      <w:r>
        <w:rPr>
          <w:rFonts w:ascii="STXingkai" w:hAnsi="STXingkai" w:eastAsia="STXingkai" w:cs="STXingkai"/>
          <w:sz w:val="18"/>
          <w:szCs w:val="18"/>
          <w:color w:val="B02030"/>
          <w:position w:val="3"/>
        </w:rPr>
        <w:t>【背   ·</w:t>
      </w:r>
      <w:r>
        <w:rPr>
          <w:rFonts w:ascii="KaiTi" w:hAnsi="KaiTi" w:eastAsia="KaiTi" w:cs="KaiTi"/>
          <w:sz w:val="18"/>
          <w:szCs w:val="18"/>
          <w:b/>
          <w:bCs/>
          <w:color w:val="B02030"/>
          <w:position w:val="3"/>
        </w:rPr>
        <w:t>简答题】【19上辨析题】</w:t>
      </w:r>
    </w:p>
    <w:p>
      <w:pPr>
        <w:spacing w:line="5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82"/>
        <w:gridCol w:w="1128"/>
        <w:gridCol w:w="5879"/>
      </w:tblGrid>
      <w:tr>
        <w:trPr>
          <w:trHeight w:val="403" w:hRule="atLeast"/>
        </w:trPr>
        <w:tc>
          <w:tcPr>
            <w:tcW w:w="2682" w:type="dxa"/>
            <w:vAlign w:val="top"/>
          </w:tcPr>
          <w:p>
            <w:pPr>
              <w:pStyle w:val="TableText"/>
              <w:ind w:left="1127"/>
              <w:spacing w:before="100" w:line="219" w:lineRule="auto"/>
              <w:rPr/>
            </w:pPr>
            <w:r>
              <w:rPr>
                <w:b/>
                <w:bCs/>
                <w:spacing w:val="4"/>
              </w:rPr>
              <w:t>考点</w:t>
            </w:r>
          </w:p>
        </w:tc>
        <w:tc>
          <w:tcPr>
            <w:tcW w:w="7007" w:type="dxa"/>
            <w:vAlign w:val="top"/>
            <w:gridSpan w:val="2"/>
          </w:tcPr>
          <w:p>
            <w:pPr>
              <w:pStyle w:val="TableText"/>
              <w:ind w:left="3075"/>
              <w:spacing w:before="100" w:line="219" w:lineRule="auto"/>
              <w:rPr/>
            </w:pPr>
            <w:r>
              <w:rPr>
                <w:b/>
                <w:bCs/>
                <w:spacing w:val="-5"/>
              </w:rPr>
              <w:t>主要内容</w:t>
            </w:r>
          </w:p>
        </w:tc>
      </w:tr>
      <w:tr>
        <w:trPr>
          <w:trHeight w:val="398" w:hRule="atLeast"/>
        </w:trPr>
        <w:tc>
          <w:tcPr>
            <w:tcW w:w="2682" w:type="dxa"/>
            <w:vAlign w:val="top"/>
            <w:vMerge w:val="restart"/>
            <w:tcBorders>
              <w:bottom w:val="nil"/>
            </w:tcBorders>
          </w:tcPr>
          <w:p>
            <w:pPr>
              <w:pStyle w:val="TableText"/>
              <w:ind w:left="387"/>
              <w:spacing w:before="297" w:line="219" w:lineRule="auto"/>
              <w:rPr/>
            </w:pPr>
            <w:r>
              <w:rPr>
                <w:b/>
                <w:bCs/>
                <w:spacing w:val="-4"/>
              </w:rPr>
              <w:t>影响品德发展的因素</w:t>
            </w:r>
          </w:p>
        </w:tc>
        <w:tc>
          <w:tcPr>
            <w:tcW w:w="1128" w:type="dxa"/>
            <w:vAlign w:val="top"/>
          </w:tcPr>
          <w:p>
            <w:pPr>
              <w:pStyle w:val="TableText"/>
              <w:ind w:left="132"/>
              <w:spacing w:before="100" w:line="219" w:lineRule="auto"/>
              <w:rPr/>
            </w:pPr>
            <w:r>
              <w:rPr>
                <w:spacing w:val="2"/>
              </w:rPr>
              <w:t>外部因素</w:t>
            </w:r>
          </w:p>
        </w:tc>
        <w:tc>
          <w:tcPr>
            <w:tcW w:w="5879" w:type="dxa"/>
            <w:vAlign w:val="top"/>
          </w:tcPr>
          <w:p>
            <w:pPr>
              <w:pStyle w:val="TableText"/>
              <w:ind w:left="94"/>
              <w:spacing w:before="98" w:line="217" w:lineRule="auto"/>
              <w:rPr/>
            </w:pPr>
            <w:r>
              <w:rPr/>
              <w:t>①家庭教育②社会风气③学校教育</w:t>
            </w:r>
            <w:r>
              <w:rPr>
                <w:color w:val="2060A0"/>
              </w:rPr>
              <w:t>(主导作用)</w:t>
            </w:r>
            <w:r>
              <w:rPr/>
              <w:t>④同伴群体</w:t>
            </w:r>
          </w:p>
        </w:tc>
      </w:tr>
      <w:tr>
        <w:trPr>
          <w:trHeight w:val="398" w:hRule="atLeast"/>
        </w:trPr>
        <w:tc>
          <w:tcPr>
            <w:tcW w:w="2682" w:type="dxa"/>
            <w:vAlign w:val="top"/>
            <w:vMerge w:val="continue"/>
            <w:tcBorders>
              <w:top w:val="nil"/>
            </w:tcBorders>
          </w:tcPr>
          <w:p>
            <w:pPr>
              <w:rPr>
                <w:rFonts w:ascii="Arial"/>
                <w:sz w:val="21"/>
              </w:rPr>
            </w:pPr>
            <w:r/>
          </w:p>
        </w:tc>
        <w:tc>
          <w:tcPr>
            <w:tcW w:w="1128" w:type="dxa"/>
            <w:vAlign w:val="top"/>
          </w:tcPr>
          <w:p>
            <w:pPr>
              <w:pStyle w:val="TableText"/>
              <w:ind w:left="135"/>
              <w:spacing w:before="99" w:line="219" w:lineRule="auto"/>
              <w:rPr/>
            </w:pPr>
            <w:r>
              <w:rPr>
                <w:b/>
                <w:bCs/>
                <w:spacing w:val="-2"/>
              </w:rPr>
              <w:t>内部因素</w:t>
            </w:r>
          </w:p>
        </w:tc>
        <w:tc>
          <w:tcPr>
            <w:tcW w:w="5879" w:type="dxa"/>
            <w:vAlign w:val="top"/>
          </w:tcPr>
          <w:p>
            <w:pPr>
              <w:pStyle w:val="TableText"/>
              <w:ind w:left="94"/>
              <w:spacing w:before="100" w:line="217" w:lineRule="auto"/>
              <w:rPr/>
            </w:pPr>
            <w:r>
              <w:rPr>
                <w:spacing w:val="1"/>
              </w:rPr>
              <w:t>①认知失调②态度定势③道德认知</w:t>
            </w:r>
          </w:p>
        </w:tc>
      </w:tr>
      <w:tr>
        <w:trPr>
          <w:trHeight w:val="821" w:hRule="atLeast"/>
        </w:trPr>
        <w:tc>
          <w:tcPr>
            <w:tcW w:w="2682" w:type="dxa"/>
            <w:vAlign w:val="top"/>
          </w:tcPr>
          <w:p>
            <w:pPr>
              <w:spacing w:line="242" w:lineRule="auto"/>
              <w:rPr>
                <w:rFonts w:ascii="Arial"/>
                <w:sz w:val="21"/>
              </w:rPr>
            </w:pPr>
            <w:r/>
          </w:p>
          <w:p>
            <w:pPr>
              <w:pStyle w:val="TableText"/>
              <w:ind w:left="77"/>
              <w:spacing w:before="68" w:line="219" w:lineRule="auto"/>
              <w:rPr/>
            </w:pPr>
            <w:r>
              <w:rPr>
                <w:b/>
                <w:bCs/>
                <w:spacing w:val="-3"/>
              </w:rPr>
              <w:t>培养良好态度和品德的方法</w:t>
            </w:r>
          </w:p>
        </w:tc>
        <w:tc>
          <w:tcPr>
            <w:tcW w:w="7007" w:type="dxa"/>
            <w:vAlign w:val="top"/>
            <w:gridSpan w:val="2"/>
          </w:tcPr>
          <w:p>
            <w:pPr>
              <w:pStyle w:val="TableText"/>
              <w:ind w:left="102"/>
              <w:spacing w:before="102" w:line="217" w:lineRule="auto"/>
              <w:rPr/>
            </w:pPr>
            <w:r>
              <w:rPr/>
              <w:t>①有效的说服；②树立良好的榜样；③利用群</w:t>
            </w:r>
            <w:r>
              <w:rPr>
                <w:spacing w:val="-1"/>
              </w:rPr>
              <w:t>体约定；④价值辨析</w:t>
            </w:r>
          </w:p>
          <w:p>
            <w:pPr>
              <w:pStyle w:val="TableText"/>
              <w:spacing w:before="173" w:line="217" w:lineRule="auto"/>
              <w:jc w:val="right"/>
              <w:rPr/>
            </w:pPr>
            <w:r>
              <w:rPr>
                <w:spacing w:val="-24"/>
              </w:rPr>
              <w:t>⑤给予适当的奖励与惩罚；⑥小组道德讨论</w:t>
            </w:r>
            <w:r>
              <w:rPr>
                <w:color w:val="206090"/>
                <w:spacing w:val="-24"/>
              </w:rPr>
              <w:t>【西米学府团队助记口诀：</w:t>
            </w:r>
            <w:r>
              <w:rPr>
                <w:color w:val="2060A0"/>
                <w:spacing w:val="-24"/>
              </w:rPr>
              <w:t>说好月利息】</w:t>
            </w:r>
          </w:p>
        </w:tc>
      </w:tr>
    </w:tbl>
    <w:p>
      <w:pPr>
        <w:ind w:left="3"/>
        <w:spacing w:before="255" w:line="223" w:lineRule="auto"/>
        <w:outlineLvl w:val="1"/>
        <w:rPr>
          <w:rFonts w:ascii="KaiTi" w:hAnsi="KaiTi" w:eastAsia="KaiTi" w:cs="KaiTi"/>
          <w:sz w:val="24"/>
          <w:szCs w:val="24"/>
        </w:rPr>
      </w:pPr>
      <w:bookmarkStart w:name="bookmark46" w:id="76"/>
      <w:bookmarkEnd w:id="76"/>
      <w:r>
        <w:rPr>
          <w:rFonts w:ascii="KaiTi" w:hAnsi="KaiTi" w:eastAsia="KaiTi" w:cs="KaiTi"/>
          <w:sz w:val="24"/>
          <w:szCs w:val="24"/>
          <w:b/>
          <w:bCs/>
          <w:spacing w:val="-1"/>
        </w:rPr>
        <w:t>第三节中学德育的概念和内容</w:t>
      </w:r>
    </w:p>
    <w:p>
      <w:pPr>
        <w:spacing w:before="209" w:line="219" w:lineRule="auto"/>
        <w:rPr>
          <w:rFonts w:ascii="SimSun" w:hAnsi="SimSun" w:eastAsia="SimSun" w:cs="SimSun"/>
          <w:sz w:val="22"/>
          <w:szCs w:val="22"/>
        </w:rPr>
      </w:pPr>
      <w:r>
        <w:rPr>
          <w:shd w:val="clear" w:fill="D03020"/>
          <w:rFonts w:ascii="SimSun" w:hAnsi="SimSun" w:eastAsia="SimSun" w:cs="SimSun"/>
          <w:sz w:val="22"/>
          <w:szCs w:val="22"/>
          <w:spacing w:val="-7"/>
        </w:rPr>
        <w:t>考点1</w:t>
      </w:r>
      <w:r>
        <w:rPr>
          <w:rFonts w:ascii="SimSun" w:hAnsi="SimSun" w:eastAsia="SimSun" w:cs="SimSun"/>
          <w:sz w:val="22"/>
          <w:szCs w:val="22"/>
          <w:spacing w:val="70"/>
        </w:rPr>
        <w:t xml:space="preserve"> </w:t>
      </w:r>
      <w:r>
        <w:rPr>
          <w:rFonts w:ascii="SimSun" w:hAnsi="SimSun" w:eastAsia="SimSun" w:cs="SimSun"/>
          <w:sz w:val="22"/>
          <w:szCs w:val="22"/>
          <w:spacing w:val="-7"/>
        </w:rPr>
        <w:t>德育的概念</w:t>
      </w:r>
    </w:p>
    <w:p>
      <w:pPr>
        <w:ind w:left="4"/>
        <w:spacing w:before="100"/>
        <w:tabs>
          <w:tab w:val="left" w:pos="118"/>
        </w:tabs>
        <w:rPr>
          <w:rFonts w:ascii="SimSun" w:hAnsi="SimSun" w:eastAsia="SimSun" w:cs="SimSun"/>
          <w:sz w:val="21"/>
          <w:szCs w:val="21"/>
        </w:rPr>
      </w:pPr>
      <w:r>
        <w:rPr>
          <w:rFonts w:ascii="SimSun" w:hAnsi="SimSun" w:eastAsia="SimSun" w:cs="SimSun"/>
          <w:sz w:val="21"/>
          <w:szCs w:val="21"/>
        </w:rPr>
        <w:tab/>
      </w:r>
      <w:r>
        <w:rPr>
          <w:rFonts w:ascii="SimSun" w:hAnsi="SimSun" w:eastAsia="SimSun" w:cs="SimSun"/>
          <w:sz w:val="21"/>
          <w:szCs w:val="21"/>
          <w:spacing w:val="-1"/>
        </w:rPr>
        <w:t>①广义：社会德育、社区德育、学校德育、家庭德育；          ②狭义：</w:t>
      </w:r>
      <w:r>
        <w:rPr>
          <w:sz w:val="21"/>
          <w:szCs w:val="21"/>
          <w:position w:val="-15"/>
        </w:rPr>
        <w:drawing>
          <wp:inline distT="0" distB="0" distL="0" distR="0">
            <wp:extent cx="6350" cy="298452"/>
            <wp:effectExtent l="0" t="0" r="0" b="0"/>
            <wp:docPr id="72" name="IM 72"/>
            <wp:cNvGraphicFramePr/>
            <a:graphic>
              <a:graphicData uri="http://schemas.openxmlformats.org/drawingml/2006/picture">
                <pic:pic>
                  <pic:nvPicPr>
                    <pic:cNvPr id="72" name="IM 72"/>
                    <pic:cNvPicPr/>
                  </pic:nvPicPr>
                  <pic:blipFill>
                    <a:blip r:embed="rId131"/>
                    <a:stretch>
                      <a:fillRect/>
                    </a:stretch>
                  </pic:blipFill>
                  <pic:spPr>
                    <a:xfrm rot="0">
                      <a:off x="0" y="0"/>
                      <a:ext cx="6350" cy="298452"/>
                    </a:xfrm>
                    <a:prstGeom prst="rect">
                      <a:avLst/>
                    </a:prstGeom>
                  </pic:spPr>
                </pic:pic>
              </a:graphicData>
            </a:graphic>
          </wp:inline>
        </w:drawing>
      </w:r>
      <w:r>
        <w:rPr>
          <w:rFonts w:ascii="SimSun" w:hAnsi="SimSun" w:eastAsia="SimSun" w:cs="SimSun"/>
          <w:sz w:val="21"/>
          <w:szCs w:val="21"/>
          <w:spacing w:val="-1"/>
        </w:rPr>
        <w:t>学校德育。  </w:t>
      </w:r>
      <w:r>
        <w:rPr>
          <w:rFonts w:ascii="SimSun" w:hAnsi="SimSun" w:eastAsia="SimSun" w:cs="SimSun"/>
          <w:sz w:val="21"/>
          <w:szCs w:val="21"/>
          <w:spacing w:val="-2"/>
        </w:rPr>
        <w:t xml:space="preserve">              </w:t>
      </w:r>
    </w:p>
    <w:p>
      <w:pPr>
        <w:spacing w:line="290" w:lineRule="auto"/>
        <w:rPr>
          <w:rFonts w:ascii="Arial"/>
          <w:sz w:val="21"/>
        </w:rPr>
      </w:pPr>
      <w:r/>
    </w:p>
    <w:p>
      <w:pPr>
        <w:spacing w:before="62" w:line="227" w:lineRule="auto"/>
        <w:rPr>
          <w:rFonts w:ascii="KaiTi" w:hAnsi="KaiTi" w:eastAsia="KaiTi" w:cs="KaiTi"/>
          <w:sz w:val="19"/>
          <w:szCs w:val="19"/>
        </w:rPr>
      </w:pPr>
      <w:r>
        <w:rPr>
          <w:shd w:val="clear" w:fill="D03020"/>
          <w:rFonts w:ascii="SimSun" w:hAnsi="SimSun" w:eastAsia="SimSun" w:cs="SimSun"/>
          <w:sz w:val="19"/>
          <w:szCs w:val="19"/>
          <w:spacing w:val="-8"/>
        </w:rPr>
        <w:t>考 点</w:t>
      </w:r>
      <w:r>
        <w:rPr>
          <w:shd w:val="clear" w:fill="D03020"/>
          <w:rFonts w:ascii="SimSun" w:hAnsi="SimSun" w:eastAsia="SimSun" w:cs="SimSun"/>
          <w:sz w:val="19"/>
          <w:szCs w:val="19"/>
          <w:spacing w:val="-9"/>
        </w:rPr>
        <w:t xml:space="preserve"> </w:t>
      </w:r>
      <w:r>
        <w:rPr>
          <w:shd w:val="clear" w:fill="D03020"/>
          <w:rFonts w:ascii="SimSun" w:hAnsi="SimSun" w:eastAsia="SimSun" w:cs="SimSun"/>
          <w:sz w:val="19"/>
          <w:szCs w:val="19"/>
          <w:spacing w:val="-8"/>
        </w:rPr>
        <w:t>2</w:t>
      </w:r>
      <w:r>
        <w:rPr>
          <w:rFonts w:ascii="SimSun" w:hAnsi="SimSun" w:eastAsia="SimSun" w:cs="SimSun"/>
          <w:sz w:val="19"/>
          <w:szCs w:val="19"/>
          <w:spacing w:val="73"/>
        </w:rPr>
        <w:t xml:space="preserve"> </w:t>
      </w:r>
      <w:r>
        <w:rPr>
          <w:rFonts w:ascii="SimSun" w:hAnsi="SimSun" w:eastAsia="SimSun" w:cs="SimSun"/>
          <w:sz w:val="19"/>
          <w:szCs w:val="19"/>
          <w:spacing w:val="-8"/>
        </w:rPr>
        <w:t>德育的构成</w:t>
      </w:r>
      <w:r>
        <w:rPr>
          <w:rFonts w:ascii="KaiTi" w:hAnsi="KaiTi" w:eastAsia="KaiTi" w:cs="KaiTi"/>
          <w:sz w:val="19"/>
          <w:szCs w:val="19"/>
          <w:b/>
          <w:bCs/>
          <w:color w:val="B02020"/>
          <w:spacing w:val="-8"/>
        </w:rPr>
        <w:t>【了解</w:t>
      </w:r>
      <w:r>
        <w:rPr>
          <w:rFonts w:ascii="KaiTi" w:hAnsi="KaiTi" w:eastAsia="KaiTi" w:cs="KaiTi"/>
          <w:sz w:val="19"/>
          <w:szCs w:val="19"/>
          <w:color w:val="B02020"/>
          <w:spacing w:val="-8"/>
        </w:rPr>
        <w:t xml:space="preserve"> </w:t>
      </w:r>
      <w:r>
        <w:rPr>
          <w:rFonts w:ascii="KaiTi" w:hAnsi="KaiTi" w:eastAsia="KaiTi" w:cs="KaiTi"/>
          <w:sz w:val="19"/>
          <w:szCs w:val="19"/>
          <w:b/>
          <w:bCs/>
          <w:color w:val="B02020"/>
          <w:spacing w:val="-8"/>
        </w:rPr>
        <w:t>·</w:t>
      </w:r>
      <w:r>
        <w:rPr>
          <w:rFonts w:ascii="KaiTi" w:hAnsi="KaiTi" w:eastAsia="KaiTi" w:cs="KaiTi"/>
          <w:sz w:val="19"/>
          <w:szCs w:val="19"/>
          <w:b/>
          <w:bCs/>
          <w:color w:val="B02030"/>
          <w:spacing w:val="-8"/>
        </w:rPr>
        <w:t>选择题】</w:t>
      </w:r>
    </w:p>
    <w:p>
      <w:pPr>
        <w:spacing w:before="42"/>
        <w:rPr>
          <w:rFonts w:ascii="KaiTi" w:hAnsi="KaiTi" w:eastAsia="KaiTi" w:cs="KaiTi"/>
          <w:sz w:val="20"/>
          <w:szCs w:val="20"/>
        </w:rPr>
      </w:pPr>
      <w:r>
        <w:drawing>
          <wp:anchor distT="0" distB="0" distL="0" distR="0" simplePos="0" relativeHeight="251860992" behindDoc="1" locked="0" layoutInCell="1" allowOverlap="1">
            <wp:simplePos x="0" y="0"/>
            <wp:positionH relativeFrom="column">
              <wp:posOffset>-25464</wp:posOffset>
            </wp:positionH>
            <wp:positionV relativeFrom="paragraph">
              <wp:posOffset>46098</wp:posOffset>
            </wp:positionV>
            <wp:extent cx="6191268" cy="12725"/>
            <wp:effectExtent l="0" t="0" r="0" b="0"/>
            <wp:wrapNone/>
            <wp:docPr id="74" name="IM 74"/>
            <wp:cNvGraphicFramePr/>
            <a:graphic>
              <a:graphicData uri="http://schemas.openxmlformats.org/drawingml/2006/picture">
                <pic:pic>
                  <pic:nvPicPr>
                    <pic:cNvPr id="74" name="IM 74"/>
                    <pic:cNvPicPr/>
                  </pic:nvPicPr>
                  <pic:blipFill>
                    <a:blip r:embed="rId132"/>
                    <a:stretch>
                      <a:fillRect/>
                    </a:stretch>
                  </pic:blipFill>
                  <pic:spPr>
                    <a:xfrm rot="0">
                      <a:off x="0" y="0"/>
                      <a:ext cx="6191268" cy="12725"/>
                    </a:xfrm>
                    <a:prstGeom prst="rect">
                      <a:avLst/>
                    </a:prstGeom>
                  </pic:spPr>
                </pic:pic>
              </a:graphicData>
            </a:graphic>
          </wp:anchor>
        </w:drawing>
      </w:r>
      <w:r>
        <w:rPr>
          <w:rFonts w:ascii="SimSun" w:hAnsi="SimSun" w:eastAsia="SimSun" w:cs="SimSun"/>
          <w:sz w:val="20"/>
          <w:szCs w:val="20"/>
          <w:u w:val="single" w:color="FF0000"/>
          <w:spacing w:val="-5"/>
        </w:rPr>
        <w:t>道德教育</w:t>
      </w:r>
      <w:r>
        <w:rPr>
          <w:rFonts w:ascii="KaiTi" w:hAnsi="KaiTi" w:eastAsia="KaiTi" w:cs="KaiTi"/>
          <w:sz w:val="20"/>
          <w:szCs w:val="20"/>
          <w:b/>
          <w:bCs/>
          <w:u w:val="single" w:color="FF0000"/>
          <w:color w:val="106090"/>
          <w:spacing w:val="-5"/>
        </w:rPr>
        <w:t>(核心)</w:t>
      </w:r>
      <w:r>
        <w:rPr>
          <w:rFonts w:ascii="SimSun" w:hAnsi="SimSun" w:eastAsia="SimSun" w:cs="SimSun"/>
          <w:sz w:val="20"/>
          <w:szCs w:val="20"/>
          <w:u w:val="single" w:color="FF0000"/>
          <w:spacing w:val="-5"/>
        </w:rPr>
        <w:t>、政治教育</w:t>
      </w:r>
      <w:r>
        <w:rPr>
          <w:rFonts w:ascii="KaiTi" w:hAnsi="KaiTi" w:eastAsia="KaiTi" w:cs="KaiTi"/>
          <w:sz w:val="20"/>
          <w:szCs w:val="20"/>
          <w:b/>
          <w:bCs/>
          <w:u w:val="single" w:color="FF0000"/>
          <w:color w:val="1050A0"/>
          <w:spacing w:val="-5"/>
        </w:rPr>
        <w:t>(方向)、</w:t>
      </w:r>
      <w:r>
        <w:rPr>
          <w:rFonts w:ascii="SimSun" w:hAnsi="SimSun" w:eastAsia="SimSun" w:cs="SimSun"/>
          <w:sz w:val="20"/>
          <w:szCs w:val="20"/>
          <w:u w:val="single" w:color="FF0000"/>
          <w:spacing w:val="-5"/>
        </w:rPr>
        <w:t>思想教育(</w:t>
      </w:r>
      <w:r>
        <w:rPr>
          <w:rFonts w:ascii="STXingkai" w:hAnsi="STXingkai" w:eastAsia="STXingkai" w:cs="STXingkai"/>
          <w:sz w:val="20"/>
          <w:szCs w:val="20"/>
          <w:u w:val="single" w:color="FF0000"/>
          <w:color w:val="106090"/>
          <w:spacing w:val="-5"/>
        </w:rPr>
        <w:t>基础)、</w:t>
      </w:r>
      <w:r>
        <w:rPr>
          <w:rFonts w:ascii="SimSun" w:hAnsi="SimSun" w:eastAsia="SimSun" w:cs="SimSun"/>
          <w:sz w:val="20"/>
          <w:szCs w:val="20"/>
          <w:u w:val="single" w:color="FF0000"/>
          <w:spacing w:val="-5"/>
        </w:rPr>
        <w:t>民主法制</w:t>
      </w:r>
      <w:r>
        <w:rPr>
          <w:rFonts w:ascii="SimSun" w:hAnsi="SimSun" w:eastAsia="SimSun" w:cs="SimSun"/>
          <w:sz w:val="20"/>
          <w:szCs w:val="20"/>
          <w:b/>
          <w:bCs/>
          <w:u w:val="single" w:color="FF0000"/>
          <w:color w:val="1050A0"/>
          <w:spacing w:val="-5"/>
        </w:rPr>
        <w:t>(保障</w:t>
      </w:r>
      <w:r>
        <w:rPr>
          <w:rFonts w:ascii="SimSun" w:hAnsi="SimSun" w:eastAsia="SimSun" w:cs="SimSun"/>
          <w:sz w:val="20"/>
          <w:szCs w:val="20"/>
          <w:b/>
          <w:bCs/>
          <w:u w:val="single" w:color="FF0000"/>
          <w:color w:val="1050A0"/>
          <w:spacing w:val="-6"/>
        </w:rPr>
        <w:t>)、</w:t>
      </w:r>
      <w:r>
        <w:rPr>
          <w:rFonts w:ascii="SimSun" w:hAnsi="SimSun" w:eastAsia="SimSun" w:cs="SimSun"/>
          <w:sz w:val="20"/>
          <w:szCs w:val="20"/>
          <w:u w:val="single" w:color="FF0000"/>
          <w:spacing w:val="-6"/>
        </w:rPr>
        <w:t>爱国主义教育</w:t>
      </w:r>
      <w:r>
        <w:rPr>
          <w:rFonts w:ascii="KaiTi" w:hAnsi="KaiTi" w:eastAsia="KaiTi" w:cs="KaiTi"/>
          <w:sz w:val="20"/>
          <w:szCs w:val="20"/>
          <w:b/>
          <w:bCs/>
          <w:u w:val="single" w:color="FF0000"/>
          <w:color w:val="106090"/>
          <w:spacing w:val="-6"/>
        </w:rPr>
        <w:t>(永恒的主题)</w:t>
      </w:r>
      <w:r>
        <w:rPr>
          <w:rFonts w:ascii="KaiTi" w:hAnsi="KaiTi" w:eastAsia="KaiTi" w:cs="KaiTi"/>
          <w:sz w:val="20"/>
          <w:szCs w:val="20"/>
          <w:u w:val="single" w:color="FF0000"/>
          <w:color w:val="106090"/>
          <w:spacing w:val="-6"/>
        </w:rPr>
        <w:t xml:space="preserve">            </w:t>
      </w:r>
      <w:r>
        <w:rPr>
          <w:sz w:val="20"/>
          <w:szCs w:val="20"/>
          <w:position w:val="-17"/>
        </w:rPr>
        <w:drawing>
          <wp:inline distT="0" distB="0" distL="0" distR="0">
            <wp:extent cx="6347" cy="336520"/>
            <wp:effectExtent l="0" t="0" r="0" b="0"/>
            <wp:docPr id="76" name="IM 76"/>
            <wp:cNvGraphicFramePr/>
            <a:graphic>
              <a:graphicData uri="http://schemas.openxmlformats.org/drawingml/2006/picture">
                <pic:pic>
                  <pic:nvPicPr>
                    <pic:cNvPr id="76" name="IM 76"/>
                    <pic:cNvPicPr/>
                  </pic:nvPicPr>
                  <pic:blipFill>
                    <a:blip r:embed="rId133"/>
                    <a:stretch>
                      <a:fillRect/>
                    </a:stretch>
                  </pic:blipFill>
                  <pic:spPr>
                    <a:xfrm rot="0">
                      <a:off x="0" y="0"/>
                      <a:ext cx="6347" cy="336520"/>
                    </a:xfrm>
                    <a:prstGeom prst="rect">
                      <a:avLst/>
                    </a:prstGeom>
                  </pic:spPr>
                </pic:pic>
              </a:graphicData>
            </a:graphic>
          </wp:inline>
        </w:drawing>
      </w:r>
      <w:r>
        <w:rPr>
          <w:rFonts w:ascii="KaiTi" w:hAnsi="KaiTi" w:eastAsia="KaiTi" w:cs="KaiTi"/>
          <w:sz w:val="20"/>
          <w:szCs w:val="20"/>
          <w:u w:val="single" w:color="FF0000"/>
          <w:color w:val="106090"/>
        </w:rPr>
        <w:t xml:space="preserve"> </w:t>
      </w:r>
    </w:p>
    <w:p>
      <w:pPr>
        <w:sectPr>
          <w:headerReference w:type="default" r:id="rId128"/>
          <w:footerReference w:type="default" r:id="rId129"/>
          <w:pgSz w:w="11900" w:h="16840"/>
          <w:pgMar w:top="812" w:right="1100" w:bottom="723" w:left="1080" w:header="550" w:footer="521" w:gutter="0"/>
        </w:sectPr>
        <w:rPr>
          <w:rFonts w:ascii="KaiTi" w:hAnsi="KaiTi" w:eastAsia="KaiTi" w:cs="KaiTi"/>
          <w:sz w:val="20"/>
          <w:szCs w:val="20"/>
        </w:rPr>
      </w:pPr>
    </w:p>
    <w:p>
      <w:pPr>
        <w:spacing w:line="268" w:lineRule="auto"/>
        <w:rPr>
          <w:rFonts w:ascii="Arial"/>
          <w:sz w:val="21"/>
        </w:rPr>
      </w:pPr>
      <w:r/>
    </w:p>
    <w:p>
      <w:pPr>
        <w:ind w:left="3"/>
        <w:spacing w:before="78" w:line="223" w:lineRule="auto"/>
        <w:outlineLvl w:val="1"/>
        <w:rPr>
          <w:rFonts w:ascii="KaiTi" w:hAnsi="KaiTi" w:eastAsia="KaiTi" w:cs="KaiTi"/>
          <w:sz w:val="24"/>
          <w:szCs w:val="24"/>
        </w:rPr>
      </w:pPr>
      <w:bookmarkStart w:name="bookmark47" w:id="77"/>
      <w:bookmarkEnd w:id="77"/>
      <w:r>
        <w:rPr>
          <w:rFonts w:ascii="KaiTi" w:hAnsi="KaiTi" w:eastAsia="KaiTi" w:cs="KaiTi"/>
          <w:sz w:val="24"/>
          <w:szCs w:val="24"/>
          <w:b/>
          <w:bCs/>
          <w:spacing w:val="3"/>
        </w:rPr>
        <w:t>第四节中学德育过程</w:t>
      </w:r>
    </w:p>
    <w:p>
      <w:pPr>
        <w:spacing w:before="213" w:line="237" w:lineRule="auto"/>
        <w:rPr>
          <w:rFonts w:ascii="KaiTi" w:hAnsi="KaiTi" w:eastAsia="KaiTi" w:cs="KaiTi"/>
          <w:sz w:val="18"/>
          <w:szCs w:val="18"/>
        </w:rPr>
      </w:pPr>
      <w:r>
        <w:rPr>
          <w:shd w:val="clear" w:fill="D03020"/>
          <w:rFonts w:ascii="SimSun" w:hAnsi="SimSun" w:eastAsia="SimSun" w:cs="SimSun"/>
          <w:sz w:val="21"/>
          <w:szCs w:val="21"/>
          <w:spacing w:val="-12"/>
          <w:position w:val="-2"/>
        </w:rPr>
        <w:t>考 点 1</w:t>
      </w:r>
      <w:r>
        <w:rPr>
          <w:rFonts w:ascii="SimSun" w:hAnsi="SimSun" w:eastAsia="SimSun" w:cs="SimSun"/>
          <w:sz w:val="21"/>
          <w:szCs w:val="21"/>
          <w:spacing w:val="46"/>
          <w:position w:val="-2"/>
        </w:rPr>
        <w:t xml:space="preserve"> </w:t>
      </w:r>
      <w:r>
        <w:rPr>
          <w:rFonts w:ascii="SimSun" w:hAnsi="SimSun" w:eastAsia="SimSun" w:cs="SimSun"/>
          <w:sz w:val="21"/>
          <w:szCs w:val="21"/>
          <w:b/>
          <w:bCs/>
          <w:spacing w:val="-12"/>
          <w:position w:val="-2"/>
        </w:rPr>
        <w:t>德育过程概念与基本要素</w:t>
      </w:r>
      <w:r>
        <w:rPr>
          <w:rFonts w:ascii="SimSun" w:hAnsi="SimSun" w:eastAsia="SimSun" w:cs="SimSun"/>
          <w:sz w:val="21"/>
          <w:szCs w:val="21"/>
          <w:spacing w:val="15"/>
          <w:position w:val="-2"/>
        </w:rPr>
        <w:t xml:space="preserve">    </w:t>
      </w:r>
      <w:r>
        <w:rPr>
          <w:rFonts w:ascii="KaiTi" w:hAnsi="KaiTi" w:eastAsia="KaiTi" w:cs="KaiTi"/>
          <w:sz w:val="18"/>
          <w:szCs w:val="18"/>
          <w:b/>
          <w:bCs/>
          <w:color w:val="A02020"/>
          <w:spacing w:val="-12"/>
          <w:position w:val="5"/>
        </w:rPr>
        <w:t>【理解</w:t>
      </w:r>
      <w:r>
        <w:rPr>
          <w:rFonts w:ascii="KaiTi" w:hAnsi="KaiTi" w:eastAsia="KaiTi" w:cs="KaiTi"/>
          <w:sz w:val="18"/>
          <w:szCs w:val="18"/>
          <w:color w:val="A02020"/>
          <w:spacing w:val="-12"/>
          <w:position w:val="5"/>
        </w:rPr>
        <w:t xml:space="preserve"> </w:t>
      </w:r>
      <w:r>
        <w:rPr>
          <w:rFonts w:ascii="KaiTi" w:hAnsi="KaiTi" w:eastAsia="KaiTi" w:cs="KaiTi"/>
          <w:sz w:val="18"/>
          <w:szCs w:val="18"/>
          <w:b/>
          <w:bCs/>
          <w:color w:val="A02020"/>
          <w:spacing w:val="-12"/>
          <w:position w:val="5"/>
        </w:rPr>
        <w:t>·选择题】</w:t>
      </w:r>
    </w:p>
    <w:p>
      <w:pPr>
        <w:spacing w:line="41"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690" w:hRule="atLeast"/>
        </w:trPr>
        <w:tc>
          <w:tcPr>
            <w:tcW w:w="9699" w:type="dxa"/>
            <w:vAlign w:val="top"/>
          </w:tcPr>
          <w:p>
            <w:pPr>
              <w:pStyle w:val="TableText"/>
              <w:ind w:left="84"/>
              <w:spacing w:before="61" w:line="217" w:lineRule="auto"/>
              <w:rPr/>
            </w:pPr>
            <w:r>
              <w:rPr>
                <w:spacing w:val="1"/>
              </w:rPr>
              <w:t>①概念：本质上说就是个体社会化与社会规范个体化的统一过程。[西米学府团队]</w:t>
            </w:r>
          </w:p>
          <w:p>
            <w:pPr>
              <w:pStyle w:val="TableText"/>
              <w:ind w:left="84"/>
              <w:spacing w:before="113" w:line="217" w:lineRule="auto"/>
              <w:rPr/>
            </w:pPr>
            <w:r>
              <w:rPr/>
              <w:t>②德育过程的基本要素：教育者</w:t>
            </w:r>
            <w:r>
              <w:rPr>
                <w:color w:val="105080"/>
              </w:rPr>
              <w:t>(主导)、</w:t>
            </w:r>
            <w:r>
              <w:rPr/>
              <w:t>受教育者</w:t>
            </w:r>
            <w:r>
              <w:rPr>
                <w:color w:val="106090"/>
              </w:rPr>
              <w:t>(客体、主体)</w:t>
            </w:r>
            <w:r>
              <w:rPr/>
              <w:t>、德育内容</w:t>
            </w:r>
            <w:r>
              <w:rPr>
                <w:spacing w:val="-1"/>
              </w:rPr>
              <w:t>、德育方法。</w:t>
            </w:r>
          </w:p>
        </w:tc>
      </w:tr>
    </w:tbl>
    <w:p>
      <w:pPr>
        <w:ind w:left="63"/>
        <w:spacing w:before="309" w:line="228" w:lineRule="auto"/>
        <w:rPr>
          <w:rFonts w:ascii="SimSun" w:hAnsi="SimSun" w:eastAsia="SimSun" w:cs="SimSun"/>
          <w:sz w:val="18"/>
          <w:szCs w:val="18"/>
        </w:rPr>
      </w:pPr>
      <w:r>
        <w:rPr>
          <w:rFonts w:ascii="SimSun" w:hAnsi="SimSun" w:eastAsia="SimSun" w:cs="SimSun"/>
          <w:sz w:val="25"/>
          <w:szCs w:val="25"/>
          <w:b/>
          <w:bCs/>
          <w:spacing w:val="-2"/>
          <w:position w:val="-5"/>
        </w:rPr>
        <w:t>考点2</w:t>
      </w:r>
      <w:r>
        <w:rPr>
          <w:rFonts w:ascii="SimSun" w:hAnsi="SimSun" w:eastAsia="SimSun" w:cs="SimSun"/>
          <w:sz w:val="25"/>
          <w:szCs w:val="25"/>
          <w:spacing w:val="59"/>
          <w:position w:val="-5"/>
        </w:rPr>
        <w:t xml:space="preserve"> </w:t>
      </w:r>
      <w:r>
        <w:rPr>
          <w:rFonts w:ascii="SimSun" w:hAnsi="SimSun" w:eastAsia="SimSun" w:cs="SimSun"/>
          <w:sz w:val="18"/>
          <w:szCs w:val="18"/>
          <w:b/>
          <w:bCs/>
          <w:spacing w:val="-2"/>
          <w:position w:val="1"/>
        </w:rPr>
        <w:t>德育过程与品德形成过程的关系</w:t>
      </w:r>
      <w:r>
        <w:rPr>
          <w:rFonts w:ascii="SimSun" w:hAnsi="SimSun" w:eastAsia="SimSun" w:cs="SimSun"/>
          <w:sz w:val="18"/>
          <w:szCs w:val="18"/>
          <w:spacing w:val="-2"/>
          <w:position w:val="1"/>
        </w:rPr>
        <w:t xml:space="preserve">   </w:t>
      </w:r>
      <w:r>
        <w:rPr>
          <w:rFonts w:ascii="SimSun" w:hAnsi="SimSun" w:eastAsia="SimSun" w:cs="SimSun"/>
          <w:sz w:val="18"/>
          <w:szCs w:val="18"/>
          <w:b/>
          <w:bCs/>
          <w:spacing w:val="-2"/>
          <w:position w:val="1"/>
        </w:rPr>
        <w:t>【背</w:t>
      </w:r>
      <w:r>
        <w:rPr>
          <w:rFonts w:ascii="SimSun" w:hAnsi="SimSun" w:eastAsia="SimSun" w:cs="SimSun"/>
          <w:sz w:val="18"/>
          <w:szCs w:val="18"/>
          <w:spacing w:val="-2"/>
          <w:position w:val="1"/>
        </w:rPr>
        <w:t xml:space="preserve"> </w:t>
      </w:r>
      <w:r>
        <w:rPr>
          <w:rFonts w:ascii="SimSun" w:hAnsi="SimSun" w:eastAsia="SimSun" w:cs="SimSun"/>
          <w:sz w:val="18"/>
          <w:szCs w:val="18"/>
          <w:b/>
          <w:bCs/>
          <w:spacing w:val="-2"/>
          <w:position w:val="1"/>
        </w:rPr>
        <w:t>·辨析题】【</w:t>
      </w:r>
      <w:r>
        <w:rPr>
          <w:rFonts w:ascii="SimSun" w:hAnsi="SimSun" w:eastAsia="SimSun" w:cs="SimSun"/>
          <w:sz w:val="18"/>
          <w:szCs w:val="18"/>
          <w:b/>
          <w:bCs/>
          <w:spacing w:val="-3"/>
          <w:position w:val="1"/>
        </w:rPr>
        <w:t>23上辨析题】</w:t>
      </w:r>
    </w:p>
    <w:p>
      <w:pPr>
        <w:spacing w:line="2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363" w:hRule="atLeast"/>
        </w:trPr>
        <w:tc>
          <w:tcPr>
            <w:tcW w:w="1553" w:type="dxa"/>
            <w:vAlign w:val="top"/>
            <w:vMerge w:val="restart"/>
            <w:tcBorders>
              <w:bottom w:val="nil"/>
            </w:tcBorders>
          </w:tcPr>
          <w:p>
            <w:pPr>
              <w:pStyle w:val="TableText"/>
              <w:ind w:left="265"/>
              <w:spacing w:before="253" w:line="219" w:lineRule="auto"/>
              <w:rPr>
                <w:sz w:val="20"/>
                <w:szCs w:val="20"/>
              </w:rPr>
            </w:pPr>
            <w:r>
              <w:rPr>
                <w:sz w:val="20"/>
                <w:szCs w:val="20"/>
                <w:spacing w:val="-2"/>
              </w:rPr>
              <w:t>从范畴上看</w:t>
            </w:r>
          </w:p>
        </w:tc>
        <w:tc>
          <w:tcPr>
            <w:tcW w:w="8136" w:type="dxa"/>
            <w:vAlign w:val="top"/>
          </w:tcPr>
          <w:p>
            <w:pPr>
              <w:pStyle w:val="TableText"/>
              <w:ind w:left="101"/>
              <w:spacing w:before="83" w:line="219" w:lineRule="auto"/>
              <w:rPr>
                <w:sz w:val="20"/>
                <w:szCs w:val="20"/>
              </w:rPr>
            </w:pPr>
            <w:r>
              <w:rPr>
                <w:sz w:val="20"/>
                <w:szCs w:val="20"/>
              </w:rPr>
              <w:t>德育过程是教育者对受教育者的教育过程，是双边活动的过程。</w:t>
            </w:r>
          </w:p>
        </w:tc>
      </w:tr>
      <w:tr>
        <w:trPr>
          <w:trHeight w:val="319" w:hRule="atLeast"/>
        </w:trPr>
        <w:tc>
          <w:tcPr>
            <w:tcW w:w="1553" w:type="dxa"/>
            <w:vAlign w:val="top"/>
            <w:vMerge w:val="continue"/>
            <w:tcBorders>
              <w:top w:val="nil"/>
            </w:tcBorders>
          </w:tcPr>
          <w:p>
            <w:pPr>
              <w:rPr>
                <w:rFonts w:ascii="Arial"/>
                <w:sz w:val="21"/>
              </w:rPr>
            </w:pPr>
            <w:r/>
          </w:p>
        </w:tc>
        <w:tc>
          <w:tcPr>
            <w:tcW w:w="8136" w:type="dxa"/>
            <w:vAlign w:val="top"/>
          </w:tcPr>
          <w:p>
            <w:pPr>
              <w:pStyle w:val="TableText"/>
              <w:ind w:left="101"/>
              <w:spacing w:before="60" w:line="219" w:lineRule="auto"/>
              <w:rPr>
                <w:sz w:val="20"/>
                <w:szCs w:val="20"/>
              </w:rPr>
            </w:pPr>
            <w:r>
              <w:rPr>
                <w:sz w:val="20"/>
                <w:szCs w:val="20"/>
              </w:rPr>
              <w:t>品德形成过程是学生个体品德自我发展的过程，是单边活动的过程。</w:t>
            </w:r>
          </w:p>
        </w:tc>
      </w:tr>
      <w:tr>
        <w:trPr>
          <w:trHeight w:val="348" w:hRule="atLeast"/>
        </w:trPr>
        <w:tc>
          <w:tcPr>
            <w:tcW w:w="1553" w:type="dxa"/>
            <w:vAlign w:val="top"/>
            <w:vMerge w:val="restart"/>
            <w:tcBorders>
              <w:bottom w:val="nil"/>
            </w:tcBorders>
          </w:tcPr>
          <w:p>
            <w:pPr>
              <w:pStyle w:val="TableText"/>
              <w:ind w:left="164"/>
              <w:spacing w:before="261" w:line="219" w:lineRule="auto"/>
              <w:rPr>
                <w:sz w:val="20"/>
                <w:szCs w:val="20"/>
              </w:rPr>
            </w:pPr>
            <w:r>
              <w:rPr>
                <w:sz w:val="20"/>
                <w:szCs w:val="20"/>
                <w:spacing w:val="-2"/>
              </w:rPr>
              <w:t>从影响因素看</w:t>
            </w:r>
          </w:p>
        </w:tc>
        <w:tc>
          <w:tcPr>
            <w:tcW w:w="8136" w:type="dxa"/>
            <w:vAlign w:val="top"/>
          </w:tcPr>
          <w:p>
            <w:pPr>
              <w:pStyle w:val="TableText"/>
              <w:ind w:left="101"/>
              <w:spacing w:before="81" w:line="219" w:lineRule="auto"/>
              <w:rPr>
                <w:sz w:val="20"/>
                <w:szCs w:val="20"/>
              </w:rPr>
            </w:pPr>
            <w:r>
              <w:rPr>
                <w:sz w:val="20"/>
                <w:szCs w:val="20"/>
              </w:rPr>
              <w:t>德育狭义上讲是指学校教育，是有目的、有计划、有组织</w:t>
            </w:r>
            <w:r>
              <w:rPr>
                <w:sz w:val="20"/>
                <w:szCs w:val="20"/>
                <w:spacing w:val="-1"/>
              </w:rPr>
              <w:t>的。</w:t>
            </w:r>
          </w:p>
        </w:tc>
      </w:tr>
      <w:tr>
        <w:trPr>
          <w:trHeight w:val="358" w:hRule="atLeast"/>
        </w:trPr>
        <w:tc>
          <w:tcPr>
            <w:tcW w:w="1553" w:type="dxa"/>
            <w:vAlign w:val="top"/>
            <w:vMerge w:val="continue"/>
            <w:tcBorders>
              <w:top w:val="nil"/>
            </w:tcBorders>
          </w:tcPr>
          <w:p>
            <w:pPr>
              <w:rPr>
                <w:rFonts w:ascii="Arial"/>
                <w:sz w:val="21"/>
              </w:rPr>
            </w:pPr>
            <w:r/>
          </w:p>
        </w:tc>
        <w:tc>
          <w:tcPr>
            <w:tcW w:w="8136" w:type="dxa"/>
            <w:vAlign w:val="top"/>
          </w:tcPr>
          <w:p>
            <w:pPr>
              <w:pStyle w:val="TableText"/>
              <w:ind w:left="101"/>
              <w:spacing w:before="83" w:line="219" w:lineRule="auto"/>
              <w:rPr>
                <w:sz w:val="20"/>
                <w:szCs w:val="20"/>
              </w:rPr>
            </w:pPr>
            <w:r>
              <w:rPr>
                <w:sz w:val="20"/>
                <w:szCs w:val="20"/>
              </w:rPr>
              <w:t>品德是个人受各种因素的影响而形成的。</w:t>
            </w:r>
          </w:p>
        </w:tc>
      </w:tr>
      <w:tr>
        <w:trPr>
          <w:trHeight w:val="338" w:hRule="atLeast"/>
        </w:trPr>
        <w:tc>
          <w:tcPr>
            <w:tcW w:w="1553" w:type="dxa"/>
            <w:vAlign w:val="top"/>
            <w:vMerge w:val="restart"/>
            <w:tcBorders>
              <w:bottom w:val="nil"/>
            </w:tcBorders>
          </w:tcPr>
          <w:p>
            <w:pPr>
              <w:pStyle w:val="TableText"/>
              <w:ind w:left="164"/>
              <w:spacing w:before="255" w:line="219" w:lineRule="auto"/>
              <w:rPr>
                <w:sz w:val="20"/>
                <w:szCs w:val="20"/>
              </w:rPr>
            </w:pPr>
            <w:r>
              <w:rPr>
                <w:sz w:val="20"/>
                <w:szCs w:val="20"/>
                <w:spacing w:val="-2"/>
              </w:rPr>
              <w:t>从形成结果看</w:t>
            </w:r>
          </w:p>
        </w:tc>
        <w:tc>
          <w:tcPr>
            <w:tcW w:w="8136" w:type="dxa"/>
            <w:vAlign w:val="top"/>
          </w:tcPr>
          <w:p>
            <w:pPr>
              <w:pStyle w:val="TableText"/>
              <w:ind w:left="101"/>
              <w:spacing w:before="73" w:line="219" w:lineRule="auto"/>
              <w:rPr>
                <w:sz w:val="20"/>
                <w:szCs w:val="20"/>
              </w:rPr>
            </w:pPr>
            <w:r>
              <w:rPr>
                <w:sz w:val="20"/>
                <w:szCs w:val="20"/>
              </w:rPr>
              <w:t>德育过程形成的结果是与社会要求相一致的</w:t>
            </w:r>
          </w:p>
        </w:tc>
      </w:tr>
      <w:tr>
        <w:trPr>
          <w:trHeight w:val="343" w:hRule="atLeast"/>
        </w:trPr>
        <w:tc>
          <w:tcPr>
            <w:tcW w:w="1553" w:type="dxa"/>
            <w:vAlign w:val="top"/>
            <w:vMerge w:val="continue"/>
            <w:tcBorders>
              <w:top w:val="nil"/>
            </w:tcBorders>
          </w:tcPr>
          <w:p>
            <w:pPr>
              <w:rPr>
                <w:rFonts w:ascii="Arial"/>
                <w:sz w:val="21"/>
              </w:rPr>
            </w:pPr>
            <w:r/>
          </w:p>
        </w:tc>
        <w:tc>
          <w:tcPr>
            <w:tcW w:w="8136" w:type="dxa"/>
            <w:vAlign w:val="top"/>
          </w:tcPr>
          <w:p>
            <w:pPr>
              <w:pStyle w:val="TableText"/>
              <w:ind w:left="101"/>
              <w:spacing w:before="75" w:line="219" w:lineRule="auto"/>
              <w:rPr>
                <w:sz w:val="20"/>
                <w:szCs w:val="20"/>
              </w:rPr>
            </w:pPr>
            <w:r>
              <w:rPr>
                <w:sz w:val="20"/>
                <w:szCs w:val="20"/>
              </w:rPr>
              <w:t>品德形成的结果与社会要求可能一致，可能不一致。</w:t>
            </w:r>
          </w:p>
        </w:tc>
      </w:tr>
    </w:tbl>
    <w:p>
      <w:pPr>
        <w:spacing w:line="258" w:lineRule="auto"/>
        <w:rPr>
          <w:rFonts w:ascii="Arial"/>
          <w:sz w:val="21"/>
        </w:rPr>
      </w:pPr>
      <w:r/>
    </w:p>
    <w:p>
      <w:pPr>
        <w:ind w:left="92" w:right="6425" w:firstLine="8"/>
        <w:spacing w:before="65" w:line="186" w:lineRule="auto"/>
        <w:rPr>
          <w:rFonts w:ascii="SimSun" w:hAnsi="SimSun" w:eastAsia="SimSun" w:cs="SimSun"/>
          <w:sz w:val="20"/>
          <w:szCs w:val="20"/>
        </w:rPr>
      </w:pPr>
      <w:r>
        <w:rPr>
          <w:rFonts w:ascii="SimSun" w:hAnsi="SimSun" w:eastAsia="SimSun" w:cs="SimSun"/>
          <w:sz w:val="10"/>
          <w:szCs w:val="10"/>
          <w:b/>
          <w:bCs/>
          <w:position w:val="7"/>
        </w:rPr>
        <w:t>老</w:t>
      </w:r>
      <w:r>
        <w:rPr>
          <w:rFonts w:ascii="SimSun" w:hAnsi="SimSun" w:eastAsia="SimSun" w:cs="SimSun"/>
          <w:sz w:val="10"/>
          <w:szCs w:val="10"/>
          <w:spacing w:val="10"/>
          <w:position w:val="7"/>
        </w:rPr>
        <w:t xml:space="preserve">   </w:t>
      </w:r>
      <w:r>
        <w:rPr>
          <w:rFonts w:ascii="SimSun" w:hAnsi="SimSun" w:eastAsia="SimSun" w:cs="SimSun"/>
          <w:sz w:val="10"/>
          <w:szCs w:val="10"/>
          <w:b/>
          <w:bCs/>
          <w:position w:val="7"/>
        </w:rPr>
        <w:t>占</w:t>
      </w:r>
      <w:r>
        <w:rPr>
          <w:rFonts w:ascii="SimSun" w:hAnsi="SimSun" w:eastAsia="SimSun" w:cs="SimSun"/>
          <w:sz w:val="10"/>
          <w:szCs w:val="10"/>
          <w:position w:val="7"/>
        </w:rPr>
        <w:t xml:space="preserve">   </w:t>
      </w:r>
      <w:r>
        <w:rPr>
          <w:rFonts w:ascii="SimSun" w:hAnsi="SimSun" w:eastAsia="SimSun" w:cs="SimSun"/>
          <w:sz w:val="10"/>
          <w:szCs w:val="10"/>
          <w:b/>
          <w:bCs/>
          <w:position w:val="7"/>
        </w:rPr>
        <w:t>2</w:t>
      </w:r>
      <w:r>
        <w:rPr>
          <w:rFonts w:ascii="SimSun" w:hAnsi="SimSun" w:eastAsia="SimSun" w:cs="SimSun"/>
          <w:sz w:val="10"/>
          <w:szCs w:val="10"/>
          <w:spacing w:val="13"/>
          <w:position w:val="7"/>
        </w:rPr>
        <w:t xml:space="preserve">   </w:t>
      </w:r>
      <w:r>
        <w:rPr>
          <w:rFonts w:ascii="SimSun" w:hAnsi="SimSun" w:eastAsia="SimSun" w:cs="SimSun"/>
          <w:sz w:val="20"/>
          <w:szCs w:val="20"/>
          <w:b/>
          <w:bCs/>
          <w:position w:val="-1"/>
        </w:rPr>
        <w:t>德育过程的矛盾</w:t>
      </w:r>
      <w:r>
        <w:rPr>
          <w:rFonts w:ascii="SimSun" w:hAnsi="SimSun" w:eastAsia="SimSun" w:cs="SimSun"/>
          <w:sz w:val="20"/>
          <w:szCs w:val="20"/>
          <w:position w:val="-1"/>
        </w:rPr>
        <w:t xml:space="preserve">  </w:t>
      </w:r>
      <w:r>
        <w:rPr>
          <w:rFonts w:ascii="SimSun" w:hAnsi="SimSun" w:eastAsia="SimSun" w:cs="SimSun"/>
          <w:sz w:val="20"/>
          <w:szCs w:val="20"/>
        </w:rPr>
        <w:t>【理解】 </w:t>
      </w:r>
      <w:r>
        <w:rPr>
          <w:rFonts w:ascii="SimSun" w:hAnsi="SimSun" w:eastAsia="SimSun" w:cs="SimSun"/>
          <w:sz w:val="20"/>
          <w:szCs w:val="20"/>
          <w:b/>
          <w:bCs/>
          <w:spacing w:val="-11"/>
        </w:rPr>
        <w:t>考</w:t>
      </w:r>
      <w:r>
        <w:rPr>
          <w:rFonts w:ascii="SimSun" w:hAnsi="SimSun" w:eastAsia="SimSun" w:cs="SimSun"/>
          <w:sz w:val="20"/>
          <w:szCs w:val="20"/>
          <w:spacing w:val="-35"/>
        </w:rPr>
        <w:t xml:space="preserve"> </w:t>
      </w:r>
      <w:r>
        <w:rPr>
          <w:rFonts w:ascii="SimSun" w:hAnsi="SimSun" w:eastAsia="SimSun" w:cs="SimSun"/>
          <w:sz w:val="20"/>
          <w:szCs w:val="20"/>
          <w:b/>
          <w:bCs/>
          <w:spacing w:val="-11"/>
        </w:rPr>
        <w:t>点</w:t>
      </w:r>
      <w:r>
        <w:rPr>
          <w:rFonts w:ascii="SimSun" w:hAnsi="SimSun" w:eastAsia="SimSun" w:cs="SimSun"/>
          <w:sz w:val="20"/>
          <w:szCs w:val="20"/>
          <w:spacing w:val="-41"/>
        </w:rPr>
        <w:t xml:space="preserve"> </w:t>
      </w:r>
      <w:r>
        <w:rPr>
          <w:rFonts w:ascii="SimSun" w:hAnsi="SimSun" w:eastAsia="SimSun" w:cs="SimSun"/>
          <w:sz w:val="20"/>
          <w:szCs w:val="20"/>
          <w:b/>
          <w:bCs/>
          <w:spacing w:val="-11"/>
        </w:rPr>
        <w:t>3</w:t>
      </w:r>
    </w:p>
    <w:p>
      <w:pPr>
        <w:ind w:left="73" w:right="3195" w:firstLine="56"/>
        <w:spacing w:before="64" w:line="407" w:lineRule="auto"/>
        <w:rPr>
          <w:rFonts w:ascii="SimSun" w:hAnsi="SimSun" w:eastAsia="SimSun" w:cs="SimSun"/>
          <w:sz w:val="15"/>
          <w:szCs w:val="15"/>
        </w:rPr>
      </w:pPr>
      <w:r>
        <w:rPr>
          <w:rFonts w:ascii="SimSun" w:hAnsi="SimSun" w:eastAsia="SimSun" w:cs="SimSun"/>
          <w:sz w:val="20"/>
          <w:szCs w:val="20"/>
        </w:rPr>
        <w:t>是社会通过教师向学生提出的道德要求与学生</w:t>
      </w:r>
      <w:r>
        <w:rPr>
          <w:rFonts w:ascii="SimSun" w:hAnsi="SimSun" w:eastAsia="SimSun" w:cs="SimSun"/>
          <w:sz w:val="20"/>
          <w:szCs w:val="20"/>
          <w:spacing w:val="-1"/>
        </w:rPr>
        <w:t>已有品德水平之间的矛盾。</w:t>
      </w:r>
      <w:r>
        <w:rPr>
          <w:rFonts w:ascii="SimSun" w:hAnsi="SimSun" w:eastAsia="SimSun" w:cs="SimSun"/>
          <w:sz w:val="20"/>
          <w:szCs w:val="20"/>
        </w:rPr>
        <w:t xml:space="preserve"> </w:t>
      </w:r>
      <w:r>
        <w:rPr>
          <w:rFonts w:ascii="SimSun" w:hAnsi="SimSun" w:eastAsia="SimSun" w:cs="SimSun"/>
          <w:sz w:val="23"/>
          <w:szCs w:val="23"/>
          <w:b/>
          <w:bCs/>
          <w:spacing w:val="-1"/>
        </w:rPr>
        <w:t>考点4德育过程的基本规律</w:t>
      </w:r>
      <w:r>
        <w:rPr>
          <w:rFonts w:ascii="SimSun" w:hAnsi="SimSun" w:eastAsia="SimSun" w:cs="SimSun"/>
          <w:sz w:val="23"/>
          <w:szCs w:val="23"/>
          <w:spacing w:val="106"/>
        </w:rPr>
        <w:t xml:space="preserve"> </w:t>
      </w:r>
      <w:r>
        <w:rPr>
          <w:rFonts w:ascii="SimSun" w:hAnsi="SimSun" w:eastAsia="SimSun" w:cs="SimSun"/>
          <w:sz w:val="15"/>
          <w:szCs w:val="15"/>
          <w:spacing w:val="-1"/>
        </w:rPr>
        <w:t>【背 ·</w:t>
      </w:r>
      <w:r>
        <w:rPr>
          <w:rFonts w:ascii="SimSun" w:hAnsi="SimSun" w:eastAsia="SimSun" w:cs="SimSun"/>
          <w:sz w:val="15"/>
          <w:szCs w:val="15"/>
          <w:spacing w:val="-48"/>
        </w:rPr>
        <w:t xml:space="preserve"> </w:t>
      </w:r>
      <w:r>
        <w:rPr>
          <w:rFonts w:ascii="SimSun" w:hAnsi="SimSun" w:eastAsia="SimSun" w:cs="SimSun"/>
          <w:sz w:val="15"/>
          <w:szCs w:val="15"/>
          <w:spacing w:val="-1"/>
        </w:rPr>
        <w:t>简答+辨析】</w:t>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419" w:hRule="atLeast"/>
        </w:trPr>
        <w:tc>
          <w:tcPr>
            <w:tcW w:w="9699" w:type="dxa"/>
            <w:vAlign w:val="top"/>
          </w:tcPr>
          <w:p>
            <w:pPr>
              <w:pStyle w:val="TableText"/>
              <w:ind w:left="84"/>
              <w:spacing w:before="51" w:line="217" w:lineRule="auto"/>
              <w:rPr/>
            </w:pPr>
            <w:r>
              <w:rPr/>
              <w:t>①德育过程是促进学生知、情、意、行互动发展的过程，</w:t>
            </w:r>
            <w:r>
              <w:rPr>
                <w:spacing w:val="-1"/>
              </w:rPr>
              <w:t>具有多端性。</w:t>
            </w:r>
          </w:p>
          <w:p>
            <w:pPr>
              <w:pStyle w:val="TableText"/>
              <w:ind w:left="84"/>
              <w:spacing w:before="123" w:line="217" w:lineRule="auto"/>
              <w:rPr/>
            </w:pPr>
            <w:r>
              <w:rPr>
                <w:spacing w:val="-1"/>
              </w:rPr>
              <w:t>②德育过程是促使学生思想内部矛盾运动的过程。</w:t>
            </w:r>
          </w:p>
          <w:p>
            <w:pPr>
              <w:pStyle w:val="TableText"/>
              <w:ind w:left="84"/>
              <w:spacing w:before="113" w:line="217" w:lineRule="auto"/>
              <w:rPr/>
            </w:pPr>
            <w:r>
              <w:rPr/>
              <w:t>③德育过程是组织学生的活动和交往，对学生多方面教育</w:t>
            </w:r>
            <w:r>
              <w:rPr>
                <w:spacing w:val="-1"/>
              </w:rPr>
              <w:t>影响的过程。</w:t>
            </w:r>
          </w:p>
          <w:p>
            <w:pPr>
              <w:pStyle w:val="TableText"/>
              <w:ind w:left="84"/>
              <w:spacing w:before="123" w:line="217" w:lineRule="auto"/>
              <w:rPr/>
            </w:pPr>
            <w:r>
              <w:rPr>
                <w:spacing w:val="-1"/>
              </w:rPr>
              <w:t>④德育过程是一个长期的、反复的、逐步提高的过程。</w:t>
            </w:r>
          </w:p>
        </w:tc>
      </w:tr>
    </w:tbl>
    <w:p>
      <w:pPr>
        <w:rPr>
          <w:rFonts w:ascii="Arial"/>
          <w:sz w:val="21"/>
        </w:rPr>
      </w:pPr>
      <w:r/>
    </w:p>
    <w:p>
      <w:pPr>
        <w:spacing w:line="38" w:lineRule="exact"/>
        <w:rPr/>
      </w:pPr>
      <w:r/>
    </w:p>
    <w:p>
      <w:pPr>
        <w:spacing w:line="38" w:lineRule="exact"/>
        <w:sectPr>
          <w:headerReference w:type="default" r:id="rId134"/>
          <w:footerReference w:type="default" r:id="rId135"/>
          <w:pgSz w:w="11900" w:h="16840"/>
          <w:pgMar w:top="812" w:right="1105" w:bottom="743" w:left="1080" w:header="550" w:footer="514" w:gutter="0"/>
          <w:cols w:equalWidth="0" w:num="1">
            <w:col w:w="9715" w:space="0"/>
          </w:cols>
        </w:sectPr>
        <w:rPr/>
      </w:pPr>
    </w:p>
    <w:p>
      <w:pPr>
        <w:ind w:left="852"/>
        <w:spacing w:before="61" w:line="157" w:lineRule="auto"/>
        <w:rPr>
          <w:rFonts w:ascii="SimSun" w:hAnsi="SimSun" w:eastAsia="SimSun" w:cs="SimSun"/>
          <w:sz w:val="20"/>
          <w:szCs w:val="20"/>
        </w:rPr>
      </w:pPr>
      <w:r>
        <w:pict>
          <v:shape id="_x0000_s86" style="position:absolute;margin-left:29.5652pt;margin-top:0.987319pt;mso-position-vertical-relative:text;mso-position-horizontal-relative:text;width:6.45pt;height:23.05pt;z-index:251866112;" filled="false" stroked="false" type="#_x0000_t202">
            <v:fill on="false"/>
            <v:stroke on="false"/>
            <v:path/>
            <v:imagedata o:title=""/>
            <o:lock v:ext="edit" aspectratio="false"/>
            <v:textbox inset="0mm,0mm,0mm,0mm">
              <w:txbxContent>
                <w:p>
                  <w:pPr>
                    <w:ind w:left="31"/>
                    <w:spacing w:before="19"/>
                    <w:rPr>
                      <w:rFonts w:ascii="SimSun" w:hAnsi="SimSun" w:eastAsia="SimSun" w:cs="SimSun"/>
                      <w:sz w:val="12"/>
                      <w:szCs w:val="12"/>
                    </w:rPr>
                  </w:pPr>
                  <w:r>
                    <w:rPr>
                      <w:rFonts w:ascii="SimSun" w:hAnsi="SimSun" w:eastAsia="SimSun" w:cs="SimSun"/>
                      <w:sz w:val="12"/>
                      <w:szCs w:val="12"/>
                      <w:b/>
                      <w:bCs/>
                      <w:spacing w:val="-2"/>
                    </w:rPr>
                    <w:t>5</w:t>
                  </w:r>
                </w:p>
                <w:p>
                  <w:pPr>
                    <w:ind w:left="20"/>
                    <w:spacing w:before="4"/>
                    <w:rPr>
                      <w:rFonts w:ascii="SimSun" w:hAnsi="SimSun" w:eastAsia="SimSun" w:cs="SimSun"/>
                      <w:sz w:val="20"/>
                      <w:szCs w:val="20"/>
                    </w:rPr>
                  </w:pPr>
                  <w:r>
                    <w:rPr>
                      <w:rFonts w:ascii="SimSun" w:hAnsi="SimSun" w:eastAsia="SimSun" w:cs="SimSun"/>
                      <w:sz w:val="20"/>
                      <w:szCs w:val="20"/>
                      <w:b/>
                      <w:bCs/>
                      <w:spacing w:val="-3"/>
                    </w:rPr>
                    <w:t>5</w:t>
                  </w:r>
                </w:p>
              </w:txbxContent>
            </v:textbox>
          </v:shape>
        </w:pict>
      </w:r>
      <w:r>
        <w:pict>
          <v:shape id="_x0000_s88" style="position:absolute;margin-left:6.083pt;margin-top:0.987319pt;mso-position-vertical-relative:text;mso-position-horizontal-relative:text;width:19.7pt;height:9.2pt;z-index:251865088;" filled="false" stroked="false" type="#_x0000_t202">
            <v:fill on="false"/>
            <v:stroke on="false"/>
            <v:path/>
            <v:imagedata o:title=""/>
            <o:lock v:ext="edit" aspectratio="false"/>
            <v:textbox inset="0mm,0mm,0mm,0mm">
              <w:txbxContent>
                <w:p>
                  <w:pPr>
                    <w:spacing w:before="19" w:line="221" w:lineRule="auto"/>
                    <w:jc w:val="right"/>
                    <w:rPr>
                      <w:rFonts w:ascii="SimSun" w:hAnsi="SimSun" w:eastAsia="SimSun" w:cs="SimSun"/>
                      <w:sz w:val="12"/>
                      <w:szCs w:val="12"/>
                    </w:rPr>
                  </w:pPr>
                  <w:r>
                    <w:rPr>
                      <w:rFonts w:ascii="SimSun" w:hAnsi="SimSun" w:eastAsia="SimSun" w:cs="SimSun"/>
                      <w:sz w:val="12"/>
                      <w:szCs w:val="12"/>
                      <w:b/>
                      <w:bCs/>
                      <w:spacing w:val="-18"/>
                      <w:w w:val="97"/>
                    </w:rPr>
                    <w:t>老</w:t>
                  </w:r>
                  <w:r>
                    <w:rPr>
                      <w:rFonts w:ascii="SimSun" w:hAnsi="SimSun" w:eastAsia="SimSun" w:cs="SimSun"/>
                      <w:sz w:val="12"/>
                      <w:szCs w:val="12"/>
                      <w:spacing w:val="12"/>
                    </w:rPr>
                    <w:t xml:space="preserve">  </w:t>
                  </w:r>
                  <w:r>
                    <w:rPr>
                      <w:rFonts w:ascii="SimSun" w:hAnsi="SimSun" w:eastAsia="SimSun" w:cs="SimSun"/>
                      <w:sz w:val="12"/>
                      <w:szCs w:val="12"/>
                      <w:b/>
                      <w:bCs/>
                      <w:spacing w:val="-10"/>
                      <w:w w:val="97"/>
                    </w:rPr>
                    <w:t>占</w:t>
                  </w:r>
                </w:p>
              </w:txbxContent>
            </v:textbox>
          </v:shape>
        </w:pict>
      </w:r>
      <w:r>
        <w:rPr>
          <w:rFonts w:ascii="SimSun" w:hAnsi="SimSun" w:eastAsia="SimSun" w:cs="SimSun"/>
          <w:sz w:val="20"/>
          <w:szCs w:val="20"/>
          <w:b/>
          <w:bCs/>
          <w:spacing w:val="3"/>
        </w:rPr>
        <w:t>德育过程的特点</w:t>
      </w:r>
    </w:p>
    <w:p>
      <w:pPr>
        <w:ind w:left="92"/>
        <w:spacing w:line="191" w:lineRule="auto"/>
        <w:rPr>
          <w:rFonts w:ascii="SimSun" w:hAnsi="SimSun" w:eastAsia="SimSun" w:cs="SimSun"/>
          <w:sz w:val="20"/>
          <w:szCs w:val="20"/>
        </w:rPr>
      </w:pPr>
      <w:r>
        <w:rPr>
          <w:rFonts w:ascii="SimSun" w:hAnsi="SimSun" w:eastAsia="SimSun" w:cs="SimSun"/>
          <w:sz w:val="20"/>
          <w:szCs w:val="20"/>
          <w:b/>
          <w:bCs/>
          <w:spacing w:val="-6"/>
        </w:rPr>
        <w:t>考</w:t>
      </w:r>
      <w:r>
        <w:rPr>
          <w:rFonts w:ascii="SimSun" w:hAnsi="SimSun" w:eastAsia="SimSun" w:cs="SimSun"/>
          <w:sz w:val="20"/>
          <w:szCs w:val="20"/>
          <w:spacing w:val="-25"/>
        </w:rPr>
        <w:t xml:space="preserve"> </w:t>
      </w:r>
      <w:r>
        <w:rPr>
          <w:rFonts w:ascii="SimSun" w:hAnsi="SimSun" w:eastAsia="SimSun" w:cs="SimSun"/>
          <w:sz w:val="20"/>
          <w:szCs w:val="20"/>
          <w:b/>
          <w:bCs/>
          <w:spacing w:val="-6"/>
        </w:rPr>
        <w:t>点</w:t>
      </w:r>
    </w:p>
    <w:p>
      <w:pPr>
        <w:ind w:left="109"/>
        <w:spacing w:before="84" w:line="217" w:lineRule="auto"/>
        <w:rPr>
          <w:rFonts w:ascii="SimSun" w:hAnsi="SimSun" w:eastAsia="SimSun" w:cs="SimSun"/>
          <w:sz w:val="20"/>
          <w:szCs w:val="20"/>
        </w:rPr>
      </w:pPr>
      <w:r>
        <w:rPr>
          <w:rFonts w:ascii="SimSun" w:hAnsi="SimSun" w:eastAsia="SimSun" w:cs="SimSun"/>
          <w:sz w:val="20"/>
          <w:szCs w:val="20"/>
          <w:spacing w:val="1"/>
        </w:rPr>
        <w:t>①计划性与正面性；</w:t>
      </w:r>
    </w:p>
    <w:p>
      <w:pPr>
        <w:spacing w:line="50"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12"/>
        <w:spacing w:before="60" w:line="219" w:lineRule="auto"/>
        <w:rPr>
          <w:rFonts w:ascii="SimSun" w:hAnsi="SimSun" w:eastAsia="SimSun" w:cs="SimSun"/>
          <w:sz w:val="20"/>
          <w:szCs w:val="20"/>
        </w:rPr>
      </w:pPr>
      <w:r>
        <w:rPr>
          <w:rFonts w:ascii="SimSun" w:hAnsi="SimSun" w:eastAsia="SimSun" w:cs="SimSun"/>
          <w:sz w:val="20"/>
          <w:szCs w:val="20"/>
          <w:b/>
          <w:bCs/>
          <w:spacing w:val="-3"/>
        </w:rPr>
        <w:t>【23下辨析题】</w:t>
      </w:r>
    </w:p>
    <w:p>
      <w:pPr>
        <w:spacing w:before="223" w:line="217" w:lineRule="auto"/>
        <w:rPr>
          <w:rFonts w:ascii="SimSun" w:hAnsi="SimSun" w:eastAsia="SimSun" w:cs="SimSun"/>
          <w:sz w:val="20"/>
          <w:szCs w:val="20"/>
        </w:rPr>
      </w:pPr>
      <w:r>
        <w:rPr>
          <w:rFonts w:ascii="SimSun" w:hAnsi="SimSun" w:eastAsia="SimSun" w:cs="SimSun"/>
          <w:sz w:val="20"/>
          <w:szCs w:val="20"/>
          <w:spacing w:val="-1"/>
        </w:rPr>
        <w:t>②复杂性与多端性；</w:t>
      </w:r>
      <w:r>
        <w:rPr>
          <w:rFonts w:ascii="SimSun" w:hAnsi="SimSun" w:eastAsia="SimSun" w:cs="SimSun"/>
          <w:sz w:val="20"/>
          <w:szCs w:val="20"/>
          <w:spacing w:val="21"/>
        </w:rPr>
        <w:t xml:space="preserve">     </w:t>
      </w:r>
      <w:r>
        <w:rPr>
          <w:rFonts w:ascii="SimSun" w:hAnsi="SimSun" w:eastAsia="SimSun" w:cs="SimSun"/>
          <w:sz w:val="20"/>
          <w:szCs w:val="20"/>
          <w:spacing w:val="-1"/>
        </w:rPr>
        <w:t>③引导性与整合性。</w:t>
      </w:r>
    </w:p>
    <w:p>
      <w:pPr>
        <w:spacing w:line="217" w:lineRule="auto"/>
        <w:sectPr>
          <w:type w:val="continuous"/>
          <w:pgSz w:w="11900" w:h="16840"/>
          <w:pgMar w:top="812" w:right="1105" w:bottom="743" w:left="1080" w:header="550" w:footer="514" w:gutter="0"/>
          <w:cols w:equalWidth="0" w:num="2">
            <w:col w:w="2530" w:space="100"/>
            <w:col w:w="7086" w:space="0"/>
          </w:cols>
        </w:sectPr>
        <w:rPr>
          <w:rFonts w:ascii="SimSun" w:hAnsi="SimSun" w:eastAsia="SimSun" w:cs="SimSun"/>
          <w:sz w:val="20"/>
          <w:szCs w:val="20"/>
        </w:rPr>
      </w:pPr>
    </w:p>
    <w:p>
      <w:pPr>
        <w:ind w:left="3"/>
        <w:spacing w:before="274" w:line="223" w:lineRule="auto"/>
        <w:outlineLvl w:val="1"/>
        <w:rPr>
          <w:rFonts w:ascii="KaiTi" w:hAnsi="KaiTi" w:eastAsia="KaiTi" w:cs="KaiTi"/>
          <w:sz w:val="24"/>
          <w:szCs w:val="24"/>
        </w:rPr>
      </w:pPr>
      <w:bookmarkStart w:name="bookmark48" w:id="78"/>
      <w:bookmarkEnd w:id="78"/>
      <w:r>
        <w:rPr>
          <w:rFonts w:ascii="KaiTi" w:hAnsi="KaiTi" w:eastAsia="KaiTi" w:cs="KaiTi"/>
          <w:sz w:val="24"/>
          <w:szCs w:val="24"/>
          <w:b/>
          <w:bCs/>
          <w:spacing w:val="-4"/>
        </w:rPr>
        <w:t>第五节中学德育的原则、途径与方法</w:t>
      </w:r>
    </w:p>
    <w:p>
      <w:pPr>
        <w:ind w:left="95"/>
        <w:spacing w:before="220" w:line="187" w:lineRule="auto"/>
        <w:rPr>
          <w:rFonts w:ascii="SimSun" w:hAnsi="SimSun" w:eastAsia="SimSun" w:cs="SimSun"/>
          <w:sz w:val="17"/>
          <w:szCs w:val="17"/>
        </w:rPr>
      </w:pPr>
      <w:r>
        <w:rPr>
          <w:rFonts w:ascii="SimSun" w:hAnsi="SimSun" w:eastAsia="SimSun" w:cs="SimSun"/>
          <w:sz w:val="36"/>
          <w:szCs w:val="36"/>
          <w:b/>
          <w:bCs/>
          <w:spacing w:val="3"/>
          <w:position w:val="-9"/>
        </w:rPr>
        <w:t>考点</w:t>
      </w:r>
      <w:r>
        <w:rPr>
          <w:rFonts w:ascii="SimSun" w:hAnsi="SimSun" w:eastAsia="SimSun" w:cs="SimSun"/>
          <w:sz w:val="17"/>
          <w:szCs w:val="17"/>
          <w:spacing w:val="3"/>
          <w:position w:val="1"/>
        </w:rPr>
        <w:t>德育原则【九个原则，重点中的重点】</w:t>
      </w:r>
      <w:r>
        <w:rPr>
          <w:rFonts w:ascii="SimSun" w:hAnsi="SimSun" w:eastAsia="SimSun" w:cs="SimSun"/>
          <w:sz w:val="17"/>
          <w:szCs w:val="17"/>
          <w:spacing w:val="25"/>
          <w:position w:val="1"/>
        </w:rPr>
        <w:t xml:space="preserve">   </w:t>
      </w:r>
      <w:r>
        <w:rPr>
          <w:rFonts w:ascii="SimSun" w:hAnsi="SimSun" w:eastAsia="SimSun" w:cs="SimSun"/>
          <w:sz w:val="17"/>
          <w:szCs w:val="17"/>
          <w:spacing w:val="3"/>
          <w:position w:val="1"/>
        </w:rPr>
        <w:t>【选/简/辨/材】</w:t>
      </w:r>
      <w:r>
        <w:rPr>
          <w:rFonts w:ascii="SimSun" w:hAnsi="SimSun" w:eastAsia="SimSun" w:cs="SimSun"/>
          <w:sz w:val="17"/>
          <w:szCs w:val="17"/>
          <w:spacing w:val="2"/>
          <w:position w:val="1"/>
        </w:rPr>
        <w:t>【24下选】【21上、22上下、23下、25上下材】</w:t>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129"/>
        <w:gridCol w:w="5234"/>
        <w:gridCol w:w="1773"/>
      </w:tblGrid>
      <w:tr>
        <w:trPr>
          <w:trHeight w:val="350" w:hRule="atLeast"/>
        </w:trPr>
        <w:tc>
          <w:tcPr>
            <w:tcW w:w="1553" w:type="dxa"/>
            <w:vAlign w:val="top"/>
            <w:tcBorders>
              <w:bottom w:val="single" w:color="000000" w:sz="2" w:space="0"/>
              <w:top w:val="single" w:color="000000" w:sz="2" w:space="0"/>
            </w:tcBorders>
          </w:tcPr>
          <w:p>
            <w:pPr>
              <w:pStyle w:val="TableText"/>
              <w:ind w:left="367"/>
              <w:spacing w:before="75" w:line="219" w:lineRule="auto"/>
              <w:rPr>
                <w:sz w:val="20"/>
                <w:szCs w:val="20"/>
              </w:rPr>
            </w:pPr>
            <w:r>
              <w:rPr>
                <w:sz w:val="20"/>
                <w:szCs w:val="20"/>
                <w:b/>
                <w:bCs/>
              </w:rPr>
              <w:t>德育原则</w:t>
            </w:r>
          </w:p>
        </w:tc>
        <w:tc>
          <w:tcPr>
            <w:tcW w:w="1129" w:type="dxa"/>
            <w:vAlign w:val="top"/>
            <w:tcBorders>
              <w:bottom w:val="single" w:color="000000" w:sz="2" w:space="0"/>
              <w:top w:val="single" w:color="000000" w:sz="2" w:space="0"/>
            </w:tcBorders>
          </w:tcPr>
          <w:p>
            <w:pPr>
              <w:pStyle w:val="TableText"/>
              <w:ind w:left="354"/>
              <w:spacing w:before="75" w:line="219" w:lineRule="auto"/>
              <w:rPr>
                <w:sz w:val="20"/>
                <w:szCs w:val="20"/>
              </w:rPr>
            </w:pPr>
            <w:r>
              <w:rPr>
                <w:sz w:val="20"/>
                <w:szCs w:val="20"/>
                <w:b/>
                <w:bCs/>
                <w:spacing w:val="-5"/>
              </w:rPr>
              <w:t>分类</w:t>
            </w:r>
          </w:p>
        </w:tc>
        <w:tc>
          <w:tcPr>
            <w:tcW w:w="5234" w:type="dxa"/>
            <w:vAlign w:val="top"/>
            <w:tcBorders>
              <w:bottom w:val="single" w:color="000000" w:sz="2" w:space="0"/>
              <w:top w:val="single" w:color="000000" w:sz="2" w:space="0"/>
            </w:tcBorders>
          </w:tcPr>
          <w:p>
            <w:pPr>
              <w:pStyle w:val="TableText"/>
              <w:ind w:left="2405"/>
              <w:spacing w:before="75" w:line="219" w:lineRule="auto"/>
              <w:rPr>
                <w:sz w:val="20"/>
                <w:szCs w:val="20"/>
              </w:rPr>
            </w:pPr>
            <w:r>
              <w:rPr>
                <w:sz w:val="20"/>
                <w:szCs w:val="20"/>
                <w:b/>
                <w:bCs/>
              </w:rPr>
              <w:t>内容</w:t>
            </w:r>
          </w:p>
        </w:tc>
        <w:tc>
          <w:tcPr>
            <w:tcW w:w="1773" w:type="dxa"/>
            <w:vAlign w:val="top"/>
            <w:tcBorders>
              <w:bottom w:val="single" w:color="000000" w:sz="2" w:space="0"/>
              <w:top w:val="single" w:color="000000" w:sz="2" w:space="0"/>
            </w:tcBorders>
          </w:tcPr>
          <w:p>
            <w:pPr>
              <w:pStyle w:val="TableText"/>
              <w:ind w:left="281"/>
              <w:spacing w:before="74" w:line="219" w:lineRule="auto"/>
              <w:rPr>
                <w:sz w:val="20"/>
                <w:szCs w:val="20"/>
              </w:rPr>
            </w:pPr>
            <w:r>
              <w:rPr>
                <w:sz w:val="20"/>
                <w:szCs w:val="20"/>
                <w:b/>
                <w:bCs/>
                <w:spacing w:val="-1"/>
              </w:rPr>
              <w:t>西米学府举例</w:t>
            </w:r>
          </w:p>
        </w:tc>
      </w:tr>
      <w:tr>
        <w:trPr>
          <w:trHeight w:val="344" w:hRule="atLeast"/>
        </w:trPr>
        <w:tc>
          <w:tcPr>
            <w:tcW w:w="1553" w:type="dxa"/>
            <w:vAlign w:val="top"/>
            <w:vMerge w:val="restart"/>
            <w:tcBorders>
              <w:bottom w:val="nil"/>
              <w:top w:val="single" w:color="000000" w:sz="2" w:space="0"/>
            </w:tcBorders>
          </w:tcPr>
          <w:p>
            <w:pPr>
              <w:spacing w:line="272" w:lineRule="auto"/>
              <w:rPr>
                <w:rFonts w:ascii="Arial"/>
                <w:sz w:val="21"/>
              </w:rPr>
            </w:pPr>
            <w:r/>
          </w:p>
          <w:p>
            <w:pPr>
              <w:spacing w:line="273" w:lineRule="auto"/>
              <w:rPr>
                <w:rFonts w:ascii="Arial"/>
                <w:sz w:val="21"/>
              </w:rPr>
            </w:pPr>
            <w:r/>
          </w:p>
          <w:p>
            <w:pPr>
              <w:pStyle w:val="TableText"/>
              <w:ind w:left="265"/>
              <w:spacing w:before="65" w:line="220" w:lineRule="auto"/>
              <w:rPr>
                <w:sz w:val="20"/>
                <w:szCs w:val="20"/>
              </w:rPr>
            </w:pPr>
            <w:r>
              <w:rPr>
                <w:sz w:val="20"/>
                <w:szCs w:val="20"/>
                <w:u w:val="single" w:color="auto"/>
                <w:spacing w:val="3"/>
              </w:rPr>
              <w:t>导向性原则</w:t>
            </w:r>
          </w:p>
        </w:tc>
        <w:tc>
          <w:tcPr>
            <w:tcW w:w="1129" w:type="dxa"/>
            <w:vAlign w:val="top"/>
            <w:tcBorders>
              <w:bottom w:val="single" w:color="000000" w:sz="2" w:space="0"/>
              <w:top w:val="single" w:color="000000" w:sz="2" w:space="0"/>
            </w:tcBorders>
          </w:tcPr>
          <w:p>
            <w:pPr>
              <w:pStyle w:val="TableText"/>
              <w:ind w:left="351"/>
              <w:spacing w:before="73" w:line="220" w:lineRule="auto"/>
              <w:rPr>
                <w:sz w:val="20"/>
                <w:szCs w:val="20"/>
              </w:rPr>
            </w:pPr>
            <w:r>
              <w:rPr>
                <w:sz w:val="20"/>
                <w:szCs w:val="20"/>
                <w:spacing w:val="8"/>
              </w:rPr>
              <w:t>原则</w:t>
            </w:r>
          </w:p>
        </w:tc>
        <w:tc>
          <w:tcPr>
            <w:tcW w:w="5234" w:type="dxa"/>
            <w:vAlign w:val="top"/>
            <w:tcBorders>
              <w:bottom w:val="single" w:color="000000" w:sz="2" w:space="0"/>
              <w:top w:val="single" w:color="000000" w:sz="2" w:space="0"/>
            </w:tcBorders>
          </w:tcPr>
          <w:p>
            <w:pPr>
              <w:pStyle w:val="TableText"/>
              <w:ind w:left="122"/>
              <w:spacing w:before="73" w:line="219" w:lineRule="auto"/>
              <w:rPr>
                <w:sz w:val="20"/>
                <w:szCs w:val="20"/>
              </w:rPr>
            </w:pPr>
            <w:r>
              <w:rPr>
                <w:sz w:val="20"/>
                <w:szCs w:val="20"/>
              </w:rPr>
              <w:t>德育要有一定的理想性和方向性。</w:t>
            </w:r>
          </w:p>
        </w:tc>
        <w:tc>
          <w:tcPr>
            <w:tcW w:w="1773" w:type="dxa"/>
            <w:vAlign w:val="top"/>
            <w:vMerge w:val="restart"/>
            <w:tcBorders>
              <w:bottom w:val="nil"/>
              <w:top w:val="single" w:color="000000" w:sz="2" w:space="0"/>
            </w:tcBorders>
          </w:tcPr>
          <w:p>
            <w:pPr>
              <w:spacing w:line="272" w:lineRule="auto"/>
              <w:rPr>
                <w:rFonts w:ascii="Arial"/>
                <w:sz w:val="21"/>
              </w:rPr>
            </w:pPr>
            <w:r/>
          </w:p>
          <w:p>
            <w:pPr>
              <w:spacing w:line="272" w:lineRule="auto"/>
              <w:rPr>
                <w:rFonts w:ascii="Arial"/>
                <w:sz w:val="21"/>
              </w:rPr>
            </w:pPr>
            <w:r/>
          </w:p>
          <w:p>
            <w:pPr>
              <w:pStyle w:val="TableText"/>
              <w:ind w:left="278"/>
              <w:spacing w:before="65" w:line="219" w:lineRule="auto"/>
              <w:rPr>
                <w:sz w:val="20"/>
                <w:szCs w:val="20"/>
              </w:rPr>
            </w:pPr>
            <w:r>
              <w:rPr>
                <w:sz w:val="20"/>
                <w:szCs w:val="20"/>
                <w:spacing w:val="2"/>
              </w:rPr>
              <w:t>爱国主义教育</w:t>
            </w:r>
          </w:p>
        </w:tc>
      </w:tr>
      <w:tr>
        <w:trPr>
          <w:trHeight w:val="364" w:hRule="atLeast"/>
        </w:trPr>
        <w:tc>
          <w:tcPr>
            <w:tcW w:w="1553" w:type="dxa"/>
            <w:vAlign w:val="top"/>
            <w:vMerge w:val="continue"/>
            <w:tcBorders>
              <w:bottom w:val="nil"/>
              <w:top w:val="nil"/>
            </w:tcBorders>
          </w:tcPr>
          <w:p>
            <w:pPr>
              <w:rPr>
                <w:rFonts w:ascii="Arial"/>
                <w:sz w:val="21"/>
              </w:rPr>
            </w:pPr>
            <w:r/>
          </w:p>
        </w:tc>
        <w:tc>
          <w:tcPr>
            <w:tcW w:w="1129" w:type="dxa"/>
            <w:vAlign w:val="top"/>
            <w:vMerge w:val="restart"/>
            <w:tcBorders>
              <w:bottom w:val="nil"/>
              <w:top w:val="single" w:color="000000" w:sz="2" w:space="0"/>
            </w:tcBorders>
          </w:tcPr>
          <w:p>
            <w:pPr>
              <w:spacing w:line="365"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34" w:type="dxa"/>
            <w:vAlign w:val="top"/>
            <w:tcBorders>
              <w:bottom w:val="single" w:color="000000" w:sz="2" w:space="0"/>
              <w:top w:val="single" w:color="000000" w:sz="2" w:space="0"/>
            </w:tcBorders>
          </w:tcPr>
          <w:p>
            <w:pPr>
              <w:pStyle w:val="TableText"/>
              <w:ind w:left="122"/>
              <w:spacing w:before="82" w:line="219" w:lineRule="auto"/>
              <w:rPr>
                <w:sz w:val="20"/>
                <w:szCs w:val="20"/>
              </w:rPr>
            </w:pPr>
            <w:r>
              <w:rPr>
                <w:sz w:val="20"/>
                <w:szCs w:val="20"/>
                <w:spacing w:val="2"/>
              </w:rPr>
              <w:t>坚定正确的政治方向。[西米学府团队]</w:t>
            </w:r>
          </w:p>
        </w:tc>
        <w:tc>
          <w:tcPr>
            <w:tcW w:w="1773" w:type="dxa"/>
            <w:vAlign w:val="top"/>
            <w:vMerge w:val="continue"/>
            <w:tcBorders>
              <w:bottom w:val="nil"/>
              <w:top w:val="nil"/>
            </w:tcBorders>
          </w:tcPr>
          <w:p>
            <w:pPr>
              <w:rPr>
                <w:rFonts w:ascii="Arial"/>
                <w:sz w:val="21"/>
              </w:rPr>
            </w:pPr>
            <w:r/>
          </w:p>
        </w:tc>
      </w:tr>
      <w:tr>
        <w:trPr>
          <w:trHeight w:val="345" w:hRule="atLeast"/>
        </w:trPr>
        <w:tc>
          <w:tcPr>
            <w:tcW w:w="1553" w:type="dxa"/>
            <w:vAlign w:val="top"/>
            <w:vMerge w:val="continue"/>
            <w:tcBorders>
              <w:bottom w:val="nil"/>
              <w:top w:val="nil"/>
            </w:tcBorders>
          </w:tcPr>
          <w:p>
            <w:pPr>
              <w:rPr>
                <w:rFonts w:ascii="Arial"/>
                <w:sz w:val="21"/>
              </w:rPr>
            </w:pPr>
            <w:r/>
          </w:p>
        </w:tc>
        <w:tc>
          <w:tcPr>
            <w:tcW w:w="1129" w:type="dxa"/>
            <w:vAlign w:val="top"/>
            <w:vMerge w:val="continue"/>
            <w:tcBorders>
              <w:bottom w:val="nil"/>
              <w:top w:val="nil"/>
            </w:tcBorders>
          </w:tcPr>
          <w:p>
            <w:pPr>
              <w:rPr>
                <w:rFonts w:ascii="Arial"/>
                <w:sz w:val="21"/>
              </w:rPr>
            </w:pPr>
            <w:r/>
          </w:p>
        </w:tc>
        <w:tc>
          <w:tcPr>
            <w:tcW w:w="5234" w:type="dxa"/>
            <w:vAlign w:val="top"/>
            <w:tcBorders>
              <w:bottom w:val="single" w:color="000000" w:sz="2" w:space="0"/>
              <w:top w:val="single" w:color="000000" w:sz="2" w:space="0"/>
            </w:tcBorders>
          </w:tcPr>
          <w:p>
            <w:pPr>
              <w:pStyle w:val="TableText"/>
              <w:ind w:left="122"/>
              <w:spacing w:before="75" w:line="219" w:lineRule="auto"/>
              <w:rPr>
                <w:sz w:val="20"/>
                <w:szCs w:val="20"/>
              </w:rPr>
            </w:pPr>
            <w:r>
              <w:rPr>
                <w:sz w:val="20"/>
                <w:szCs w:val="20"/>
              </w:rPr>
              <w:t>德育目标必须符合新时期的方针政策和总任务的要求。</w:t>
            </w:r>
          </w:p>
        </w:tc>
        <w:tc>
          <w:tcPr>
            <w:tcW w:w="1773" w:type="dxa"/>
            <w:vAlign w:val="top"/>
            <w:vMerge w:val="continue"/>
            <w:tcBorders>
              <w:bottom w:val="nil"/>
              <w:top w:val="nil"/>
            </w:tcBorders>
          </w:tcPr>
          <w:p>
            <w:pPr>
              <w:rPr>
                <w:rFonts w:ascii="Arial"/>
                <w:sz w:val="21"/>
              </w:rPr>
            </w:pPr>
            <w:r/>
          </w:p>
        </w:tc>
      </w:tr>
      <w:tr>
        <w:trPr>
          <w:trHeight w:val="344" w:hRule="atLeast"/>
        </w:trPr>
        <w:tc>
          <w:tcPr>
            <w:tcW w:w="1553" w:type="dxa"/>
            <w:vAlign w:val="top"/>
            <w:vMerge w:val="continue"/>
            <w:tcBorders>
              <w:bottom w:val="single" w:color="000000" w:sz="2" w:space="0"/>
              <w:top w:val="nil"/>
            </w:tcBorders>
          </w:tcPr>
          <w:p>
            <w:pPr>
              <w:rPr>
                <w:rFonts w:ascii="Arial"/>
                <w:sz w:val="21"/>
              </w:rPr>
            </w:pPr>
            <w:r/>
          </w:p>
        </w:tc>
        <w:tc>
          <w:tcPr>
            <w:tcW w:w="1129" w:type="dxa"/>
            <w:vAlign w:val="top"/>
            <w:vMerge w:val="continue"/>
            <w:tcBorders>
              <w:bottom w:val="single" w:color="000000" w:sz="2" w:space="0"/>
              <w:top w:val="nil"/>
            </w:tcBorders>
          </w:tcPr>
          <w:p>
            <w:pPr>
              <w:rPr>
                <w:rFonts w:ascii="Arial"/>
                <w:sz w:val="21"/>
              </w:rPr>
            </w:pPr>
            <w:r/>
          </w:p>
        </w:tc>
        <w:tc>
          <w:tcPr>
            <w:tcW w:w="5234" w:type="dxa"/>
            <w:vAlign w:val="top"/>
            <w:tcBorders>
              <w:bottom w:val="single" w:color="000000" w:sz="2" w:space="0"/>
              <w:top w:val="single" w:color="000000" w:sz="2" w:space="0"/>
            </w:tcBorders>
          </w:tcPr>
          <w:p>
            <w:pPr>
              <w:pStyle w:val="TableText"/>
              <w:ind w:left="122"/>
              <w:spacing w:before="74" w:line="219" w:lineRule="auto"/>
              <w:rPr>
                <w:sz w:val="20"/>
                <w:szCs w:val="20"/>
              </w:rPr>
            </w:pPr>
            <w:r>
              <w:rPr>
                <w:sz w:val="20"/>
                <w:szCs w:val="20"/>
                <w:spacing w:val="-1"/>
              </w:rPr>
              <w:t>要把德育的理想性和现实性结合起来。</w:t>
            </w:r>
          </w:p>
        </w:tc>
        <w:tc>
          <w:tcPr>
            <w:tcW w:w="1773" w:type="dxa"/>
            <w:vAlign w:val="top"/>
            <w:vMerge w:val="continue"/>
            <w:tcBorders>
              <w:bottom w:val="single" w:color="000000" w:sz="2" w:space="0"/>
              <w:top w:val="nil"/>
            </w:tcBorders>
          </w:tcPr>
          <w:p>
            <w:pPr>
              <w:rPr>
                <w:rFonts w:ascii="Arial"/>
                <w:sz w:val="21"/>
              </w:rPr>
            </w:pPr>
            <w:r/>
          </w:p>
        </w:tc>
      </w:tr>
      <w:tr>
        <w:trPr>
          <w:trHeight w:val="345" w:hRule="atLeast"/>
        </w:trPr>
        <w:tc>
          <w:tcPr>
            <w:tcW w:w="1553" w:type="dxa"/>
            <w:vAlign w:val="top"/>
            <w:vMerge w:val="restart"/>
            <w:tcBorders>
              <w:bottom w:val="nil"/>
              <w:top w:val="single" w:color="000000" w:sz="2" w:space="0"/>
            </w:tcBorders>
          </w:tcPr>
          <w:p>
            <w:pPr>
              <w:spacing w:line="268" w:lineRule="auto"/>
              <w:rPr>
                <w:rFonts w:ascii="Arial"/>
                <w:sz w:val="21"/>
              </w:rPr>
            </w:pPr>
            <w:r/>
          </w:p>
          <w:p>
            <w:pPr>
              <w:spacing w:line="269" w:lineRule="auto"/>
              <w:rPr>
                <w:rFonts w:ascii="Arial"/>
                <w:sz w:val="21"/>
              </w:rPr>
            </w:pPr>
            <w:r/>
          </w:p>
          <w:p>
            <w:pPr>
              <w:pStyle w:val="TableText"/>
              <w:ind w:left="265"/>
              <w:spacing w:before="65" w:line="220" w:lineRule="auto"/>
              <w:rPr>
                <w:sz w:val="20"/>
                <w:szCs w:val="20"/>
              </w:rPr>
            </w:pPr>
            <w:r>
              <w:rPr>
                <w:sz w:val="20"/>
                <w:szCs w:val="20"/>
                <w:spacing w:val="-3"/>
              </w:rPr>
              <w:t>疏导性</w:t>
            </w:r>
            <w:r>
              <w:rPr>
                <w:sz w:val="20"/>
                <w:szCs w:val="20"/>
                <w:u w:val="single" w:color="auto"/>
                <w:spacing w:val="-3"/>
              </w:rPr>
              <w:t>原</w:t>
            </w:r>
            <w:r>
              <w:rPr>
                <w:sz w:val="20"/>
                <w:szCs w:val="20"/>
                <w:spacing w:val="-3"/>
              </w:rPr>
              <w:t>则</w:t>
            </w:r>
          </w:p>
        </w:tc>
        <w:tc>
          <w:tcPr>
            <w:tcW w:w="1129" w:type="dxa"/>
            <w:vAlign w:val="top"/>
            <w:tcBorders>
              <w:bottom w:val="single" w:color="000000" w:sz="2" w:space="0"/>
              <w:top w:val="single" w:color="000000" w:sz="2" w:space="0"/>
            </w:tcBorders>
          </w:tcPr>
          <w:p>
            <w:pPr>
              <w:pStyle w:val="TableText"/>
              <w:ind w:left="351"/>
              <w:spacing w:before="76" w:line="220" w:lineRule="auto"/>
              <w:rPr>
                <w:sz w:val="20"/>
                <w:szCs w:val="20"/>
              </w:rPr>
            </w:pPr>
            <w:r>
              <w:rPr>
                <w:sz w:val="20"/>
                <w:szCs w:val="20"/>
                <w:spacing w:val="8"/>
              </w:rPr>
              <w:t>原则</w:t>
            </w:r>
          </w:p>
        </w:tc>
        <w:tc>
          <w:tcPr>
            <w:tcW w:w="5234" w:type="dxa"/>
            <w:vAlign w:val="top"/>
            <w:tcBorders>
              <w:bottom w:val="single" w:color="000000" w:sz="2" w:space="0"/>
              <w:top w:val="single" w:color="000000" w:sz="2" w:space="0"/>
            </w:tcBorders>
          </w:tcPr>
          <w:p>
            <w:pPr>
              <w:pStyle w:val="TableText"/>
              <w:ind w:left="122"/>
              <w:spacing w:before="75" w:line="219" w:lineRule="auto"/>
              <w:rPr>
                <w:sz w:val="20"/>
                <w:szCs w:val="20"/>
              </w:rPr>
            </w:pPr>
            <w:r>
              <w:rPr>
                <w:sz w:val="20"/>
                <w:szCs w:val="20"/>
              </w:rPr>
              <w:t>德育要循循善诱，以理服人。</w:t>
            </w:r>
          </w:p>
        </w:tc>
        <w:tc>
          <w:tcPr>
            <w:tcW w:w="1773" w:type="dxa"/>
            <w:vAlign w:val="top"/>
            <w:vMerge w:val="restart"/>
            <w:tcBorders>
              <w:bottom w:val="nil"/>
              <w:top w:val="single" w:color="000000" w:sz="2" w:space="0"/>
            </w:tcBorders>
          </w:tcPr>
          <w:p>
            <w:pPr>
              <w:pStyle w:val="TableText"/>
              <w:ind w:left="79" w:right="66" w:firstLine="99"/>
              <w:spacing w:before="266" w:line="316" w:lineRule="auto"/>
              <w:rPr>
                <w:sz w:val="20"/>
                <w:szCs w:val="20"/>
              </w:rPr>
            </w:pPr>
            <w:r>
              <w:rPr>
                <w:sz w:val="20"/>
                <w:szCs w:val="20"/>
                <w:spacing w:val="-2"/>
              </w:rPr>
              <w:t>夫子循循然善诱</w:t>
            </w:r>
            <w:r>
              <w:rPr>
                <w:sz w:val="20"/>
                <w:szCs w:val="20"/>
                <w:spacing w:val="1"/>
              </w:rPr>
              <w:t xml:space="preserve">  </w:t>
            </w:r>
            <w:r>
              <w:rPr>
                <w:sz w:val="20"/>
                <w:szCs w:val="20"/>
                <w:spacing w:val="2"/>
              </w:rPr>
              <w:t>人，博我以文，约</w:t>
            </w:r>
            <w:r>
              <w:rPr>
                <w:sz w:val="20"/>
                <w:szCs w:val="20"/>
              </w:rPr>
              <w:t xml:space="preserve"> </w:t>
            </w:r>
            <w:r>
              <w:rPr>
                <w:sz w:val="20"/>
                <w:szCs w:val="20"/>
                <w:spacing w:val="-2"/>
              </w:rPr>
              <w:t>我以礼，欲罢不能</w:t>
            </w:r>
          </w:p>
        </w:tc>
      </w:tr>
      <w:tr>
        <w:trPr>
          <w:trHeight w:val="344" w:hRule="atLeast"/>
        </w:trPr>
        <w:tc>
          <w:tcPr>
            <w:tcW w:w="1553" w:type="dxa"/>
            <w:vAlign w:val="top"/>
            <w:vMerge w:val="continue"/>
            <w:tcBorders>
              <w:bottom w:val="nil"/>
              <w:top w:val="nil"/>
            </w:tcBorders>
          </w:tcPr>
          <w:p>
            <w:pPr>
              <w:rPr>
                <w:rFonts w:ascii="Arial"/>
                <w:sz w:val="21"/>
              </w:rPr>
            </w:pPr>
            <w:r/>
          </w:p>
        </w:tc>
        <w:tc>
          <w:tcPr>
            <w:tcW w:w="1129" w:type="dxa"/>
            <w:vAlign w:val="top"/>
            <w:vMerge w:val="restart"/>
            <w:tcBorders>
              <w:bottom w:val="nil"/>
              <w:top w:val="single" w:color="000000" w:sz="2" w:space="0"/>
            </w:tcBorders>
          </w:tcPr>
          <w:p>
            <w:pPr>
              <w:spacing w:line="356"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34" w:type="dxa"/>
            <w:vAlign w:val="top"/>
            <w:tcBorders>
              <w:bottom w:val="single" w:color="000000" w:sz="2" w:space="0"/>
              <w:top w:val="single" w:color="000000" w:sz="2" w:space="0"/>
            </w:tcBorders>
          </w:tcPr>
          <w:p>
            <w:pPr>
              <w:pStyle w:val="TableText"/>
              <w:ind w:left="122"/>
              <w:spacing w:before="75" w:line="219" w:lineRule="auto"/>
              <w:rPr>
                <w:sz w:val="20"/>
                <w:szCs w:val="20"/>
              </w:rPr>
            </w:pPr>
            <w:r>
              <w:rPr>
                <w:sz w:val="20"/>
                <w:szCs w:val="20"/>
                <w:spacing w:val="-1"/>
              </w:rPr>
              <w:t>讲明道理，疏导思想。</w:t>
            </w:r>
          </w:p>
        </w:tc>
        <w:tc>
          <w:tcPr>
            <w:tcW w:w="1773" w:type="dxa"/>
            <w:vAlign w:val="top"/>
            <w:vMerge w:val="continue"/>
            <w:tcBorders>
              <w:bottom w:val="nil"/>
              <w:top w:val="nil"/>
            </w:tcBorders>
          </w:tcPr>
          <w:p>
            <w:pPr>
              <w:rPr>
                <w:rFonts w:ascii="Arial"/>
                <w:sz w:val="21"/>
              </w:rPr>
            </w:pPr>
            <w:r/>
          </w:p>
        </w:tc>
      </w:tr>
      <w:tr>
        <w:trPr>
          <w:trHeight w:val="344" w:hRule="atLeast"/>
        </w:trPr>
        <w:tc>
          <w:tcPr>
            <w:tcW w:w="1553" w:type="dxa"/>
            <w:vAlign w:val="top"/>
            <w:vMerge w:val="continue"/>
            <w:tcBorders>
              <w:bottom w:val="nil"/>
              <w:top w:val="nil"/>
            </w:tcBorders>
          </w:tcPr>
          <w:p>
            <w:pPr>
              <w:rPr>
                <w:rFonts w:ascii="Arial"/>
                <w:sz w:val="21"/>
              </w:rPr>
            </w:pPr>
            <w:r/>
          </w:p>
        </w:tc>
        <w:tc>
          <w:tcPr>
            <w:tcW w:w="1129" w:type="dxa"/>
            <w:vAlign w:val="top"/>
            <w:vMerge w:val="continue"/>
            <w:tcBorders>
              <w:bottom w:val="nil"/>
              <w:top w:val="nil"/>
            </w:tcBorders>
          </w:tcPr>
          <w:p>
            <w:pPr>
              <w:rPr>
                <w:rFonts w:ascii="Arial"/>
                <w:sz w:val="21"/>
              </w:rPr>
            </w:pPr>
            <w:r/>
          </w:p>
        </w:tc>
        <w:tc>
          <w:tcPr>
            <w:tcW w:w="5234" w:type="dxa"/>
            <w:vAlign w:val="top"/>
            <w:tcBorders>
              <w:bottom w:val="single" w:color="000000" w:sz="2" w:space="0"/>
              <w:top w:val="single" w:color="000000" w:sz="2" w:space="0"/>
            </w:tcBorders>
          </w:tcPr>
          <w:p>
            <w:pPr>
              <w:pStyle w:val="TableText"/>
              <w:ind w:left="122"/>
              <w:spacing w:before="76" w:line="219" w:lineRule="auto"/>
              <w:rPr>
                <w:sz w:val="20"/>
                <w:szCs w:val="20"/>
              </w:rPr>
            </w:pPr>
            <w:r>
              <w:rPr>
                <w:sz w:val="20"/>
                <w:szCs w:val="20"/>
                <w:spacing w:val="-1"/>
              </w:rPr>
              <w:t>因势利导，循循善诱。</w:t>
            </w:r>
          </w:p>
        </w:tc>
        <w:tc>
          <w:tcPr>
            <w:tcW w:w="1773" w:type="dxa"/>
            <w:vAlign w:val="top"/>
            <w:vMerge w:val="continue"/>
            <w:tcBorders>
              <w:bottom w:val="nil"/>
              <w:top w:val="nil"/>
            </w:tcBorders>
          </w:tcPr>
          <w:p>
            <w:pPr>
              <w:rPr>
                <w:rFonts w:ascii="Arial"/>
                <w:sz w:val="21"/>
              </w:rPr>
            </w:pPr>
            <w:r/>
          </w:p>
        </w:tc>
      </w:tr>
      <w:tr>
        <w:trPr>
          <w:trHeight w:val="345" w:hRule="atLeast"/>
        </w:trPr>
        <w:tc>
          <w:tcPr>
            <w:tcW w:w="1553" w:type="dxa"/>
            <w:vAlign w:val="top"/>
            <w:vMerge w:val="continue"/>
            <w:tcBorders>
              <w:bottom w:val="single" w:color="000000" w:sz="2" w:space="0"/>
              <w:top w:val="nil"/>
            </w:tcBorders>
          </w:tcPr>
          <w:p>
            <w:pPr>
              <w:rPr>
                <w:rFonts w:ascii="Arial"/>
                <w:sz w:val="21"/>
              </w:rPr>
            </w:pPr>
            <w:r/>
          </w:p>
        </w:tc>
        <w:tc>
          <w:tcPr>
            <w:tcW w:w="1129" w:type="dxa"/>
            <w:vAlign w:val="top"/>
            <w:vMerge w:val="continue"/>
            <w:tcBorders>
              <w:bottom w:val="single" w:color="000000" w:sz="2" w:space="0"/>
              <w:top w:val="nil"/>
            </w:tcBorders>
          </w:tcPr>
          <w:p>
            <w:pPr>
              <w:rPr>
                <w:rFonts w:ascii="Arial"/>
                <w:sz w:val="21"/>
              </w:rPr>
            </w:pPr>
            <w:r/>
          </w:p>
        </w:tc>
        <w:tc>
          <w:tcPr>
            <w:tcW w:w="5234" w:type="dxa"/>
            <w:vAlign w:val="top"/>
            <w:tcBorders>
              <w:bottom w:val="single" w:color="000000" w:sz="2" w:space="0"/>
              <w:top w:val="single" w:color="000000" w:sz="2" w:space="0"/>
            </w:tcBorders>
          </w:tcPr>
          <w:p>
            <w:pPr>
              <w:pStyle w:val="TableText"/>
              <w:ind w:left="122"/>
              <w:spacing w:before="77" w:line="219" w:lineRule="auto"/>
              <w:rPr>
                <w:sz w:val="20"/>
                <w:szCs w:val="20"/>
              </w:rPr>
            </w:pPr>
            <w:r>
              <w:rPr>
                <w:sz w:val="20"/>
                <w:szCs w:val="20"/>
                <w:spacing w:val="-1"/>
              </w:rPr>
              <w:t>以表扬激励为主，坚持正面教育。</w:t>
            </w:r>
          </w:p>
        </w:tc>
        <w:tc>
          <w:tcPr>
            <w:tcW w:w="1773" w:type="dxa"/>
            <w:vAlign w:val="top"/>
            <w:vMerge w:val="continue"/>
            <w:tcBorders>
              <w:bottom w:val="single" w:color="000000" w:sz="2" w:space="0"/>
              <w:top w:val="nil"/>
            </w:tcBorders>
          </w:tcPr>
          <w:p>
            <w:pPr>
              <w:rPr>
                <w:rFonts w:ascii="Arial"/>
                <w:sz w:val="21"/>
              </w:rPr>
            </w:pPr>
            <w:r/>
          </w:p>
        </w:tc>
      </w:tr>
      <w:tr>
        <w:trPr>
          <w:trHeight w:val="694" w:hRule="atLeast"/>
        </w:trPr>
        <w:tc>
          <w:tcPr>
            <w:tcW w:w="1553" w:type="dxa"/>
            <w:vAlign w:val="top"/>
            <w:vMerge w:val="restart"/>
            <w:tcBorders>
              <w:bottom w:val="nil"/>
              <w:top w:val="single" w:color="000000" w:sz="2" w:space="0"/>
            </w:tcBorders>
          </w:tcPr>
          <w:p>
            <w:pPr>
              <w:pStyle w:val="TableText"/>
              <w:ind w:left="164"/>
              <w:spacing w:before="257" w:line="219" w:lineRule="auto"/>
              <w:rPr>
                <w:sz w:val="20"/>
                <w:szCs w:val="20"/>
              </w:rPr>
            </w:pPr>
            <w:r>
              <w:rPr>
                <w:sz w:val="20"/>
                <w:szCs w:val="20"/>
                <w:spacing w:val="1"/>
              </w:rPr>
              <w:t>严格要</w:t>
            </w:r>
            <w:r>
              <w:rPr>
                <w:sz w:val="20"/>
                <w:szCs w:val="20"/>
                <w:u w:val="single" w:color="auto"/>
                <w:spacing w:val="1"/>
              </w:rPr>
              <w:t>求学</w:t>
            </w:r>
            <w:r>
              <w:rPr>
                <w:sz w:val="20"/>
                <w:szCs w:val="20"/>
                <w:spacing w:val="1"/>
              </w:rPr>
              <w:t>生</w:t>
            </w:r>
          </w:p>
          <w:p>
            <w:pPr>
              <w:pStyle w:val="TableText"/>
              <w:ind w:left="164"/>
              <w:spacing w:before="103" w:line="220" w:lineRule="auto"/>
              <w:rPr>
                <w:sz w:val="20"/>
                <w:szCs w:val="20"/>
              </w:rPr>
            </w:pPr>
            <w:r>
              <w:rPr>
                <w:sz w:val="20"/>
                <w:szCs w:val="20"/>
                <w:spacing w:val="2"/>
              </w:rPr>
              <w:t>与尊重学生相</w:t>
            </w:r>
          </w:p>
          <w:p>
            <w:pPr>
              <w:pStyle w:val="TableText"/>
              <w:ind w:left="364"/>
              <w:spacing w:before="121" w:line="220" w:lineRule="auto"/>
              <w:rPr>
                <w:sz w:val="20"/>
                <w:szCs w:val="20"/>
              </w:rPr>
            </w:pPr>
            <w:r>
              <w:rPr>
                <w:sz w:val="20"/>
                <w:szCs w:val="20"/>
                <w:spacing w:val="4"/>
              </w:rPr>
              <w:t>结合原则</w:t>
            </w:r>
          </w:p>
        </w:tc>
        <w:tc>
          <w:tcPr>
            <w:tcW w:w="1129" w:type="dxa"/>
            <w:vAlign w:val="top"/>
            <w:tcBorders>
              <w:bottom w:val="single" w:color="000000" w:sz="2" w:space="0"/>
              <w:top w:val="single" w:color="000000" w:sz="2" w:space="0"/>
            </w:tcBorders>
          </w:tcPr>
          <w:p>
            <w:pPr>
              <w:pStyle w:val="TableText"/>
              <w:ind w:left="351"/>
              <w:spacing w:before="257" w:line="220" w:lineRule="auto"/>
              <w:rPr>
                <w:sz w:val="20"/>
                <w:szCs w:val="20"/>
              </w:rPr>
            </w:pPr>
            <w:r>
              <w:rPr>
                <w:sz w:val="20"/>
                <w:szCs w:val="20"/>
                <w:spacing w:val="8"/>
              </w:rPr>
              <w:t>原则</w:t>
            </w:r>
          </w:p>
        </w:tc>
        <w:tc>
          <w:tcPr>
            <w:tcW w:w="5234" w:type="dxa"/>
            <w:vAlign w:val="top"/>
            <w:tcBorders>
              <w:bottom w:val="single" w:color="000000" w:sz="2" w:space="0"/>
              <w:top w:val="single" w:color="000000" w:sz="2" w:space="0"/>
            </w:tcBorders>
          </w:tcPr>
          <w:p>
            <w:pPr>
              <w:pStyle w:val="TableText"/>
              <w:ind w:left="121" w:right="103" w:hanging="9"/>
              <w:spacing w:before="85" w:line="276" w:lineRule="auto"/>
              <w:rPr>
                <w:sz w:val="20"/>
                <w:szCs w:val="20"/>
              </w:rPr>
            </w:pPr>
            <w:r>
              <w:rPr>
                <w:sz w:val="20"/>
                <w:szCs w:val="20"/>
              </w:rPr>
              <w:t>既要尊重学生，又要对他们的思想和行为有严格要求和标</w:t>
            </w:r>
            <w:r>
              <w:rPr>
                <w:sz w:val="20"/>
                <w:szCs w:val="20"/>
                <w:spacing w:val="6"/>
              </w:rPr>
              <w:t xml:space="preserve"> </w:t>
            </w:r>
            <w:r>
              <w:rPr>
                <w:sz w:val="20"/>
                <w:szCs w:val="20"/>
                <w:spacing w:val="-6"/>
              </w:rPr>
              <w:t>准</w:t>
            </w:r>
            <w:r>
              <w:rPr>
                <w:sz w:val="20"/>
                <w:szCs w:val="20"/>
                <w:spacing w:val="39"/>
              </w:rPr>
              <w:t xml:space="preserve"> </w:t>
            </w:r>
            <w:r>
              <w:rPr>
                <w:sz w:val="20"/>
                <w:szCs w:val="20"/>
                <w:spacing w:val="-6"/>
              </w:rPr>
              <w:t>。</w:t>
            </w:r>
            <w:r>
              <w:rPr>
                <w:sz w:val="20"/>
                <w:szCs w:val="20"/>
                <w:b/>
                <w:bCs/>
                <w:color w:val="206090"/>
                <w:spacing w:val="-6"/>
              </w:rPr>
              <w:t>【14年下考过】</w:t>
            </w:r>
          </w:p>
        </w:tc>
        <w:tc>
          <w:tcPr>
            <w:tcW w:w="1773" w:type="dxa"/>
            <w:vAlign w:val="top"/>
            <w:vMerge w:val="restart"/>
            <w:tcBorders>
              <w:bottom w:val="nil"/>
              <w:top w:val="single" w:color="000000" w:sz="2" w:space="0"/>
            </w:tcBorders>
          </w:tcPr>
          <w:p>
            <w:pPr>
              <w:pStyle w:val="TableText"/>
              <w:ind w:left="79"/>
              <w:spacing w:before="87" w:line="219" w:lineRule="auto"/>
              <w:rPr>
                <w:sz w:val="20"/>
                <w:szCs w:val="20"/>
              </w:rPr>
            </w:pPr>
            <w:r>
              <w:rPr>
                <w:sz w:val="20"/>
                <w:szCs w:val="20"/>
              </w:rPr>
              <w:t>马卡连柯：要尽量</w:t>
            </w:r>
          </w:p>
          <w:p>
            <w:pPr>
              <w:pStyle w:val="TableText"/>
              <w:ind w:left="177" w:right="34" w:hanging="49"/>
              <w:spacing w:before="111" w:line="314" w:lineRule="auto"/>
              <w:rPr>
                <w:sz w:val="20"/>
                <w:szCs w:val="20"/>
              </w:rPr>
            </w:pPr>
            <w:r>
              <w:rPr>
                <w:sz w:val="20"/>
                <w:szCs w:val="20"/>
                <w:spacing w:val="-1"/>
              </w:rPr>
              <w:t>多地要求一个人，</w:t>
            </w:r>
            <w:r>
              <w:rPr>
                <w:sz w:val="20"/>
                <w:szCs w:val="20"/>
                <w:spacing w:val="6"/>
              </w:rPr>
              <w:t xml:space="preserve"> </w:t>
            </w:r>
            <w:r>
              <w:rPr>
                <w:sz w:val="20"/>
                <w:szCs w:val="20"/>
                <w:spacing w:val="1"/>
              </w:rPr>
              <w:t>也要尽可能地尊</w:t>
            </w:r>
          </w:p>
          <w:p>
            <w:pPr>
              <w:pStyle w:val="TableText"/>
              <w:ind w:left="99"/>
              <w:spacing w:line="219" w:lineRule="auto"/>
              <w:rPr>
                <w:sz w:val="20"/>
                <w:szCs w:val="20"/>
              </w:rPr>
            </w:pPr>
            <w:r>
              <w:rPr>
                <w:sz w:val="20"/>
                <w:szCs w:val="20"/>
                <w:spacing w:val="-3"/>
              </w:rPr>
              <w:t>重一个人</w:t>
            </w:r>
          </w:p>
        </w:tc>
      </w:tr>
      <w:tr>
        <w:trPr>
          <w:trHeight w:val="355" w:hRule="atLeast"/>
        </w:trPr>
        <w:tc>
          <w:tcPr>
            <w:tcW w:w="1553" w:type="dxa"/>
            <w:vAlign w:val="top"/>
            <w:vMerge w:val="continue"/>
            <w:tcBorders>
              <w:bottom w:val="nil"/>
              <w:top w:val="nil"/>
            </w:tcBorders>
          </w:tcPr>
          <w:p>
            <w:pPr>
              <w:rPr>
                <w:rFonts w:ascii="Arial"/>
                <w:sz w:val="21"/>
              </w:rPr>
            </w:pPr>
            <w:r/>
          </w:p>
        </w:tc>
        <w:tc>
          <w:tcPr>
            <w:tcW w:w="1129" w:type="dxa"/>
            <w:vAlign w:val="top"/>
            <w:vMerge w:val="restart"/>
            <w:tcBorders>
              <w:bottom w:val="nil"/>
              <w:top w:val="single" w:color="000000" w:sz="2" w:space="0"/>
            </w:tcBorders>
          </w:tcPr>
          <w:p>
            <w:pPr>
              <w:pStyle w:val="TableText"/>
              <w:ind w:left="151"/>
              <w:spacing w:before="256" w:line="219" w:lineRule="auto"/>
              <w:rPr>
                <w:sz w:val="20"/>
                <w:szCs w:val="20"/>
              </w:rPr>
            </w:pPr>
            <w:r>
              <w:rPr>
                <w:sz w:val="20"/>
                <w:szCs w:val="20"/>
                <w:spacing w:val="-2"/>
              </w:rPr>
              <w:t>基本要求</w:t>
            </w:r>
          </w:p>
        </w:tc>
        <w:tc>
          <w:tcPr>
            <w:tcW w:w="5234" w:type="dxa"/>
            <w:vAlign w:val="top"/>
            <w:tcBorders>
              <w:bottom w:val="single" w:color="000000" w:sz="2" w:space="0"/>
              <w:top w:val="single" w:color="000000" w:sz="2" w:space="0"/>
            </w:tcBorders>
          </w:tcPr>
          <w:p>
            <w:pPr>
              <w:pStyle w:val="TableText"/>
              <w:ind w:left="122"/>
              <w:spacing w:before="88" w:line="219" w:lineRule="auto"/>
              <w:rPr>
                <w:sz w:val="20"/>
                <w:szCs w:val="20"/>
              </w:rPr>
            </w:pPr>
            <w:r>
              <w:rPr>
                <w:sz w:val="20"/>
                <w:szCs w:val="20"/>
                <w:spacing w:val="-1"/>
              </w:rPr>
              <w:t>爱护、尊重和信赖学生。</w:t>
            </w:r>
          </w:p>
        </w:tc>
        <w:tc>
          <w:tcPr>
            <w:tcW w:w="1773" w:type="dxa"/>
            <w:vAlign w:val="top"/>
            <w:vMerge w:val="continue"/>
            <w:tcBorders>
              <w:bottom w:val="nil"/>
              <w:top w:val="nil"/>
            </w:tcBorders>
          </w:tcPr>
          <w:p>
            <w:pPr>
              <w:rPr>
                <w:rFonts w:ascii="Arial"/>
                <w:sz w:val="21"/>
              </w:rPr>
            </w:pPr>
            <w:r/>
          </w:p>
        </w:tc>
      </w:tr>
      <w:tr>
        <w:trPr>
          <w:trHeight w:val="339" w:hRule="atLeast"/>
        </w:trPr>
        <w:tc>
          <w:tcPr>
            <w:tcW w:w="1553" w:type="dxa"/>
            <w:vAlign w:val="top"/>
            <w:vMerge w:val="continue"/>
            <w:tcBorders>
              <w:bottom w:val="single" w:color="000000" w:sz="2" w:space="0"/>
              <w:top w:val="nil"/>
            </w:tcBorders>
          </w:tcPr>
          <w:p>
            <w:pPr>
              <w:rPr>
                <w:rFonts w:ascii="Arial"/>
                <w:sz w:val="21"/>
              </w:rPr>
            </w:pPr>
            <w:r/>
          </w:p>
        </w:tc>
        <w:tc>
          <w:tcPr>
            <w:tcW w:w="1129" w:type="dxa"/>
            <w:vAlign w:val="top"/>
            <w:vMerge w:val="continue"/>
            <w:tcBorders>
              <w:bottom w:val="single" w:color="000000" w:sz="2" w:space="0"/>
              <w:top w:val="nil"/>
            </w:tcBorders>
          </w:tcPr>
          <w:p>
            <w:pPr>
              <w:rPr>
                <w:rFonts w:ascii="Arial"/>
                <w:sz w:val="21"/>
              </w:rPr>
            </w:pPr>
            <w:r/>
          </w:p>
        </w:tc>
        <w:tc>
          <w:tcPr>
            <w:tcW w:w="5234" w:type="dxa"/>
            <w:vAlign w:val="top"/>
            <w:tcBorders>
              <w:bottom w:val="single" w:color="000000" w:sz="2" w:space="0"/>
              <w:top w:val="single" w:color="000000" w:sz="2" w:space="0"/>
            </w:tcBorders>
          </w:tcPr>
          <w:p>
            <w:pPr>
              <w:pStyle w:val="TableText"/>
              <w:spacing w:before="78" w:line="219" w:lineRule="auto"/>
              <w:jc w:val="right"/>
              <w:rPr>
                <w:sz w:val="20"/>
                <w:szCs w:val="20"/>
              </w:rPr>
            </w:pPr>
            <w:r>
              <w:rPr>
                <w:sz w:val="20"/>
                <w:szCs w:val="20"/>
                <w:spacing w:val="-4"/>
              </w:rPr>
              <w:t>教育者对学生提出的要求要合理正确、明确具体和严宽适度</w:t>
            </w:r>
          </w:p>
        </w:tc>
        <w:tc>
          <w:tcPr>
            <w:tcW w:w="1773" w:type="dxa"/>
            <w:vAlign w:val="top"/>
            <w:vMerge w:val="continue"/>
            <w:tcBorders>
              <w:bottom w:val="single" w:color="000000" w:sz="2" w:space="0"/>
              <w:top w:val="nil"/>
            </w:tcBorders>
          </w:tcPr>
          <w:p>
            <w:pPr>
              <w:rPr>
                <w:rFonts w:ascii="Arial"/>
                <w:sz w:val="21"/>
              </w:rPr>
            </w:pPr>
            <w:r/>
          </w:p>
        </w:tc>
      </w:tr>
    </w:tbl>
    <w:p>
      <w:pPr>
        <w:spacing w:line="14" w:lineRule="auto"/>
        <w:rPr>
          <w:rFonts w:ascii="Arial"/>
          <w:sz w:val="2"/>
        </w:rPr>
      </w:pPr>
      <w:r/>
    </w:p>
    <w:p>
      <w:pPr>
        <w:spacing w:line="14" w:lineRule="auto"/>
        <w:sectPr>
          <w:type w:val="continuous"/>
          <w:pgSz w:w="11900" w:h="16840"/>
          <w:pgMar w:top="812" w:right="1105" w:bottom="743" w:left="1080" w:header="550" w:footer="514" w:gutter="0"/>
          <w:cols w:equalWidth="0" w:num="1">
            <w:col w:w="9715" w:space="0"/>
          </w:cols>
        </w:sectPr>
        <w:rPr>
          <w:rFonts w:ascii="Arial" w:hAnsi="Arial" w:eastAsia="Arial" w:cs="Arial"/>
          <w:sz w:val="2"/>
          <w:szCs w:val="2"/>
        </w:rPr>
      </w:pPr>
    </w:p>
    <w:p>
      <w:pPr>
        <w:spacing w:before="31"/>
        <w:rPr/>
      </w:pPr>
      <w:r/>
    </w:p>
    <w:tbl>
      <w:tblPr>
        <w:tblStyle w:val="TableNormal"/>
        <w:tblW w:w="966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63"/>
        <w:gridCol w:w="1119"/>
        <w:gridCol w:w="5224"/>
        <w:gridCol w:w="1763"/>
      </w:tblGrid>
      <w:tr>
        <w:trPr>
          <w:trHeight w:val="674" w:hRule="atLeast"/>
        </w:trPr>
        <w:tc>
          <w:tcPr>
            <w:tcW w:w="1563" w:type="dxa"/>
            <w:vAlign w:val="top"/>
          </w:tcPr>
          <w:p>
            <w:pPr>
              <w:rPr>
                <w:rFonts w:ascii="Arial"/>
                <w:sz w:val="21"/>
              </w:rPr>
            </w:pPr>
            <w:r/>
          </w:p>
        </w:tc>
        <w:tc>
          <w:tcPr>
            <w:tcW w:w="1119" w:type="dxa"/>
            <w:vAlign w:val="top"/>
          </w:tcPr>
          <w:p>
            <w:pPr>
              <w:rPr>
                <w:rFonts w:ascii="Arial"/>
                <w:sz w:val="21"/>
              </w:rPr>
            </w:pPr>
            <w:r/>
          </w:p>
        </w:tc>
        <w:tc>
          <w:tcPr>
            <w:tcW w:w="5224" w:type="dxa"/>
            <w:vAlign w:val="top"/>
          </w:tcPr>
          <w:p>
            <w:pPr>
              <w:pStyle w:val="TableText"/>
              <w:ind w:left="82" w:right="117"/>
              <w:spacing w:before="63" w:line="277" w:lineRule="auto"/>
              <w:rPr>
                <w:sz w:val="20"/>
                <w:szCs w:val="20"/>
              </w:rPr>
            </w:pPr>
            <w:bookmarkStart w:name="bookmark87" w:id="79"/>
            <w:bookmarkEnd w:id="79"/>
            <w:r>
              <w:rPr>
                <w:sz w:val="20"/>
                <w:szCs w:val="20"/>
              </w:rPr>
              <w:t>教育者对学生提出的要求要认真执行，坚定不移地贯彻到</w:t>
            </w:r>
            <w:r>
              <w:rPr>
                <w:sz w:val="20"/>
                <w:szCs w:val="20"/>
                <w:spacing w:val="12"/>
              </w:rPr>
              <w:t xml:space="preserve"> </w:t>
            </w:r>
            <w:r>
              <w:rPr>
                <w:sz w:val="20"/>
                <w:szCs w:val="20"/>
              </w:rPr>
              <w:t>底，督促学生切实做到。</w:t>
            </w:r>
          </w:p>
        </w:tc>
        <w:tc>
          <w:tcPr>
            <w:tcW w:w="1763" w:type="dxa"/>
            <w:vAlign w:val="top"/>
          </w:tcPr>
          <w:p>
            <w:pPr>
              <w:rPr>
                <w:rFonts w:ascii="Arial"/>
                <w:sz w:val="21"/>
              </w:rPr>
            </w:pPr>
            <w:r/>
          </w:p>
        </w:tc>
      </w:tr>
      <w:tr>
        <w:trPr>
          <w:trHeight w:val="350" w:hRule="atLeast"/>
        </w:trPr>
        <w:tc>
          <w:tcPr>
            <w:tcW w:w="1563" w:type="dxa"/>
            <w:vAlign w:val="top"/>
            <w:vMerge w:val="restart"/>
            <w:tcBorders>
              <w:bottom w:val="nil"/>
            </w:tcBorders>
          </w:tcPr>
          <w:p>
            <w:pPr>
              <w:spacing w:line="275" w:lineRule="auto"/>
              <w:rPr>
                <w:rFonts w:ascii="Arial"/>
                <w:sz w:val="21"/>
              </w:rPr>
            </w:pPr>
            <w:r/>
          </w:p>
          <w:p>
            <w:pPr>
              <w:spacing w:line="275" w:lineRule="auto"/>
              <w:rPr>
                <w:rFonts w:ascii="Arial"/>
                <w:sz w:val="21"/>
              </w:rPr>
            </w:pPr>
            <w:r/>
          </w:p>
          <w:p>
            <w:pPr>
              <w:pStyle w:val="TableText"/>
              <w:ind w:left="374"/>
              <w:spacing w:before="65" w:line="219" w:lineRule="auto"/>
              <w:rPr>
                <w:sz w:val="20"/>
                <w:szCs w:val="20"/>
              </w:rPr>
            </w:pPr>
            <w:r>
              <w:rPr>
                <w:sz w:val="20"/>
                <w:szCs w:val="20"/>
                <w:spacing w:val="4"/>
              </w:rPr>
              <w:t>教育影响</w:t>
            </w:r>
          </w:p>
          <w:p>
            <w:pPr>
              <w:pStyle w:val="TableText"/>
              <w:ind w:left="174"/>
              <w:spacing w:before="113" w:line="220" w:lineRule="auto"/>
              <w:rPr>
                <w:sz w:val="20"/>
                <w:szCs w:val="20"/>
              </w:rPr>
            </w:pPr>
            <w:r>
              <w:rPr>
                <w:sz w:val="20"/>
                <w:szCs w:val="20"/>
                <w:spacing w:val="1"/>
              </w:rPr>
              <w:t>的一致性与连</w:t>
            </w:r>
          </w:p>
          <w:p>
            <w:pPr>
              <w:pStyle w:val="TableText"/>
              <w:ind w:left="374"/>
              <w:spacing w:before="91" w:line="220" w:lineRule="auto"/>
              <w:rPr>
                <w:sz w:val="20"/>
                <w:szCs w:val="20"/>
              </w:rPr>
            </w:pPr>
            <w:r>
              <w:rPr>
                <w:sz w:val="20"/>
                <w:szCs w:val="20"/>
                <w:spacing w:val="4"/>
              </w:rPr>
              <w:t>贯性原则</w:t>
            </w:r>
          </w:p>
        </w:tc>
        <w:tc>
          <w:tcPr>
            <w:tcW w:w="1119" w:type="dxa"/>
            <w:vAlign w:val="top"/>
          </w:tcPr>
          <w:p>
            <w:pPr>
              <w:pStyle w:val="TableText"/>
              <w:ind w:left="351"/>
              <w:spacing w:before="79" w:line="220" w:lineRule="auto"/>
              <w:rPr>
                <w:sz w:val="20"/>
                <w:szCs w:val="20"/>
              </w:rPr>
            </w:pPr>
            <w:r>
              <w:rPr>
                <w:sz w:val="20"/>
                <w:szCs w:val="20"/>
                <w:spacing w:val="8"/>
              </w:rPr>
              <w:t>原则</w:t>
            </w:r>
          </w:p>
        </w:tc>
        <w:tc>
          <w:tcPr>
            <w:tcW w:w="5224" w:type="dxa"/>
            <w:vAlign w:val="top"/>
          </w:tcPr>
          <w:p>
            <w:pPr>
              <w:pStyle w:val="TableText"/>
              <w:ind w:left="82"/>
              <w:spacing w:before="77" w:line="219" w:lineRule="auto"/>
              <w:rPr>
                <w:sz w:val="20"/>
                <w:szCs w:val="20"/>
              </w:rPr>
            </w:pPr>
            <w:r>
              <w:rPr>
                <w:sz w:val="20"/>
                <w:szCs w:val="20"/>
                <w:spacing w:val="-1"/>
              </w:rPr>
              <w:t>学校、社会、家庭各方面的教育加以调节。</w:t>
            </w:r>
          </w:p>
        </w:tc>
        <w:tc>
          <w:tcPr>
            <w:tcW w:w="1763" w:type="dxa"/>
            <w:vAlign w:val="top"/>
            <w:vMerge w:val="restart"/>
            <w:tcBorders>
              <w:bottom w:val="nil"/>
            </w:tcBorders>
          </w:tcPr>
          <w:p>
            <w:pPr>
              <w:rPr>
                <w:rFonts w:ascii="Arial"/>
                <w:sz w:val="21"/>
              </w:rPr>
            </w:pPr>
            <w:r/>
          </w:p>
          <w:p>
            <w:pPr>
              <w:rPr>
                <w:rFonts w:ascii="Arial"/>
                <w:sz w:val="21"/>
              </w:rPr>
            </w:pPr>
            <w:r/>
          </w:p>
          <w:p>
            <w:pPr>
              <w:rPr>
                <w:rFonts w:ascii="Arial"/>
                <w:sz w:val="21"/>
              </w:rPr>
            </w:pPr>
            <w:r/>
          </w:p>
          <w:p>
            <w:pPr>
              <w:pStyle w:val="TableText"/>
              <w:ind w:left="104" w:hanging="86"/>
              <w:spacing w:before="65" w:line="326" w:lineRule="auto"/>
              <w:rPr>
                <w:sz w:val="20"/>
                <w:szCs w:val="20"/>
              </w:rPr>
            </w:pPr>
            <w:r>
              <w:rPr>
                <w:sz w:val="20"/>
                <w:szCs w:val="20"/>
                <w:spacing w:val="3"/>
              </w:rPr>
              <w:t>5+2=0、爹打娘护、</w:t>
            </w:r>
            <w:r>
              <w:rPr>
                <w:sz w:val="20"/>
                <w:szCs w:val="20"/>
              </w:rPr>
              <w:t xml:space="preserve"> </w:t>
            </w:r>
            <w:r>
              <w:rPr>
                <w:sz w:val="20"/>
                <w:szCs w:val="20"/>
                <w:spacing w:val="-4"/>
              </w:rPr>
              <w:t>家校合作</w:t>
            </w:r>
          </w:p>
        </w:tc>
      </w:tr>
      <w:tr>
        <w:trPr>
          <w:trHeight w:val="340" w:hRule="atLeast"/>
        </w:trPr>
        <w:tc>
          <w:tcPr>
            <w:tcW w:w="1563" w:type="dxa"/>
            <w:vAlign w:val="top"/>
            <w:vMerge w:val="continue"/>
            <w:tcBorders>
              <w:top w:val="nil"/>
              <w:bottom w:val="nil"/>
            </w:tcBorders>
          </w:tcPr>
          <w:p>
            <w:pPr>
              <w:rPr>
                <w:rFonts w:ascii="Arial"/>
                <w:sz w:val="21"/>
              </w:rPr>
            </w:pPr>
            <w:r/>
          </w:p>
        </w:tc>
        <w:tc>
          <w:tcPr>
            <w:tcW w:w="1119" w:type="dxa"/>
            <w:vAlign w:val="top"/>
            <w:vMerge w:val="restart"/>
            <w:tcBorders>
              <w:bottom w:val="nil"/>
            </w:tcBorders>
          </w:tcPr>
          <w:p>
            <w:pPr>
              <w:spacing w:line="354" w:lineRule="auto"/>
              <w:rPr>
                <w:rFonts w:ascii="Arial"/>
                <w:sz w:val="21"/>
              </w:rPr>
            </w:pPr>
            <w:r/>
          </w:p>
          <w:p>
            <w:pPr>
              <w:spacing w:line="354"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24" w:type="dxa"/>
            <w:vAlign w:val="top"/>
          </w:tcPr>
          <w:p>
            <w:pPr>
              <w:pStyle w:val="TableText"/>
              <w:ind w:left="82"/>
              <w:spacing w:before="69" w:line="219" w:lineRule="auto"/>
              <w:rPr>
                <w:sz w:val="20"/>
                <w:szCs w:val="20"/>
              </w:rPr>
            </w:pPr>
            <w:r>
              <w:rPr>
                <w:sz w:val="20"/>
                <w:szCs w:val="20"/>
                <w:spacing w:val="6"/>
              </w:rPr>
              <w:t>要统一学校内部各方面的教育力量；</w:t>
            </w:r>
          </w:p>
        </w:tc>
        <w:tc>
          <w:tcPr>
            <w:tcW w:w="1763" w:type="dxa"/>
            <w:vAlign w:val="top"/>
            <w:vMerge w:val="continue"/>
            <w:tcBorders>
              <w:top w:val="nil"/>
              <w:bottom w:val="nil"/>
            </w:tcBorders>
          </w:tcPr>
          <w:p>
            <w:pPr>
              <w:rPr>
                <w:rFonts w:ascii="Arial"/>
                <w:sz w:val="21"/>
              </w:rPr>
            </w:pPr>
            <w:r/>
          </w:p>
        </w:tc>
      </w:tr>
      <w:tr>
        <w:trPr>
          <w:trHeight w:val="689"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right="114"/>
              <w:spacing w:before="78" w:line="277" w:lineRule="auto"/>
              <w:rPr>
                <w:sz w:val="20"/>
                <w:szCs w:val="20"/>
              </w:rPr>
            </w:pPr>
            <w:r>
              <w:rPr>
                <w:sz w:val="20"/>
                <w:szCs w:val="20"/>
              </w:rPr>
              <w:t>要统一学校、家庭、社会各方面的教育影响，争取家长和</w:t>
            </w:r>
            <w:r>
              <w:rPr>
                <w:sz w:val="20"/>
                <w:szCs w:val="20"/>
                <w:spacing w:val="15"/>
              </w:rPr>
              <w:t xml:space="preserve"> </w:t>
            </w:r>
            <w:r>
              <w:rPr>
                <w:sz w:val="20"/>
                <w:szCs w:val="20"/>
                <w:spacing w:val="2"/>
              </w:rPr>
              <w:t>社会的配合。[西米学府团队]</w:t>
            </w:r>
          </w:p>
        </w:tc>
        <w:tc>
          <w:tcPr>
            <w:tcW w:w="1763" w:type="dxa"/>
            <w:vAlign w:val="top"/>
            <w:vMerge w:val="continue"/>
            <w:tcBorders>
              <w:top w:val="nil"/>
              <w:bottom w:val="nil"/>
            </w:tcBorders>
          </w:tcPr>
          <w:p>
            <w:pPr>
              <w:rPr>
                <w:rFonts w:ascii="Arial"/>
                <w:sz w:val="21"/>
              </w:rPr>
            </w:pPr>
            <w:r/>
          </w:p>
        </w:tc>
      </w:tr>
      <w:tr>
        <w:trPr>
          <w:trHeight w:val="699" w:hRule="atLeast"/>
        </w:trPr>
        <w:tc>
          <w:tcPr>
            <w:tcW w:w="1563"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5224" w:type="dxa"/>
            <w:vAlign w:val="top"/>
          </w:tcPr>
          <w:p>
            <w:pPr>
              <w:pStyle w:val="TableText"/>
              <w:ind w:left="82" w:right="120"/>
              <w:spacing w:before="91" w:line="276" w:lineRule="auto"/>
              <w:rPr>
                <w:sz w:val="20"/>
                <w:szCs w:val="20"/>
              </w:rPr>
            </w:pPr>
            <w:r>
              <w:rPr>
                <w:sz w:val="20"/>
                <w:szCs w:val="20"/>
              </w:rPr>
              <w:t>处理好衔接工作，保持德育工作的经常性、制度化、连续</w:t>
            </w:r>
            <w:r>
              <w:rPr>
                <w:sz w:val="20"/>
                <w:szCs w:val="20"/>
                <w:spacing w:val="9"/>
              </w:rPr>
              <w:t xml:space="preserve"> </w:t>
            </w:r>
            <w:r>
              <w:rPr>
                <w:sz w:val="20"/>
                <w:szCs w:val="20"/>
              </w:rPr>
              <w:t>性、系统性。</w:t>
            </w:r>
          </w:p>
        </w:tc>
        <w:tc>
          <w:tcPr>
            <w:tcW w:w="1763" w:type="dxa"/>
            <w:vAlign w:val="top"/>
            <w:vMerge w:val="continue"/>
            <w:tcBorders>
              <w:top w:val="nil"/>
            </w:tcBorders>
          </w:tcPr>
          <w:p>
            <w:pPr>
              <w:rPr>
                <w:rFonts w:ascii="Arial"/>
                <w:sz w:val="21"/>
              </w:rPr>
            </w:pPr>
            <w:r/>
          </w:p>
        </w:tc>
      </w:tr>
      <w:tr>
        <w:trPr>
          <w:trHeight w:val="340" w:hRule="atLeast"/>
        </w:trPr>
        <w:tc>
          <w:tcPr>
            <w:tcW w:w="1563" w:type="dxa"/>
            <w:vAlign w:val="top"/>
            <w:vMerge w:val="restart"/>
            <w:tcBorders>
              <w:bottom w:val="nil"/>
            </w:tcBorders>
          </w:tcPr>
          <w:p>
            <w:pPr>
              <w:spacing w:line="355" w:lineRule="auto"/>
              <w:rPr>
                <w:rFonts w:ascii="Arial"/>
                <w:sz w:val="21"/>
              </w:rPr>
            </w:pPr>
            <w:r/>
          </w:p>
          <w:p>
            <w:pPr>
              <w:spacing w:line="355" w:lineRule="auto"/>
              <w:rPr>
                <w:rFonts w:ascii="Arial"/>
                <w:sz w:val="21"/>
              </w:rPr>
            </w:pPr>
            <w:r/>
          </w:p>
          <w:p>
            <w:pPr>
              <w:pStyle w:val="TableText"/>
              <w:ind w:left="174"/>
              <w:spacing w:before="65" w:line="219" w:lineRule="auto"/>
              <w:rPr>
                <w:sz w:val="20"/>
                <w:szCs w:val="20"/>
              </w:rPr>
            </w:pPr>
            <w:r>
              <w:rPr>
                <w:sz w:val="20"/>
                <w:szCs w:val="20"/>
                <w:spacing w:val="3"/>
              </w:rPr>
              <w:t>因材施教原则</w:t>
            </w:r>
          </w:p>
        </w:tc>
        <w:tc>
          <w:tcPr>
            <w:tcW w:w="1119" w:type="dxa"/>
            <w:vAlign w:val="top"/>
          </w:tcPr>
          <w:p>
            <w:pPr>
              <w:pStyle w:val="TableText"/>
              <w:ind w:left="351"/>
              <w:spacing w:before="71" w:line="220" w:lineRule="auto"/>
              <w:rPr>
                <w:sz w:val="20"/>
                <w:szCs w:val="20"/>
              </w:rPr>
            </w:pPr>
            <w:r>
              <w:rPr>
                <w:sz w:val="20"/>
                <w:szCs w:val="20"/>
                <w:spacing w:val="8"/>
              </w:rPr>
              <w:t>原则</w:t>
            </w:r>
          </w:p>
        </w:tc>
        <w:tc>
          <w:tcPr>
            <w:tcW w:w="5224" w:type="dxa"/>
            <w:vAlign w:val="top"/>
          </w:tcPr>
          <w:p>
            <w:pPr>
              <w:pStyle w:val="TableText"/>
              <w:ind w:left="82"/>
              <w:spacing w:before="71" w:line="219" w:lineRule="auto"/>
              <w:rPr>
                <w:sz w:val="20"/>
                <w:szCs w:val="20"/>
              </w:rPr>
            </w:pPr>
            <w:r>
              <w:rPr>
                <w:sz w:val="20"/>
                <w:szCs w:val="20"/>
              </w:rPr>
              <w:t>针对每个人的特点，根据个性差异进行教育。</w:t>
            </w:r>
          </w:p>
        </w:tc>
        <w:tc>
          <w:tcPr>
            <w:tcW w:w="1763" w:type="dxa"/>
            <w:vAlign w:val="top"/>
            <w:vMerge w:val="restart"/>
            <w:tcBorders>
              <w:bottom w:val="nil"/>
            </w:tcBorders>
          </w:tcPr>
          <w:p>
            <w:pPr>
              <w:pStyle w:val="TableText"/>
              <w:ind w:left="18" w:firstLine="279"/>
              <w:spacing w:before="81" w:line="306" w:lineRule="auto"/>
              <w:jc w:val="both"/>
              <w:rPr>
                <w:sz w:val="20"/>
                <w:szCs w:val="20"/>
              </w:rPr>
            </w:pPr>
            <w:r>
              <w:rPr>
                <w:sz w:val="20"/>
                <w:szCs w:val="20"/>
              </w:rPr>
              <w:t>蔡元培先生主张</w:t>
            </w:r>
            <w:r>
              <w:rPr>
                <w:sz w:val="20"/>
                <w:szCs w:val="20"/>
                <w:spacing w:val="3"/>
              </w:rPr>
              <w:t xml:space="preserve"> </w:t>
            </w:r>
            <w:r>
              <w:rPr>
                <w:sz w:val="20"/>
                <w:szCs w:val="20"/>
                <w:spacing w:val="-8"/>
              </w:rPr>
              <w:t>对“特别的”和“天</w:t>
            </w:r>
            <w:r>
              <w:rPr>
                <w:sz w:val="20"/>
                <w:szCs w:val="20"/>
                <w:spacing w:val="5"/>
              </w:rPr>
              <w:t xml:space="preserve"> </w:t>
            </w:r>
            <w:r>
              <w:rPr>
                <w:sz w:val="20"/>
                <w:szCs w:val="20"/>
                <w:spacing w:val="8"/>
              </w:rPr>
              <w:t>才的”学生，都分</w:t>
            </w:r>
            <w:r>
              <w:rPr>
                <w:sz w:val="20"/>
                <w:szCs w:val="20"/>
                <w:spacing w:val="3"/>
              </w:rPr>
              <w:t xml:space="preserve"> </w:t>
            </w:r>
            <w:r>
              <w:rPr>
                <w:sz w:val="20"/>
                <w:szCs w:val="20"/>
                <w:spacing w:val="8"/>
              </w:rPr>
              <w:t>别“施以特别的教</w:t>
            </w:r>
            <w:r>
              <w:rPr>
                <w:sz w:val="20"/>
                <w:szCs w:val="20"/>
              </w:rPr>
              <w:t xml:space="preserve"> </w:t>
            </w:r>
            <w:r>
              <w:rPr>
                <w:sz w:val="20"/>
                <w:szCs w:val="20"/>
                <w:spacing w:val="36"/>
                <w:w w:val="120"/>
              </w:rPr>
              <w:t>练</w:t>
            </w:r>
            <w:r>
              <w:rPr>
                <w:sz w:val="20"/>
                <w:szCs w:val="20"/>
                <w:spacing w:val="32"/>
              </w:rPr>
              <w:t xml:space="preserve"> </w:t>
            </w:r>
            <w:r>
              <w:rPr>
                <w:sz w:val="20"/>
                <w:szCs w:val="20"/>
                <w:spacing w:val="36"/>
                <w:w w:val="120"/>
              </w:rPr>
              <w:t>”</w:t>
            </w:r>
          </w:p>
        </w:tc>
      </w:tr>
      <w:tr>
        <w:trPr>
          <w:trHeight w:val="350" w:hRule="atLeast"/>
        </w:trPr>
        <w:tc>
          <w:tcPr>
            <w:tcW w:w="1563" w:type="dxa"/>
            <w:vAlign w:val="top"/>
            <w:vMerge w:val="continue"/>
            <w:tcBorders>
              <w:top w:val="nil"/>
              <w:bottom w:val="nil"/>
            </w:tcBorders>
          </w:tcPr>
          <w:p>
            <w:pPr>
              <w:rPr>
                <w:rFonts w:ascii="Arial"/>
                <w:sz w:val="21"/>
              </w:rPr>
            </w:pPr>
            <w:r/>
          </w:p>
        </w:tc>
        <w:tc>
          <w:tcPr>
            <w:tcW w:w="1119" w:type="dxa"/>
            <w:vAlign w:val="top"/>
            <w:vMerge w:val="restart"/>
            <w:tcBorders>
              <w:bottom w:val="nil"/>
            </w:tcBorders>
          </w:tcPr>
          <w:p>
            <w:pPr>
              <w:spacing w:line="265" w:lineRule="auto"/>
              <w:rPr>
                <w:rFonts w:ascii="Arial"/>
                <w:sz w:val="21"/>
              </w:rPr>
            </w:pPr>
            <w:r/>
          </w:p>
          <w:p>
            <w:pPr>
              <w:spacing w:line="266"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24" w:type="dxa"/>
            <w:vAlign w:val="top"/>
          </w:tcPr>
          <w:p>
            <w:pPr>
              <w:pStyle w:val="TableText"/>
              <w:ind w:left="82"/>
              <w:spacing w:before="81" w:line="219" w:lineRule="auto"/>
              <w:rPr>
                <w:sz w:val="20"/>
                <w:szCs w:val="20"/>
              </w:rPr>
            </w:pPr>
            <w:r>
              <w:rPr>
                <w:sz w:val="20"/>
                <w:szCs w:val="20"/>
              </w:rPr>
              <w:t>深入了解学生的个性特点和内心世界。</w:t>
            </w:r>
          </w:p>
        </w:tc>
        <w:tc>
          <w:tcPr>
            <w:tcW w:w="1763" w:type="dxa"/>
            <w:vAlign w:val="top"/>
            <w:vMerge w:val="continue"/>
            <w:tcBorders>
              <w:top w:val="nil"/>
              <w:bottom w:val="nil"/>
            </w:tcBorders>
          </w:tcPr>
          <w:p>
            <w:pPr>
              <w:rPr>
                <w:rFonts w:ascii="Arial"/>
                <w:sz w:val="21"/>
              </w:rPr>
            </w:pPr>
            <w:r/>
          </w:p>
        </w:tc>
      </w:tr>
      <w:tr>
        <w:trPr>
          <w:trHeight w:val="679"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right="138"/>
              <w:spacing w:before="71" w:line="276" w:lineRule="auto"/>
              <w:rPr>
                <w:sz w:val="20"/>
                <w:szCs w:val="20"/>
              </w:rPr>
            </w:pPr>
            <w:r>
              <w:rPr>
                <w:sz w:val="20"/>
                <w:szCs w:val="20"/>
                <w:spacing w:val="-1"/>
              </w:rPr>
              <w:t>根据学生个人特点有的放矢地进行教育，努力做到“一把</w:t>
            </w:r>
            <w:r>
              <w:rPr>
                <w:sz w:val="20"/>
                <w:szCs w:val="20"/>
                <w:spacing w:val="16"/>
              </w:rPr>
              <w:t xml:space="preserve"> </w:t>
            </w:r>
            <w:r>
              <w:rPr>
                <w:sz w:val="20"/>
                <w:szCs w:val="20"/>
              </w:rPr>
              <w:t>钥匙开一把锁”。</w:t>
            </w:r>
          </w:p>
        </w:tc>
        <w:tc>
          <w:tcPr>
            <w:tcW w:w="1763" w:type="dxa"/>
            <w:vAlign w:val="top"/>
            <w:vMerge w:val="continue"/>
            <w:tcBorders>
              <w:top w:val="nil"/>
              <w:bottom w:val="nil"/>
            </w:tcBorders>
          </w:tcPr>
          <w:p>
            <w:pPr>
              <w:rPr>
                <w:rFonts w:ascii="Arial"/>
                <w:sz w:val="21"/>
              </w:rPr>
            </w:pPr>
            <w:r/>
          </w:p>
        </w:tc>
      </w:tr>
      <w:tr>
        <w:trPr>
          <w:trHeight w:val="350" w:hRule="atLeast"/>
        </w:trPr>
        <w:tc>
          <w:tcPr>
            <w:tcW w:w="1563"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5224" w:type="dxa"/>
            <w:vAlign w:val="top"/>
          </w:tcPr>
          <w:p>
            <w:pPr>
              <w:pStyle w:val="TableText"/>
              <w:ind w:left="82"/>
              <w:spacing w:before="82" w:line="219" w:lineRule="auto"/>
              <w:rPr>
                <w:sz w:val="20"/>
                <w:szCs w:val="20"/>
              </w:rPr>
            </w:pPr>
            <w:r>
              <w:rPr>
                <w:sz w:val="20"/>
                <w:szCs w:val="20"/>
                <w:spacing w:val="-1"/>
              </w:rPr>
              <w:t>根据学生的年龄特征有计划地进行教育。</w:t>
            </w:r>
          </w:p>
        </w:tc>
        <w:tc>
          <w:tcPr>
            <w:tcW w:w="1763" w:type="dxa"/>
            <w:vAlign w:val="top"/>
            <w:vMerge w:val="continue"/>
            <w:tcBorders>
              <w:top w:val="nil"/>
            </w:tcBorders>
          </w:tcPr>
          <w:p>
            <w:pPr>
              <w:rPr>
                <w:rFonts w:ascii="Arial"/>
                <w:sz w:val="21"/>
              </w:rPr>
            </w:pPr>
            <w:r/>
          </w:p>
        </w:tc>
      </w:tr>
      <w:tr>
        <w:trPr>
          <w:trHeight w:val="340" w:hRule="atLeast"/>
        </w:trPr>
        <w:tc>
          <w:tcPr>
            <w:tcW w:w="1563" w:type="dxa"/>
            <w:vAlign w:val="top"/>
            <w:vMerge w:val="restart"/>
            <w:tcBorders>
              <w:bottom w:val="nil"/>
            </w:tcBorders>
          </w:tcPr>
          <w:p>
            <w:pPr>
              <w:spacing w:line="290" w:lineRule="auto"/>
              <w:rPr>
                <w:rFonts w:ascii="Arial"/>
                <w:sz w:val="21"/>
              </w:rPr>
            </w:pPr>
            <w:r/>
          </w:p>
          <w:p>
            <w:pPr>
              <w:spacing w:line="291" w:lineRule="auto"/>
              <w:rPr>
                <w:rFonts w:ascii="Arial"/>
                <w:sz w:val="21"/>
              </w:rPr>
            </w:pPr>
            <w:r/>
          </w:p>
          <w:p>
            <w:pPr>
              <w:spacing w:line="291" w:lineRule="auto"/>
              <w:rPr>
                <w:rFonts w:ascii="Arial"/>
                <w:sz w:val="21"/>
              </w:rPr>
            </w:pPr>
            <w:r/>
          </w:p>
          <w:p>
            <w:pPr>
              <w:pStyle w:val="TableText"/>
              <w:ind w:left="174"/>
              <w:spacing w:before="65" w:line="220" w:lineRule="auto"/>
              <w:rPr>
                <w:sz w:val="20"/>
                <w:szCs w:val="20"/>
              </w:rPr>
            </w:pPr>
            <w:r>
              <w:rPr>
                <w:sz w:val="20"/>
                <w:szCs w:val="20"/>
                <w:spacing w:val="3"/>
              </w:rPr>
              <w:t>知行统一原则</w:t>
            </w:r>
          </w:p>
        </w:tc>
        <w:tc>
          <w:tcPr>
            <w:tcW w:w="1119" w:type="dxa"/>
            <w:vAlign w:val="top"/>
          </w:tcPr>
          <w:p>
            <w:pPr>
              <w:pStyle w:val="TableText"/>
              <w:ind w:left="351"/>
              <w:spacing w:before="72" w:line="220" w:lineRule="auto"/>
              <w:rPr>
                <w:sz w:val="20"/>
                <w:szCs w:val="20"/>
              </w:rPr>
            </w:pPr>
            <w:r>
              <w:rPr>
                <w:sz w:val="20"/>
                <w:szCs w:val="20"/>
                <w:spacing w:val="8"/>
              </w:rPr>
              <w:t>原则</w:t>
            </w:r>
          </w:p>
        </w:tc>
        <w:tc>
          <w:tcPr>
            <w:tcW w:w="5224" w:type="dxa"/>
            <w:vAlign w:val="top"/>
          </w:tcPr>
          <w:p>
            <w:pPr>
              <w:pStyle w:val="TableText"/>
              <w:ind w:left="82"/>
              <w:spacing w:before="72" w:line="220" w:lineRule="auto"/>
              <w:rPr>
                <w:sz w:val="20"/>
                <w:szCs w:val="20"/>
              </w:rPr>
            </w:pPr>
            <w:r>
              <w:rPr>
                <w:sz w:val="20"/>
                <w:szCs w:val="20"/>
              </w:rPr>
              <w:t>言行一致，表里如一，理论加实践。</w:t>
            </w:r>
          </w:p>
        </w:tc>
        <w:tc>
          <w:tcPr>
            <w:tcW w:w="1763" w:type="dxa"/>
            <w:vAlign w:val="top"/>
            <w:vMerge w:val="restart"/>
            <w:tcBorders>
              <w:bottom w:val="nil"/>
            </w:tcBorders>
          </w:tcPr>
          <w:p>
            <w:pPr>
              <w:spacing w:line="351" w:lineRule="auto"/>
              <w:rPr>
                <w:rFonts w:ascii="Arial"/>
                <w:sz w:val="21"/>
              </w:rPr>
            </w:pPr>
            <w:r/>
          </w:p>
          <w:p>
            <w:pPr>
              <w:spacing w:line="352" w:lineRule="auto"/>
              <w:rPr>
                <w:rFonts w:ascii="Arial"/>
                <w:sz w:val="21"/>
              </w:rPr>
            </w:pPr>
            <w:r/>
          </w:p>
          <w:p>
            <w:pPr>
              <w:pStyle w:val="TableText"/>
              <w:ind w:left="119" w:right="64" w:firstLine="179"/>
              <w:spacing w:before="65" w:line="326" w:lineRule="auto"/>
              <w:rPr>
                <w:sz w:val="20"/>
                <w:szCs w:val="20"/>
              </w:rPr>
            </w:pPr>
            <w:r>
              <w:rPr>
                <w:sz w:val="20"/>
                <w:szCs w:val="20"/>
                <w:spacing w:val="-2"/>
              </w:rPr>
              <w:t>君子耻其言而过</w:t>
            </w:r>
            <w:r>
              <w:rPr>
                <w:sz w:val="20"/>
                <w:szCs w:val="20"/>
                <w:spacing w:val="2"/>
              </w:rPr>
              <w:t xml:space="preserve"> </w:t>
            </w:r>
            <w:r>
              <w:rPr>
                <w:sz w:val="20"/>
                <w:szCs w:val="20"/>
                <w:spacing w:val="-3"/>
              </w:rPr>
              <w:t>其行</w:t>
            </w:r>
          </w:p>
        </w:tc>
      </w:tr>
      <w:tr>
        <w:trPr>
          <w:trHeight w:val="330" w:hRule="atLeast"/>
        </w:trPr>
        <w:tc>
          <w:tcPr>
            <w:tcW w:w="1563" w:type="dxa"/>
            <w:vAlign w:val="top"/>
            <w:vMerge w:val="continue"/>
            <w:tcBorders>
              <w:top w:val="nil"/>
              <w:bottom w:val="nil"/>
            </w:tcBorders>
          </w:tcPr>
          <w:p>
            <w:pPr>
              <w:rPr>
                <w:rFonts w:ascii="Arial"/>
                <w:sz w:val="21"/>
              </w:rPr>
            </w:pPr>
            <w:r/>
          </w:p>
        </w:tc>
        <w:tc>
          <w:tcPr>
            <w:tcW w:w="1119" w:type="dxa"/>
            <w:vAlign w:val="top"/>
            <w:vMerge w:val="restart"/>
            <w:tcBorders>
              <w:bottom w:val="nil"/>
            </w:tcBorders>
          </w:tcPr>
          <w:p>
            <w:pPr>
              <w:spacing w:line="350" w:lineRule="auto"/>
              <w:rPr>
                <w:rFonts w:ascii="Arial"/>
                <w:sz w:val="21"/>
              </w:rPr>
            </w:pPr>
            <w:r/>
          </w:p>
          <w:p>
            <w:pPr>
              <w:spacing w:line="351"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24" w:type="dxa"/>
            <w:vAlign w:val="top"/>
          </w:tcPr>
          <w:p>
            <w:pPr>
              <w:pStyle w:val="TableText"/>
              <w:ind w:left="82"/>
              <w:spacing w:before="72" w:line="219" w:lineRule="auto"/>
              <w:rPr>
                <w:sz w:val="20"/>
                <w:szCs w:val="20"/>
              </w:rPr>
            </w:pPr>
            <w:r>
              <w:rPr>
                <w:sz w:val="20"/>
                <w:szCs w:val="20"/>
                <w:spacing w:val="-1"/>
              </w:rPr>
              <w:t>加强思想道德的理论教育，提高学生的思想道德认识</w:t>
            </w:r>
          </w:p>
        </w:tc>
        <w:tc>
          <w:tcPr>
            <w:tcW w:w="1763" w:type="dxa"/>
            <w:vAlign w:val="top"/>
            <w:vMerge w:val="continue"/>
            <w:tcBorders>
              <w:top w:val="nil"/>
              <w:bottom w:val="nil"/>
            </w:tcBorders>
          </w:tcPr>
          <w:p>
            <w:pPr>
              <w:rPr>
                <w:rFonts w:ascii="Arial"/>
                <w:sz w:val="21"/>
              </w:rPr>
            </w:pPr>
            <w:r/>
          </w:p>
        </w:tc>
      </w:tr>
      <w:tr>
        <w:trPr>
          <w:trHeight w:val="700"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right="120"/>
              <w:spacing w:before="92" w:line="276" w:lineRule="auto"/>
              <w:rPr>
                <w:sz w:val="20"/>
                <w:szCs w:val="20"/>
              </w:rPr>
            </w:pPr>
            <w:r>
              <w:rPr>
                <w:sz w:val="20"/>
                <w:szCs w:val="20"/>
              </w:rPr>
              <w:t>组织和引导学生参加各种社会实践活动，养成良好的行为</w:t>
            </w:r>
            <w:r>
              <w:rPr>
                <w:sz w:val="20"/>
                <w:szCs w:val="20"/>
                <w:spacing w:val="9"/>
              </w:rPr>
              <w:t xml:space="preserve"> </w:t>
            </w:r>
            <w:r>
              <w:rPr>
                <w:sz w:val="20"/>
                <w:szCs w:val="20"/>
                <w:spacing w:val="-10"/>
              </w:rPr>
              <w:t>习</w:t>
            </w:r>
            <w:r>
              <w:rPr>
                <w:sz w:val="20"/>
                <w:szCs w:val="20"/>
                <w:spacing w:val="-9"/>
              </w:rPr>
              <w:t xml:space="preserve"> </w:t>
            </w:r>
            <w:r>
              <w:rPr>
                <w:sz w:val="20"/>
                <w:szCs w:val="20"/>
                <w:spacing w:val="-10"/>
              </w:rPr>
              <w:t>惯</w:t>
            </w:r>
            <w:r>
              <w:rPr>
                <w:sz w:val="20"/>
                <w:szCs w:val="20"/>
                <w:spacing w:val="-16"/>
              </w:rPr>
              <w:t xml:space="preserve"> </w:t>
            </w:r>
            <w:r>
              <w:rPr>
                <w:sz w:val="20"/>
                <w:szCs w:val="20"/>
                <w:spacing w:val="-10"/>
              </w:rPr>
              <w:t>；</w:t>
            </w:r>
          </w:p>
        </w:tc>
        <w:tc>
          <w:tcPr>
            <w:tcW w:w="1763" w:type="dxa"/>
            <w:vAlign w:val="top"/>
            <w:vMerge w:val="continue"/>
            <w:tcBorders>
              <w:top w:val="nil"/>
              <w:bottom w:val="nil"/>
            </w:tcBorders>
          </w:tcPr>
          <w:p>
            <w:pPr>
              <w:rPr>
                <w:rFonts w:ascii="Arial"/>
                <w:sz w:val="21"/>
              </w:rPr>
            </w:pPr>
            <w:r/>
          </w:p>
        </w:tc>
      </w:tr>
      <w:tr>
        <w:trPr>
          <w:trHeight w:val="350"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spacing w:before="80" w:line="218" w:lineRule="auto"/>
              <w:rPr>
                <w:sz w:val="20"/>
                <w:szCs w:val="20"/>
              </w:rPr>
            </w:pPr>
            <w:r>
              <w:rPr>
                <w:sz w:val="20"/>
                <w:szCs w:val="20"/>
              </w:rPr>
              <w:t>对学生的评价和要求坚持知行统一的原则。</w:t>
            </w:r>
          </w:p>
        </w:tc>
        <w:tc>
          <w:tcPr>
            <w:tcW w:w="1763" w:type="dxa"/>
            <w:vAlign w:val="top"/>
            <w:vMerge w:val="continue"/>
            <w:tcBorders>
              <w:top w:val="nil"/>
              <w:bottom w:val="nil"/>
            </w:tcBorders>
          </w:tcPr>
          <w:p>
            <w:pPr>
              <w:rPr>
                <w:rFonts w:ascii="Arial"/>
                <w:sz w:val="21"/>
              </w:rPr>
            </w:pPr>
            <w:r/>
          </w:p>
        </w:tc>
      </w:tr>
      <w:tr>
        <w:trPr>
          <w:trHeight w:val="320" w:hRule="atLeast"/>
        </w:trPr>
        <w:tc>
          <w:tcPr>
            <w:tcW w:w="1563"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5224" w:type="dxa"/>
            <w:vAlign w:val="top"/>
          </w:tcPr>
          <w:p>
            <w:pPr>
              <w:pStyle w:val="TableText"/>
              <w:ind w:left="82"/>
              <w:spacing w:before="62" w:line="219" w:lineRule="auto"/>
              <w:rPr>
                <w:sz w:val="20"/>
                <w:szCs w:val="20"/>
              </w:rPr>
            </w:pPr>
            <w:r>
              <w:rPr>
                <w:sz w:val="20"/>
                <w:szCs w:val="20"/>
              </w:rPr>
              <w:t>教育者要以身作则，严于律己。</w:t>
            </w:r>
          </w:p>
        </w:tc>
        <w:tc>
          <w:tcPr>
            <w:tcW w:w="1763" w:type="dxa"/>
            <w:vAlign w:val="top"/>
            <w:vMerge w:val="continue"/>
            <w:tcBorders>
              <w:top w:val="nil"/>
            </w:tcBorders>
          </w:tcPr>
          <w:p>
            <w:pPr>
              <w:rPr>
                <w:rFonts w:ascii="Arial"/>
                <w:sz w:val="21"/>
              </w:rPr>
            </w:pPr>
            <w:r/>
          </w:p>
        </w:tc>
      </w:tr>
      <w:tr>
        <w:trPr>
          <w:trHeight w:val="350" w:hRule="atLeast"/>
        </w:trPr>
        <w:tc>
          <w:tcPr>
            <w:tcW w:w="1563" w:type="dxa"/>
            <w:vAlign w:val="top"/>
            <w:vMerge w:val="restart"/>
            <w:tcBorders>
              <w:bottom w:val="nil"/>
            </w:tcBorders>
          </w:tcPr>
          <w:p>
            <w:pPr>
              <w:spacing w:line="271" w:lineRule="auto"/>
              <w:rPr>
                <w:rFonts w:ascii="Arial"/>
                <w:sz w:val="21"/>
              </w:rPr>
            </w:pPr>
            <w:r/>
          </w:p>
          <w:p>
            <w:pPr>
              <w:spacing w:line="271" w:lineRule="auto"/>
              <w:rPr>
                <w:rFonts w:ascii="Arial"/>
                <w:sz w:val="21"/>
              </w:rPr>
            </w:pPr>
            <w:r/>
          </w:p>
          <w:p>
            <w:pPr>
              <w:pStyle w:val="TableText"/>
              <w:ind w:left="174"/>
              <w:spacing w:before="65" w:line="219" w:lineRule="auto"/>
              <w:rPr>
                <w:sz w:val="20"/>
                <w:szCs w:val="20"/>
              </w:rPr>
            </w:pPr>
            <w:r>
              <w:rPr>
                <w:sz w:val="20"/>
                <w:szCs w:val="20"/>
                <w:spacing w:val="-2"/>
              </w:rPr>
              <w:t>依靠积极因素</w:t>
            </w:r>
          </w:p>
          <w:p>
            <w:pPr>
              <w:pStyle w:val="TableText"/>
              <w:ind w:left="174"/>
              <w:spacing w:before="114" w:line="219" w:lineRule="auto"/>
              <w:rPr>
                <w:sz w:val="20"/>
                <w:szCs w:val="20"/>
              </w:rPr>
            </w:pPr>
            <w:r>
              <w:rPr>
                <w:sz w:val="20"/>
                <w:szCs w:val="20"/>
                <w:spacing w:val="1"/>
              </w:rPr>
              <w:t>克服消极因素</w:t>
            </w:r>
          </w:p>
          <w:p>
            <w:pPr>
              <w:pStyle w:val="TableText"/>
              <w:ind w:left="275"/>
              <w:spacing w:before="103" w:line="220" w:lineRule="auto"/>
              <w:rPr>
                <w:sz w:val="20"/>
                <w:szCs w:val="20"/>
              </w:rPr>
            </w:pPr>
            <w:r>
              <w:rPr>
                <w:sz w:val="20"/>
                <w:szCs w:val="20"/>
                <w:spacing w:val="3"/>
              </w:rPr>
              <w:t>相结合原则</w:t>
            </w:r>
          </w:p>
          <w:p>
            <w:pPr>
              <w:pStyle w:val="TableText"/>
              <w:ind w:left="74"/>
              <w:spacing w:before="121" w:line="219" w:lineRule="auto"/>
              <w:rPr>
                <w:sz w:val="20"/>
                <w:szCs w:val="20"/>
              </w:rPr>
            </w:pPr>
            <w:r>
              <w:rPr>
                <w:sz w:val="20"/>
                <w:szCs w:val="20"/>
                <w:color w:val="206090"/>
                <w:spacing w:val="5"/>
              </w:rPr>
              <w:t>(长善救失原则)</w:t>
            </w:r>
          </w:p>
        </w:tc>
        <w:tc>
          <w:tcPr>
            <w:tcW w:w="1119" w:type="dxa"/>
            <w:vAlign w:val="top"/>
          </w:tcPr>
          <w:p>
            <w:pPr>
              <w:pStyle w:val="TableText"/>
              <w:ind w:left="351"/>
              <w:spacing w:before="82" w:line="220" w:lineRule="auto"/>
              <w:rPr>
                <w:sz w:val="20"/>
                <w:szCs w:val="20"/>
              </w:rPr>
            </w:pPr>
            <w:r>
              <w:rPr>
                <w:sz w:val="20"/>
                <w:szCs w:val="20"/>
                <w:spacing w:val="8"/>
              </w:rPr>
              <w:t>原则</w:t>
            </w:r>
          </w:p>
        </w:tc>
        <w:tc>
          <w:tcPr>
            <w:tcW w:w="5224" w:type="dxa"/>
            <w:vAlign w:val="top"/>
          </w:tcPr>
          <w:p>
            <w:pPr>
              <w:pStyle w:val="TableText"/>
              <w:ind w:left="82"/>
              <w:spacing w:before="82" w:line="219" w:lineRule="auto"/>
              <w:rPr>
                <w:sz w:val="20"/>
                <w:szCs w:val="20"/>
              </w:rPr>
            </w:pPr>
            <w:r>
              <w:rPr>
                <w:sz w:val="20"/>
                <w:szCs w:val="20"/>
                <w:spacing w:val="-1"/>
              </w:rPr>
              <w:t>发扬优点，克服不足。</w:t>
            </w:r>
          </w:p>
        </w:tc>
        <w:tc>
          <w:tcPr>
            <w:tcW w:w="1763" w:type="dxa"/>
            <w:vAlign w:val="top"/>
            <w:vMerge w:val="restart"/>
            <w:tcBorders>
              <w:bottom w:val="nil"/>
            </w:tcBorders>
          </w:tcPr>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pStyle w:val="TableText"/>
              <w:ind w:left="119" w:right="223"/>
              <w:spacing w:before="65" w:line="300" w:lineRule="auto"/>
              <w:rPr>
                <w:sz w:val="20"/>
                <w:szCs w:val="20"/>
              </w:rPr>
            </w:pPr>
            <w:r>
              <w:rPr>
                <w:sz w:val="20"/>
                <w:szCs w:val="20"/>
                <w:spacing w:val="1"/>
              </w:rPr>
              <w:t>一分为二地看待</w:t>
            </w:r>
            <w:r>
              <w:rPr>
                <w:sz w:val="20"/>
                <w:szCs w:val="20"/>
                <w:spacing w:val="2"/>
              </w:rPr>
              <w:t xml:space="preserve"> </w:t>
            </w:r>
            <w:r>
              <w:rPr>
                <w:sz w:val="20"/>
                <w:szCs w:val="20"/>
                <w:spacing w:val="4"/>
              </w:rPr>
              <w:t>学生</w:t>
            </w:r>
          </w:p>
        </w:tc>
      </w:tr>
      <w:tr>
        <w:trPr>
          <w:trHeight w:val="679" w:hRule="atLeast"/>
        </w:trPr>
        <w:tc>
          <w:tcPr>
            <w:tcW w:w="1563" w:type="dxa"/>
            <w:vAlign w:val="top"/>
            <w:vMerge w:val="continue"/>
            <w:tcBorders>
              <w:top w:val="nil"/>
              <w:bottom w:val="nil"/>
            </w:tcBorders>
          </w:tcPr>
          <w:p>
            <w:pPr>
              <w:rPr>
                <w:rFonts w:ascii="Arial"/>
                <w:sz w:val="21"/>
              </w:rPr>
            </w:pPr>
            <w:r/>
          </w:p>
        </w:tc>
        <w:tc>
          <w:tcPr>
            <w:tcW w:w="1119" w:type="dxa"/>
            <w:vAlign w:val="top"/>
            <w:vMerge w:val="restart"/>
            <w:tcBorders>
              <w:bottom w:val="nil"/>
            </w:tcBorders>
          </w:tcPr>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24" w:type="dxa"/>
            <w:vAlign w:val="top"/>
          </w:tcPr>
          <w:p>
            <w:pPr>
              <w:pStyle w:val="TableText"/>
              <w:ind w:left="82" w:right="101" w:firstLine="39"/>
              <w:spacing w:before="101" w:line="262" w:lineRule="auto"/>
              <w:rPr>
                <w:sz w:val="20"/>
                <w:szCs w:val="20"/>
              </w:rPr>
            </w:pPr>
            <w:r>
              <w:rPr>
                <w:sz w:val="20"/>
                <w:szCs w:val="20"/>
                <w:spacing w:val="-1"/>
              </w:rPr>
              <w:t>教育者要用一分为二的观点，全面分析，客观地评价学生</w:t>
            </w:r>
            <w:r>
              <w:rPr>
                <w:sz w:val="20"/>
                <w:szCs w:val="20"/>
                <w:spacing w:val="13"/>
              </w:rPr>
              <w:t xml:space="preserve"> </w:t>
            </w:r>
            <w:r>
              <w:rPr>
                <w:sz w:val="20"/>
                <w:szCs w:val="20"/>
                <w:spacing w:val="-1"/>
              </w:rPr>
              <w:t>的优点和不足。</w:t>
            </w:r>
          </w:p>
        </w:tc>
        <w:tc>
          <w:tcPr>
            <w:tcW w:w="1763" w:type="dxa"/>
            <w:vAlign w:val="top"/>
            <w:vMerge w:val="continue"/>
            <w:tcBorders>
              <w:top w:val="nil"/>
              <w:bottom w:val="nil"/>
            </w:tcBorders>
          </w:tcPr>
          <w:p>
            <w:pPr>
              <w:rPr>
                <w:rFonts w:ascii="Arial"/>
                <w:sz w:val="21"/>
              </w:rPr>
            </w:pPr>
            <w:r/>
          </w:p>
        </w:tc>
      </w:tr>
      <w:tr>
        <w:trPr>
          <w:trHeight w:val="699"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right="118"/>
              <w:spacing w:before="82" w:line="280" w:lineRule="auto"/>
              <w:rPr>
                <w:sz w:val="20"/>
                <w:szCs w:val="20"/>
              </w:rPr>
            </w:pPr>
            <w:r>
              <w:rPr>
                <w:sz w:val="20"/>
                <w:szCs w:val="20"/>
              </w:rPr>
              <w:t>要有意识地创造条件，将学生思想中的消极因素转化为积</w:t>
            </w:r>
            <w:r>
              <w:rPr>
                <w:sz w:val="20"/>
                <w:szCs w:val="20"/>
                <w:spacing w:val="12"/>
              </w:rPr>
              <w:t xml:space="preserve"> </w:t>
            </w:r>
            <w:r>
              <w:rPr>
                <w:sz w:val="20"/>
                <w:szCs w:val="20"/>
                <w:spacing w:val="-1"/>
              </w:rPr>
              <w:t>极因素。</w:t>
            </w:r>
          </w:p>
        </w:tc>
        <w:tc>
          <w:tcPr>
            <w:tcW w:w="1763" w:type="dxa"/>
            <w:vAlign w:val="top"/>
            <w:vMerge w:val="continue"/>
            <w:tcBorders>
              <w:top w:val="nil"/>
              <w:bottom w:val="nil"/>
            </w:tcBorders>
          </w:tcPr>
          <w:p>
            <w:pPr>
              <w:rPr>
                <w:rFonts w:ascii="Arial"/>
                <w:sz w:val="21"/>
              </w:rPr>
            </w:pPr>
            <w:r/>
          </w:p>
        </w:tc>
      </w:tr>
      <w:tr>
        <w:trPr>
          <w:trHeight w:val="679" w:hRule="atLeast"/>
        </w:trPr>
        <w:tc>
          <w:tcPr>
            <w:tcW w:w="1563"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5224" w:type="dxa"/>
            <w:vAlign w:val="top"/>
          </w:tcPr>
          <w:p>
            <w:pPr>
              <w:pStyle w:val="TableText"/>
              <w:ind w:left="82"/>
              <w:spacing w:before="73" w:line="275" w:lineRule="auto"/>
              <w:rPr>
                <w:sz w:val="20"/>
                <w:szCs w:val="20"/>
              </w:rPr>
            </w:pPr>
            <w:r>
              <w:rPr>
                <w:sz w:val="20"/>
                <w:szCs w:val="20"/>
                <w:spacing w:val="-3"/>
              </w:rPr>
              <w:t>要提高学生自我认识、自我评价能力，启发他们自觉思考，</w:t>
            </w:r>
            <w:r>
              <w:rPr>
                <w:sz w:val="20"/>
                <w:szCs w:val="20"/>
                <w:spacing w:val="8"/>
              </w:rPr>
              <w:t xml:space="preserve"> </w:t>
            </w:r>
            <w:r>
              <w:rPr>
                <w:sz w:val="20"/>
                <w:szCs w:val="20"/>
                <w:spacing w:val="-3"/>
              </w:rPr>
              <w:t>克服缺点，发扬优点。</w:t>
            </w:r>
          </w:p>
        </w:tc>
        <w:tc>
          <w:tcPr>
            <w:tcW w:w="1763" w:type="dxa"/>
            <w:vAlign w:val="top"/>
            <w:vMerge w:val="continue"/>
            <w:tcBorders>
              <w:top w:val="nil"/>
            </w:tcBorders>
          </w:tcPr>
          <w:p>
            <w:pPr>
              <w:rPr>
                <w:rFonts w:ascii="Arial"/>
                <w:sz w:val="21"/>
              </w:rPr>
            </w:pPr>
            <w:r/>
          </w:p>
        </w:tc>
      </w:tr>
      <w:tr>
        <w:trPr>
          <w:trHeight w:val="350" w:hRule="atLeast"/>
        </w:trPr>
        <w:tc>
          <w:tcPr>
            <w:tcW w:w="1563" w:type="dxa"/>
            <w:vAlign w:val="top"/>
            <w:vMerge w:val="restart"/>
            <w:tcBorders>
              <w:bottom w:val="nil"/>
            </w:tcBorders>
          </w:tcPr>
          <w:p>
            <w:pPr>
              <w:spacing w:line="377" w:lineRule="auto"/>
              <w:rPr>
                <w:rFonts w:ascii="Arial"/>
                <w:sz w:val="21"/>
              </w:rPr>
            </w:pPr>
            <w:r/>
          </w:p>
          <w:p>
            <w:pPr>
              <w:pStyle w:val="TableText"/>
              <w:ind w:left="275" w:right="261"/>
              <w:spacing w:before="65" w:line="316" w:lineRule="auto"/>
              <w:rPr>
                <w:sz w:val="20"/>
                <w:szCs w:val="20"/>
              </w:rPr>
            </w:pPr>
            <w:r>
              <w:rPr>
                <w:sz w:val="20"/>
                <w:szCs w:val="20"/>
                <w:spacing w:val="3"/>
              </w:rPr>
              <w:t>正面</w:t>
            </w:r>
            <w:r>
              <w:rPr>
                <w:sz w:val="20"/>
                <w:szCs w:val="20"/>
                <w:u w:val="single" w:color="auto"/>
                <w:spacing w:val="3"/>
              </w:rPr>
              <w:t>教</w:t>
            </w:r>
            <w:r>
              <w:rPr>
                <w:sz w:val="20"/>
                <w:szCs w:val="20"/>
                <w:spacing w:val="3"/>
              </w:rPr>
              <w:t>育与</w:t>
            </w:r>
            <w:r>
              <w:rPr>
                <w:sz w:val="20"/>
                <w:szCs w:val="20"/>
              </w:rPr>
              <w:t xml:space="preserve"> </w:t>
            </w:r>
            <w:r>
              <w:rPr>
                <w:sz w:val="20"/>
                <w:szCs w:val="20"/>
                <w:u w:val="single" w:color="auto"/>
                <w:spacing w:val="27"/>
              </w:rPr>
              <w:t>纪律约束</w:t>
            </w:r>
            <w:r>
              <w:rPr>
                <w:sz w:val="20"/>
                <w:szCs w:val="20"/>
              </w:rPr>
              <w:t xml:space="preserve">  </w:t>
            </w:r>
            <w:r>
              <w:rPr>
                <w:sz w:val="20"/>
                <w:szCs w:val="20"/>
                <w:spacing w:val="3"/>
              </w:rPr>
              <w:t>相结</w:t>
            </w:r>
            <w:r>
              <w:rPr>
                <w:sz w:val="20"/>
                <w:szCs w:val="20"/>
                <w:u w:val="single" w:color="auto"/>
                <w:spacing w:val="3"/>
              </w:rPr>
              <w:t>合原</w:t>
            </w:r>
            <w:r>
              <w:rPr>
                <w:sz w:val="20"/>
                <w:szCs w:val="20"/>
                <w:spacing w:val="3"/>
              </w:rPr>
              <w:t>则</w:t>
            </w:r>
          </w:p>
        </w:tc>
        <w:tc>
          <w:tcPr>
            <w:tcW w:w="1119" w:type="dxa"/>
            <w:vAlign w:val="top"/>
          </w:tcPr>
          <w:p>
            <w:pPr>
              <w:pStyle w:val="TableText"/>
              <w:ind w:left="351"/>
              <w:spacing w:before="85" w:line="220" w:lineRule="auto"/>
              <w:rPr>
                <w:sz w:val="20"/>
                <w:szCs w:val="20"/>
              </w:rPr>
            </w:pPr>
            <w:r>
              <w:rPr>
                <w:sz w:val="20"/>
                <w:szCs w:val="20"/>
                <w:spacing w:val="8"/>
              </w:rPr>
              <w:t>原则</w:t>
            </w:r>
          </w:p>
        </w:tc>
        <w:tc>
          <w:tcPr>
            <w:tcW w:w="5224" w:type="dxa"/>
            <w:vAlign w:val="top"/>
          </w:tcPr>
          <w:p>
            <w:pPr>
              <w:pStyle w:val="TableText"/>
              <w:ind w:left="82"/>
              <w:spacing w:before="85" w:line="219" w:lineRule="auto"/>
              <w:rPr>
                <w:sz w:val="20"/>
                <w:szCs w:val="20"/>
              </w:rPr>
            </w:pPr>
            <w:r>
              <w:rPr>
                <w:sz w:val="20"/>
                <w:szCs w:val="20"/>
              </w:rPr>
              <w:t>正面引导，说服教育，纪律约束。</w:t>
            </w:r>
          </w:p>
        </w:tc>
        <w:tc>
          <w:tcPr>
            <w:tcW w:w="1763" w:type="dxa"/>
            <w:vAlign w:val="top"/>
            <w:vMerge w:val="restart"/>
            <w:tcBorders>
              <w:bottom w:val="nil"/>
            </w:tcBorders>
          </w:tcPr>
          <w:p>
            <w:pPr>
              <w:spacing w:line="274" w:lineRule="auto"/>
              <w:rPr>
                <w:rFonts w:ascii="Arial"/>
                <w:sz w:val="21"/>
              </w:rPr>
            </w:pPr>
            <w:r/>
          </w:p>
          <w:p>
            <w:pPr>
              <w:spacing w:line="274" w:lineRule="auto"/>
              <w:rPr>
                <w:rFonts w:ascii="Arial"/>
                <w:sz w:val="21"/>
              </w:rPr>
            </w:pPr>
            <w:r/>
          </w:p>
          <w:p>
            <w:pPr>
              <w:pStyle w:val="TableText"/>
              <w:ind w:left="99" w:right="43" w:firstLine="199"/>
              <w:spacing w:before="65" w:line="323" w:lineRule="auto"/>
              <w:rPr>
                <w:sz w:val="20"/>
                <w:szCs w:val="20"/>
              </w:rPr>
            </w:pPr>
            <w:r>
              <w:rPr>
                <w:sz w:val="20"/>
                <w:szCs w:val="20"/>
                <w:spacing w:val="-3"/>
              </w:rPr>
              <w:t>《中小学生日常</w:t>
            </w:r>
            <w:r>
              <w:rPr>
                <w:sz w:val="20"/>
                <w:szCs w:val="20"/>
              </w:rPr>
              <w:t xml:space="preserve"> </w:t>
            </w:r>
            <w:r>
              <w:rPr>
                <w:sz w:val="20"/>
                <w:szCs w:val="20"/>
                <w:spacing w:val="1"/>
              </w:rPr>
              <w:t>行为规范》的颁布</w:t>
            </w:r>
          </w:p>
        </w:tc>
      </w:tr>
      <w:tr>
        <w:trPr>
          <w:trHeight w:val="340" w:hRule="atLeast"/>
        </w:trPr>
        <w:tc>
          <w:tcPr>
            <w:tcW w:w="1563" w:type="dxa"/>
            <w:vAlign w:val="top"/>
            <w:vMerge w:val="continue"/>
            <w:tcBorders>
              <w:top w:val="nil"/>
              <w:bottom w:val="nil"/>
            </w:tcBorders>
          </w:tcPr>
          <w:p>
            <w:pPr>
              <w:rPr>
                <w:rFonts w:ascii="Arial"/>
                <w:sz w:val="21"/>
              </w:rPr>
            </w:pPr>
            <w:r/>
          </w:p>
        </w:tc>
        <w:tc>
          <w:tcPr>
            <w:tcW w:w="1119" w:type="dxa"/>
            <w:vAlign w:val="top"/>
            <w:vMerge w:val="restart"/>
            <w:tcBorders>
              <w:bottom w:val="nil"/>
            </w:tcBorders>
          </w:tcPr>
          <w:p>
            <w:pPr>
              <w:spacing w:line="267" w:lineRule="auto"/>
              <w:rPr>
                <w:rFonts w:ascii="Arial"/>
                <w:sz w:val="21"/>
              </w:rPr>
            </w:pPr>
            <w:r/>
          </w:p>
          <w:p>
            <w:pPr>
              <w:spacing w:line="268" w:lineRule="auto"/>
              <w:rPr>
                <w:rFonts w:ascii="Arial"/>
                <w:sz w:val="21"/>
              </w:rPr>
            </w:pPr>
            <w:r/>
          </w:p>
          <w:p>
            <w:pPr>
              <w:pStyle w:val="TableText"/>
              <w:ind w:left="151"/>
              <w:spacing w:before="65" w:line="219" w:lineRule="auto"/>
              <w:rPr>
                <w:sz w:val="20"/>
                <w:szCs w:val="20"/>
              </w:rPr>
            </w:pPr>
            <w:r>
              <w:rPr>
                <w:sz w:val="20"/>
                <w:szCs w:val="20"/>
                <w:spacing w:val="-2"/>
              </w:rPr>
              <w:t>基本要求</w:t>
            </w:r>
          </w:p>
        </w:tc>
        <w:tc>
          <w:tcPr>
            <w:tcW w:w="5224" w:type="dxa"/>
            <w:vAlign w:val="top"/>
          </w:tcPr>
          <w:p>
            <w:pPr>
              <w:pStyle w:val="TableText"/>
              <w:ind w:left="82"/>
              <w:spacing w:before="75" w:line="219" w:lineRule="auto"/>
              <w:rPr>
                <w:sz w:val="20"/>
                <w:szCs w:val="20"/>
              </w:rPr>
            </w:pPr>
            <w:r>
              <w:rPr>
                <w:sz w:val="20"/>
                <w:szCs w:val="20"/>
              </w:rPr>
              <w:t>坚持正面教育原则。</w:t>
            </w:r>
          </w:p>
        </w:tc>
        <w:tc>
          <w:tcPr>
            <w:tcW w:w="1763" w:type="dxa"/>
            <w:vAlign w:val="top"/>
            <w:vMerge w:val="continue"/>
            <w:tcBorders>
              <w:top w:val="nil"/>
              <w:bottom w:val="nil"/>
            </w:tcBorders>
          </w:tcPr>
          <w:p>
            <w:pPr>
              <w:rPr>
                <w:rFonts w:ascii="Arial"/>
                <w:sz w:val="21"/>
              </w:rPr>
            </w:pPr>
            <w:r/>
          </w:p>
        </w:tc>
      </w:tr>
      <w:tr>
        <w:trPr>
          <w:trHeight w:val="350" w:hRule="atLeast"/>
        </w:trPr>
        <w:tc>
          <w:tcPr>
            <w:tcW w:w="1563" w:type="dxa"/>
            <w:vAlign w:val="top"/>
            <w:vMerge w:val="continue"/>
            <w:tcBorders>
              <w:top w:val="nil"/>
              <w:bottom w:val="nil"/>
            </w:tcBorders>
          </w:tcPr>
          <w:p>
            <w:pPr>
              <w:rPr>
                <w:rFonts w:ascii="Arial"/>
                <w:sz w:val="21"/>
              </w:rPr>
            </w:pPr>
            <w:r/>
          </w:p>
        </w:tc>
        <w:tc>
          <w:tcPr>
            <w:tcW w:w="1119" w:type="dxa"/>
            <w:vAlign w:val="top"/>
            <w:vMerge w:val="continue"/>
            <w:tcBorders>
              <w:top w:val="nil"/>
              <w:bottom w:val="nil"/>
            </w:tcBorders>
          </w:tcPr>
          <w:p>
            <w:pPr>
              <w:rPr>
                <w:rFonts w:ascii="Arial"/>
                <w:sz w:val="21"/>
              </w:rPr>
            </w:pPr>
            <w:r/>
          </w:p>
        </w:tc>
        <w:tc>
          <w:tcPr>
            <w:tcW w:w="5224" w:type="dxa"/>
            <w:vAlign w:val="top"/>
          </w:tcPr>
          <w:p>
            <w:pPr>
              <w:pStyle w:val="TableText"/>
              <w:ind w:left="82"/>
              <w:spacing w:before="85" w:line="219" w:lineRule="auto"/>
              <w:rPr>
                <w:sz w:val="20"/>
                <w:szCs w:val="20"/>
              </w:rPr>
            </w:pPr>
            <w:r>
              <w:rPr>
                <w:sz w:val="20"/>
                <w:szCs w:val="20"/>
              </w:rPr>
              <w:t>坚持摆事实、讲道理、以理服人。</w:t>
            </w:r>
          </w:p>
        </w:tc>
        <w:tc>
          <w:tcPr>
            <w:tcW w:w="1763" w:type="dxa"/>
            <w:vAlign w:val="top"/>
            <w:vMerge w:val="continue"/>
            <w:tcBorders>
              <w:top w:val="nil"/>
              <w:bottom w:val="nil"/>
            </w:tcBorders>
          </w:tcPr>
          <w:p>
            <w:pPr>
              <w:rPr>
                <w:rFonts w:ascii="Arial"/>
                <w:sz w:val="21"/>
              </w:rPr>
            </w:pPr>
            <w:r/>
          </w:p>
        </w:tc>
      </w:tr>
      <w:tr>
        <w:trPr>
          <w:trHeight w:val="679" w:hRule="atLeast"/>
        </w:trPr>
        <w:tc>
          <w:tcPr>
            <w:tcW w:w="1563" w:type="dxa"/>
            <w:vAlign w:val="top"/>
            <w:vMerge w:val="continue"/>
            <w:tcBorders>
              <w:top w:val="nil"/>
            </w:tcBorders>
          </w:tcPr>
          <w:p>
            <w:pPr>
              <w:rPr>
                <w:rFonts w:ascii="Arial"/>
                <w:sz w:val="21"/>
              </w:rPr>
            </w:pPr>
            <w:r/>
          </w:p>
        </w:tc>
        <w:tc>
          <w:tcPr>
            <w:tcW w:w="1119" w:type="dxa"/>
            <w:vAlign w:val="top"/>
            <w:vMerge w:val="continue"/>
            <w:tcBorders>
              <w:top w:val="nil"/>
            </w:tcBorders>
          </w:tcPr>
          <w:p>
            <w:pPr>
              <w:rPr>
                <w:rFonts w:ascii="Arial"/>
                <w:sz w:val="21"/>
              </w:rPr>
            </w:pPr>
            <w:r/>
          </w:p>
        </w:tc>
        <w:tc>
          <w:tcPr>
            <w:tcW w:w="5224" w:type="dxa"/>
            <w:vAlign w:val="top"/>
          </w:tcPr>
          <w:p>
            <w:pPr>
              <w:pStyle w:val="TableText"/>
              <w:ind w:left="82" w:right="141"/>
              <w:spacing w:before="75" w:line="274" w:lineRule="auto"/>
              <w:rPr>
                <w:sz w:val="20"/>
                <w:szCs w:val="20"/>
              </w:rPr>
            </w:pPr>
            <w:r>
              <w:rPr>
                <w:sz w:val="20"/>
                <w:szCs w:val="20"/>
                <w:spacing w:val="-1"/>
              </w:rPr>
              <w:t>建立健全学校规章制度和集体组织的公约、守则等，并且</w:t>
            </w:r>
            <w:r>
              <w:rPr>
                <w:sz w:val="20"/>
                <w:szCs w:val="20"/>
                <w:spacing w:val="13"/>
              </w:rPr>
              <w:t xml:space="preserve"> </w:t>
            </w:r>
            <w:r>
              <w:rPr>
                <w:sz w:val="20"/>
                <w:szCs w:val="20"/>
              </w:rPr>
              <w:t>严格管理，认真执行。</w:t>
            </w:r>
          </w:p>
        </w:tc>
        <w:tc>
          <w:tcPr>
            <w:tcW w:w="1763" w:type="dxa"/>
            <w:vAlign w:val="top"/>
            <w:vMerge w:val="continue"/>
            <w:tcBorders>
              <w:top w:val="nil"/>
            </w:tcBorders>
          </w:tcPr>
          <w:p>
            <w:pPr>
              <w:rPr>
                <w:rFonts w:ascii="Arial"/>
                <w:sz w:val="21"/>
              </w:rPr>
            </w:pPr>
            <w:r/>
          </w:p>
        </w:tc>
      </w:tr>
      <w:tr>
        <w:trPr>
          <w:trHeight w:val="1079" w:hRule="atLeast"/>
        </w:trPr>
        <w:tc>
          <w:tcPr>
            <w:tcW w:w="1563" w:type="dxa"/>
            <w:vAlign w:val="top"/>
          </w:tcPr>
          <w:p>
            <w:pPr>
              <w:pStyle w:val="TableText"/>
              <w:ind w:left="374"/>
              <w:spacing w:before="76" w:line="219" w:lineRule="auto"/>
              <w:rPr>
                <w:sz w:val="20"/>
                <w:szCs w:val="20"/>
              </w:rPr>
            </w:pPr>
            <w:r>
              <w:rPr>
                <w:sz w:val="20"/>
                <w:szCs w:val="20"/>
                <w:spacing w:val="4"/>
              </w:rPr>
              <w:t>集</w:t>
            </w:r>
            <w:r>
              <w:rPr>
                <w:sz w:val="20"/>
                <w:szCs w:val="20"/>
                <w:u w:val="single" w:color="auto"/>
                <w:spacing w:val="4"/>
              </w:rPr>
              <w:t>体教育</w:t>
            </w:r>
          </w:p>
          <w:p>
            <w:pPr>
              <w:pStyle w:val="TableText"/>
              <w:ind w:left="174"/>
              <w:spacing w:before="112" w:line="219" w:lineRule="auto"/>
              <w:rPr>
                <w:sz w:val="20"/>
                <w:szCs w:val="20"/>
              </w:rPr>
            </w:pPr>
            <w:r>
              <w:rPr>
                <w:sz w:val="20"/>
                <w:szCs w:val="20"/>
                <w:spacing w:val="2"/>
              </w:rPr>
              <w:t>和个别教育相</w:t>
            </w:r>
          </w:p>
          <w:p>
            <w:pPr>
              <w:pStyle w:val="TableText"/>
              <w:ind w:left="374"/>
              <w:spacing w:before="123" w:line="220" w:lineRule="auto"/>
              <w:rPr>
                <w:sz w:val="20"/>
                <w:szCs w:val="20"/>
              </w:rPr>
            </w:pPr>
            <w:r>
              <w:rPr>
                <w:sz w:val="20"/>
                <w:szCs w:val="20"/>
                <w:spacing w:val="4"/>
              </w:rPr>
              <w:t>结合原则</w:t>
            </w:r>
          </w:p>
        </w:tc>
        <w:tc>
          <w:tcPr>
            <w:tcW w:w="8106" w:type="dxa"/>
            <w:vAlign w:val="top"/>
            <w:gridSpan w:val="3"/>
          </w:tcPr>
          <w:p>
            <w:pPr>
              <w:pStyle w:val="TableText"/>
              <w:spacing w:before="76" w:line="219" w:lineRule="auto"/>
              <w:jc w:val="right"/>
              <w:rPr>
                <w:sz w:val="20"/>
                <w:szCs w:val="20"/>
              </w:rPr>
            </w:pPr>
            <w:r>
              <w:rPr>
                <w:sz w:val="20"/>
                <w:szCs w:val="20"/>
                <w:spacing w:val="-3"/>
              </w:rPr>
              <w:t>也叫平行教育原则</w:t>
            </w:r>
            <w:r>
              <w:rPr>
                <w:sz w:val="20"/>
                <w:szCs w:val="20"/>
                <w:color w:val="205090"/>
                <w:spacing w:val="-3"/>
              </w:rPr>
              <w:t>(代表人物：马卡连柯)。</w:t>
            </w:r>
            <w:r>
              <w:rPr>
                <w:sz w:val="20"/>
                <w:szCs w:val="20"/>
                <w:spacing w:val="-3"/>
              </w:rPr>
              <w:t>教师在德育过程中，要善于组织和教育学生集体，</w:t>
            </w:r>
          </w:p>
          <w:p>
            <w:pPr>
              <w:pStyle w:val="TableText"/>
              <w:ind w:left="130" w:right="46" w:hanging="89"/>
              <w:spacing w:before="111" w:line="297" w:lineRule="auto"/>
              <w:rPr>
                <w:sz w:val="20"/>
                <w:szCs w:val="20"/>
              </w:rPr>
            </w:pPr>
            <w:r>
              <w:rPr>
                <w:sz w:val="20"/>
                <w:szCs w:val="20"/>
              </w:rPr>
              <w:t>并依靠集体教育每个学生；同时又通过个别学生的教育来促进集体的形成和发展，把集体教</w:t>
            </w:r>
            <w:r>
              <w:rPr>
                <w:sz w:val="20"/>
                <w:szCs w:val="20"/>
                <w:spacing w:val="6"/>
              </w:rPr>
              <w:t xml:space="preserve"> </w:t>
            </w:r>
            <w:r>
              <w:rPr>
                <w:sz w:val="20"/>
                <w:szCs w:val="20"/>
              </w:rPr>
              <w:t>育和个别教育有机的结合起来。</w:t>
            </w:r>
          </w:p>
        </w:tc>
      </w:tr>
      <w:tr>
        <w:trPr>
          <w:trHeight w:val="644" w:hRule="atLeast"/>
        </w:trPr>
        <w:tc>
          <w:tcPr>
            <w:tcW w:w="9669" w:type="dxa"/>
            <w:vAlign w:val="top"/>
            <w:gridSpan w:val="4"/>
          </w:tcPr>
          <w:p>
            <w:pPr>
              <w:pStyle w:val="TableText"/>
              <w:ind w:left="117"/>
              <w:spacing w:before="103" w:line="219" w:lineRule="auto"/>
              <w:rPr>
                <w:sz w:val="20"/>
                <w:szCs w:val="20"/>
              </w:rPr>
            </w:pPr>
            <w:r>
              <w:rPr>
                <w:sz w:val="20"/>
                <w:szCs w:val="20"/>
                <w:b/>
                <w:bCs/>
                <w:color w:val="105090"/>
              </w:rPr>
              <w:t>西米学府团队助记口诀：</w:t>
            </w:r>
            <w:r>
              <w:rPr>
                <w:sz w:val="20"/>
                <w:szCs w:val="20"/>
              </w:rPr>
              <w:t>向之行(知行)才(材)集体疏导一连学生，积极守纪律。[西米学府团队]</w:t>
            </w:r>
          </w:p>
          <w:p>
            <w:pPr>
              <w:pStyle w:val="TableText"/>
              <w:spacing w:before="64" w:line="212" w:lineRule="auto"/>
              <w:jc w:val="right"/>
              <w:rPr>
                <w:sz w:val="20"/>
                <w:szCs w:val="20"/>
              </w:rPr>
            </w:pPr>
            <w:r>
              <w:rPr>
                <w:sz w:val="20"/>
                <w:szCs w:val="20"/>
                <w:color w:val="B02020"/>
                <w:spacing w:val="-20"/>
              </w:rPr>
              <w:t>西米学府团队点拨：</w:t>
            </w:r>
            <w:r>
              <w:rPr>
                <w:sz w:val="20"/>
                <w:szCs w:val="20"/>
                <w:spacing w:val="-20"/>
              </w:rPr>
              <w:t>表格中②③⑦的所有内容是需要必须背的，剩下几个必须理解，给你材料能选出来是哪种德育原则。</w:t>
            </w:r>
          </w:p>
        </w:tc>
      </w:tr>
    </w:tbl>
    <w:p>
      <w:pPr>
        <w:spacing w:line="261" w:lineRule="auto"/>
        <w:rPr>
          <w:rFonts w:ascii="Arial"/>
          <w:sz w:val="21"/>
        </w:rPr>
      </w:pPr>
      <w:r/>
    </w:p>
    <w:p>
      <w:pPr>
        <w:ind w:left="57"/>
        <w:spacing w:before="65" w:line="225" w:lineRule="auto"/>
        <w:rPr>
          <w:rFonts w:ascii="KaiTi" w:hAnsi="KaiTi" w:eastAsia="KaiTi" w:cs="KaiTi"/>
          <w:sz w:val="20"/>
          <w:szCs w:val="20"/>
        </w:rPr>
      </w:pPr>
      <w:r>
        <w:rPr>
          <w:shd w:val="clear" w:fill="D03020"/>
          <w:rFonts w:ascii="SimSun" w:hAnsi="SimSun" w:eastAsia="SimSun" w:cs="SimSun"/>
          <w:sz w:val="20"/>
          <w:szCs w:val="20"/>
          <w:b/>
          <w:bCs/>
          <w:color w:val="D0B0A0"/>
          <w:spacing w:val="-11"/>
        </w:rPr>
        <w:t>考点2</w:t>
      </w:r>
      <w:r>
        <w:rPr>
          <w:rFonts w:ascii="SimSun" w:hAnsi="SimSun" w:eastAsia="SimSun" w:cs="SimSun"/>
          <w:sz w:val="20"/>
          <w:szCs w:val="20"/>
          <w:color w:val="D0B0A0"/>
          <w:spacing w:val="-11"/>
        </w:rPr>
        <w:t xml:space="preserve">  </w:t>
      </w:r>
      <w:r>
        <w:rPr>
          <w:rFonts w:ascii="SimSun" w:hAnsi="SimSun" w:eastAsia="SimSun" w:cs="SimSun"/>
          <w:sz w:val="20"/>
          <w:szCs w:val="20"/>
          <w:b/>
          <w:bCs/>
          <w:spacing w:val="-11"/>
        </w:rPr>
        <w:t>中学德育的途径</w:t>
      </w:r>
      <w:r>
        <w:rPr>
          <w:rFonts w:ascii="SimSun" w:hAnsi="SimSun" w:eastAsia="SimSun" w:cs="SimSun"/>
          <w:sz w:val="20"/>
          <w:szCs w:val="20"/>
          <w:spacing w:val="-11"/>
        </w:rPr>
        <w:t xml:space="preserve">  </w:t>
      </w:r>
      <w:r>
        <w:rPr>
          <w:rFonts w:ascii="KaiTi" w:hAnsi="KaiTi" w:eastAsia="KaiTi" w:cs="KaiTi"/>
          <w:sz w:val="20"/>
          <w:szCs w:val="20"/>
          <w:b/>
          <w:bCs/>
          <w:color w:val="C02020"/>
          <w:spacing w:val="-11"/>
        </w:rPr>
        <w:t>【背</w:t>
      </w:r>
      <w:r>
        <w:rPr>
          <w:rFonts w:ascii="KaiTi" w:hAnsi="KaiTi" w:eastAsia="KaiTi" w:cs="KaiTi"/>
          <w:sz w:val="20"/>
          <w:szCs w:val="20"/>
          <w:color w:val="C02020"/>
          <w:spacing w:val="-11"/>
        </w:rPr>
        <w:t xml:space="preserve"> </w:t>
      </w:r>
      <w:r>
        <w:rPr>
          <w:rFonts w:ascii="KaiTi" w:hAnsi="KaiTi" w:eastAsia="KaiTi" w:cs="KaiTi"/>
          <w:sz w:val="20"/>
          <w:szCs w:val="20"/>
          <w:b/>
          <w:bCs/>
          <w:color w:val="C02020"/>
          <w:spacing w:val="-11"/>
        </w:rPr>
        <w:t>·选/简】【21下、24下选择题】【20下、25下辨析】</w:t>
      </w:r>
    </w:p>
    <w:p>
      <w:pPr>
        <w:spacing w:line="88" w:lineRule="exact"/>
        <w:rPr/>
      </w:pPr>
      <w:r/>
    </w:p>
    <w:tbl>
      <w:tblPr>
        <w:tblStyle w:val="TableNormal"/>
        <w:tblW w:w="9733" w:type="dxa"/>
        <w:tblInd w:w="1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93"/>
        <w:gridCol w:w="8740"/>
      </w:tblGrid>
      <w:tr>
        <w:trPr>
          <w:trHeight w:val="401" w:hRule="atLeast"/>
        </w:trPr>
        <w:tc>
          <w:tcPr>
            <w:tcW w:w="993" w:type="dxa"/>
            <w:vAlign w:val="top"/>
          </w:tcPr>
          <w:p>
            <w:pPr>
              <w:pStyle w:val="TableText"/>
              <w:ind w:left="278"/>
              <w:spacing w:before="100" w:line="219" w:lineRule="auto"/>
              <w:rPr/>
            </w:pPr>
            <w:r>
              <w:rPr>
                <w:b/>
                <w:bCs/>
                <w:spacing w:val="4"/>
              </w:rPr>
              <w:t>考点</w:t>
            </w:r>
          </w:p>
        </w:tc>
        <w:tc>
          <w:tcPr>
            <w:tcW w:w="8740" w:type="dxa"/>
            <w:vAlign w:val="top"/>
          </w:tcPr>
          <w:p>
            <w:pPr>
              <w:pStyle w:val="TableText"/>
              <w:ind w:left="3944"/>
              <w:spacing w:before="100" w:line="219" w:lineRule="auto"/>
              <w:rPr/>
            </w:pPr>
            <w:r>
              <w:rPr>
                <w:b/>
                <w:bCs/>
                <w:spacing w:val="-5"/>
              </w:rPr>
              <w:t>主要内容</w:t>
            </w:r>
          </w:p>
        </w:tc>
      </w:tr>
      <w:tr>
        <w:trPr>
          <w:trHeight w:val="689" w:hRule="atLeast"/>
        </w:trPr>
        <w:tc>
          <w:tcPr>
            <w:tcW w:w="993" w:type="dxa"/>
            <w:vAlign w:val="top"/>
          </w:tcPr>
          <w:p>
            <w:pPr>
              <w:pStyle w:val="TableText"/>
              <w:ind w:left="278"/>
              <w:spacing w:before="239" w:line="219" w:lineRule="auto"/>
              <w:rPr/>
            </w:pPr>
            <w:r>
              <w:rPr>
                <w:b/>
                <w:bCs/>
                <w:spacing w:val="-5"/>
              </w:rPr>
              <w:t>途径</w:t>
            </w:r>
          </w:p>
        </w:tc>
        <w:tc>
          <w:tcPr>
            <w:tcW w:w="8740" w:type="dxa"/>
            <w:vAlign w:val="top"/>
          </w:tcPr>
          <w:p>
            <w:pPr>
              <w:pStyle w:val="TableText"/>
              <w:ind w:left="94"/>
              <w:spacing w:before="77" w:line="226" w:lineRule="auto"/>
              <w:rPr/>
            </w:pPr>
            <w:r>
              <w:rPr>
                <w:b/>
                <w:bCs/>
                <w:spacing w:val="2"/>
              </w:rPr>
              <w:t>①思想政治课与其他学科教学</w:t>
            </w:r>
            <w:r>
              <w:rPr>
                <w:b/>
                <w:bCs/>
                <w:color w:val="2060A0"/>
                <w:spacing w:val="2"/>
              </w:rPr>
              <w:t>(基本途径);</w:t>
            </w:r>
            <w:r>
              <w:rPr>
                <w:color w:val="2060A0"/>
                <w:spacing w:val="2"/>
              </w:rPr>
              <w:t xml:space="preserve">       </w:t>
            </w:r>
            <w:r>
              <w:rPr>
                <w:b/>
                <w:bCs/>
                <w:spacing w:val="2"/>
              </w:rPr>
              <w:t>②社会</w:t>
            </w:r>
            <w:r>
              <w:rPr>
                <w:b/>
                <w:bCs/>
                <w:spacing w:val="1"/>
              </w:rPr>
              <w:t>实践活动；</w:t>
            </w:r>
            <w:r>
              <w:rPr>
                <w:spacing w:val="1"/>
              </w:rPr>
              <w:t xml:space="preserve">  </w:t>
            </w:r>
            <w:r>
              <w:rPr>
                <w:b/>
                <w:bCs/>
                <w:spacing w:val="1"/>
              </w:rPr>
              <w:t>③课外、校外活动；</w:t>
            </w:r>
          </w:p>
          <w:p>
            <w:pPr>
              <w:pStyle w:val="TableText"/>
              <w:spacing w:before="73" w:line="217" w:lineRule="auto"/>
              <w:jc w:val="right"/>
              <w:rPr/>
            </w:pPr>
            <w:r>
              <w:rPr>
                <w:b/>
                <w:bCs/>
                <w:spacing w:val="-9"/>
              </w:rPr>
              <w:t>④共青团组织的活动；⑤班会、校会、周会、晨会；⑥班主任工作</w:t>
            </w:r>
            <w:r>
              <w:rPr>
                <w:b/>
                <w:bCs/>
                <w:color w:val="206080"/>
                <w:spacing w:val="-9"/>
              </w:rPr>
              <w:t>(主导力量/</w:t>
            </w:r>
            <w:r>
              <w:rPr>
                <w:b/>
                <w:bCs/>
                <w:color w:val="206090"/>
                <w:spacing w:val="-9"/>
              </w:rPr>
              <w:t>重要而特殊的途径)</w:t>
            </w:r>
          </w:p>
        </w:tc>
      </w:tr>
    </w:tbl>
    <w:p>
      <w:pPr>
        <w:rPr>
          <w:rFonts w:ascii="Arial"/>
          <w:sz w:val="21"/>
        </w:rPr>
      </w:pPr>
      <w:r/>
    </w:p>
    <w:p>
      <w:pPr>
        <w:sectPr>
          <w:headerReference w:type="default" r:id="rId136"/>
          <w:footerReference w:type="default" r:id="rId137"/>
          <w:pgSz w:w="11900" w:h="16840"/>
          <w:pgMar w:top="812" w:right="1071" w:bottom="742" w:left="1075" w:header="550" w:footer="516" w:gutter="0"/>
        </w:sectPr>
        <w:rPr>
          <w:rFonts w:ascii="Arial" w:hAnsi="Arial" w:eastAsia="Arial" w:cs="Arial"/>
          <w:sz w:val="21"/>
          <w:szCs w:val="21"/>
        </w:rPr>
      </w:pPr>
    </w:p>
    <w:p>
      <w:pPr>
        <w:spacing w:line="389" w:lineRule="auto"/>
        <w:rPr>
          <w:rFonts w:ascii="Arial"/>
          <w:sz w:val="21"/>
        </w:rPr>
      </w:pPr>
      <w:r/>
    </w:p>
    <w:p>
      <w:pPr>
        <w:ind w:left="132"/>
        <w:spacing w:before="58" w:line="224" w:lineRule="auto"/>
        <w:rPr>
          <w:rFonts w:ascii="KaiTi" w:hAnsi="KaiTi" w:eastAsia="KaiTi" w:cs="KaiTi"/>
          <w:sz w:val="18"/>
          <w:szCs w:val="18"/>
        </w:rPr>
      </w:pPr>
      <w:r>
        <w:drawing>
          <wp:anchor distT="0" distB="0" distL="0" distR="0" simplePos="0" relativeHeight="251871232" behindDoc="0" locked="0" layoutInCell="1" allowOverlap="1">
            <wp:simplePos x="0" y="0"/>
            <wp:positionH relativeFrom="column">
              <wp:posOffset>72492</wp:posOffset>
            </wp:positionH>
            <wp:positionV relativeFrom="paragraph">
              <wp:posOffset>145412</wp:posOffset>
            </wp:positionV>
            <wp:extent cx="6099655" cy="6350"/>
            <wp:effectExtent l="0" t="0" r="0" b="0"/>
            <wp:wrapNone/>
            <wp:docPr id="78" name="IM 78"/>
            <wp:cNvGraphicFramePr/>
            <a:graphic>
              <a:graphicData uri="http://schemas.openxmlformats.org/drawingml/2006/picture">
                <pic:pic>
                  <pic:nvPicPr>
                    <pic:cNvPr id="78" name="IM 78"/>
                    <pic:cNvPicPr/>
                  </pic:nvPicPr>
                  <pic:blipFill>
                    <a:blip r:embed="rId140"/>
                    <a:stretch>
                      <a:fillRect/>
                    </a:stretch>
                  </pic:blipFill>
                  <pic:spPr>
                    <a:xfrm rot="0">
                      <a:off x="0" y="0"/>
                      <a:ext cx="6099655" cy="6350"/>
                    </a:xfrm>
                    <a:prstGeom prst="rect">
                      <a:avLst/>
                    </a:prstGeom>
                  </pic:spPr>
                </pic:pic>
              </a:graphicData>
            </a:graphic>
          </wp:anchor>
        </w:drawing>
      </w:r>
      <w:bookmarkStart w:name="bookmark88" w:id="80"/>
      <w:bookmarkEnd w:id="80"/>
      <w:r>
        <w:rPr>
          <w:rFonts w:ascii="KaiTi" w:hAnsi="KaiTi" w:eastAsia="KaiTi" w:cs="KaiTi"/>
          <w:sz w:val="18"/>
          <w:szCs w:val="18"/>
          <w:b/>
          <w:bCs/>
          <w:color w:val="105090"/>
          <w:spacing w:val="-12"/>
        </w:rPr>
        <w:t>西</w:t>
      </w:r>
      <w:r>
        <w:rPr>
          <w:rFonts w:ascii="KaiTi" w:hAnsi="KaiTi" w:eastAsia="KaiTi" w:cs="KaiTi"/>
          <w:sz w:val="18"/>
          <w:szCs w:val="18"/>
          <w:color w:val="105090"/>
          <w:spacing w:val="-12"/>
        </w:rPr>
        <w:t xml:space="preserve"> </w:t>
      </w:r>
      <w:r>
        <w:rPr>
          <w:rFonts w:ascii="KaiTi" w:hAnsi="KaiTi" w:eastAsia="KaiTi" w:cs="KaiTi"/>
          <w:sz w:val="18"/>
          <w:szCs w:val="18"/>
          <w:b/>
          <w:bCs/>
          <w:color w:val="105090"/>
          <w:spacing w:val="-12"/>
        </w:rPr>
        <w:t>米</w:t>
      </w:r>
      <w:r>
        <w:rPr>
          <w:rFonts w:ascii="KaiTi" w:hAnsi="KaiTi" w:eastAsia="KaiTi" w:cs="KaiTi"/>
          <w:sz w:val="18"/>
          <w:szCs w:val="18"/>
          <w:color w:val="105090"/>
          <w:spacing w:val="32"/>
        </w:rPr>
        <w:t xml:space="preserve"> </w:t>
      </w:r>
      <w:r>
        <w:rPr>
          <w:rFonts w:ascii="KaiTi" w:hAnsi="KaiTi" w:eastAsia="KaiTi" w:cs="KaiTi"/>
          <w:sz w:val="18"/>
          <w:szCs w:val="18"/>
          <w:b/>
          <w:bCs/>
          <w:color w:val="105090"/>
          <w:spacing w:val="-12"/>
        </w:rPr>
        <w:t>学</w:t>
      </w:r>
      <w:r>
        <w:rPr>
          <w:rFonts w:ascii="KaiTi" w:hAnsi="KaiTi" w:eastAsia="KaiTi" w:cs="KaiTi"/>
          <w:sz w:val="18"/>
          <w:szCs w:val="18"/>
          <w:color w:val="105090"/>
          <w:spacing w:val="-12"/>
        </w:rPr>
        <w:t xml:space="preserve"> </w:t>
      </w:r>
      <w:r>
        <w:rPr>
          <w:rFonts w:ascii="KaiTi" w:hAnsi="KaiTi" w:eastAsia="KaiTi" w:cs="KaiTi"/>
          <w:sz w:val="18"/>
          <w:szCs w:val="18"/>
          <w:b/>
          <w:bCs/>
          <w:color w:val="105090"/>
          <w:spacing w:val="-12"/>
        </w:rPr>
        <w:t>府</w:t>
      </w:r>
      <w:r>
        <w:rPr>
          <w:rFonts w:ascii="KaiTi" w:hAnsi="KaiTi" w:eastAsia="KaiTi" w:cs="KaiTi"/>
          <w:sz w:val="18"/>
          <w:szCs w:val="18"/>
          <w:color w:val="105090"/>
          <w:spacing w:val="34"/>
        </w:rPr>
        <w:t xml:space="preserve"> </w:t>
      </w:r>
      <w:r>
        <w:rPr>
          <w:rFonts w:ascii="KaiTi" w:hAnsi="KaiTi" w:eastAsia="KaiTi" w:cs="KaiTi"/>
          <w:sz w:val="18"/>
          <w:szCs w:val="18"/>
          <w:b/>
          <w:bCs/>
          <w:color w:val="105090"/>
          <w:spacing w:val="-12"/>
        </w:rPr>
        <w:t>团</w:t>
      </w:r>
      <w:r>
        <w:rPr>
          <w:rFonts w:ascii="KaiTi" w:hAnsi="KaiTi" w:eastAsia="KaiTi" w:cs="KaiTi"/>
          <w:sz w:val="18"/>
          <w:szCs w:val="18"/>
          <w:color w:val="105090"/>
          <w:spacing w:val="28"/>
        </w:rPr>
        <w:t xml:space="preserve"> </w:t>
      </w:r>
      <w:r>
        <w:rPr>
          <w:rFonts w:ascii="KaiTi" w:hAnsi="KaiTi" w:eastAsia="KaiTi" w:cs="KaiTi"/>
          <w:sz w:val="18"/>
          <w:szCs w:val="18"/>
          <w:b/>
          <w:bCs/>
          <w:color w:val="105090"/>
          <w:spacing w:val="-12"/>
        </w:rPr>
        <w:t>队</w:t>
      </w:r>
      <w:r>
        <w:rPr>
          <w:rFonts w:ascii="KaiTi" w:hAnsi="KaiTi" w:eastAsia="KaiTi" w:cs="KaiTi"/>
          <w:sz w:val="18"/>
          <w:szCs w:val="18"/>
          <w:color w:val="105090"/>
          <w:spacing w:val="10"/>
        </w:rPr>
        <w:t xml:space="preserve"> </w:t>
      </w:r>
      <w:r>
        <w:rPr>
          <w:rFonts w:ascii="KaiTi" w:hAnsi="KaiTi" w:eastAsia="KaiTi" w:cs="KaiTi"/>
          <w:sz w:val="18"/>
          <w:szCs w:val="18"/>
          <w:b/>
          <w:bCs/>
          <w:color w:val="105090"/>
          <w:spacing w:val="-12"/>
        </w:rPr>
        <w:t>助</w:t>
      </w:r>
      <w:r>
        <w:rPr>
          <w:rFonts w:ascii="KaiTi" w:hAnsi="KaiTi" w:eastAsia="KaiTi" w:cs="KaiTi"/>
          <w:sz w:val="18"/>
          <w:szCs w:val="18"/>
          <w:color w:val="105090"/>
          <w:spacing w:val="13"/>
        </w:rPr>
        <w:t xml:space="preserve"> </w:t>
      </w:r>
      <w:r>
        <w:rPr>
          <w:rFonts w:ascii="KaiTi" w:hAnsi="KaiTi" w:eastAsia="KaiTi" w:cs="KaiTi"/>
          <w:sz w:val="18"/>
          <w:szCs w:val="18"/>
          <w:b/>
          <w:bCs/>
          <w:color w:val="105090"/>
          <w:spacing w:val="-12"/>
        </w:rPr>
        <w:t>记</w:t>
      </w:r>
      <w:r>
        <w:rPr>
          <w:rFonts w:ascii="KaiTi" w:hAnsi="KaiTi" w:eastAsia="KaiTi" w:cs="KaiTi"/>
          <w:sz w:val="18"/>
          <w:szCs w:val="18"/>
          <w:color w:val="105090"/>
          <w:spacing w:val="36"/>
        </w:rPr>
        <w:t xml:space="preserve"> </w:t>
      </w:r>
      <w:r>
        <w:rPr>
          <w:rFonts w:ascii="KaiTi" w:hAnsi="KaiTi" w:eastAsia="KaiTi" w:cs="KaiTi"/>
          <w:sz w:val="18"/>
          <w:szCs w:val="18"/>
          <w:b/>
          <w:bCs/>
          <w:color w:val="105090"/>
          <w:spacing w:val="-12"/>
        </w:rPr>
        <w:t>口</w:t>
      </w:r>
      <w:r>
        <w:rPr>
          <w:rFonts w:ascii="KaiTi" w:hAnsi="KaiTi" w:eastAsia="KaiTi" w:cs="KaiTi"/>
          <w:sz w:val="18"/>
          <w:szCs w:val="18"/>
          <w:color w:val="105090"/>
          <w:spacing w:val="8"/>
        </w:rPr>
        <w:t xml:space="preserve"> </w:t>
      </w:r>
      <w:r>
        <w:rPr>
          <w:rFonts w:ascii="KaiTi" w:hAnsi="KaiTi" w:eastAsia="KaiTi" w:cs="KaiTi"/>
          <w:sz w:val="18"/>
          <w:szCs w:val="18"/>
          <w:b/>
          <w:bCs/>
          <w:color w:val="105090"/>
          <w:spacing w:val="-12"/>
        </w:rPr>
        <w:t>诀</w:t>
      </w:r>
      <w:r>
        <w:rPr>
          <w:rFonts w:ascii="KaiTi" w:hAnsi="KaiTi" w:eastAsia="KaiTi" w:cs="KaiTi"/>
          <w:sz w:val="18"/>
          <w:szCs w:val="18"/>
          <w:color w:val="105090"/>
          <w:spacing w:val="4"/>
        </w:rPr>
        <w:t xml:space="preserve"> </w:t>
      </w:r>
      <w:r>
        <w:rPr>
          <w:rFonts w:ascii="KaiTi" w:hAnsi="KaiTi" w:eastAsia="KaiTi" w:cs="KaiTi"/>
          <w:sz w:val="18"/>
          <w:szCs w:val="18"/>
          <w:b/>
          <w:bCs/>
          <w:color w:val="105090"/>
          <w:spacing w:val="-12"/>
        </w:rPr>
        <w:t>：</w:t>
      </w:r>
      <w:r>
        <w:rPr>
          <w:rFonts w:ascii="KaiTi" w:hAnsi="KaiTi" w:eastAsia="KaiTi" w:cs="KaiTi"/>
          <w:sz w:val="18"/>
          <w:szCs w:val="18"/>
          <w:color w:val="105090"/>
          <w:spacing w:val="13"/>
        </w:rPr>
        <w:t xml:space="preserve"> </w:t>
      </w:r>
      <w:r>
        <w:rPr>
          <w:rFonts w:ascii="KaiTi" w:hAnsi="KaiTi" w:eastAsia="KaiTi" w:cs="KaiTi"/>
          <w:sz w:val="18"/>
          <w:szCs w:val="18"/>
          <w:b/>
          <w:bCs/>
          <w:color w:val="105090"/>
          <w:spacing w:val="-12"/>
        </w:rPr>
        <w:t>一</w:t>
      </w:r>
      <w:r>
        <w:rPr>
          <w:rFonts w:ascii="KaiTi" w:hAnsi="KaiTi" w:eastAsia="KaiTi" w:cs="KaiTi"/>
          <w:sz w:val="18"/>
          <w:szCs w:val="18"/>
          <w:color w:val="105090"/>
          <w:spacing w:val="5"/>
        </w:rPr>
        <w:t xml:space="preserve"> </w:t>
      </w:r>
      <w:r>
        <w:rPr>
          <w:rFonts w:ascii="KaiTi" w:hAnsi="KaiTi" w:eastAsia="KaiTi" w:cs="KaiTi"/>
          <w:sz w:val="18"/>
          <w:szCs w:val="18"/>
          <w:b/>
          <w:bCs/>
          <w:color w:val="105090"/>
          <w:spacing w:val="-12"/>
        </w:rPr>
        <w:t>教</w:t>
      </w:r>
      <w:r>
        <w:rPr>
          <w:rFonts w:ascii="KaiTi" w:hAnsi="KaiTi" w:eastAsia="KaiTi" w:cs="KaiTi"/>
          <w:sz w:val="18"/>
          <w:szCs w:val="18"/>
          <w:color w:val="105090"/>
          <w:spacing w:val="12"/>
        </w:rPr>
        <w:t xml:space="preserve"> </w:t>
      </w:r>
      <w:r>
        <w:rPr>
          <w:rFonts w:ascii="KaiTi" w:hAnsi="KaiTi" w:eastAsia="KaiTi" w:cs="KaiTi"/>
          <w:sz w:val="18"/>
          <w:szCs w:val="18"/>
          <w:b/>
          <w:bCs/>
          <w:color w:val="105090"/>
          <w:spacing w:val="-12"/>
        </w:rPr>
        <w:t>二</w:t>
      </w:r>
      <w:r>
        <w:rPr>
          <w:rFonts w:ascii="KaiTi" w:hAnsi="KaiTi" w:eastAsia="KaiTi" w:cs="KaiTi"/>
          <w:sz w:val="18"/>
          <w:szCs w:val="18"/>
          <w:color w:val="105090"/>
          <w:spacing w:val="15"/>
        </w:rPr>
        <w:t xml:space="preserve"> </w:t>
      </w:r>
      <w:r>
        <w:rPr>
          <w:rFonts w:ascii="KaiTi" w:hAnsi="KaiTi" w:eastAsia="KaiTi" w:cs="KaiTi"/>
          <w:sz w:val="18"/>
          <w:szCs w:val="18"/>
          <w:b/>
          <w:bCs/>
          <w:color w:val="105090"/>
          <w:spacing w:val="-12"/>
        </w:rPr>
        <w:t>班</w:t>
      </w:r>
      <w:r>
        <w:rPr>
          <w:rFonts w:ascii="KaiTi" w:hAnsi="KaiTi" w:eastAsia="KaiTi" w:cs="KaiTi"/>
          <w:sz w:val="18"/>
          <w:szCs w:val="18"/>
          <w:color w:val="105090"/>
          <w:spacing w:val="8"/>
        </w:rPr>
        <w:t xml:space="preserve"> </w:t>
      </w:r>
      <w:r>
        <w:rPr>
          <w:rFonts w:ascii="KaiTi" w:hAnsi="KaiTi" w:eastAsia="KaiTi" w:cs="KaiTi"/>
          <w:sz w:val="18"/>
          <w:szCs w:val="18"/>
          <w:b/>
          <w:bCs/>
          <w:color w:val="105090"/>
          <w:spacing w:val="-12"/>
        </w:rPr>
        <w:t>三</w:t>
      </w:r>
      <w:r>
        <w:rPr>
          <w:rFonts w:ascii="KaiTi" w:hAnsi="KaiTi" w:eastAsia="KaiTi" w:cs="KaiTi"/>
          <w:sz w:val="18"/>
          <w:szCs w:val="18"/>
          <w:color w:val="105090"/>
          <w:spacing w:val="26"/>
        </w:rPr>
        <w:t xml:space="preserve"> </w:t>
      </w:r>
      <w:r>
        <w:rPr>
          <w:rFonts w:ascii="KaiTi" w:hAnsi="KaiTi" w:eastAsia="KaiTi" w:cs="KaiTi"/>
          <w:sz w:val="18"/>
          <w:szCs w:val="18"/>
          <w:b/>
          <w:bCs/>
          <w:color w:val="105090"/>
          <w:spacing w:val="-12"/>
        </w:rPr>
        <w:t>活</w:t>
      </w:r>
      <w:r>
        <w:rPr>
          <w:rFonts w:ascii="KaiTi" w:hAnsi="KaiTi" w:eastAsia="KaiTi" w:cs="KaiTi"/>
          <w:sz w:val="18"/>
          <w:szCs w:val="18"/>
          <w:color w:val="105090"/>
          <w:spacing w:val="11"/>
        </w:rPr>
        <w:t xml:space="preserve"> </w:t>
      </w:r>
      <w:r>
        <w:rPr>
          <w:rFonts w:ascii="KaiTi" w:hAnsi="KaiTi" w:eastAsia="KaiTi" w:cs="KaiTi"/>
          <w:sz w:val="18"/>
          <w:szCs w:val="18"/>
          <w:b/>
          <w:bCs/>
          <w:color w:val="105090"/>
          <w:spacing w:val="-12"/>
        </w:rPr>
        <w:t>动</w:t>
      </w:r>
    </w:p>
    <w:p>
      <w:pPr>
        <w:spacing w:line="277" w:lineRule="auto"/>
        <w:rPr>
          <w:rFonts w:ascii="Arial"/>
          <w:sz w:val="21"/>
        </w:rPr>
      </w:pPr>
      <w:r/>
    </w:p>
    <w:p>
      <w:pPr>
        <w:ind w:left="79"/>
        <w:spacing w:before="65" w:line="227" w:lineRule="auto"/>
        <w:rPr>
          <w:rFonts w:ascii="KaiTi" w:hAnsi="KaiTi" w:eastAsia="KaiTi" w:cs="KaiTi"/>
          <w:sz w:val="20"/>
          <w:szCs w:val="20"/>
        </w:rPr>
      </w:pPr>
      <w:r>
        <w:rPr>
          <w:shd w:val="clear" w:fill="D03020"/>
          <w:rFonts w:ascii="SimSun" w:hAnsi="SimSun" w:eastAsia="SimSun" w:cs="SimSun"/>
          <w:sz w:val="20"/>
          <w:szCs w:val="20"/>
          <w:spacing w:val="-14"/>
        </w:rPr>
        <w:t>考点3</w:t>
      </w:r>
      <w:r>
        <w:rPr>
          <w:rFonts w:ascii="SimSun" w:hAnsi="SimSun" w:eastAsia="SimSun" w:cs="SimSun"/>
          <w:sz w:val="20"/>
          <w:szCs w:val="20"/>
          <w:spacing w:val="70"/>
        </w:rPr>
        <w:t xml:space="preserve"> </w:t>
      </w:r>
      <w:r>
        <w:rPr>
          <w:rFonts w:ascii="SimSun" w:hAnsi="SimSun" w:eastAsia="SimSun" w:cs="SimSun"/>
          <w:sz w:val="20"/>
          <w:szCs w:val="20"/>
          <w:b/>
          <w:bCs/>
          <w:spacing w:val="-14"/>
        </w:rPr>
        <w:t>中学德育的方法</w:t>
      </w:r>
      <w:r>
        <w:rPr>
          <w:rFonts w:ascii="SimSun" w:hAnsi="SimSun" w:eastAsia="SimSun" w:cs="SimSun"/>
          <w:sz w:val="20"/>
          <w:szCs w:val="20"/>
          <w:spacing w:val="25"/>
        </w:rPr>
        <w:t xml:space="preserve">  </w:t>
      </w:r>
      <w:r>
        <w:rPr>
          <w:rFonts w:ascii="KaiTi" w:hAnsi="KaiTi" w:eastAsia="KaiTi" w:cs="KaiTi"/>
          <w:sz w:val="20"/>
          <w:szCs w:val="20"/>
          <w:b/>
          <w:bCs/>
          <w:color w:val="B02020"/>
          <w:spacing w:val="-14"/>
        </w:rPr>
        <w:t>【高频】【22上下、23上下、24上下、25上下选】【22下、</w:t>
      </w:r>
      <w:r>
        <w:rPr>
          <w:rFonts w:ascii="KaiTi" w:hAnsi="KaiTi" w:eastAsia="KaiTi" w:cs="KaiTi"/>
          <w:sz w:val="20"/>
          <w:szCs w:val="20"/>
          <w:b/>
          <w:bCs/>
          <w:color w:val="B02020"/>
          <w:spacing w:val="-15"/>
        </w:rPr>
        <w:t>24上、25下简答】【21下材料】</w:t>
      </w:r>
    </w:p>
    <w:p>
      <w:pPr>
        <w:spacing w:line="223" w:lineRule="exact"/>
        <w:rPr/>
      </w:pPr>
      <w:r/>
    </w:p>
    <w:tbl>
      <w:tblPr>
        <w:tblStyle w:val="TableNormal"/>
        <w:tblW w:w="9358" w:type="dxa"/>
        <w:tblInd w:w="28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401"/>
        <w:gridCol w:w="4855"/>
        <w:gridCol w:w="2102"/>
      </w:tblGrid>
      <w:tr>
        <w:trPr>
          <w:trHeight w:val="302" w:hRule="atLeast"/>
        </w:trPr>
        <w:tc>
          <w:tcPr>
            <w:tcW w:w="2401" w:type="dxa"/>
            <w:vAlign w:val="top"/>
          </w:tcPr>
          <w:p>
            <w:pPr>
              <w:pStyle w:val="TableText"/>
              <w:ind w:left="310"/>
              <w:spacing w:line="219" w:lineRule="auto"/>
              <w:rPr>
                <w:sz w:val="20"/>
                <w:szCs w:val="20"/>
              </w:rPr>
            </w:pPr>
            <w:r>
              <w:rPr>
                <w:sz w:val="20"/>
                <w:szCs w:val="20"/>
                <w:b/>
                <w:bCs/>
                <w:spacing w:val="23"/>
              </w:rPr>
              <w:t>分类</w:t>
            </w:r>
          </w:p>
        </w:tc>
        <w:tc>
          <w:tcPr>
            <w:tcW w:w="4855" w:type="dxa"/>
            <w:vAlign w:val="top"/>
          </w:tcPr>
          <w:p>
            <w:pPr>
              <w:pStyle w:val="TableText"/>
              <w:ind w:left="1449"/>
              <w:spacing w:before="21" w:line="219" w:lineRule="auto"/>
              <w:rPr>
                <w:sz w:val="20"/>
                <w:szCs w:val="20"/>
              </w:rPr>
            </w:pPr>
            <w:r>
              <w:rPr>
                <w:sz w:val="20"/>
                <w:szCs w:val="20"/>
                <w:b/>
                <w:bCs/>
                <w:spacing w:val="11"/>
              </w:rPr>
              <w:t>具体内容</w:t>
            </w:r>
          </w:p>
        </w:tc>
        <w:tc>
          <w:tcPr>
            <w:tcW w:w="2102" w:type="dxa"/>
            <w:vAlign w:val="top"/>
          </w:tcPr>
          <w:p>
            <w:pPr>
              <w:pStyle w:val="TableText"/>
              <w:ind w:left="284"/>
              <w:spacing w:line="218" w:lineRule="auto"/>
              <w:rPr>
                <w:sz w:val="20"/>
                <w:szCs w:val="20"/>
              </w:rPr>
            </w:pPr>
            <w:r>
              <w:rPr>
                <w:sz w:val="20"/>
                <w:szCs w:val="20"/>
                <w:b/>
                <w:bCs/>
                <w:spacing w:val="1"/>
              </w:rPr>
              <w:t>西米学府团队举例</w:t>
            </w:r>
          </w:p>
        </w:tc>
      </w:tr>
      <w:tr>
        <w:trPr>
          <w:trHeight w:val="386" w:hRule="atLeast"/>
        </w:trPr>
        <w:tc>
          <w:tcPr>
            <w:tcW w:w="2401" w:type="dxa"/>
            <w:vAlign w:val="top"/>
          </w:tcPr>
          <w:p>
            <w:pPr>
              <w:pStyle w:val="TableText"/>
              <w:ind w:left="1657"/>
              <w:spacing w:before="81" w:line="219" w:lineRule="auto"/>
              <w:rPr>
                <w:sz w:val="20"/>
                <w:szCs w:val="20"/>
              </w:rPr>
            </w:pPr>
            <w:r>
              <w:rPr>
                <w:sz w:val="20"/>
                <w:szCs w:val="20"/>
                <w:spacing w:val="10"/>
              </w:rPr>
              <w:t>含义</w:t>
            </w:r>
          </w:p>
        </w:tc>
        <w:tc>
          <w:tcPr>
            <w:tcW w:w="4855" w:type="dxa"/>
            <w:vAlign w:val="top"/>
          </w:tcPr>
          <w:p>
            <w:pPr>
              <w:pStyle w:val="TableText"/>
              <w:ind w:left="136"/>
              <w:spacing w:before="81" w:line="219" w:lineRule="auto"/>
              <w:rPr>
                <w:sz w:val="20"/>
                <w:szCs w:val="20"/>
              </w:rPr>
            </w:pPr>
            <w:r>
              <w:rPr>
                <w:sz w:val="20"/>
                <w:szCs w:val="20"/>
                <w:spacing w:val="-1"/>
              </w:rPr>
              <w:t>通过摆事实、讲道理；教给学生明辨是非。</w:t>
            </w:r>
          </w:p>
        </w:tc>
        <w:tc>
          <w:tcPr>
            <w:tcW w:w="2102" w:type="dxa"/>
            <w:vAlign w:val="top"/>
          </w:tcPr>
          <w:p>
            <w:pPr>
              <w:pStyle w:val="TableText"/>
              <w:spacing w:before="101" w:line="219" w:lineRule="auto"/>
              <w:jc w:val="right"/>
              <w:rPr>
                <w:sz w:val="20"/>
                <w:szCs w:val="20"/>
              </w:rPr>
            </w:pPr>
            <w:r>
              <w:rPr>
                <w:sz w:val="20"/>
                <w:szCs w:val="20"/>
              </w:rPr>
              <w:t>老师通过讲解《论语》</w:t>
            </w:r>
          </w:p>
        </w:tc>
      </w:tr>
      <w:tr>
        <w:trPr>
          <w:trHeight w:val="384" w:hRule="atLeast"/>
        </w:trPr>
        <w:tc>
          <w:tcPr>
            <w:tcW w:w="2401" w:type="dxa"/>
            <w:vAlign w:val="top"/>
          </w:tcPr>
          <w:p>
            <w:pPr>
              <w:rPr>
                <w:rFonts w:ascii="Arial"/>
                <w:sz w:val="21"/>
              </w:rPr>
            </w:pPr>
            <w:r/>
          </w:p>
        </w:tc>
        <w:tc>
          <w:tcPr>
            <w:tcW w:w="4855" w:type="dxa"/>
            <w:vAlign w:val="top"/>
          </w:tcPr>
          <w:p>
            <w:pPr>
              <w:pStyle w:val="TableText"/>
              <w:ind w:left="136"/>
              <w:spacing w:before="85" w:line="219" w:lineRule="auto"/>
              <w:rPr>
                <w:sz w:val="20"/>
                <w:szCs w:val="20"/>
              </w:rPr>
            </w:pPr>
            <w:r>
              <w:rPr>
                <w:sz w:val="20"/>
                <w:szCs w:val="20"/>
                <w:spacing w:val="-1"/>
              </w:rPr>
              <w:t>要有明确目的性和针对性；</w:t>
            </w:r>
          </w:p>
        </w:tc>
        <w:tc>
          <w:tcPr>
            <w:tcW w:w="2102" w:type="dxa"/>
            <w:vAlign w:val="top"/>
          </w:tcPr>
          <w:p>
            <w:pPr>
              <w:pStyle w:val="TableText"/>
              <w:ind w:right="11"/>
              <w:spacing w:before="96" w:line="220" w:lineRule="auto"/>
              <w:jc w:val="right"/>
              <w:rPr>
                <w:sz w:val="20"/>
                <w:szCs w:val="20"/>
              </w:rPr>
            </w:pPr>
            <w:r>
              <w:rPr>
                <w:sz w:val="20"/>
                <w:szCs w:val="20"/>
                <w:spacing w:val="21"/>
              </w:rPr>
              <w:t>中“己所不欲，勿施</w:t>
            </w:r>
          </w:p>
        </w:tc>
      </w:tr>
      <w:tr>
        <w:trPr>
          <w:trHeight w:val="286" w:hRule="atLeast"/>
        </w:trPr>
        <w:tc>
          <w:tcPr>
            <w:tcW w:w="2401" w:type="dxa"/>
            <w:vAlign w:val="top"/>
          </w:tcPr>
          <w:p>
            <w:pPr>
              <w:pStyle w:val="TableText"/>
              <w:ind w:left="10"/>
              <w:spacing w:before="88" w:line="173" w:lineRule="auto"/>
              <w:rPr>
                <w:sz w:val="20"/>
                <w:szCs w:val="20"/>
              </w:rPr>
            </w:pPr>
            <w:r>
              <w:rPr>
                <w:sz w:val="20"/>
                <w:szCs w:val="20"/>
                <w:b/>
                <w:bCs/>
                <w:spacing w:val="6"/>
              </w:rPr>
              <w:t>说服教育法</w:t>
            </w:r>
          </w:p>
        </w:tc>
        <w:tc>
          <w:tcPr>
            <w:tcW w:w="4855" w:type="dxa"/>
            <w:vAlign w:val="top"/>
          </w:tcPr>
          <w:p>
            <w:pPr>
              <w:pStyle w:val="TableText"/>
              <w:ind w:left="136"/>
              <w:spacing w:before="91" w:line="170" w:lineRule="auto"/>
              <w:rPr>
                <w:sz w:val="20"/>
                <w:szCs w:val="20"/>
              </w:rPr>
            </w:pPr>
            <w:r>
              <w:rPr>
                <w:sz w:val="20"/>
                <w:szCs w:val="20"/>
                <w:spacing w:val="-1"/>
              </w:rPr>
              <w:t>要富有知识性、趣味性；</w:t>
            </w:r>
          </w:p>
        </w:tc>
        <w:tc>
          <w:tcPr>
            <w:tcW w:w="2102" w:type="dxa"/>
            <w:vAlign w:val="top"/>
          </w:tcPr>
          <w:p>
            <w:pPr>
              <w:pStyle w:val="TableText"/>
              <w:ind w:right="9"/>
              <w:spacing w:before="88" w:line="173" w:lineRule="auto"/>
              <w:jc w:val="right"/>
              <w:rPr>
                <w:sz w:val="20"/>
                <w:szCs w:val="20"/>
              </w:rPr>
            </w:pPr>
            <w:r>
              <w:rPr>
                <w:sz w:val="20"/>
                <w:szCs w:val="20"/>
                <w:spacing w:val="9"/>
              </w:rPr>
              <w:t>于人”,向学生阐释尊</w:t>
            </w:r>
          </w:p>
        </w:tc>
      </w:tr>
      <w:tr>
        <w:trPr>
          <w:trHeight w:val="475" w:hRule="atLeast"/>
        </w:trPr>
        <w:tc>
          <w:tcPr>
            <w:tcW w:w="2401" w:type="dxa"/>
            <w:vAlign w:val="top"/>
          </w:tcPr>
          <w:p>
            <w:pPr>
              <w:pStyle w:val="TableText"/>
              <w:ind w:left="1457"/>
              <w:spacing w:before="1" w:line="213" w:lineRule="auto"/>
              <w:rPr>
                <w:sz w:val="20"/>
                <w:szCs w:val="20"/>
              </w:rPr>
            </w:pPr>
            <w:r>
              <w:rPr>
                <w:sz w:val="20"/>
                <w:szCs w:val="20"/>
                <w:spacing w:val="7"/>
              </w:rPr>
              <w:t>基本要求</w:t>
            </w:r>
          </w:p>
        </w:tc>
        <w:tc>
          <w:tcPr>
            <w:tcW w:w="4855" w:type="dxa"/>
            <w:vAlign w:val="top"/>
          </w:tcPr>
          <w:p>
            <w:pPr>
              <w:pStyle w:val="TableText"/>
              <w:ind w:left="136"/>
              <w:spacing w:before="194" w:line="219" w:lineRule="auto"/>
              <w:rPr>
                <w:sz w:val="20"/>
                <w:szCs w:val="20"/>
              </w:rPr>
            </w:pPr>
            <w:r>
              <w:rPr>
                <w:sz w:val="20"/>
                <w:szCs w:val="20"/>
                <w:spacing w:val="-1"/>
              </w:rPr>
              <w:t>注意时机，善于捕捉教育契机；</w:t>
            </w:r>
          </w:p>
        </w:tc>
        <w:tc>
          <w:tcPr>
            <w:tcW w:w="2102" w:type="dxa"/>
            <w:vAlign w:val="top"/>
          </w:tcPr>
          <w:p>
            <w:pPr>
              <w:pStyle w:val="TableText"/>
              <w:ind w:right="8"/>
              <w:spacing w:before="175" w:line="219" w:lineRule="auto"/>
              <w:jc w:val="right"/>
              <w:rPr>
                <w:sz w:val="20"/>
                <w:szCs w:val="20"/>
              </w:rPr>
            </w:pPr>
            <w:r>
              <w:rPr>
                <w:sz w:val="20"/>
                <w:szCs w:val="20"/>
                <w:spacing w:val="-1"/>
              </w:rPr>
              <w:t>重他人、换位思考的道</w:t>
            </w:r>
          </w:p>
        </w:tc>
      </w:tr>
      <w:tr>
        <w:trPr>
          <w:trHeight w:val="390" w:hRule="atLeast"/>
        </w:trPr>
        <w:tc>
          <w:tcPr>
            <w:tcW w:w="2401" w:type="dxa"/>
            <w:vAlign w:val="top"/>
          </w:tcPr>
          <w:p>
            <w:pPr>
              <w:rPr>
                <w:rFonts w:ascii="Arial"/>
                <w:sz w:val="21"/>
              </w:rPr>
            </w:pPr>
            <w:r/>
          </w:p>
        </w:tc>
        <w:tc>
          <w:tcPr>
            <w:tcW w:w="4855" w:type="dxa"/>
            <w:vAlign w:val="top"/>
          </w:tcPr>
          <w:p>
            <w:pPr>
              <w:pStyle w:val="TableText"/>
              <w:ind w:left="136"/>
              <w:spacing w:before="99" w:line="219" w:lineRule="auto"/>
              <w:rPr>
                <w:sz w:val="20"/>
                <w:szCs w:val="20"/>
              </w:rPr>
            </w:pPr>
            <w:r>
              <w:rPr>
                <w:sz w:val="20"/>
                <w:szCs w:val="20"/>
                <w:spacing w:val="3"/>
              </w:rPr>
              <w:t>以诚待人；[西米学府团队]</w:t>
            </w:r>
          </w:p>
        </w:tc>
        <w:tc>
          <w:tcPr>
            <w:tcW w:w="2102" w:type="dxa"/>
            <w:vAlign w:val="top"/>
          </w:tcPr>
          <w:p>
            <w:pPr>
              <w:pStyle w:val="TableText"/>
              <w:ind w:left="91"/>
              <w:spacing w:before="81" w:line="229" w:lineRule="auto"/>
              <w:rPr>
                <w:sz w:val="20"/>
                <w:szCs w:val="20"/>
              </w:rPr>
            </w:pPr>
            <w:r>
              <w:rPr>
                <w:sz w:val="20"/>
                <w:szCs w:val="20"/>
                <w:spacing w:val="-6"/>
              </w:rPr>
              <w:t>理</w:t>
            </w:r>
            <w:r>
              <w:rPr>
                <w:sz w:val="20"/>
                <w:szCs w:val="20"/>
                <w:spacing w:val="-50"/>
              </w:rPr>
              <w:t xml:space="preserve"> </w:t>
            </w:r>
            <w:r>
              <w:rPr>
                <w:sz w:val="20"/>
                <w:szCs w:val="20"/>
                <w:spacing w:val="-6"/>
              </w:rPr>
              <w:t>。</w:t>
            </w:r>
          </w:p>
        </w:tc>
      </w:tr>
      <w:tr>
        <w:trPr>
          <w:trHeight w:val="380" w:hRule="atLeast"/>
        </w:trPr>
        <w:tc>
          <w:tcPr>
            <w:tcW w:w="2401" w:type="dxa"/>
            <w:vAlign w:val="top"/>
          </w:tcPr>
          <w:p>
            <w:pPr>
              <w:pStyle w:val="TableText"/>
              <w:ind w:left="1657"/>
              <w:spacing w:before="90" w:line="219" w:lineRule="auto"/>
              <w:rPr>
                <w:sz w:val="20"/>
                <w:szCs w:val="20"/>
              </w:rPr>
            </w:pPr>
            <w:r>
              <w:rPr>
                <w:sz w:val="20"/>
                <w:szCs w:val="20"/>
                <w:spacing w:val="25"/>
              </w:rPr>
              <w:t>含义</w:t>
            </w:r>
          </w:p>
        </w:tc>
        <w:tc>
          <w:tcPr>
            <w:tcW w:w="4855" w:type="dxa"/>
            <w:vAlign w:val="top"/>
          </w:tcPr>
          <w:p>
            <w:pPr>
              <w:pStyle w:val="TableText"/>
              <w:ind w:left="136"/>
              <w:spacing w:before="90" w:line="219" w:lineRule="auto"/>
              <w:rPr>
                <w:sz w:val="20"/>
                <w:szCs w:val="20"/>
              </w:rPr>
            </w:pPr>
            <w:r>
              <w:rPr>
                <w:sz w:val="20"/>
                <w:szCs w:val="20"/>
              </w:rPr>
              <w:t>通过榜样人物的高尚思想、模范行为来影响学生。</w:t>
            </w:r>
          </w:p>
        </w:tc>
        <w:tc>
          <w:tcPr>
            <w:tcW w:w="2102" w:type="dxa"/>
            <w:vAlign w:val="top"/>
          </w:tcPr>
          <w:p>
            <w:pPr>
              <w:rPr>
                <w:rFonts w:ascii="Arial"/>
                <w:sz w:val="21"/>
              </w:rPr>
            </w:pPr>
            <w:r/>
          </w:p>
        </w:tc>
      </w:tr>
      <w:tr>
        <w:trPr>
          <w:trHeight w:val="383" w:hRule="atLeast"/>
        </w:trPr>
        <w:tc>
          <w:tcPr>
            <w:tcW w:w="2401" w:type="dxa"/>
            <w:vAlign w:val="top"/>
          </w:tcPr>
          <w:p>
            <w:pPr>
              <w:rPr>
                <w:rFonts w:ascii="Arial"/>
                <w:sz w:val="21"/>
              </w:rPr>
            </w:pPr>
            <w:r/>
          </w:p>
        </w:tc>
        <w:tc>
          <w:tcPr>
            <w:tcW w:w="4855" w:type="dxa"/>
            <w:vAlign w:val="top"/>
          </w:tcPr>
          <w:p>
            <w:pPr>
              <w:pStyle w:val="TableText"/>
              <w:ind w:left="136"/>
              <w:spacing w:before="90" w:line="219" w:lineRule="auto"/>
              <w:rPr>
                <w:sz w:val="20"/>
                <w:szCs w:val="20"/>
              </w:rPr>
            </w:pPr>
            <w:r>
              <w:rPr>
                <w:sz w:val="20"/>
                <w:szCs w:val="20"/>
                <w:spacing w:val="-1"/>
              </w:rPr>
              <w:t>选好示范榜样；</w:t>
            </w:r>
          </w:p>
        </w:tc>
        <w:tc>
          <w:tcPr>
            <w:tcW w:w="2102" w:type="dxa"/>
            <w:vAlign w:val="top"/>
          </w:tcPr>
          <w:p>
            <w:pPr>
              <w:pStyle w:val="TableText"/>
              <w:ind w:right="11"/>
              <w:spacing w:before="90" w:line="219" w:lineRule="auto"/>
              <w:jc w:val="right"/>
              <w:rPr>
                <w:sz w:val="20"/>
                <w:szCs w:val="20"/>
              </w:rPr>
            </w:pPr>
            <w:r>
              <w:rPr>
                <w:sz w:val="20"/>
                <w:szCs w:val="20"/>
                <w:spacing w:val="21"/>
              </w:rPr>
              <w:t>老师在日常教学和生</w:t>
            </w:r>
          </w:p>
        </w:tc>
      </w:tr>
      <w:tr>
        <w:trPr>
          <w:trHeight w:val="296" w:hRule="atLeast"/>
        </w:trPr>
        <w:tc>
          <w:tcPr>
            <w:tcW w:w="2401" w:type="dxa"/>
            <w:vAlign w:val="top"/>
          </w:tcPr>
          <w:p>
            <w:pPr>
              <w:pStyle w:val="TableText"/>
              <w:ind w:left="10"/>
              <w:spacing w:before="94" w:line="177" w:lineRule="auto"/>
              <w:rPr>
                <w:sz w:val="20"/>
                <w:szCs w:val="20"/>
              </w:rPr>
            </w:pPr>
            <w:r>
              <w:rPr>
                <w:sz w:val="20"/>
                <w:szCs w:val="20"/>
                <w:b/>
                <w:bCs/>
                <w:spacing w:val="6"/>
              </w:rPr>
              <w:t>榜样示范法</w:t>
            </w:r>
          </w:p>
        </w:tc>
        <w:tc>
          <w:tcPr>
            <w:tcW w:w="4855" w:type="dxa"/>
            <w:vAlign w:val="top"/>
          </w:tcPr>
          <w:p>
            <w:pPr>
              <w:pStyle w:val="TableText"/>
              <w:ind w:left="136"/>
              <w:spacing w:before="96" w:line="175" w:lineRule="auto"/>
              <w:rPr>
                <w:sz w:val="20"/>
                <w:szCs w:val="20"/>
              </w:rPr>
            </w:pPr>
            <w:r>
              <w:rPr>
                <w:sz w:val="20"/>
                <w:szCs w:val="20"/>
                <w:spacing w:val="1"/>
              </w:rPr>
              <w:t>深刻理解榜样精神的实质，不要停留在表面的模仿上</w:t>
            </w:r>
          </w:p>
        </w:tc>
        <w:tc>
          <w:tcPr>
            <w:tcW w:w="2102" w:type="dxa"/>
            <w:vAlign w:val="top"/>
          </w:tcPr>
          <w:p>
            <w:pPr>
              <w:pStyle w:val="TableText"/>
              <w:spacing w:before="97" w:line="174" w:lineRule="auto"/>
              <w:jc w:val="right"/>
              <w:rPr>
                <w:sz w:val="20"/>
                <w:szCs w:val="20"/>
              </w:rPr>
            </w:pPr>
            <w:r>
              <w:rPr>
                <w:sz w:val="20"/>
                <w:szCs w:val="20"/>
              </w:rPr>
              <w:t>活中，始终保持言行一</w:t>
            </w:r>
          </w:p>
        </w:tc>
      </w:tr>
      <w:tr>
        <w:trPr>
          <w:trHeight w:val="470" w:hRule="atLeast"/>
        </w:trPr>
        <w:tc>
          <w:tcPr>
            <w:tcW w:w="2401" w:type="dxa"/>
            <w:vAlign w:val="top"/>
          </w:tcPr>
          <w:p>
            <w:pPr>
              <w:pStyle w:val="TableText"/>
              <w:ind w:left="1457"/>
              <w:spacing w:line="219" w:lineRule="auto"/>
              <w:rPr>
                <w:sz w:val="20"/>
                <w:szCs w:val="20"/>
              </w:rPr>
            </w:pPr>
            <w:r>
              <w:rPr>
                <w:sz w:val="20"/>
                <w:szCs w:val="20"/>
                <w:spacing w:val="7"/>
              </w:rPr>
              <w:t>基本要求</w:t>
            </w:r>
          </w:p>
        </w:tc>
        <w:tc>
          <w:tcPr>
            <w:tcW w:w="4855" w:type="dxa"/>
            <w:vAlign w:val="top"/>
          </w:tcPr>
          <w:p>
            <w:pPr>
              <w:pStyle w:val="TableText"/>
              <w:ind w:left="136"/>
              <w:spacing w:before="181" w:line="219" w:lineRule="auto"/>
              <w:rPr>
                <w:sz w:val="20"/>
                <w:szCs w:val="20"/>
              </w:rPr>
            </w:pPr>
            <w:r>
              <w:rPr>
                <w:sz w:val="20"/>
                <w:szCs w:val="20"/>
                <w:spacing w:val="-1"/>
              </w:rPr>
              <w:t>激励学生，自觉用榜样来调节行为；</w:t>
            </w:r>
          </w:p>
        </w:tc>
        <w:tc>
          <w:tcPr>
            <w:tcW w:w="2102" w:type="dxa"/>
            <w:vAlign w:val="top"/>
          </w:tcPr>
          <w:p>
            <w:pPr>
              <w:pStyle w:val="TableText"/>
              <w:ind w:left="91"/>
              <w:spacing w:before="181" w:line="219" w:lineRule="auto"/>
              <w:rPr>
                <w:sz w:val="20"/>
                <w:szCs w:val="20"/>
              </w:rPr>
            </w:pPr>
            <w:r>
              <w:rPr>
                <w:sz w:val="20"/>
                <w:szCs w:val="20"/>
                <w:spacing w:val="1"/>
              </w:rPr>
              <w:t>致，诚实守信。</w:t>
            </w:r>
          </w:p>
        </w:tc>
      </w:tr>
      <w:tr>
        <w:trPr>
          <w:trHeight w:val="380" w:hRule="atLeast"/>
        </w:trPr>
        <w:tc>
          <w:tcPr>
            <w:tcW w:w="2401" w:type="dxa"/>
            <w:vAlign w:val="top"/>
          </w:tcPr>
          <w:p>
            <w:pPr>
              <w:rPr>
                <w:rFonts w:ascii="Arial"/>
                <w:sz w:val="21"/>
              </w:rPr>
            </w:pPr>
            <w:r/>
          </w:p>
        </w:tc>
        <w:tc>
          <w:tcPr>
            <w:tcW w:w="4855" w:type="dxa"/>
            <w:vAlign w:val="top"/>
          </w:tcPr>
          <w:p>
            <w:pPr>
              <w:pStyle w:val="TableText"/>
              <w:ind w:left="136"/>
              <w:spacing w:before="91" w:line="219" w:lineRule="auto"/>
              <w:rPr>
                <w:sz w:val="20"/>
                <w:szCs w:val="20"/>
              </w:rPr>
            </w:pPr>
            <w:r>
              <w:rPr>
                <w:sz w:val="20"/>
                <w:szCs w:val="20"/>
                <w:spacing w:val="-2"/>
              </w:rPr>
              <w:t>激起学生对榜样的敬慕之情；</w:t>
            </w:r>
          </w:p>
        </w:tc>
        <w:tc>
          <w:tcPr>
            <w:tcW w:w="2102" w:type="dxa"/>
            <w:vAlign w:val="top"/>
          </w:tcPr>
          <w:p>
            <w:pPr>
              <w:rPr>
                <w:rFonts w:ascii="Arial"/>
                <w:sz w:val="21"/>
              </w:rPr>
            </w:pPr>
            <w:r/>
          </w:p>
        </w:tc>
      </w:tr>
      <w:tr>
        <w:trPr>
          <w:trHeight w:val="295" w:hRule="atLeast"/>
        </w:trPr>
        <w:tc>
          <w:tcPr>
            <w:tcW w:w="2401" w:type="dxa"/>
            <w:vAlign w:val="top"/>
          </w:tcPr>
          <w:p>
            <w:pPr>
              <w:pStyle w:val="TableText"/>
              <w:ind w:left="1657"/>
              <w:spacing w:before="91" w:line="179" w:lineRule="auto"/>
              <w:rPr>
                <w:sz w:val="20"/>
                <w:szCs w:val="20"/>
              </w:rPr>
            </w:pPr>
            <w:r>
              <w:rPr>
                <w:sz w:val="20"/>
                <w:szCs w:val="20"/>
                <w:spacing w:val="25"/>
              </w:rPr>
              <w:t>含义</w:t>
            </w:r>
          </w:p>
        </w:tc>
        <w:tc>
          <w:tcPr>
            <w:tcW w:w="4855" w:type="dxa"/>
            <w:vAlign w:val="top"/>
          </w:tcPr>
          <w:p>
            <w:pPr>
              <w:pStyle w:val="TableText"/>
              <w:ind w:left="136"/>
              <w:spacing w:before="91" w:line="179" w:lineRule="auto"/>
              <w:rPr>
                <w:sz w:val="20"/>
                <w:szCs w:val="20"/>
              </w:rPr>
            </w:pPr>
            <w:r>
              <w:rPr>
                <w:sz w:val="20"/>
                <w:szCs w:val="20"/>
                <w:spacing w:val="-1"/>
              </w:rPr>
              <w:t>对学生进行熏陶，在耳濡目染中受到感化的方法。</w:t>
            </w:r>
          </w:p>
        </w:tc>
        <w:tc>
          <w:tcPr>
            <w:tcW w:w="2102" w:type="dxa"/>
            <w:vAlign w:val="top"/>
          </w:tcPr>
          <w:p>
            <w:pPr>
              <w:rPr>
                <w:rFonts w:ascii="Arial"/>
                <w:sz w:val="21"/>
              </w:rPr>
            </w:pPr>
            <w:r/>
          </w:p>
        </w:tc>
      </w:tr>
      <w:tr>
        <w:trPr>
          <w:trHeight w:val="199" w:hRule="atLeast"/>
        </w:trPr>
        <w:tc>
          <w:tcPr>
            <w:tcW w:w="2401" w:type="dxa"/>
            <w:vAlign w:val="top"/>
          </w:tcPr>
          <w:p>
            <w:pPr>
              <w:spacing w:line="189" w:lineRule="exact"/>
              <w:rPr>
                <w:rFonts w:ascii="Arial"/>
                <w:sz w:val="16"/>
              </w:rPr>
            </w:pPr>
            <w:r/>
          </w:p>
        </w:tc>
        <w:tc>
          <w:tcPr>
            <w:tcW w:w="4855" w:type="dxa"/>
            <w:vAlign w:val="top"/>
          </w:tcPr>
          <w:p>
            <w:pPr>
              <w:spacing w:line="189" w:lineRule="exact"/>
              <w:rPr>
                <w:rFonts w:ascii="Arial"/>
                <w:sz w:val="16"/>
              </w:rPr>
            </w:pPr>
            <w:r/>
          </w:p>
        </w:tc>
        <w:tc>
          <w:tcPr>
            <w:tcW w:w="2102" w:type="dxa"/>
            <w:vAlign w:val="top"/>
          </w:tcPr>
          <w:p>
            <w:pPr>
              <w:pStyle w:val="TableText"/>
              <w:ind w:right="10"/>
              <w:spacing w:before="7" w:line="168" w:lineRule="auto"/>
              <w:jc w:val="right"/>
              <w:rPr>
                <w:sz w:val="20"/>
                <w:szCs w:val="20"/>
              </w:rPr>
            </w:pPr>
            <w:r>
              <w:rPr>
                <w:sz w:val="20"/>
                <w:szCs w:val="20"/>
                <w:spacing w:val="-1"/>
              </w:rPr>
              <w:t>老师在课上播放《感恩</w:t>
            </w:r>
          </w:p>
        </w:tc>
      </w:tr>
      <w:tr>
        <w:trPr>
          <w:trHeight w:val="374" w:hRule="atLeast"/>
        </w:trPr>
        <w:tc>
          <w:tcPr>
            <w:tcW w:w="2401" w:type="dxa"/>
            <w:vAlign w:val="top"/>
          </w:tcPr>
          <w:p>
            <w:pPr>
              <w:pStyle w:val="TableText"/>
              <w:ind w:left="10"/>
              <w:spacing w:line="214" w:lineRule="auto"/>
              <w:rPr>
                <w:sz w:val="20"/>
                <w:szCs w:val="20"/>
              </w:rPr>
            </w:pPr>
            <w:r>
              <w:rPr>
                <w:sz w:val="20"/>
                <w:szCs w:val="20"/>
                <w:b/>
                <w:bCs/>
                <w:spacing w:val="6"/>
              </w:rPr>
              <w:t>陶冶教育法</w:t>
            </w:r>
          </w:p>
        </w:tc>
        <w:tc>
          <w:tcPr>
            <w:tcW w:w="4855" w:type="dxa"/>
            <w:vAlign w:val="top"/>
          </w:tcPr>
          <w:p>
            <w:pPr>
              <w:pStyle w:val="TableText"/>
              <w:ind w:left="136"/>
              <w:spacing w:line="217" w:lineRule="auto"/>
              <w:rPr>
                <w:sz w:val="20"/>
                <w:szCs w:val="20"/>
              </w:rPr>
            </w:pPr>
            <w:r>
              <w:rPr>
                <w:sz w:val="20"/>
                <w:szCs w:val="20"/>
                <w:spacing w:val="-2"/>
              </w:rPr>
              <w:t>创设良好的情境；</w:t>
            </w:r>
          </w:p>
        </w:tc>
        <w:tc>
          <w:tcPr>
            <w:tcW w:w="2102" w:type="dxa"/>
            <w:vAlign w:val="top"/>
          </w:tcPr>
          <w:p>
            <w:pPr>
              <w:pStyle w:val="TableText"/>
              <w:ind w:right="12"/>
              <w:spacing w:before="184" w:line="166" w:lineRule="auto"/>
              <w:jc w:val="right"/>
              <w:rPr>
                <w:sz w:val="20"/>
                <w:szCs w:val="20"/>
              </w:rPr>
            </w:pPr>
            <w:r>
              <w:rPr>
                <w:sz w:val="20"/>
                <w:szCs w:val="20"/>
                <w:spacing w:val="9"/>
              </w:rPr>
              <w:t>的心》,引导学生体会</w:t>
            </w:r>
          </w:p>
        </w:tc>
      </w:tr>
      <w:tr>
        <w:trPr>
          <w:trHeight w:val="393" w:hRule="atLeast"/>
        </w:trPr>
        <w:tc>
          <w:tcPr>
            <w:tcW w:w="2401" w:type="dxa"/>
            <w:vAlign w:val="top"/>
          </w:tcPr>
          <w:p>
            <w:pPr>
              <w:pStyle w:val="TableText"/>
              <w:spacing w:line="221" w:lineRule="auto"/>
              <w:rPr>
                <w:sz w:val="20"/>
                <w:szCs w:val="20"/>
              </w:rPr>
            </w:pPr>
            <w:r>
              <w:rPr>
                <w:sz w:val="20"/>
                <w:szCs w:val="20"/>
                <w:b/>
                <w:bCs/>
                <w:spacing w:val="-9"/>
              </w:rPr>
              <w:t>(情感陶冶法)</w:t>
            </w:r>
            <w:r>
              <w:rPr>
                <w:sz w:val="20"/>
                <w:szCs w:val="20"/>
                <w:spacing w:val="23"/>
              </w:rPr>
              <w:t xml:space="preserve">   </w:t>
            </w:r>
            <w:r>
              <w:rPr>
                <w:sz w:val="20"/>
                <w:szCs w:val="20"/>
                <w:spacing w:val="-9"/>
              </w:rPr>
              <w:t>基本要求</w:t>
            </w:r>
          </w:p>
        </w:tc>
        <w:tc>
          <w:tcPr>
            <w:tcW w:w="4855" w:type="dxa"/>
            <w:vAlign w:val="top"/>
          </w:tcPr>
          <w:p>
            <w:pPr>
              <w:pStyle w:val="TableText"/>
              <w:ind w:left="136"/>
              <w:spacing w:before="4" w:line="220" w:lineRule="auto"/>
              <w:rPr>
                <w:sz w:val="20"/>
                <w:szCs w:val="20"/>
              </w:rPr>
            </w:pPr>
            <w:r>
              <w:rPr>
                <w:sz w:val="20"/>
                <w:szCs w:val="20"/>
                <w:spacing w:val="-1"/>
              </w:rPr>
              <w:t>与启发引导相结合；</w:t>
            </w:r>
          </w:p>
        </w:tc>
        <w:tc>
          <w:tcPr>
            <w:tcW w:w="2102" w:type="dxa"/>
            <w:vAlign w:val="top"/>
          </w:tcPr>
          <w:p>
            <w:pPr>
              <w:pStyle w:val="TableText"/>
              <w:ind w:left="91"/>
              <w:spacing w:before="194" w:line="174" w:lineRule="auto"/>
              <w:rPr>
                <w:sz w:val="20"/>
                <w:szCs w:val="20"/>
              </w:rPr>
            </w:pPr>
            <w:r>
              <w:rPr>
                <w:sz w:val="20"/>
                <w:szCs w:val="20"/>
                <w:spacing w:val="9"/>
              </w:rPr>
              <w:t>感恩之情</w:t>
            </w:r>
          </w:p>
        </w:tc>
      </w:tr>
      <w:tr>
        <w:trPr>
          <w:trHeight w:val="579" w:hRule="atLeast"/>
        </w:trPr>
        <w:tc>
          <w:tcPr>
            <w:tcW w:w="2401" w:type="dxa"/>
            <w:vAlign w:val="top"/>
          </w:tcPr>
          <w:p>
            <w:pPr>
              <w:rPr>
                <w:rFonts w:ascii="Arial"/>
                <w:sz w:val="21"/>
              </w:rPr>
            </w:pPr>
            <w:r/>
          </w:p>
        </w:tc>
        <w:tc>
          <w:tcPr>
            <w:tcW w:w="4855" w:type="dxa"/>
            <w:vAlign w:val="top"/>
          </w:tcPr>
          <w:p>
            <w:pPr>
              <w:pStyle w:val="TableText"/>
              <w:ind w:left="146"/>
              <w:spacing w:before="1" w:line="220" w:lineRule="auto"/>
              <w:rPr>
                <w:sz w:val="20"/>
                <w:szCs w:val="20"/>
              </w:rPr>
            </w:pPr>
            <w:r>
              <w:rPr>
                <w:sz w:val="20"/>
                <w:szCs w:val="20"/>
                <w:spacing w:val="-2"/>
              </w:rPr>
              <w:t>引导学生参与情境的创设。</w:t>
            </w:r>
          </w:p>
          <w:p>
            <w:pPr>
              <w:pStyle w:val="TableText"/>
              <w:ind w:left="146"/>
              <w:spacing w:before="139" w:line="175" w:lineRule="auto"/>
              <w:rPr>
                <w:sz w:val="20"/>
                <w:szCs w:val="20"/>
              </w:rPr>
            </w:pPr>
            <w:r>
              <w:rPr>
                <w:sz w:val="20"/>
                <w:szCs w:val="20"/>
              </w:rPr>
              <w:t>让学生参加各种实践活动，锻炼思想、增长才干，培</w:t>
            </w:r>
          </w:p>
        </w:tc>
        <w:tc>
          <w:tcPr>
            <w:tcW w:w="2102" w:type="dxa"/>
            <w:vAlign w:val="top"/>
          </w:tcPr>
          <w:p>
            <w:pPr>
              <w:rPr>
                <w:rFonts w:ascii="Arial"/>
                <w:sz w:val="21"/>
              </w:rPr>
            </w:pPr>
            <w:r/>
          </w:p>
        </w:tc>
      </w:tr>
      <w:tr>
        <w:trPr>
          <w:trHeight w:val="185" w:hRule="atLeast"/>
        </w:trPr>
        <w:tc>
          <w:tcPr>
            <w:tcW w:w="2401" w:type="dxa"/>
            <w:vAlign w:val="top"/>
          </w:tcPr>
          <w:p>
            <w:pPr>
              <w:pStyle w:val="TableText"/>
              <w:ind w:left="1647"/>
              <w:spacing w:before="1" w:line="160" w:lineRule="auto"/>
              <w:rPr>
                <w:sz w:val="20"/>
                <w:szCs w:val="20"/>
              </w:rPr>
            </w:pPr>
            <w:r>
              <w:rPr>
                <w:sz w:val="20"/>
                <w:szCs w:val="20"/>
                <w:spacing w:val="-4"/>
              </w:rPr>
              <w:t>含</w:t>
            </w:r>
            <w:r>
              <w:rPr>
                <w:sz w:val="20"/>
                <w:szCs w:val="20"/>
                <w:spacing w:val="-32"/>
              </w:rPr>
              <w:t xml:space="preserve"> </w:t>
            </w:r>
            <w:r>
              <w:rPr>
                <w:sz w:val="20"/>
                <w:szCs w:val="20"/>
                <w:spacing w:val="-4"/>
              </w:rPr>
              <w:t>义</w:t>
            </w:r>
          </w:p>
        </w:tc>
        <w:tc>
          <w:tcPr>
            <w:tcW w:w="4855" w:type="dxa"/>
            <w:vAlign w:val="top"/>
          </w:tcPr>
          <w:p>
            <w:pPr>
              <w:spacing w:line="175" w:lineRule="exact"/>
              <w:rPr>
                <w:rFonts w:ascii="Arial"/>
                <w:sz w:val="15"/>
              </w:rPr>
            </w:pPr>
            <w:r/>
          </w:p>
        </w:tc>
        <w:tc>
          <w:tcPr>
            <w:tcW w:w="2102" w:type="dxa"/>
            <w:vAlign w:val="top"/>
          </w:tcPr>
          <w:p>
            <w:pPr>
              <w:pStyle w:val="TableText"/>
              <w:ind w:right="12"/>
              <w:spacing w:before="1" w:line="160" w:lineRule="auto"/>
              <w:jc w:val="right"/>
              <w:rPr>
                <w:sz w:val="20"/>
                <w:szCs w:val="20"/>
              </w:rPr>
            </w:pPr>
            <w:r>
              <w:rPr>
                <w:sz w:val="20"/>
                <w:szCs w:val="20"/>
                <w:spacing w:val="20"/>
              </w:rPr>
              <w:t>学校组织学生参加社</w:t>
            </w:r>
          </w:p>
        </w:tc>
      </w:tr>
      <w:tr>
        <w:trPr>
          <w:trHeight w:val="195" w:hRule="atLeast"/>
        </w:trPr>
        <w:tc>
          <w:tcPr>
            <w:tcW w:w="2401" w:type="dxa"/>
            <w:vAlign w:val="top"/>
          </w:tcPr>
          <w:p>
            <w:pPr>
              <w:spacing w:line="185" w:lineRule="exact"/>
              <w:rPr>
                <w:rFonts w:ascii="Arial"/>
                <w:sz w:val="16"/>
              </w:rPr>
            </w:pPr>
            <w:r/>
          </w:p>
        </w:tc>
        <w:tc>
          <w:tcPr>
            <w:tcW w:w="4855" w:type="dxa"/>
            <w:vAlign w:val="top"/>
          </w:tcPr>
          <w:p>
            <w:pPr>
              <w:pStyle w:val="TableText"/>
              <w:ind w:left="136"/>
              <w:spacing w:line="170" w:lineRule="auto"/>
              <w:rPr>
                <w:sz w:val="20"/>
                <w:szCs w:val="20"/>
              </w:rPr>
            </w:pPr>
            <w:r>
              <w:rPr>
                <w:sz w:val="20"/>
                <w:szCs w:val="20"/>
              </w:rPr>
              <w:t>养优良思想和行为习惯的方法。</w:t>
            </w:r>
          </w:p>
        </w:tc>
        <w:tc>
          <w:tcPr>
            <w:tcW w:w="2102" w:type="dxa"/>
            <w:vAlign w:val="top"/>
          </w:tcPr>
          <w:p>
            <w:pPr>
              <w:spacing w:line="185" w:lineRule="exact"/>
              <w:rPr>
                <w:rFonts w:ascii="Arial"/>
                <w:sz w:val="16"/>
              </w:rPr>
            </w:pPr>
            <w:r/>
          </w:p>
        </w:tc>
      </w:tr>
      <w:tr>
        <w:trPr>
          <w:trHeight w:val="195" w:hRule="atLeast"/>
        </w:trPr>
        <w:tc>
          <w:tcPr>
            <w:tcW w:w="2401" w:type="dxa"/>
            <w:vAlign w:val="top"/>
          </w:tcPr>
          <w:p>
            <w:pPr>
              <w:spacing w:line="185" w:lineRule="exact"/>
              <w:rPr>
                <w:rFonts w:ascii="Arial"/>
                <w:sz w:val="16"/>
              </w:rPr>
            </w:pPr>
            <w:r/>
          </w:p>
        </w:tc>
        <w:tc>
          <w:tcPr>
            <w:tcW w:w="4855" w:type="dxa"/>
            <w:vAlign w:val="top"/>
          </w:tcPr>
          <w:p>
            <w:pPr>
              <w:spacing w:line="185" w:lineRule="exact"/>
              <w:rPr>
                <w:rFonts w:ascii="Arial"/>
                <w:sz w:val="16"/>
              </w:rPr>
            </w:pPr>
            <w:r/>
          </w:p>
        </w:tc>
        <w:tc>
          <w:tcPr>
            <w:tcW w:w="2102" w:type="dxa"/>
            <w:vAlign w:val="top"/>
          </w:tcPr>
          <w:p>
            <w:pPr>
              <w:pStyle w:val="TableText"/>
              <w:ind w:right="7"/>
              <w:spacing w:before="10" w:line="161" w:lineRule="auto"/>
              <w:jc w:val="right"/>
              <w:rPr>
                <w:sz w:val="20"/>
                <w:szCs w:val="20"/>
              </w:rPr>
            </w:pPr>
            <w:r>
              <w:rPr>
                <w:sz w:val="20"/>
                <w:szCs w:val="20"/>
                <w:spacing w:val="-1"/>
              </w:rPr>
              <w:t>会实践活动，如到敬老</w:t>
            </w:r>
          </w:p>
        </w:tc>
      </w:tr>
      <w:tr>
        <w:trPr>
          <w:trHeight w:val="184" w:hRule="atLeast"/>
        </w:trPr>
        <w:tc>
          <w:tcPr>
            <w:tcW w:w="2401" w:type="dxa"/>
            <w:vAlign w:val="top"/>
          </w:tcPr>
          <w:p>
            <w:pPr>
              <w:spacing w:line="174" w:lineRule="exact"/>
              <w:rPr>
                <w:rFonts w:ascii="Arial"/>
                <w:sz w:val="15"/>
              </w:rPr>
            </w:pPr>
            <w:r/>
          </w:p>
        </w:tc>
        <w:tc>
          <w:tcPr>
            <w:tcW w:w="4855" w:type="dxa"/>
            <w:vAlign w:val="top"/>
          </w:tcPr>
          <w:p>
            <w:pPr>
              <w:pStyle w:val="TableText"/>
              <w:ind w:left="136"/>
              <w:spacing w:line="160" w:lineRule="auto"/>
              <w:rPr>
                <w:sz w:val="20"/>
                <w:szCs w:val="20"/>
              </w:rPr>
            </w:pPr>
            <w:r>
              <w:rPr>
                <w:sz w:val="20"/>
                <w:szCs w:val="20"/>
                <w:spacing w:val="-1"/>
              </w:rPr>
              <w:t>坚持严格要求；</w:t>
            </w:r>
          </w:p>
        </w:tc>
        <w:tc>
          <w:tcPr>
            <w:tcW w:w="2102" w:type="dxa"/>
            <w:vAlign w:val="top"/>
          </w:tcPr>
          <w:p>
            <w:pPr>
              <w:spacing w:line="174" w:lineRule="exact"/>
              <w:rPr>
                <w:rFonts w:ascii="Arial"/>
                <w:sz w:val="15"/>
              </w:rPr>
            </w:pPr>
            <w:r/>
          </w:p>
        </w:tc>
      </w:tr>
      <w:tr>
        <w:trPr>
          <w:trHeight w:val="197" w:hRule="atLeast"/>
        </w:trPr>
        <w:tc>
          <w:tcPr>
            <w:tcW w:w="2401" w:type="dxa"/>
            <w:vAlign w:val="top"/>
          </w:tcPr>
          <w:p>
            <w:pPr>
              <w:pStyle w:val="TableText"/>
              <w:ind w:left="10"/>
              <w:spacing w:line="172" w:lineRule="auto"/>
              <w:rPr>
                <w:sz w:val="20"/>
                <w:szCs w:val="20"/>
              </w:rPr>
            </w:pPr>
            <w:r>
              <w:rPr>
                <w:sz w:val="20"/>
                <w:szCs w:val="20"/>
                <w:b/>
                <w:bCs/>
                <w:spacing w:val="6"/>
              </w:rPr>
              <w:t>实践锻炼法</w:t>
            </w:r>
          </w:p>
        </w:tc>
        <w:tc>
          <w:tcPr>
            <w:tcW w:w="4855" w:type="dxa"/>
            <w:vAlign w:val="top"/>
          </w:tcPr>
          <w:p>
            <w:pPr>
              <w:spacing w:line="187" w:lineRule="exact"/>
              <w:rPr>
                <w:rFonts w:ascii="Arial"/>
                <w:sz w:val="16"/>
              </w:rPr>
            </w:pPr>
            <w:r/>
          </w:p>
        </w:tc>
        <w:tc>
          <w:tcPr>
            <w:tcW w:w="2102" w:type="dxa"/>
            <w:vAlign w:val="top"/>
          </w:tcPr>
          <w:p>
            <w:pPr>
              <w:pStyle w:val="TableText"/>
              <w:spacing w:before="2" w:line="170" w:lineRule="auto"/>
              <w:jc w:val="right"/>
              <w:rPr>
                <w:sz w:val="20"/>
                <w:szCs w:val="20"/>
              </w:rPr>
            </w:pPr>
            <w:r>
              <w:rPr>
                <w:sz w:val="20"/>
                <w:szCs w:val="20"/>
                <w:spacing w:val="1"/>
              </w:rPr>
              <w:t>院慰问老人，在实践中</w:t>
            </w:r>
          </w:p>
        </w:tc>
      </w:tr>
      <w:tr>
        <w:trPr>
          <w:trHeight w:val="180" w:hRule="atLeast"/>
        </w:trPr>
        <w:tc>
          <w:tcPr>
            <w:tcW w:w="2401" w:type="dxa"/>
            <w:vAlign w:val="top"/>
          </w:tcPr>
          <w:p>
            <w:pPr>
              <w:spacing w:line="170" w:lineRule="exact"/>
              <w:rPr>
                <w:rFonts w:ascii="Arial"/>
                <w:sz w:val="14"/>
              </w:rPr>
            </w:pPr>
            <w:r/>
          </w:p>
        </w:tc>
        <w:tc>
          <w:tcPr>
            <w:tcW w:w="4855" w:type="dxa"/>
            <w:vAlign w:val="top"/>
          </w:tcPr>
          <w:p>
            <w:pPr>
              <w:pStyle w:val="TableText"/>
              <w:ind w:left="136"/>
              <w:spacing w:line="170" w:lineRule="exact"/>
              <w:rPr>
                <w:sz w:val="20"/>
                <w:szCs w:val="20"/>
              </w:rPr>
            </w:pPr>
            <w:r>
              <w:rPr>
                <w:sz w:val="20"/>
                <w:szCs w:val="20"/>
                <w:spacing w:val="-1"/>
                <w:position w:val="-1"/>
              </w:rPr>
              <w:t>调动学生的主动性；</w:t>
            </w:r>
          </w:p>
        </w:tc>
        <w:tc>
          <w:tcPr>
            <w:tcW w:w="2102" w:type="dxa"/>
            <w:vAlign w:val="top"/>
          </w:tcPr>
          <w:p>
            <w:pPr>
              <w:spacing w:line="170" w:lineRule="exact"/>
              <w:rPr>
                <w:rFonts w:ascii="Arial"/>
                <w:sz w:val="14"/>
              </w:rPr>
            </w:pPr>
            <w:r/>
          </w:p>
        </w:tc>
      </w:tr>
      <w:tr>
        <w:trPr>
          <w:trHeight w:val="200" w:hRule="atLeast"/>
        </w:trPr>
        <w:tc>
          <w:tcPr>
            <w:tcW w:w="2401" w:type="dxa"/>
            <w:vAlign w:val="top"/>
          </w:tcPr>
          <w:p>
            <w:pPr>
              <w:pStyle w:val="TableText"/>
              <w:ind w:left="1457"/>
              <w:spacing w:before="4" w:line="171" w:lineRule="auto"/>
              <w:rPr>
                <w:sz w:val="20"/>
                <w:szCs w:val="20"/>
              </w:rPr>
            </w:pPr>
            <w:r>
              <w:rPr>
                <w:sz w:val="20"/>
                <w:szCs w:val="20"/>
                <w:spacing w:val="7"/>
              </w:rPr>
              <w:t>基本要求</w:t>
            </w:r>
          </w:p>
        </w:tc>
        <w:tc>
          <w:tcPr>
            <w:tcW w:w="4855" w:type="dxa"/>
            <w:vAlign w:val="top"/>
          </w:tcPr>
          <w:p>
            <w:pPr>
              <w:spacing w:line="190" w:lineRule="exact"/>
              <w:rPr>
                <w:rFonts w:ascii="Arial"/>
                <w:sz w:val="16"/>
              </w:rPr>
            </w:pPr>
            <w:r/>
          </w:p>
        </w:tc>
        <w:tc>
          <w:tcPr>
            <w:tcW w:w="2102" w:type="dxa"/>
            <w:vAlign w:val="top"/>
          </w:tcPr>
          <w:p>
            <w:pPr>
              <w:pStyle w:val="TableText"/>
              <w:ind w:left="91"/>
              <w:spacing w:line="175" w:lineRule="auto"/>
              <w:rPr>
                <w:sz w:val="20"/>
                <w:szCs w:val="20"/>
              </w:rPr>
            </w:pPr>
            <w:r>
              <w:rPr>
                <w:sz w:val="20"/>
                <w:szCs w:val="20"/>
                <w:spacing w:val="-1"/>
              </w:rPr>
              <w:t>培养学生关爱他人、尊</w:t>
            </w:r>
          </w:p>
        </w:tc>
      </w:tr>
      <w:tr>
        <w:trPr>
          <w:trHeight w:val="375" w:hRule="atLeast"/>
        </w:trPr>
        <w:tc>
          <w:tcPr>
            <w:tcW w:w="2401" w:type="dxa"/>
            <w:vAlign w:val="top"/>
          </w:tcPr>
          <w:p>
            <w:pPr>
              <w:rPr>
                <w:rFonts w:ascii="Arial"/>
                <w:sz w:val="21"/>
              </w:rPr>
            </w:pPr>
            <w:r/>
          </w:p>
        </w:tc>
        <w:tc>
          <w:tcPr>
            <w:tcW w:w="4855" w:type="dxa"/>
            <w:vAlign w:val="top"/>
          </w:tcPr>
          <w:p>
            <w:pPr>
              <w:pStyle w:val="TableText"/>
              <w:ind w:left="116"/>
              <w:spacing w:line="216" w:lineRule="auto"/>
              <w:rPr>
                <w:sz w:val="20"/>
                <w:szCs w:val="20"/>
              </w:rPr>
            </w:pPr>
            <w:r>
              <w:rPr>
                <w:sz w:val="20"/>
                <w:szCs w:val="20"/>
                <w:spacing w:val="1"/>
              </w:rPr>
              <w:t>给予适当的引导；</w:t>
            </w:r>
          </w:p>
        </w:tc>
        <w:tc>
          <w:tcPr>
            <w:tcW w:w="2102" w:type="dxa"/>
            <w:vAlign w:val="top"/>
          </w:tcPr>
          <w:p>
            <w:pPr>
              <w:pStyle w:val="TableText"/>
              <w:ind w:left="91"/>
              <w:spacing w:before="175" w:line="175" w:lineRule="auto"/>
              <w:rPr>
                <w:sz w:val="20"/>
                <w:szCs w:val="20"/>
              </w:rPr>
            </w:pPr>
            <w:r>
              <w:rPr>
                <w:sz w:val="20"/>
                <w:szCs w:val="20"/>
                <w:spacing w:val="1"/>
              </w:rPr>
              <w:t>敬长辈的品德。</w:t>
            </w:r>
          </w:p>
        </w:tc>
      </w:tr>
      <w:tr>
        <w:trPr>
          <w:trHeight w:val="290" w:hRule="atLeast"/>
        </w:trPr>
        <w:tc>
          <w:tcPr>
            <w:tcW w:w="2401" w:type="dxa"/>
            <w:vAlign w:val="top"/>
          </w:tcPr>
          <w:p>
            <w:pPr>
              <w:rPr>
                <w:rFonts w:ascii="Arial"/>
                <w:sz w:val="21"/>
              </w:rPr>
            </w:pPr>
            <w:r/>
          </w:p>
        </w:tc>
        <w:tc>
          <w:tcPr>
            <w:tcW w:w="4855" w:type="dxa"/>
            <w:vAlign w:val="top"/>
          </w:tcPr>
          <w:p>
            <w:pPr>
              <w:pStyle w:val="TableText"/>
              <w:ind w:left="136"/>
              <w:spacing w:line="219" w:lineRule="auto"/>
              <w:rPr>
                <w:sz w:val="20"/>
                <w:szCs w:val="20"/>
              </w:rPr>
            </w:pPr>
            <w:r>
              <w:rPr>
                <w:sz w:val="20"/>
                <w:szCs w:val="20"/>
                <w:spacing w:val="-2"/>
              </w:rPr>
              <w:t>及时检查并长期坚持；</w:t>
            </w:r>
          </w:p>
        </w:tc>
        <w:tc>
          <w:tcPr>
            <w:tcW w:w="2102" w:type="dxa"/>
            <w:vAlign w:val="top"/>
          </w:tcPr>
          <w:p>
            <w:pPr>
              <w:rPr>
                <w:rFonts w:ascii="Arial"/>
                <w:sz w:val="21"/>
              </w:rPr>
            </w:pPr>
            <w:r/>
          </w:p>
        </w:tc>
      </w:tr>
      <w:tr>
        <w:trPr>
          <w:trHeight w:val="290" w:hRule="atLeast"/>
        </w:trPr>
        <w:tc>
          <w:tcPr>
            <w:tcW w:w="2401" w:type="dxa"/>
            <w:vAlign w:val="top"/>
          </w:tcPr>
          <w:p>
            <w:pPr>
              <w:pStyle w:val="TableText"/>
              <w:ind w:left="597"/>
              <w:spacing w:before="90" w:line="175" w:lineRule="auto"/>
              <w:rPr>
                <w:sz w:val="20"/>
                <w:szCs w:val="20"/>
              </w:rPr>
            </w:pPr>
            <w:r>
              <w:rPr>
                <w:sz w:val="20"/>
                <w:szCs w:val="20"/>
                <w:spacing w:val="3"/>
              </w:rPr>
              <w:t>自我修养法</w:t>
            </w:r>
          </w:p>
        </w:tc>
        <w:tc>
          <w:tcPr>
            <w:tcW w:w="4855" w:type="dxa"/>
            <w:vAlign w:val="top"/>
          </w:tcPr>
          <w:p>
            <w:pPr>
              <w:rPr>
                <w:rFonts w:ascii="Arial"/>
                <w:sz w:val="21"/>
              </w:rPr>
            </w:pPr>
            <w:r/>
          </w:p>
        </w:tc>
        <w:tc>
          <w:tcPr>
            <w:tcW w:w="2102" w:type="dxa"/>
            <w:vAlign w:val="top"/>
          </w:tcPr>
          <w:p>
            <w:pPr>
              <w:rPr>
                <w:rFonts w:ascii="Arial"/>
                <w:sz w:val="21"/>
              </w:rPr>
            </w:pPr>
            <w:r/>
          </w:p>
        </w:tc>
      </w:tr>
      <w:tr>
        <w:trPr>
          <w:trHeight w:val="180" w:hRule="atLeast"/>
        </w:trPr>
        <w:tc>
          <w:tcPr>
            <w:tcW w:w="2401" w:type="dxa"/>
            <w:vAlign w:val="top"/>
          </w:tcPr>
          <w:p>
            <w:pPr>
              <w:spacing w:line="170" w:lineRule="exact"/>
              <w:rPr>
                <w:rFonts w:ascii="Arial"/>
                <w:sz w:val="14"/>
              </w:rPr>
            </w:pPr>
            <w:r/>
          </w:p>
        </w:tc>
        <w:tc>
          <w:tcPr>
            <w:tcW w:w="4855" w:type="dxa"/>
            <w:vAlign w:val="top"/>
          </w:tcPr>
          <w:p>
            <w:pPr>
              <w:pStyle w:val="TableText"/>
              <w:ind w:left="136"/>
              <w:spacing w:line="170" w:lineRule="exact"/>
              <w:rPr>
                <w:sz w:val="20"/>
                <w:szCs w:val="20"/>
              </w:rPr>
            </w:pPr>
            <w:r>
              <w:rPr>
                <w:sz w:val="20"/>
                <w:szCs w:val="20"/>
                <w:spacing w:val="1"/>
                <w:position w:val="-1"/>
              </w:rPr>
              <w:t>教育者指导学生自觉主动地进行学习、自我反省</w:t>
            </w:r>
          </w:p>
        </w:tc>
        <w:tc>
          <w:tcPr>
            <w:tcW w:w="2102" w:type="dxa"/>
            <w:vAlign w:val="top"/>
          </w:tcPr>
          <w:p>
            <w:pPr>
              <w:pStyle w:val="TableText"/>
              <w:ind w:right="7"/>
              <w:spacing w:line="170" w:lineRule="exact"/>
              <w:jc w:val="right"/>
              <w:rPr>
                <w:sz w:val="20"/>
                <w:szCs w:val="20"/>
              </w:rPr>
            </w:pPr>
            <w:r>
              <w:rPr>
                <w:sz w:val="20"/>
                <w:szCs w:val="20"/>
                <w:spacing w:val="-1"/>
                <w:position w:val="-1"/>
              </w:rPr>
              <w:t>每天写日记，反思自己</w:t>
            </w:r>
          </w:p>
        </w:tc>
      </w:tr>
      <w:tr>
        <w:trPr>
          <w:trHeight w:val="280" w:hRule="atLeast"/>
        </w:trPr>
        <w:tc>
          <w:tcPr>
            <w:tcW w:w="2401" w:type="dxa"/>
            <w:vAlign w:val="top"/>
          </w:tcPr>
          <w:p>
            <w:pPr>
              <w:pStyle w:val="TableText"/>
              <w:ind w:left="377"/>
              <w:spacing w:line="201" w:lineRule="auto"/>
              <w:rPr>
                <w:sz w:val="20"/>
                <w:szCs w:val="20"/>
              </w:rPr>
            </w:pPr>
            <w:r>
              <w:rPr>
                <w:sz w:val="20"/>
                <w:szCs w:val="20"/>
                <w:spacing w:val="-14"/>
              </w:rPr>
              <w:t>(品德修养指导法)</w:t>
            </w:r>
          </w:p>
        </w:tc>
        <w:tc>
          <w:tcPr>
            <w:tcW w:w="4855" w:type="dxa"/>
            <w:vAlign w:val="top"/>
          </w:tcPr>
          <w:p>
            <w:pPr>
              <w:rPr>
                <w:rFonts w:ascii="Arial"/>
                <w:sz w:val="21"/>
              </w:rPr>
            </w:pPr>
            <w:r/>
          </w:p>
        </w:tc>
        <w:tc>
          <w:tcPr>
            <w:tcW w:w="2102" w:type="dxa"/>
            <w:vAlign w:val="top"/>
          </w:tcPr>
          <w:p>
            <w:pPr>
              <w:rPr>
                <w:rFonts w:ascii="Arial"/>
                <w:sz w:val="21"/>
              </w:rPr>
            </w:pPr>
            <w:r/>
          </w:p>
        </w:tc>
      </w:tr>
      <w:tr>
        <w:trPr>
          <w:trHeight w:val="294" w:hRule="atLeast"/>
        </w:trPr>
        <w:tc>
          <w:tcPr>
            <w:tcW w:w="2401" w:type="dxa"/>
            <w:vAlign w:val="top"/>
          </w:tcPr>
          <w:p>
            <w:pPr>
              <w:rPr>
                <w:rFonts w:ascii="Arial"/>
                <w:sz w:val="21"/>
              </w:rPr>
            </w:pPr>
            <w:r/>
          </w:p>
        </w:tc>
        <w:tc>
          <w:tcPr>
            <w:tcW w:w="4855" w:type="dxa"/>
            <w:vAlign w:val="top"/>
          </w:tcPr>
          <w:p>
            <w:pPr>
              <w:rPr>
                <w:rFonts w:ascii="Arial"/>
                <w:sz w:val="21"/>
              </w:rPr>
            </w:pPr>
            <w:r/>
          </w:p>
        </w:tc>
        <w:tc>
          <w:tcPr>
            <w:tcW w:w="2102" w:type="dxa"/>
            <w:vAlign w:val="top"/>
          </w:tcPr>
          <w:p>
            <w:pPr>
              <w:pStyle w:val="TableText"/>
              <w:ind w:right="10"/>
              <w:spacing w:before="100" w:line="169" w:lineRule="auto"/>
              <w:jc w:val="right"/>
              <w:rPr>
                <w:sz w:val="20"/>
                <w:szCs w:val="20"/>
              </w:rPr>
            </w:pPr>
            <w:r>
              <w:rPr>
                <w:sz w:val="20"/>
                <w:szCs w:val="20"/>
                <w:spacing w:val="-1"/>
              </w:rPr>
              <w:t>老师给予表现优秀的学</w:t>
            </w:r>
          </w:p>
        </w:tc>
      </w:tr>
      <w:tr>
        <w:trPr>
          <w:trHeight w:val="386" w:hRule="atLeast"/>
        </w:trPr>
        <w:tc>
          <w:tcPr>
            <w:tcW w:w="2401" w:type="dxa"/>
            <w:vAlign w:val="top"/>
          </w:tcPr>
          <w:p>
            <w:pPr>
              <w:pStyle w:val="TableText"/>
              <w:ind w:left="127"/>
              <w:spacing w:line="213" w:lineRule="auto"/>
              <w:rPr>
                <w:sz w:val="20"/>
                <w:szCs w:val="20"/>
              </w:rPr>
            </w:pPr>
            <w:r>
              <w:rPr>
                <w:sz w:val="20"/>
                <w:szCs w:val="20"/>
                <w:spacing w:val="7"/>
              </w:rPr>
              <w:t>品德评价法(奖惩法)</w:t>
            </w:r>
          </w:p>
        </w:tc>
        <w:tc>
          <w:tcPr>
            <w:tcW w:w="4855" w:type="dxa"/>
            <w:vAlign w:val="top"/>
          </w:tcPr>
          <w:p>
            <w:pPr>
              <w:pStyle w:val="TableText"/>
              <w:ind w:left="136"/>
              <w:spacing w:before="6" w:line="219" w:lineRule="auto"/>
              <w:rPr>
                <w:sz w:val="20"/>
                <w:szCs w:val="20"/>
              </w:rPr>
            </w:pPr>
            <w:r>
              <w:rPr>
                <w:sz w:val="20"/>
                <w:szCs w:val="20"/>
                <w:spacing w:val="1"/>
              </w:rPr>
              <w:t>奖励、惩罚、评比、操行评定</w:t>
            </w:r>
          </w:p>
        </w:tc>
        <w:tc>
          <w:tcPr>
            <w:tcW w:w="2102" w:type="dxa"/>
            <w:vAlign w:val="top"/>
          </w:tcPr>
          <w:p>
            <w:pPr>
              <w:pStyle w:val="TableText"/>
              <w:spacing w:before="186" w:line="175" w:lineRule="auto"/>
              <w:jc w:val="right"/>
              <w:rPr>
                <w:sz w:val="20"/>
                <w:szCs w:val="20"/>
              </w:rPr>
            </w:pPr>
            <w:r>
              <w:rPr>
                <w:sz w:val="20"/>
                <w:szCs w:val="20"/>
                <w:spacing w:val="-18"/>
              </w:rPr>
              <w:t>生表扬，增强其自信心。</w:t>
            </w:r>
          </w:p>
        </w:tc>
      </w:tr>
    </w:tbl>
    <w:p>
      <w:pPr>
        <w:ind w:left="139" w:right="92"/>
        <w:spacing w:before="239" w:line="289" w:lineRule="auto"/>
        <w:rPr>
          <w:rFonts w:ascii="SimSun" w:hAnsi="SimSun" w:eastAsia="SimSun" w:cs="SimSun"/>
          <w:sz w:val="20"/>
          <w:szCs w:val="20"/>
        </w:rPr>
      </w:pPr>
      <w:r>
        <w:rPr>
          <w:rFonts w:ascii="SimSun" w:hAnsi="SimSun" w:eastAsia="SimSun" w:cs="SimSun"/>
          <w:sz w:val="20"/>
          <w:szCs w:val="20"/>
          <w:spacing w:val="-21"/>
        </w:rPr>
        <w:t>西米学府团队点拨：中学德育原则和德育方法要背的很多，大家不要死记硬背，理解着背诵；能解释上就可以，不用每个</w:t>
      </w:r>
      <w:r>
        <w:rPr>
          <w:rFonts w:ascii="SimSun" w:hAnsi="SimSun" w:eastAsia="SimSun" w:cs="SimSun"/>
          <w:sz w:val="20"/>
          <w:szCs w:val="20"/>
        </w:rPr>
        <w:t xml:space="preserve"> </w:t>
      </w:r>
      <w:r>
        <w:rPr>
          <w:rFonts w:ascii="SimSun" w:hAnsi="SimSun" w:eastAsia="SimSun" w:cs="SimSun"/>
          <w:sz w:val="20"/>
          <w:szCs w:val="20"/>
          <w:spacing w:val="-19"/>
        </w:rPr>
        <w:t>字都一样，只要合理解释出来就可以。死记硬背的记忆时间很短</w:t>
      </w:r>
      <w:r>
        <w:rPr>
          <w:rFonts w:ascii="SimSun" w:hAnsi="SimSun" w:eastAsia="SimSun" w:cs="SimSun"/>
          <w:sz w:val="20"/>
          <w:szCs w:val="20"/>
          <w:spacing w:val="-20"/>
        </w:rPr>
        <w:t>，理解记忆可以使记忆增长时间。</w:t>
      </w:r>
    </w:p>
    <w:p>
      <w:pPr>
        <w:ind w:left="33"/>
        <w:spacing w:before="157" w:line="223" w:lineRule="auto"/>
        <w:outlineLvl w:val="1"/>
        <w:rPr>
          <w:rFonts w:ascii="KaiTi" w:hAnsi="KaiTi" w:eastAsia="KaiTi" w:cs="KaiTi"/>
          <w:sz w:val="24"/>
          <w:szCs w:val="24"/>
        </w:rPr>
      </w:pPr>
      <w:bookmarkStart w:name="bookmark49" w:id="81"/>
      <w:bookmarkEnd w:id="81"/>
      <w:r>
        <w:rPr>
          <w:rFonts w:ascii="KaiTi" w:hAnsi="KaiTi" w:eastAsia="KaiTi" w:cs="KaiTi"/>
          <w:sz w:val="24"/>
          <w:szCs w:val="24"/>
          <w:b/>
          <w:bCs/>
          <w:spacing w:val="-1"/>
        </w:rPr>
        <w:t>第六节新时期德育发展的新主题</w:t>
      </w:r>
    </w:p>
    <w:p>
      <w:pPr>
        <w:spacing w:line="144"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699"/>
      </w:tblGrid>
      <w:tr>
        <w:trPr>
          <w:trHeight w:val="460" w:hRule="atLeast"/>
        </w:trPr>
        <w:tc>
          <w:tcPr>
            <w:tcW w:w="9699" w:type="dxa"/>
            <w:vAlign w:val="top"/>
          </w:tcPr>
          <w:p>
            <w:pPr>
              <w:pStyle w:val="TableText"/>
              <w:ind w:left="114"/>
              <w:spacing w:before="141" w:line="219" w:lineRule="auto"/>
              <w:rPr>
                <w:sz w:val="18"/>
                <w:szCs w:val="18"/>
              </w:rPr>
            </w:pPr>
            <w:r>
              <w:rPr>
                <w:sz w:val="18"/>
                <w:szCs w:val="18"/>
                <w:spacing w:val="1"/>
              </w:rPr>
              <w:t>主要包含以下几方面：生命教育、生活教育、生存教育、安全教育、升学就业与指导教</w:t>
            </w:r>
            <w:r>
              <w:rPr>
                <w:sz w:val="18"/>
                <w:szCs w:val="18"/>
              </w:rPr>
              <w:t>育</w:t>
            </w:r>
            <w:r>
              <w:rPr>
                <w:sz w:val="18"/>
                <w:szCs w:val="18"/>
                <w:color w:val="2060A0"/>
              </w:rPr>
              <w:t>(了解即可)</w:t>
            </w:r>
          </w:p>
        </w:tc>
      </w:tr>
      <w:tr>
        <w:trPr>
          <w:trHeight w:val="649" w:hRule="atLeast"/>
        </w:trPr>
        <w:tc>
          <w:tcPr>
            <w:tcW w:w="9699" w:type="dxa"/>
            <w:vAlign w:val="top"/>
          </w:tcPr>
          <w:p>
            <w:pPr>
              <w:pStyle w:val="TableText"/>
              <w:ind w:left="114" w:right="42" w:firstLine="2"/>
              <w:spacing w:before="108" w:line="272" w:lineRule="auto"/>
              <w:rPr>
                <w:sz w:val="18"/>
                <w:szCs w:val="18"/>
              </w:rPr>
            </w:pPr>
            <w:r>
              <w:rPr>
                <w:sz w:val="18"/>
                <w:szCs w:val="18"/>
                <w:b/>
                <w:bCs/>
                <w:color w:val="A02020"/>
              </w:rPr>
              <w:t>西米学府团队点拨：</w:t>
            </w:r>
            <w:r>
              <w:rPr>
                <w:sz w:val="18"/>
                <w:szCs w:val="18"/>
              </w:rPr>
              <w:t>生命教育：是以生命为核心，引导</w:t>
            </w:r>
            <w:r>
              <w:rPr>
                <w:sz w:val="18"/>
                <w:szCs w:val="18"/>
                <w:spacing w:val="-1"/>
              </w:rPr>
              <w:t>树立正确的生命观，进行生命意识的培养、生命常识及体验生命活</w:t>
            </w:r>
            <w:r>
              <w:rPr>
                <w:sz w:val="18"/>
                <w:szCs w:val="18"/>
              </w:rPr>
              <w:t xml:space="preserve"> </w:t>
            </w:r>
            <w:r>
              <w:rPr>
                <w:sz w:val="18"/>
                <w:szCs w:val="18"/>
                <w:spacing w:val="-1"/>
              </w:rPr>
              <w:t>动教育。</w:t>
            </w:r>
          </w:p>
        </w:tc>
      </w:tr>
    </w:tbl>
    <w:p>
      <w:pPr>
        <w:spacing w:line="253" w:lineRule="auto"/>
        <w:rPr>
          <w:rFonts w:ascii="Arial"/>
          <w:sz w:val="21"/>
        </w:rPr>
      </w:pPr>
      <w:r/>
    </w:p>
    <w:p>
      <w:pPr>
        <w:ind w:firstLine="19"/>
        <w:spacing w:before="1" w:line="790" w:lineRule="exact"/>
        <w:rPr/>
      </w:pPr>
      <w:r>
        <w:rPr>
          <w:position w:val="-15"/>
        </w:rPr>
        <w:pict>
          <v:shape id="_x0000_s90" style="mso-position-vertical-relative:line;mso-position-horizontal-relative:char;width:484pt;height:39.55pt;" fillcolor="#FACCCC" filled="true" stroked="false" type="#_x0000_t202">
            <v:fill on="true"/>
            <v:stroke on="false"/>
            <v:path/>
            <v:imagedata o:title=""/>
            <o:lock v:ext="edit" aspectratio="false"/>
            <v:textbox inset="0mm,0mm,0mm,0mm">
              <w:txbxContent>
                <w:p>
                  <w:pPr>
                    <w:ind w:left="928" w:right="352" w:hanging="609"/>
                    <w:spacing w:before="70" w:line="346" w:lineRule="auto"/>
                    <w:rPr>
                      <w:rFonts w:ascii="KaiTi" w:hAnsi="KaiTi" w:eastAsia="KaiTi" w:cs="KaiTi"/>
                      <w:sz w:val="20"/>
                      <w:szCs w:val="20"/>
                    </w:rPr>
                  </w:pPr>
                  <w:r>
                    <w:rPr>
                      <w:rFonts w:ascii="KaiTi" w:hAnsi="KaiTi" w:eastAsia="KaiTi" w:cs="KaiTi"/>
                      <w:sz w:val="20"/>
                      <w:szCs w:val="20"/>
                    </w:rPr>
                    <w:t>为高效检测学习成效，西米学府团队依托教资历年真题，筛选并整理出了「70分刷题计划」专项习题册</w:t>
                  </w:r>
                  <w:r>
                    <w:rPr>
                      <w:rFonts w:ascii="KaiTi" w:hAnsi="KaiTi" w:eastAsia="KaiTi" w:cs="KaiTi"/>
                      <w:sz w:val="20"/>
                      <w:szCs w:val="20"/>
                      <w:spacing w:val="6"/>
                    </w:rPr>
                    <w:t xml:space="preserve"> </w:t>
                  </w:r>
                  <w:r>
                    <w:rPr>
                      <w:rFonts w:ascii="KaiTi" w:hAnsi="KaiTi" w:eastAsia="KaiTi" w:cs="KaiTi"/>
                      <w:sz w:val="20"/>
                      <w:szCs w:val="20"/>
                      <w:spacing w:val="2"/>
                    </w:rPr>
                    <w:t>记得在学完上面的知识点后，完成对应的习题噢，通过实战刷题巩固知识才能记得更牢~</w:t>
                  </w:r>
                </w:p>
              </w:txbxContent>
            </v:textbox>
          </v:shape>
        </w:pict>
      </w:r>
    </w:p>
    <w:p>
      <w:pPr>
        <w:spacing w:line="790" w:lineRule="exact"/>
        <w:sectPr>
          <w:headerReference w:type="default" r:id="rId138"/>
          <w:footerReference w:type="default" r:id="rId139"/>
          <w:pgSz w:w="11900" w:h="16840"/>
          <w:pgMar w:top="812" w:right="1100" w:bottom="723" w:left="1080" w:header="550" w:footer="521" w:gutter="0"/>
        </w:sectPr>
        <w:rPr/>
      </w:pPr>
    </w:p>
    <w:p>
      <w:pPr>
        <w:spacing w:line="418" w:lineRule="auto"/>
        <w:rPr>
          <w:rFonts w:ascii="Arial"/>
          <w:sz w:val="21"/>
        </w:rPr>
      </w:pPr>
      <w:r/>
    </w:p>
    <w:p>
      <w:pPr>
        <w:ind w:left="2345"/>
        <w:spacing w:before="118" w:line="223" w:lineRule="auto"/>
        <w:outlineLvl w:val="0"/>
        <w:rPr>
          <w:rFonts w:ascii="KaiTi" w:hAnsi="KaiTi" w:eastAsia="KaiTi" w:cs="KaiTi"/>
          <w:sz w:val="36"/>
          <w:szCs w:val="36"/>
        </w:rPr>
      </w:pPr>
      <w:bookmarkStart w:name="bookmark89" w:id="82"/>
      <w:bookmarkEnd w:id="82"/>
      <w:bookmarkStart w:name="bookmark50" w:id="83"/>
      <w:bookmarkEnd w:id="83"/>
      <w:r>
        <w:rPr>
          <w:rFonts w:ascii="KaiTi" w:hAnsi="KaiTi" w:eastAsia="KaiTi" w:cs="KaiTi"/>
          <w:sz w:val="36"/>
          <w:szCs w:val="36"/>
          <w:b/>
          <w:bCs/>
          <w:spacing w:val="-1"/>
        </w:rPr>
        <w:t>第八章中学班级管理与教师心理</w:t>
      </w:r>
    </w:p>
    <w:p>
      <w:pPr>
        <w:spacing w:before="57"/>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1368"/>
        <w:gridCol w:w="1339"/>
        <w:gridCol w:w="1369"/>
        <w:gridCol w:w="1358"/>
        <w:gridCol w:w="1339"/>
        <w:gridCol w:w="1363"/>
      </w:tblGrid>
      <w:tr>
        <w:trPr>
          <w:trHeight w:val="391" w:hRule="atLeast"/>
        </w:trPr>
        <w:tc>
          <w:tcPr>
            <w:tcW w:w="1553" w:type="dxa"/>
            <w:vAlign w:val="top"/>
          </w:tcPr>
          <w:p>
            <w:pPr>
              <w:pStyle w:val="TableText"/>
              <w:ind w:left="344"/>
              <w:spacing w:before="93" w:line="219" w:lineRule="auto"/>
              <w:rPr/>
            </w:pPr>
            <w:r>
              <w:rPr>
                <w:spacing w:val="3"/>
              </w:rPr>
              <w:t>常考题型</w:t>
            </w:r>
          </w:p>
        </w:tc>
        <w:tc>
          <w:tcPr>
            <w:tcW w:w="8136" w:type="dxa"/>
            <w:vAlign w:val="top"/>
            <w:gridSpan w:val="6"/>
          </w:tcPr>
          <w:p>
            <w:pPr>
              <w:pStyle w:val="TableText"/>
              <w:ind w:left="2444"/>
              <w:spacing w:before="89" w:line="219" w:lineRule="auto"/>
              <w:rPr/>
            </w:pPr>
            <w:r>
              <w:rPr>
                <w:b/>
                <w:bCs/>
                <w:color w:val="C02020"/>
                <w:spacing w:val="-3"/>
              </w:rPr>
              <w:t>选择题、辨析题、简答题、材料分析</w:t>
            </w:r>
          </w:p>
        </w:tc>
      </w:tr>
      <w:tr>
        <w:trPr>
          <w:trHeight w:val="387" w:hRule="atLeast"/>
        </w:trPr>
        <w:tc>
          <w:tcPr>
            <w:tcW w:w="1553" w:type="dxa"/>
            <w:vAlign w:val="top"/>
          </w:tcPr>
          <w:p>
            <w:pPr>
              <w:pStyle w:val="TableText"/>
              <w:ind w:left="344"/>
              <w:spacing w:before="92" w:line="219" w:lineRule="auto"/>
              <w:rPr/>
            </w:pPr>
            <w:r>
              <w:rPr>
                <w:spacing w:val="-2"/>
              </w:rPr>
              <w:t>年份月数</w:t>
            </w:r>
          </w:p>
        </w:tc>
        <w:tc>
          <w:tcPr>
            <w:tcW w:w="1368" w:type="dxa"/>
            <w:vAlign w:val="top"/>
          </w:tcPr>
          <w:p>
            <w:pPr>
              <w:pStyle w:val="TableText"/>
              <w:ind w:left="151"/>
              <w:spacing w:before="92" w:line="219" w:lineRule="auto"/>
              <w:rPr/>
            </w:pPr>
            <w:r>
              <w:rPr>
                <w:spacing w:val="-2"/>
              </w:rPr>
              <w:t>2025下半年</w:t>
            </w:r>
          </w:p>
        </w:tc>
        <w:tc>
          <w:tcPr>
            <w:tcW w:w="1339" w:type="dxa"/>
            <w:vAlign w:val="top"/>
          </w:tcPr>
          <w:p>
            <w:pPr>
              <w:pStyle w:val="TableText"/>
              <w:ind w:left="133"/>
              <w:spacing w:before="92" w:line="219" w:lineRule="auto"/>
              <w:rPr/>
            </w:pPr>
            <w:r>
              <w:rPr>
                <w:spacing w:val="-2"/>
              </w:rPr>
              <w:t>2025上半年</w:t>
            </w:r>
          </w:p>
        </w:tc>
        <w:tc>
          <w:tcPr>
            <w:tcW w:w="1369" w:type="dxa"/>
            <w:vAlign w:val="top"/>
          </w:tcPr>
          <w:p>
            <w:pPr>
              <w:pStyle w:val="TableText"/>
              <w:ind w:left="155"/>
              <w:spacing w:before="92" w:line="219" w:lineRule="auto"/>
              <w:rPr/>
            </w:pPr>
            <w:r>
              <w:rPr>
                <w:spacing w:val="-2"/>
              </w:rPr>
              <w:t>2024下半年</w:t>
            </w:r>
          </w:p>
        </w:tc>
        <w:tc>
          <w:tcPr>
            <w:tcW w:w="1358" w:type="dxa"/>
            <w:vAlign w:val="top"/>
          </w:tcPr>
          <w:p>
            <w:pPr>
              <w:pStyle w:val="TableText"/>
              <w:ind w:left="145"/>
              <w:spacing w:before="92" w:line="219" w:lineRule="auto"/>
              <w:rPr/>
            </w:pPr>
            <w:r>
              <w:rPr>
                <w:spacing w:val="-2"/>
              </w:rPr>
              <w:t>2024上半年</w:t>
            </w:r>
          </w:p>
        </w:tc>
        <w:tc>
          <w:tcPr>
            <w:tcW w:w="1339" w:type="dxa"/>
            <w:vAlign w:val="top"/>
          </w:tcPr>
          <w:p>
            <w:pPr>
              <w:pStyle w:val="TableText"/>
              <w:ind w:left="138"/>
              <w:spacing w:before="92" w:line="219" w:lineRule="auto"/>
              <w:rPr/>
            </w:pPr>
            <w:r>
              <w:rPr>
                <w:spacing w:val="-2"/>
              </w:rPr>
              <w:t>2023下半年</w:t>
            </w:r>
          </w:p>
        </w:tc>
        <w:tc>
          <w:tcPr>
            <w:tcW w:w="1363" w:type="dxa"/>
            <w:vAlign w:val="top"/>
          </w:tcPr>
          <w:p>
            <w:pPr>
              <w:pStyle w:val="TableText"/>
              <w:ind w:left="148"/>
              <w:spacing w:before="92" w:line="219" w:lineRule="auto"/>
              <w:rPr/>
            </w:pPr>
            <w:r>
              <w:rPr>
                <w:spacing w:val="-2"/>
              </w:rPr>
              <w:t>2023上半年</w:t>
            </w:r>
          </w:p>
        </w:tc>
      </w:tr>
      <w:tr>
        <w:trPr>
          <w:trHeight w:val="401" w:hRule="atLeast"/>
        </w:trPr>
        <w:tc>
          <w:tcPr>
            <w:tcW w:w="1553" w:type="dxa"/>
            <w:vAlign w:val="top"/>
          </w:tcPr>
          <w:p>
            <w:pPr>
              <w:pStyle w:val="TableText"/>
              <w:ind w:left="344"/>
              <w:spacing w:before="105" w:line="219" w:lineRule="auto"/>
              <w:rPr/>
            </w:pPr>
            <w:r>
              <w:rPr>
                <w:spacing w:val="-2"/>
              </w:rPr>
              <w:t>考试分值</w:t>
            </w:r>
          </w:p>
        </w:tc>
        <w:tc>
          <w:tcPr>
            <w:tcW w:w="1368" w:type="dxa"/>
            <w:vAlign w:val="top"/>
          </w:tcPr>
          <w:p>
            <w:pPr>
              <w:pStyle w:val="TableText"/>
              <w:ind w:left="461"/>
              <w:spacing w:before="106" w:line="220" w:lineRule="auto"/>
              <w:rPr/>
            </w:pPr>
            <w:r>
              <w:rPr>
                <w:spacing w:val="3"/>
              </w:rPr>
              <w:t>12分</w:t>
            </w:r>
          </w:p>
        </w:tc>
        <w:tc>
          <w:tcPr>
            <w:tcW w:w="1339" w:type="dxa"/>
            <w:vAlign w:val="top"/>
          </w:tcPr>
          <w:p>
            <w:pPr>
              <w:pStyle w:val="TableText"/>
              <w:ind w:left="503"/>
              <w:spacing w:before="106" w:line="220" w:lineRule="auto"/>
              <w:rPr/>
            </w:pPr>
            <w:r>
              <w:rPr>
                <w:spacing w:val="-2"/>
              </w:rPr>
              <w:t>4分</w:t>
            </w:r>
          </w:p>
        </w:tc>
        <w:tc>
          <w:tcPr>
            <w:tcW w:w="1369" w:type="dxa"/>
            <w:vAlign w:val="top"/>
          </w:tcPr>
          <w:p>
            <w:pPr>
              <w:pStyle w:val="TableText"/>
              <w:ind w:left="465"/>
              <w:spacing w:before="106" w:line="220" w:lineRule="auto"/>
              <w:rPr/>
            </w:pPr>
            <w:r>
              <w:rPr>
                <w:spacing w:val="2"/>
              </w:rPr>
              <w:t>12分</w:t>
            </w:r>
          </w:p>
        </w:tc>
        <w:tc>
          <w:tcPr>
            <w:tcW w:w="1358" w:type="dxa"/>
            <w:vAlign w:val="top"/>
          </w:tcPr>
          <w:p>
            <w:pPr>
              <w:pStyle w:val="TableText"/>
              <w:ind w:left="515"/>
              <w:spacing w:before="106" w:line="220" w:lineRule="auto"/>
              <w:rPr/>
            </w:pPr>
            <w:r>
              <w:rPr>
                <w:spacing w:val="-2"/>
              </w:rPr>
              <w:t>8分</w:t>
            </w:r>
          </w:p>
        </w:tc>
        <w:tc>
          <w:tcPr>
            <w:tcW w:w="1339" w:type="dxa"/>
            <w:vAlign w:val="top"/>
          </w:tcPr>
          <w:p>
            <w:pPr>
              <w:pStyle w:val="TableText"/>
              <w:ind w:left="457"/>
              <w:spacing w:before="106" w:line="220" w:lineRule="auto"/>
              <w:rPr/>
            </w:pPr>
            <w:r>
              <w:rPr>
                <w:spacing w:val="2"/>
              </w:rPr>
              <w:t>14分</w:t>
            </w:r>
          </w:p>
        </w:tc>
        <w:tc>
          <w:tcPr>
            <w:tcW w:w="1363" w:type="dxa"/>
            <w:vAlign w:val="top"/>
          </w:tcPr>
          <w:p>
            <w:pPr>
              <w:pStyle w:val="TableText"/>
              <w:ind w:left="518"/>
              <w:spacing w:before="106" w:line="220" w:lineRule="auto"/>
              <w:rPr/>
            </w:pPr>
            <w:r>
              <w:rPr>
                <w:spacing w:val="-2"/>
              </w:rPr>
              <w:t>2分</w:t>
            </w:r>
          </w:p>
        </w:tc>
      </w:tr>
    </w:tbl>
    <w:p>
      <w:pPr>
        <w:ind w:left="23"/>
        <w:spacing w:before="235" w:line="223" w:lineRule="auto"/>
        <w:outlineLvl w:val="1"/>
        <w:rPr>
          <w:rFonts w:ascii="KaiTi" w:hAnsi="KaiTi" w:eastAsia="KaiTi" w:cs="KaiTi"/>
          <w:sz w:val="24"/>
          <w:szCs w:val="24"/>
        </w:rPr>
      </w:pPr>
      <w:bookmarkStart w:name="bookmark51" w:id="84"/>
      <w:bookmarkEnd w:id="84"/>
      <w:r>
        <w:rPr>
          <w:rFonts w:ascii="KaiTi" w:hAnsi="KaiTi" w:eastAsia="KaiTi" w:cs="KaiTi"/>
          <w:sz w:val="24"/>
          <w:szCs w:val="24"/>
          <w:b/>
          <w:bCs/>
          <w:spacing w:val="-2"/>
        </w:rPr>
        <w:t>第一节班集体与班级管理</w:t>
      </w:r>
    </w:p>
    <w:p>
      <w:pPr>
        <w:ind w:left="79"/>
        <w:spacing w:before="268" w:line="219" w:lineRule="auto"/>
        <w:rPr>
          <w:rFonts w:ascii="SimSun" w:hAnsi="SimSun" w:eastAsia="SimSun" w:cs="SimSun"/>
          <w:sz w:val="21"/>
          <w:szCs w:val="21"/>
        </w:rPr>
      </w:pPr>
      <w:r>
        <w:rPr>
          <w:shd w:val="clear" w:fill="D03020"/>
          <w:rFonts w:ascii="SimSun" w:hAnsi="SimSun" w:eastAsia="SimSun" w:cs="SimSun"/>
          <w:sz w:val="21"/>
          <w:szCs w:val="21"/>
          <w:spacing w:val="-1"/>
        </w:rPr>
        <w:t>考点1</w:t>
      </w:r>
      <w:r>
        <w:rPr>
          <w:rFonts w:ascii="SimSun" w:hAnsi="SimSun" w:eastAsia="SimSun" w:cs="SimSun"/>
          <w:sz w:val="21"/>
          <w:szCs w:val="21"/>
          <w:spacing w:val="93"/>
        </w:rPr>
        <w:t xml:space="preserve"> </w:t>
      </w:r>
      <w:r>
        <w:rPr>
          <w:rFonts w:ascii="SimSun" w:hAnsi="SimSun" w:eastAsia="SimSun" w:cs="SimSun"/>
          <w:sz w:val="21"/>
          <w:szCs w:val="21"/>
          <w:spacing w:val="-1"/>
        </w:rPr>
        <w:t>最早使用班级一词</w:t>
      </w:r>
    </w:p>
    <w:p>
      <w:pPr>
        <w:spacing w:before="72" w:line="410" w:lineRule="exact"/>
        <w:rPr/>
      </w:pPr>
      <w:r>
        <w:rPr>
          <w:position w:val="-8"/>
        </w:rPr>
        <w:pict>
          <v:group id="_x0000_s92" style="mso-position-vertical-relative:line;mso-position-horizontal-relative:char;width:487pt;height:20.55pt;" filled="false" stroked="false" coordsize="9740,410" coordorigin="0,0">
            <v:shape id="_x0000_s94" style="position:absolute;left:19;top:0;width:9690;height:410;" filled="false" stroked="false" type="#_x0000_t75">
              <v:imagedata o:title="" r:id="rId143"/>
            </v:shape>
            <v:shape id="_x0000_s96" style="position:absolute;left:59;top:112;width:9472;height:237;" filled="false" stroked="false" type="#_x0000_t202">
              <v:fill on="false"/>
              <v:stroke on="false"/>
              <v:path/>
              <v:imagedata o:title=""/>
              <o:lock v:ext="edit" aspectratio="false"/>
              <v:textbox inset="0mm,0mm,0mm,0mm">
                <w:txbxContent>
                  <w:p>
                    <w:pPr>
                      <w:ind w:left="20"/>
                      <w:spacing w:before="20" w:line="225" w:lineRule="auto"/>
                      <w:rPr>
                        <w:rFonts w:ascii="KaiTi" w:hAnsi="KaiTi" w:eastAsia="KaiTi" w:cs="KaiTi"/>
                        <w:sz w:val="19"/>
                        <w:szCs w:val="19"/>
                      </w:rPr>
                    </w:pPr>
                    <w:r>
                      <w:rPr>
                        <w:rFonts w:ascii="SimSun" w:hAnsi="SimSun" w:eastAsia="SimSun" w:cs="SimSun"/>
                        <w:sz w:val="19"/>
                        <w:szCs w:val="19"/>
                        <w:spacing w:val="1"/>
                      </w:rPr>
                      <w:t>最早使用“班级”</w:t>
                    </w:r>
                    <w:r>
                      <w:rPr>
                        <w:rFonts w:ascii="SimSun" w:hAnsi="SimSun" w:eastAsia="SimSun" w:cs="SimSun"/>
                        <w:sz w:val="19"/>
                        <w:szCs w:val="19"/>
                        <w:spacing w:val="-64"/>
                      </w:rPr>
                      <w:t xml:space="preserve"> </w:t>
                    </w:r>
                    <w:r>
                      <w:rPr>
                        <w:rFonts w:ascii="SimSun" w:hAnsi="SimSun" w:eastAsia="SimSun" w:cs="SimSun"/>
                        <w:sz w:val="19"/>
                        <w:szCs w:val="19"/>
                        <w:spacing w:val="1"/>
                      </w:rPr>
                      <w:t>一词的是文艺复兴时期著名教育家埃拉斯莫斯。</w:t>
                    </w:r>
                    <w:r>
                      <w:rPr>
                        <w:rFonts w:ascii="KaiTi" w:hAnsi="KaiTi" w:eastAsia="KaiTi" w:cs="KaiTi"/>
                        <w:sz w:val="19"/>
                        <w:szCs w:val="19"/>
                        <w:b/>
                        <w:bCs/>
                        <w:color w:val="2060A0"/>
                        <w:spacing w:val="1"/>
                      </w:rPr>
                      <w:t>(奠定了班级组织的理论基础的人是夸美纽斯)</w:t>
                    </w:r>
                  </w:p>
                </w:txbxContent>
              </v:textbox>
            </v:shape>
            <v:shape id="_x0000_s98" style="position:absolute;left:0;top:380;width:9740;height:20;" filled="false" stroked="false" type="#_x0000_t75">
              <v:imagedata o:title="" r:id="rId144"/>
            </v:shape>
          </v:group>
        </w:pict>
      </w:r>
    </w:p>
    <w:p>
      <w:pPr>
        <w:ind w:left="79"/>
        <w:spacing w:before="267" w:line="225" w:lineRule="auto"/>
        <w:rPr>
          <w:rFonts w:ascii="KaiTi" w:hAnsi="KaiTi" w:eastAsia="KaiTi" w:cs="KaiTi"/>
          <w:sz w:val="19"/>
          <w:szCs w:val="19"/>
        </w:rPr>
      </w:pPr>
      <w:r>
        <w:rPr>
          <w:shd w:val="clear" w:fill="D03020"/>
          <w:rFonts w:ascii="SimSun" w:hAnsi="SimSun" w:eastAsia="SimSun" w:cs="SimSun"/>
          <w:sz w:val="20"/>
          <w:szCs w:val="20"/>
          <w:spacing w:val="3"/>
          <w:position w:val="-1"/>
        </w:rPr>
        <w:t>考点2</w:t>
      </w:r>
      <w:r>
        <w:rPr>
          <w:rFonts w:ascii="SimSun" w:hAnsi="SimSun" w:eastAsia="SimSun" w:cs="SimSun"/>
          <w:sz w:val="20"/>
          <w:szCs w:val="20"/>
          <w:spacing w:val="71"/>
          <w:position w:val="-1"/>
        </w:rPr>
        <w:t xml:space="preserve"> </w:t>
      </w:r>
      <w:r>
        <w:rPr>
          <w:rFonts w:ascii="SimSun" w:hAnsi="SimSun" w:eastAsia="SimSun" w:cs="SimSun"/>
          <w:sz w:val="20"/>
          <w:szCs w:val="20"/>
          <w:b/>
          <w:bCs/>
          <w:spacing w:val="3"/>
          <w:position w:val="-1"/>
        </w:rPr>
        <w:t>班集体形成的标志(基本特征)</w:t>
      </w:r>
      <w:r>
        <w:rPr>
          <w:rFonts w:ascii="SimSun" w:hAnsi="SimSun" w:eastAsia="SimSun" w:cs="SimSun"/>
          <w:sz w:val="20"/>
          <w:szCs w:val="20"/>
          <w:spacing w:val="47"/>
          <w:position w:val="-1"/>
        </w:rPr>
        <w:t xml:space="preserve">  </w:t>
      </w:r>
      <w:r>
        <w:rPr>
          <w:rFonts w:ascii="STXingkai" w:hAnsi="STXingkai" w:eastAsia="STXingkai" w:cs="STXingkai"/>
          <w:sz w:val="19"/>
          <w:szCs w:val="19"/>
          <w:color w:val="B02020"/>
          <w:spacing w:val="3"/>
          <w:position w:val="4"/>
        </w:rPr>
        <w:t>【背</w:t>
      </w:r>
      <w:r>
        <w:rPr>
          <w:rFonts w:ascii="STXingkai" w:hAnsi="STXingkai" w:eastAsia="STXingkai" w:cs="STXingkai"/>
          <w:sz w:val="19"/>
          <w:szCs w:val="19"/>
          <w:color w:val="B02020"/>
          <w:position w:val="4"/>
        </w:rPr>
        <w:t xml:space="preserve">   </w:t>
      </w:r>
      <w:r>
        <w:rPr>
          <w:rFonts w:ascii="STXingkai" w:hAnsi="STXingkai" w:eastAsia="STXingkai" w:cs="STXingkai"/>
          <w:sz w:val="19"/>
          <w:szCs w:val="19"/>
          <w:color w:val="B02020"/>
          <w:spacing w:val="3"/>
          <w:position w:val="4"/>
        </w:rPr>
        <w:t>·</w:t>
      </w:r>
      <w:r>
        <w:rPr>
          <w:rFonts w:ascii="KaiTi" w:hAnsi="KaiTi" w:eastAsia="KaiTi" w:cs="KaiTi"/>
          <w:sz w:val="19"/>
          <w:szCs w:val="19"/>
          <w:b/>
          <w:bCs/>
          <w:color w:val="B02020"/>
          <w:spacing w:val="3"/>
          <w:position w:val="4"/>
        </w:rPr>
        <w:t>简答题】</w:t>
      </w:r>
    </w:p>
    <w:p>
      <w:pPr>
        <w:spacing w:line="84" w:lineRule="exact"/>
        <w:rPr/>
      </w:pPr>
      <w:r/>
    </w:p>
    <w:tbl>
      <w:tblPr>
        <w:tblStyle w:val="TableNormal"/>
        <w:tblW w:w="969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740" w:hRule="atLeast"/>
        </w:trPr>
        <w:tc>
          <w:tcPr>
            <w:tcW w:w="9699" w:type="dxa"/>
            <w:vAlign w:val="top"/>
          </w:tcPr>
          <w:p>
            <w:pPr>
              <w:pStyle w:val="TableText"/>
              <w:ind w:left="84"/>
              <w:spacing w:before="81" w:line="226" w:lineRule="auto"/>
              <w:rPr>
                <w:sz w:val="20"/>
                <w:szCs w:val="20"/>
              </w:rPr>
            </w:pPr>
            <w:r>
              <w:rPr>
                <w:sz w:val="20"/>
                <w:szCs w:val="20"/>
                <w:spacing w:val="2"/>
              </w:rPr>
              <w:t>①明确的共同目标</w:t>
            </w:r>
            <w:r>
              <w:rPr>
                <w:sz w:val="20"/>
                <w:szCs w:val="20"/>
                <w:b/>
                <w:bCs/>
                <w:color w:val="205080"/>
                <w:spacing w:val="2"/>
              </w:rPr>
              <w:t>(形成的基础)</w:t>
            </w:r>
            <w:r>
              <w:rPr>
                <w:sz w:val="20"/>
                <w:szCs w:val="20"/>
                <w:color w:val="205080"/>
                <w:spacing w:val="2"/>
              </w:rPr>
              <w:t>;                         </w:t>
            </w:r>
            <w:r>
              <w:rPr>
                <w:sz w:val="20"/>
                <w:szCs w:val="20"/>
                <w:spacing w:val="2"/>
              </w:rPr>
              <w:t>②一定的共同生活准则、严格的规章制度；</w:t>
            </w:r>
          </w:p>
          <w:p>
            <w:pPr>
              <w:pStyle w:val="TableText"/>
              <w:ind w:left="84"/>
              <w:spacing w:before="134" w:line="217" w:lineRule="auto"/>
              <w:rPr>
                <w:sz w:val="20"/>
                <w:szCs w:val="20"/>
              </w:rPr>
            </w:pPr>
            <w:r>
              <w:rPr>
                <w:sz w:val="20"/>
                <w:szCs w:val="20"/>
                <w:spacing w:val="1"/>
              </w:rPr>
              <w:t>③一定的组织结构、领导核心；     </w:t>
            </w:r>
            <w:r>
              <w:rPr>
                <w:sz w:val="20"/>
                <w:szCs w:val="20"/>
              </w:rPr>
              <w:t xml:space="preserve">                     ④正确的集体舆论与良好的班风。</w:t>
            </w:r>
          </w:p>
        </w:tc>
      </w:tr>
    </w:tbl>
    <w:p>
      <w:pPr>
        <w:spacing w:line="284" w:lineRule="auto"/>
        <w:rPr>
          <w:rFonts w:ascii="Arial"/>
          <w:sz w:val="21"/>
        </w:rPr>
      </w:pPr>
      <w:r/>
    </w:p>
    <w:p>
      <w:pPr>
        <w:ind w:left="79"/>
        <w:spacing w:before="62" w:line="225" w:lineRule="auto"/>
        <w:rPr>
          <w:rFonts w:ascii="KaiTi" w:hAnsi="KaiTi" w:eastAsia="KaiTi" w:cs="KaiTi"/>
          <w:sz w:val="19"/>
          <w:szCs w:val="19"/>
        </w:rPr>
      </w:pPr>
      <w:r>
        <w:rPr>
          <w:shd w:val="clear" w:fill="D03020"/>
          <w:rFonts w:ascii="SimSun" w:hAnsi="SimSun" w:eastAsia="SimSun" w:cs="SimSun"/>
          <w:sz w:val="19"/>
          <w:szCs w:val="19"/>
          <w:color w:val="E0C0B0"/>
          <w:spacing w:val="-4"/>
        </w:rPr>
        <w:t>考 点 3</w:t>
      </w:r>
      <w:r>
        <w:rPr>
          <w:rFonts w:ascii="SimSun" w:hAnsi="SimSun" w:eastAsia="SimSun" w:cs="SimSun"/>
          <w:sz w:val="19"/>
          <w:szCs w:val="19"/>
          <w:color w:val="E0C0B0"/>
          <w:spacing w:val="66"/>
        </w:rPr>
        <w:t xml:space="preserve"> </w:t>
      </w:r>
      <w:r>
        <w:rPr>
          <w:rFonts w:ascii="SimSun" w:hAnsi="SimSun" w:eastAsia="SimSun" w:cs="SimSun"/>
          <w:sz w:val="19"/>
          <w:szCs w:val="19"/>
          <w:b/>
          <w:bCs/>
          <w:spacing w:val="-4"/>
        </w:rPr>
        <w:t>班集体的发展阶段</w:t>
      </w:r>
      <w:r>
        <w:rPr>
          <w:rFonts w:ascii="SimSun" w:hAnsi="SimSun" w:eastAsia="SimSun" w:cs="SimSun"/>
          <w:sz w:val="19"/>
          <w:szCs w:val="19"/>
          <w:spacing w:val="-4"/>
        </w:rPr>
        <w:t xml:space="preserve">   </w:t>
      </w:r>
      <w:r>
        <w:rPr>
          <w:rFonts w:ascii="KaiTi" w:hAnsi="KaiTi" w:eastAsia="KaiTi" w:cs="KaiTi"/>
          <w:sz w:val="19"/>
          <w:szCs w:val="19"/>
          <w:b/>
          <w:bCs/>
          <w:color w:val="B02020"/>
          <w:spacing w:val="-4"/>
        </w:rPr>
        <w:t>【背</w:t>
      </w:r>
      <w:r>
        <w:rPr>
          <w:rFonts w:ascii="KaiTi" w:hAnsi="KaiTi" w:eastAsia="KaiTi" w:cs="KaiTi"/>
          <w:sz w:val="19"/>
          <w:szCs w:val="19"/>
          <w:color w:val="B02020"/>
          <w:spacing w:val="10"/>
        </w:rPr>
        <w:t xml:space="preserve"> </w:t>
      </w:r>
      <w:r>
        <w:rPr>
          <w:rFonts w:ascii="KaiTi" w:hAnsi="KaiTi" w:eastAsia="KaiTi" w:cs="KaiTi"/>
          <w:sz w:val="19"/>
          <w:szCs w:val="19"/>
          <w:b/>
          <w:bCs/>
          <w:color w:val="B02020"/>
          <w:spacing w:val="-4"/>
        </w:rPr>
        <w:t>·</w:t>
      </w:r>
      <w:r>
        <w:rPr>
          <w:rFonts w:ascii="KaiTi" w:hAnsi="KaiTi" w:eastAsia="KaiTi" w:cs="KaiTi"/>
          <w:sz w:val="19"/>
          <w:szCs w:val="19"/>
          <w:b/>
          <w:bCs/>
          <w:color w:val="B02020"/>
          <w:spacing w:val="-5"/>
        </w:rPr>
        <w:t>选择题+简答题】</w:t>
      </w:r>
    </w:p>
    <w:p>
      <w:pPr>
        <w:spacing w:line="90" w:lineRule="exact"/>
        <w:rPr/>
      </w:pPr>
      <w:r/>
    </w:p>
    <w:tbl>
      <w:tblPr>
        <w:tblStyle w:val="TableNormal"/>
        <w:tblW w:w="9784"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784"/>
      </w:tblGrid>
      <w:tr>
        <w:trPr>
          <w:trHeight w:val="2600" w:hRule="atLeast"/>
        </w:trPr>
        <w:tc>
          <w:tcPr>
            <w:tcW w:w="9784" w:type="dxa"/>
            <w:vAlign w:val="top"/>
          </w:tcPr>
          <w:p>
            <w:pPr>
              <w:pStyle w:val="TableText"/>
              <w:ind w:left="114"/>
              <w:spacing w:before="81" w:line="217" w:lineRule="auto"/>
              <w:rPr>
                <w:sz w:val="20"/>
                <w:szCs w:val="20"/>
              </w:rPr>
            </w:pPr>
            <w:r>
              <w:rPr>
                <w:sz w:val="20"/>
                <w:szCs w:val="20"/>
              </w:rPr>
              <w:t>①组建阶段：这一阶段班主任是班级的核心和动力，班集体主要依靠教师管理。</w:t>
            </w:r>
          </w:p>
          <w:p>
            <w:pPr>
              <w:pStyle w:val="TableText"/>
              <w:ind w:left="114" w:right="65"/>
              <w:spacing w:before="134" w:line="281" w:lineRule="auto"/>
              <w:rPr>
                <w:sz w:val="20"/>
                <w:szCs w:val="20"/>
              </w:rPr>
            </w:pPr>
            <w:r>
              <w:rPr>
                <w:sz w:val="20"/>
                <w:szCs w:val="20"/>
              </w:rPr>
              <w:t>②核心形成阶段：开始组建班干部群体，是培养班级骨干的重要时期。班级有了核心人物，</w:t>
            </w:r>
            <w:r>
              <w:rPr>
                <w:sz w:val="20"/>
                <w:szCs w:val="20"/>
                <w:spacing w:val="-1"/>
              </w:rPr>
              <w:t>开始协助班主任开</w:t>
            </w:r>
            <w:r>
              <w:rPr>
                <w:sz w:val="20"/>
                <w:szCs w:val="20"/>
              </w:rPr>
              <w:t xml:space="preserve"> </w:t>
            </w:r>
            <w:r>
              <w:rPr>
                <w:sz w:val="20"/>
                <w:szCs w:val="20"/>
                <w:spacing w:val="1"/>
              </w:rPr>
              <w:t>展各项工作，但秩序仍需教师维持，正确的舆论与良好班风尚未形成。[西米学府团队]</w:t>
            </w:r>
          </w:p>
          <w:p>
            <w:pPr>
              <w:pStyle w:val="TableText"/>
              <w:ind w:left="114" w:right="65"/>
              <w:spacing w:before="140" w:line="282" w:lineRule="auto"/>
              <w:rPr>
                <w:sz w:val="20"/>
                <w:szCs w:val="20"/>
              </w:rPr>
            </w:pPr>
            <w:r>
              <w:rPr>
                <w:sz w:val="20"/>
                <w:szCs w:val="20"/>
              </w:rPr>
              <w:t>③发展阶段：班集体已成为教育主体，多数学生可以互相严格要求，能管理自己和教育自己</w:t>
            </w:r>
            <w:r>
              <w:rPr>
                <w:sz w:val="20"/>
                <w:szCs w:val="20"/>
                <w:spacing w:val="-1"/>
              </w:rPr>
              <w:t>。初步形成了舆论</w:t>
            </w:r>
            <w:r>
              <w:rPr>
                <w:sz w:val="20"/>
                <w:szCs w:val="20"/>
              </w:rPr>
              <w:t xml:space="preserve"> </w:t>
            </w:r>
            <w:r>
              <w:rPr>
                <w:sz w:val="20"/>
                <w:szCs w:val="20"/>
                <w:spacing w:val="-1"/>
              </w:rPr>
              <w:t>和班风，班集体进入稳定发展期。</w:t>
            </w:r>
          </w:p>
          <w:p>
            <w:pPr>
              <w:pStyle w:val="TableText"/>
              <w:ind w:left="114"/>
              <w:spacing w:before="141" w:line="281" w:lineRule="auto"/>
              <w:rPr>
                <w:sz w:val="20"/>
                <w:szCs w:val="20"/>
              </w:rPr>
            </w:pPr>
            <w:r>
              <w:rPr>
                <w:sz w:val="20"/>
                <w:szCs w:val="20"/>
                <w:spacing w:val="-1"/>
              </w:rPr>
              <w:t>④成熟阶段</w:t>
            </w:r>
            <w:r>
              <w:rPr>
                <w:sz w:val="20"/>
                <w:szCs w:val="20"/>
                <w:color w:val="106090"/>
                <w:spacing w:val="-1"/>
              </w:rPr>
              <w:t>(集体自主活动阶段):</w:t>
            </w:r>
            <w:r>
              <w:rPr>
                <w:sz w:val="20"/>
                <w:szCs w:val="20"/>
                <w:spacing w:val="-1"/>
              </w:rPr>
              <w:t>全班成为一个组织制度健全的有机整体，班级氛围和谐，学生积极参加活动，</w:t>
            </w:r>
            <w:r>
              <w:rPr>
                <w:sz w:val="20"/>
                <w:szCs w:val="20"/>
                <w:spacing w:val="8"/>
              </w:rPr>
              <w:t xml:space="preserve"> </w:t>
            </w:r>
            <w:r>
              <w:rPr>
                <w:sz w:val="20"/>
                <w:szCs w:val="20"/>
              </w:rPr>
              <w:t>学生的个性特长得到发展，最终也形成了正确的舆</w:t>
            </w:r>
            <w:r>
              <w:rPr>
                <w:sz w:val="20"/>
                <w:szCs w:val="20"/>
                <w:spacing w:val="-1"/>
              </w:rPr>
              <w:t>论和良好的班风。</w:t>
            </w:r>
          </w:p>
        </w:tc>
      </w:tr>
    </w:tbl>
    <w:p>
      <w:pPr>
        <w:ind w:left="79"/>
        <w:spacing w:before="298" w:line="225" w:lineRule="auto"/>
        <w:rPr>
          <w:rFonts w:ascii="KaiTi" w:hAnsi="KaiTi" w:eastAsia="KaiTi" w:cs="KaiTi"/>
          <w:sz w:val="18"/>
          <w:szCs w:val="18"/>
        </w:rPr>
      </w:pPr>
      <w:r>
        <w:rPr>
          <w:shd w:val="clear" w:fill="D03020"/>
          <w:rFonts w:ascii="SimSun" w:hAnsi="SimSun" w:eastAsia="SimSun" w:cs="SimSun"/>
          <w:sz w:val="21"/>
          <w:szCs w:val="21"/>
          <w:spacing w:val="-5"/>
          <w:position w:val="-4"/>
        </w:rPr>
        <w:t>考点4</w:t>
      </w:r>
      <w:r>
        <w:rPr>
          <w:rFonts w:ascii="SimSun" w:hAnsi="SimSun" w:eastAsia="SimSun" w:cs="SimSun"/>
          <w:sz w:val="21"/>
          <w:szCs w:val="21"/>
          <w:spacing w:val="87"/>
          <w:position w:val="-4"/>
        </w:rPr>
        <w:t xml:space="preserve"> </w:t>
      </w:r>
      <w:r>
        <w:rPr>
          <w:rFonts w:ascii="SimSun" w:hAnsi="SimSun" w:eastAsia="SimSun" w:cs="SimSun"/>
          <w:sz w:val="21"/>
          <w:szCs w:val="21"/>
          <w:spacing w:val="-5"/>
          <w:position w:val="-4"/>
        </w:rPr>
        <w:t>培养班集体的方法</w:t>
      </w:r>
      <w:r>
        <w:rPr>
          <w:rFonts w:ascii="SimSun" w:hAnsi="SimSun" w:eastAsia="SimSun" w:cs="SimSun"/>
          <w:sz w:val="21"/>
          <w:szCs w:val="21"/>
          <w:spacing w:val="48"/>
          <w:position w:val="-4"/>
        </w:rPr>
        <w:t xml:space="preserve">  </w:t>
      </w:r>
      <w:r>
        <w:rPr>
          <w:rFonts w:ascii="KaiTi" w:hAnsi="KaiTi" w:eastAsia="KaiTi" w:cs="KaiTi"/>
          <w:sz w:val="18"/>
          <w:szCs w:val="18"/>
          <w:b/>
          <w:bCs/>
          <w:color w:val="B02020"/>
          <w:spacing w:val="-5"/>
          <w:position w:val="4"/>
        </w:rPr>
        <w:t>【背</w:t>
      </w:r>
      <w:r>
        <w:rPr>
          <w:rFonts w:ascii="KaiTi" w:hAnsi="KaiTi" w:eastAsia="KaiTi" w:cs="KaiTi"/>
          <w:sz w:val="18"/>
          <w:szCs w:val="18"/>
          <w:color w:val="B02020"/>
          <w:spacing w:val="-5"/>
          <w:position w:val="4"/>
        </w:rPr>
        <w:t xml:space="preserve"> </w:t>
      </w:r>
      <w:r>
        <w:rPr>
          <w:rFonts w:ascii="KaiTi" w:hAnsi="KaiTi" w:eastAsia="KaiTi" w:cs="KaiTi"/>
          <w:sz w:val="18"/>
          <w:szCs w:val="18"/>
          <w:b/>
          <w:bCs/>
          <w:color w:val="B02020"/>
          <w:spacing w:val="-5"/>
          <w:position w:val="4"/>
        </w:rPr>
        <w:t>·</w:t>
      </w:r>
      <w:r>
        <w:rPr>
          <w:rFonts w:ascii="KaiTi" w:hAnsi="KaiTi" w:eastAsia="KaiTi" w:cs="KaiTi"/>
          <w:sz w:val="18"/>
          <w:szCs w:val="18"/>
          <w:color w:val="B02020"/>
          <w:spacing w:val="-64"/>
          <w:position w:val="4"/>
        </w:rPr>
        <w:t xml:space="preserve"> </w:t>
      </w:r>
      <w:r>
        <w:rPr>
          <w:rFonts w:ascii="KaiTi" w:hAnsi="KaiTi" w:eastAsia="KaiTi" w:cs="KaiTi"/>
          <w:sz w:val="18"/>
          <w:szCs w:val="18"/>
          <w:b/>
          <w:bCs/>
          <w:color w:val="B02020"/>
          <w:spacing w:val="-5"/>
          <w:position w:val="4"/>
        </w:rPr>
        <w:t>简答题】【21上简答】</w:t>
      </w:r>
    </w:p>
    <w:p>
      <w:pPr>
        <w:spacing w:line="67"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986"/>
        <w:gridCol w:w="3803"/>
        <w:gridCol w:w="2900"/>
      </w:tblGrid>
      <w:tr>
        <w:trPr>
          <w:trHeight w:val="352" w:hRule="atLeast"/>
        </w:trPr>
        <w:tc>
          <w:tcPr>
            <w:tcW w:w="2986" w:type="dxa"/>
            <w:vAlign w:val="top"/>
            <w:tcBorders>
              <w:bottom w:val="nil"/>
              <w:right w:val="nil"/>
            </w:tcBorders>
          </w:tcPr>
          <w:p>
            <w:pPr>
              <w:pStyle w:val="TableText"/>
              <w:ind w:left="104"/>
              <w:spacing w:before="70" w:line="217" w:lineRule="auto"/>
              <w:rPr>
                <w:sz w:val="19"/>
                <w:szCs w:val="19"/>
              </w:rPr>
            </w:pPr>
            <w:r>
              <w:rPr>
                <w:sz w:val="19"/>
                <w:szCs w:val="19"/>
                <w:spacing w:val="7"/>
              </w:rPr>
              <w:t>①确定班集体的发展目标；</w:t>
            </w:r>
          </w:p>
        </w:tc>
        <w:tc>
          <w:tcPr>
            <w:tcW w:w="3803" w:type="dxa"/>
            <w:vAlign w:val="top"/>
            <w:tcBorders>
              <w:left w:val="nil"/>
              <w:bottom w:val="nil"/>
              <w:right w:val="nil"/>
            </w:tcBorders>
          </w:tcPr>
          <w:p>
            <w:pPr>
              <w:pStyle w:val="TableText"/>
              <w:ind w:left="503"/>
              <w:spacing w:before="70" w:line="217" w:lineRule="auto"/>
              <w:rPr>
                <w:sz w:val="19"/>
                <w:szCs w:val="19"/>
              </w:rPr>
            </w:pPr>
            <w:r>
              <w:rPr>
                <w:sz w:val="19"/>
                <w:szCs w:val="19"/>
                <w:spacing w:val="7"/>
              </w:rPr>
              <w:t>②建立班集体的核心队伍；</w:t>
            </w:r>
          </w:p>
        </w:tc>
        <w:tc>
          <w:tcPr>
            <w:tcW w:w="2900" w:type="dxa"/>
            <w:vAlign w:val="top"/>
            <w:tcBorders>
              <w:left w:val="nil"/>
              <w:bottom w:val="nil"/>
            </w:tcBorders>
          </w:tcPr>
          <w:p>
            <w:pPr>
              <w:pStyle w:val="TableText"/>
              <w:ind w:left="230"/>
              <w:spacing w:before="70" w:line="217" w:lineRule="auto"/>
              <w:rPr>
                <w:sz w:val="19"/>
                <w:szCs w:val="19"/>
              </w:rPr>
            </w:pPr>
            <w:r>
              <w:rPr>
                <w:sz w:val="19"/>
                <w:szCs w:val="19"/>
                <w:spacing w:val="7"/>
              </w:rPr>
              <w:t>③建立班集体的正常秩序；</w:t>
            </w:r>
          </w:p>
        </w:tc>
      </w:tr>
      <w:tr>
        <w:trPr>
          <w:trHeight w:val="436" w:hRule="atLeast"/>
        </w:trPr>
        <w:tc>
          <w:tcPr>
            <w:tcW w:w="2986" w:type="dxa"/>
            <w:vAlign w:val="top"/>
            <w:tcBorders>
              <w:right w:val="nil"/>
              <w:top w:val="nil"/>
            </w:tcBorders>
          </w:tcPr>
          <w:p>
            <w:pPr>
              <w:pStyle w:val="TableText"/>
              <w:ind w:left="104"/>
              <w:spacing w:before="98" w:line="217" w:lineRule="auto"/>
              <w:rPr>
                <w:sz w:val="19"/>
                <w:szCs w:val="19"/>
              </w:rPr>
            </w:pPr>
            <w:r>
              <w:rPr>
                <w:sz w:val="19"/>
                <w:szCs w:val="19"/>
                <w:spacing w:val="7"/>
              </w:rPr>
              <w:t>④组织形式多样的教育活动；</w:t>
            </w:r>
          </w:p>
        </w:tc>
        <w:tc>
          <w:tcPr>
            <w:tcW w:w="3803" w:type="dxa"/>
            <w:vAlign w:val="top"/>
            <w:tcBorders>
              <w:left w:val="nil"/>
              <w:right w:val="nil"/>
              <w:top w:val="nil"/>
            </w:tcBorders>
          </w:tcPr>
          <w:p>
            <w:pPr>
              <w:pStyle w:val="TableText"/>
              <w:ind w:left="533"/>
              <w:spacing w:before="98" w:line="217" w:lineRule="auto"/>
              <w:rPr>
                <w:sz w:val="19"/>
                <w:szCs w:val="19"/>
              </w:rPr>
            </w:pPr>
            <w:r>
              <w:rPr>
                <w:sz w:val="19"/>
                <w:szCs w:val="19"/>
                <w:spacing w:val="-1"/>
              </w:rPr>
              <w:t>⑤培养正确的集体舆论和良好的班风。</w:t>
            </w:r>
          </w:p>
        </w:tc>
        <w:tc>
          <w:tcPr>
            <w:tcW w:w="2900" w:type="dxa"/>
            <w:vAlign w:val="top"/>
            <w:tcBorders>
              <w:left w:val="nil"/>
              <w:top w:val="nil"/>
            </w:tcBorders>
          </w:tcPr>
          <w:p>
            <w:pPr>
              <w:rPr>
                <w:rFonts w:ascii="Arial"/>
                <w:sz w:val="21"/>
              </w:rPr>
            </w:pPr>
            <w:r/>
          </w:p>
        </w:tc>
      </w:tr>
      <w:tr>
        <w:trPr>
          <w:trHeight w:val="381" w:hRule="atLeast"/>
        </w:trPr>
        <w:tc>
          <w:tcPr>
            <w:tcW w:w="9689" w:type="dxa"/>
            <w:vAlign w:val="top"/>
            <w:gridSpan w:val="3"/>
          </w:tcPr>
          <w:p>
            <w:pPr>
              <w:pStyle w:val="TableText"/>
              <w:ind w:left="104"/>
              <w:spacing w:before="103" w:line="219" w:lineRule="auto"/>
              <w:rPr>
                <w:sz w:val="19"/>
                <w:szCs w:val="19"/>
              </w:rPr>
            </w:pPr>
            <w:r>
              <w:rPr>
                <w:sz w:val="19"/>
                <w:szCs w:val="19"/>
                <w:color w:val="B02020"/>
              </w:rPr>
              <w:t>西米学府团队点拨：</w:t>
            </w:r>
            <w:r>
              <w:rPr>
                <w:sz w:val="19"/>
                <w:szCs w:val="19"/>
              </w:rPr>
              <w:t>和上面第二个班集体形成标</w:t>
            </w:r>
            <w:r>
              <w:rPr>
                <w:sz w:val="19"/>
                <w:szCs w:val="19"/>
                <w:spacing w:val="-1"/>
              </w:rPr>
              <w:t>志答案差不多。</w:t>
            </w:r>
          </w:p>
        </w:tc>
      </w:tr>
    </w:tbl>
    <w:p>
      <w:pPr>
        <w:spacing w:line="241" w:lineRule="auto"/>
        <w:rPr>
          <w:rFonts w:ascii="Arial"/>
          <w:sz w:val="21"/>
        </w:rPr>
      </w:pPr>
      <w:r/>
    </w:p>
    <w:p>
      <w:pPr>
        <w:ind w:left="19"/>
        <w:spacing w:before="65" w:line="231" w:lineRule="auto"/>
        <w:rPr>
          <w:rFonts w:ascii="KaiTi" w:hAnsi="KaiTi" w:eastAsia="KaiTi" w:cs="KaiTi"/>
          <w:sz w:val="18"/>
          <w:szCs w:val="18"/>
        </w:rPr>
      </w:pPr>
      <w:r>
        <w:rPr>
          <w:shd w:val="clear" w:fill="D03020"/>
          <w:rFonts w:ascii="SimSun" w:hAnsi="SimSun" w:eastAsia="SimSun" w:cs="SimSun"/>
          <w:sz w:val="20"/>
          <w:szCs w:val="20"/>
          <w:spacing w:val="-5"/>
          <w:position w:val="-1"/>
        </w:rPr>
        <w:t>考</w:t>
      </w:r>
      <w:r>
        <w:rPr>
          <w:shd w:val="clear" w:fill="D03020"/>
          <w:rFonts w:ascii="SimSun" w:hAnsi="SimSun" w:eastAsia="SimSun" w:cs="SimSun"/>
          <w:sz w:val="20"/>
          <w:szCs w:val="20"/>
          <w:spacing w:val="-28"/>
          <w:position w:val="-1"/>
        </w:rPr>
        <w:t xml:space="preserve"> </w:t>
      </w:r>
      <w:r>
        <w:rPr>
          <w:shd w:val="clear" w:fill="D03020"/>
          <w:rFonts w:ascii="SimSun" w:hAnsi="SimSun" w:eastAsia="SimSun" w:cs="SimSun"/>
          <w:sz w:val="20"/>
          <w:szCs w:val="20"/>
          <w:spacing w:val="-5"/>
          <w:position w:val="-1"/>
        </w:rPr>
        <w:t>点</w:t>
      </w:r>
      <w:r>
        <w:rPr>
          <w:shd w:val="clear" w:fill="D03020"/>
          <w:rFonts w:ascii="SimSun" w:hAnsi="SimSun" w:eastAsia="SimSun" w:cs="SimSun"/>
          <w:sz w:val="20"/>
          <w:szCs w:val="20"/>
          <w:spacing w:val="-38"/>
          <w:position w:val="-1"/>
        </w:rPr>
        <w:t xml:space="preserve"> </w:t>
      </w:r>
      <w:r>
        <w:rPr>
          <w:shd w:val="clear" w:fill="D03020"/>
          <w:rFonts w:ascii="SimSun" w:hAnsi="SimSun" w:eastAsia="SimSun" w:cs="SimSun"/>
          <w:sz w:val="20"/>
          <w:szCs w:val="20"/>
          <w:spacing w:val="-5"/>
          <w:position w:val="-1"/>
        </w:rPr>
        <w:t>5</w:t>
      </w:r>
      <w:r>
        <w:rPr>
          <w:rFonts w:ascii="SimSun" w:hAnsi="SimSun" w:eastAsia="SimSun" w:cs="SimSun"/>
          <w:sz w:val="20"/>
          <w:szCs w:val="20"/>
          <w:spacing w:val="70"/>
          <w:position w:val="-1"/>
        </w:rPr>
        <w:t xml:space="preserve"> </w:t>
      </w:r>
      <w:r>
        <w:rPr>
          <w:rFonts w:ascii="SimSun" w:hAnsi="SimSun" w:eastAsia="SimSun" w:cs="SimSun"/>
          <w:sz w:val="20"/>
          <w:szCs w:val="20"/>
          <w:b/>
          <w:bCs/>
          <w:spacing w:val="-5"/>
          <w:position w:val="-1"/>
        </w:rPr>
        <w:t>培养正确舆论和良好班风的方法</w:t>
      </w:r>
      <w:r>
        <w:rPr>
          <w:rFonts w:ascii="SimSun" w:hAnsi="SimSun" w:eastAsia="SimSun" w:cs="SimSun"/>
          <w:sz w:val="20"/>
          <w:szCs w:val="20"/>
          <w:spacing w:val="12"/>
          <w:position w:val="-1"/>
        </w:rPr>
        <w:t xml:space="preserve">    </w:t>
      </w:r>
      <w:r>
        <w:rPr>
          <w:rFonts w:ascii="KaiTi" w:hAnsi="KaiTi" w:eastAsia="KaiTi" w:cs="KaiTi"/>
          <w:sz w:val="18"/>
          <w:szCs w:val="18"/>
          <w:b/>
          <w:bCs/>
          <w:color w:val="B02020"/>
          <w:spacing w:val="-5"/>
          <w:position w:val="2"/>
        </w:rPr>
        <w:t>【背</w:t>
      </w:r>
      <w:r>
        <w:rPr>
          <w:rFonts w:ascii="KaiTi" w:hAnsi="KaiTi" w:eastAsia="KaiTi" w:cs="KaiTi"/>
          <w:sz w:val="18"/>
          <w:szCs w:val="18"/>
          <w:color w:val="B02020"/>
          <w:spacing w:val="-5"/>
          <w:position w:val="2"/>
        </w:rPr>
        <w:t xml:space="preserve"> </w:t>
      </w:r>
      <w:r>
        <w:rPr>
          <w:rFonts w:ascii="KaiTi" w:hAnsi="KaiTi" w:eastAsia="KaiTi" w:cs="KaiTi"/>
          <w:sz w:val="18"/>
          <w:szCs w:val="18"/>
          <w:b/>
          <w:bCs/>
          <w:color w:val="B02020"/>
          <w:spacing w:val="-5"/>
          <w:position w:val="2"/>
        </w:rPr>
        <w:t>·</w:t>
      </w:r>
      <w:r>
        <w:rPr>
          <w:rFonts w:ascii="KaiTi" w:hAnsi="KaiTi" w:eastAsia="KaiTi" w:cs="KaiTi"/>
          <w:sz w:val="18"/>
          <w:szCs w:val="18"/>
          <w:color w:val="B02020"/>
          <w:spacing w:val="-61"/>
          <w:position w:val="2"/>
        </w:rPr>
        <w:t xml:space="preserve"> </w:t>
      </w:r>
      <w:r>
        <w:rPr>
          <w:rFonts w:ascii="KaiTi" w:hAnsi="KaiTi" w:eastAsia="KaiTi" w:cs="KaiTi"/>
          <w:sz w:val="18"/>
          <w:szCs w:val="18"/>
          <w:b/>
          <w:bCs/>
          <w:color w:val="B02020"/>
          <w:spacing w:val="-5"/>
          <w:position w:val="2"/>
        </w:rPr>
        <w:t>简答+材料分析】</w:t>
      </w:r>
    </w:p>
    <w:p>
      <w:pPr>
        <w:spacing w:line="82" w:lineRule="exact"/>
        <w:rPr/>
      </w:pPr>
      <w:r/>
    </w:p>
    <w:tbl>
      <w:tblPr>
        <w:tblStyle w:val="TableNormal"/>
        <w:tblW w:w="9699" w:type="dxa"/>
        <w:tblInd w:w="2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120" w:hRule="atLeast"/>
        </w:trPr>
        <w:tc>
          <w:tcPr>
            <w:tcW w:w="9699" w:type="dxa"/>
            <w:vAlign w:val="top"/>
          </w:tcPr>
          <w:p>
            <w:pPr>
              <w:pStyle w:val="TableText"/>
              <w:ind w:left="104"/>
              <w:spacing w:before="71" w:line="217" w:lineRule="auto"/>
              <w:rPr/>
            </w:pPr>
            <w:r>
              <w:rPr/>
              <w:t>①加强思想品德教育，提高认识。</w:t>
            </w:r>
            <w:r>
              <w:rPr>
                <w:spacing w:val="5"/>
              </w:rPr>
              <w:t xml:space="preserve">             </w:t>
            </w:r>
            <w:r>
              <w:rPr/>
              <w:t>②抓好常规训练，严</w:t>
            </w:r>
            <w:r>
              <w:rPr>
                <w:spacing w:val="-1"/>
              </w:rPr>
              <w:t>格行为规范。</w:t>
            </w:r>
          </w:p>
          <w:p>
            <w:pPr>
              <w:pStyle w:val="TableText"/>
              <w:ind w:left="104"/>
              <w:spacing w:before="143" w:line="217" w:lineRule="auto"/>
              <w:rPr/>
            </w:pPr>
            <w:r>
              <w:rPr/>
              <w:t>③教师示范引领，言传身教。</w:t>
            </w:r>
            <w:r>
              <w:rPr>
                <w:spacing w:val="4"/>
              </w:rPr>
              <w:t xml:space="preserve">                 </w:t>
            </w:r>
            <w:r>
              <w:rPr/>
              <w:t>④培养集体荣誉</w:t>
            </w:r>
            <w:r>
              <w:rPr>
                <w:spacing w:val="-1"/>
              </w:rPr>
              <w:t>感和责任感。</w:t>
            </w:r>
          </w:p>
          <w:p>
            <w:pPr>
              <w:pStyle w:val="TableText"/>
              <w:ind w:left="104"/>
              <w:spacing w:before="122" w:line="226" w:lineRule="auto"/>
              <w:rPr/>
            </w:pPr>
            <w:r>
              <w:rPr>
                <w:spacing w:val="2"/>
                <w:position w:val="-1"/>
              </w:rPr>
              <w:t>⑤正确实施奖惩，树立守纪风气。     </w:t>
            </w:r>
            <w:r>
              <w:rPr>
                <w:spacing w:val="1"/>
                <w:position w:val="-1"/>
              </w:rPr>
              <w:t xml:space="preserve">        </w:t>
            </w:r>
            <w:r>
              <w:rPr>
                <w:spacing w:val="1"/>
              </w:rPr>
              <w:t>⑥建立健全班级管理制度，明确班级行为准则。</w:t>
            </w:r>
          </w:p>
        </w:tc>
      </w:tr>
    </w:tbl>
    <w:p>
      <w:pPr>
        <w:spacing w:line="261" w:lineRule="auto"/>
        <w:rPr>
          <w:rFonts w:ascii="Arial"/>
          <w:sz w:val="21"/>
        </w:rPr>
      </w:pPr>
      <w:r/>
    </w:p>
    <w:p>
      <w:pPr>
        <w:ind w:left="79"/>
        <w:spacing w:before="66" w:line="225" w:lineRule="auto"/>
        <w:rPr>
          <w:rFonts w:ascii="KaiTi" w:hAnsi="KaiTi" w:eastAsia="KaiTi" w:cs="KaiTi"/>
          <w:sz w:val="20"/>
          <w:szCs w:val="20"/>
        </w:rPr>
      </w:pPr>
      <w:r>
        <w:rPr>
          <w:shd w:val="clear" w:fill="D03020"/>
          <w:rFonts w:ascii="SimSun" w:hAnsi="SimSun" w:eastAsia="SimSun" w:cs="SimSun"/>
          <w:sz w:val="20"/>
          <w:szCs w:val="20"/>
          <w:color w:val="E0C0B0"/>
          <w:spacing w:val="-6"/>
        </w:rPr>
        <w:t>考点6</w:t>
      </w:r>
      <w:r>
        <w:rPr>
          <w:rFonts w:ascii="SimSun" w:hAnsi="SimSun" w:eastAsia="SimSun" w:cs="SimSun"/>
          <w:sz w:val="20"/>
          <w:szCs w:val="20"/>
          <w:color w:val="E0C0B0"/>
          <w:spacing w:val="77"/>
        </w:rPr>
        <w:t xml:space="preserve"> </w:t>
      </w:r>
      <w:r>
        <w:rPr>
          <w:rFonts w:ascii="SimSun" w:hAnsi="SimSun" w:eastAsia="SimSun" w:cs="SimSun"/>
          <w:sz w:val="20"/>
          <w:szCs w:val="20"/>
          <w:b/>
          <w:bCs/>
          <w:spacing w:val="-6"/>
        </w:rPr>
        <w:t>班级管理过程的环节</w:t>
      </w:r>
      <w:r>
        <w:rPr>
          <w:rFonts w:ascii="SimSun" w:hAnsi="SimSun" w:eastAsia="SimSun" w:cs="SimSun"/>
          <w:sz w:val="20"/>
          <w:szCs w:val="20"/>
          <w:spacing w:val="33"/>
        </w:rPr>
        <w:t xml:space="preserve">  </w:t>
      </w:r>
      <w:r>
        <w:rPr>
          <w:rFonts w:ascii="KaiTi" w:hAnsi="KaiTi" w:eastAsia="KaiTi" w:cs="KaiTi"/>
          <w:sz w:val="20"/>
          <w:szCs w:val="20"/>
          <w:b/>
          <w:bCs/>
          <w:color w:val="B02020"/>
          <w:spacing w:val="-6"/>
        </w:rPr>
        <w:t>【背</w:t>
      </w:r>
      <w:r>
        <w:rPr>
          <w:rFonts w:ascii="KaiTi" w:hAnsi="KaiTi" w:eastAsia="KaiTi" w:cs="KaiTi"/>
          <w:sz w:val="20"/>
          <w:szCs w:val="20"/>
          <w:color w:val="B02020"/>
          <w:spacing w:val="-6"/>
        </w:rPr>
        <w:t xml:space="preserve"> </w:t>
      </w:r>
      <w:r>
        <w:rPr>
          <w:rFonts w:ascii="KaiTi" w:hAnsi="KaiTi" w:eastAsia="KaiTi" w:cs="KaiTi"/>
          <w:sz w:val="20"/>
          <w:szCs w:val="20"/>
          <w:b/>
          <w:bCs/>
          <w:color w:val="B02020"/>
          <w:spacing w:val="-6"/>
        </w:rPr>
        <w:t>·选择题】</w:t>
      </w:r>
    </w:p>
    <w:p>
      <w:pPr>
        <w:spacing w:line="88" w:lineRule="exact"/>
        <w:rPr/>
      </w:pPr>
      <w:r/>
    </w:p>
    <w:tbl>
      <w:tblPr>
        <w:tblStyle w:val="TableNormal"/>
        <w:tblW w:w="9689" w:type="dxa"/>
        <w:tblInd w:w="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8985"/>
      </w:tblGrid>
      <w:tr>
        <w:trPr>
          <w:trHeight w:val="343" w:hRule="atLeast"/>
        </w:trPr>
        <w:tc>
          <w:tcPr>
            <w:tcW w:w="704" w:type="dxa"/>
            <w:vAlign w:val="top"/>
          </w:tcPr>
          <w:p>
            <w:pPr>
              <w:pStyle w:val="TableText"/>
              <w:ind w:left="144"/>
              <w:spacing w:before="74" w:line="221" w:lineRule="auto"/>
              <w:rPr>
                <w:sz w:val="20"/>
                <w:szCs w:val="20"/>
              </w:rPr>
            </w:pPr>
            <w:r>
              <w:rPr>
                <w:sz w:val="20"/>
                <w:szCs w:val="20"/>
                <w:spacing w:val="7"/>
              </w:rPr>
              <w:t>计划</w:t>
            </w:r>
          </w:p>
        </w:tc>
        <w:tc>
          <w:tcPr>
            <w:tcW w:w="8985" w:type="dxa"/>
            <w:vAlign w:val="top"/>
          </w:tcPr>
          <w:p>
            <w:pPr>
              <w:pStyle w:val="TableText"/>
              <w:spacing w:before="72" w:line="219" w:lineRule="auto"/>
              <w:jc w:val="right"/>
              <w:rPr>
                <w:sz w:val="20"/>
                <w:szCs w:val="20"/>
              </w:rPr>
            </w:pPr>
            <w:r>
              <w:rPr>
                <w:sz w:val="20"/>
                <w:szCs w:val="20"/>
                <w:spacing w:val="-3"/>
              </w:rPr>
              <w:t>是班级管理活动的起始环节，是进行班级管理活动的重要依据。分为学期计划、月计划和周计划三</w:t>
            </w:r>
            <w:r>
              <w:rPr>
                <w:sz w:val="20"/>
                <w:szCs w:val="20"/>
                <w:spacing w:val="-4"/>
              </w:rPr>
              <w:t>种。</w:t>
            </w:r>
          </w:p>
        </w:tc>
      </w:tr>
      <w:tr>
        <w:trPr>
          <w:trHeight w:val="686" w:hRule="atLeast"/>
        </w:trPr>
        <w:tc>
          <w:tcPr>
            <w:tcW w:w="704" w:type="dxa"/>
            <w:vAlign w:val="top"/>
          </w:tcPr>
          <w:p>
            <w:pPr>
              <w:pStyle w:val="TableText"/>
              <w:ind w:left="144"/>
              <w:spacing w:before="250" w:line="220" w:lineRule="auto"/>
              <w:rPr>
                <w:sz w:val="20"/>
                <w:szCs w:val="20"/>
              </w:rPr>
            </w:pPr>
            <w:r>
              <w:rPr>
                <w:sz w:val="20"/>
                <w:szCs w:val="20"/>
                <w:spacing w:val="4"/>
              </w:rPr>
              <w:t>实施</w:t>
            </w:r>
          </w:p>
        </w:tc>
        <w:tc>
          <w:tcPr>
            <w:tcW w:w="8985" w:type="dxa"/>
            <w:vAlign w:val="top"/>
          </w:tcPr>
          <w:p>
            <w:pPr>
              <w:pStyle w:val="TableText"/>
              <w:ind w:left="110" w:right="75"/>
              <w:spacing w:before="69" w:line="280" w:lineRule="auto"/>
              <w:rPr>
                <w:sz w:val="20"/>
                <w:szCs w:val="20"/>
              </w:rPr>
            </w:pPr>
            <w:r>
              <w:rPr>
                <w:sz w:val="20"/>
                <w:szCs w:val="20"/>
              </w:rPr>
              <w:t>是班级管理运作的中心环节，是管理者按照计划指挥全班学生分工合作</w:t>
            </w:r>
            <w:r>
              <w:rPr>
                <w:sz w:val="20"/>
                <w:szCs w:val="20"/>
                <w:spacing w:val="-1"/>
              </w:rPr>
              <w:t>，各司其职，积极主动完成所</w:t>
            </w:r>
            <w:r>
              <w:rPr>
                <w:sz w:val="20"/>
                <w:szCs w:val="20"/>
              </w:rPr>
              <w:t xml:space="preserve"> </w:t>
            </w:r>
            <w:r>
              <w:rPr>
                <w:sz w:val="20"/>
                <w:szCs w:val="20"/>
                <w:spacing w:val="1"/>
              </w:rPr>
              <w:t>承担的任务，达成班级管理目标的过程。[西米学府团队]</w:t>
            </w:r>
          </w:p>
        </w:tc>
      </w:tr>
      <w:tr>
        <w:trPr>
          <w:trHeight w:val="338" w:hRule="atLeast"/>
        </w:trPr>
        <w:tc>
          <w:tcPr>
            <w:tcW w:w="704" w:type="dxa"/>
            <w:vAlign w:val="top"/>
          </w:tcPr>
          <w:p>
            <w:pPr>
              <w:pStyle w:val="TableText"/>
              <w:ind w:left="144"/>
              <w:spacing w:before="74" w:line="219" w:lineRule="auto"/>
              <w:rPr>
                <w:sz w:val="20"/>
                <w:szCs w:val="20"/>
              </w:rPr>
            </w:pPr>
            <w:r>
              <w:rPr>
                <w:sz w:val="20"/>
                <w:szCs w:val="20"/>
                <w:spacing w:val="-2"/>
              </w:rPr>
              <w:t>检查</w:t>
            </w:r>
          </w:p>
        </w:tc>
        <w:tc>
          <w:tcPr>
            <w:tcW w:w="8985" w:type="dxa"/>
            <w:vAlign w:val="top"/>
          </w:tcPr>
          <w:p>
            <w:pPr>
              <w:pStyle w:val="TableText"/>
              <w:ind w:left="110"/>
              <w:spacing w:before="74" w:line="219" w:lineRule="auto"/>
              <w:rPr>
                <w:sz w:val="20"/>
                <w:szCs w:val="20"/>
              </w:rPr>
            </w:pPr>
            <w:r>
              <w:rPr>
                <w:sz w:val="20"/>
                <w:szCs w:val="20"/>
              </w:rPr>
              <w:t>是班级管理过程的中继环节。有平时检查、阶段检查、有自上而下的检查、学生自查和互</w:t>
            </w:r>
            <w:r>
              <w:rPr>
                <w:sz w:val="20"/>
                <w:szCs w:val="20"/>
                <w:spacing w:val="-1"/>
              </w:rPr>
              <w:t>查。</w:t>
            </w:r>
          </w:p>
        </w:tc>
      </w:tr>
      <w:tr>
        <w:trPr>
          <w:trHeight w:val="343" w:hRule="atLeast"/>
        </w:trPr>
        <w:tc>
          <w:tcPr>
            <w:tcW w:w="704" w:type="dxa"/>
            <w:vAlign w:val="top"/>
          </w:tcPr>
          <w:p>
            <w:pPr>
              <w:pStyle w:val="TableText"/>
              <w:ind w:left="144"/>
              <w:spacing w:before="77" w:line="221" w:lineRule="auto"/>
              <w:rPr>
                <w:sz w:val="20"/>
                <w:szCs w:val="20"/>
              </w:rPr>
            </w:pPr>
            <w:r>
              <w:rPr>
                <w:sz w:val="20"/>
                <w:szCs w:val="20"/>
                <w:spacing w:val="5"/>
              </w:rPr>
              <w:t>总结</w:t>
            </w:r>
          </w:p>
        </w:tc>
        <w:tc>
          <w:tcPr>
            <w:tcW w:w="8985" w:type="dxa"/>
            <w:vAlign w:val="top"/>
          </w:tcPr>
          <w:p>
            <w:pPr>
              <w:pStyle w:val="TableText"/>
              <w:ind w:left="110"/>
              <w:spacing w:before="76" w:line="219" w:lineRule="auto"/>
              <w:rPr>
                <w:sz w:val="20"/>
                <w:szCs w:val="20"/>
              </w:rPr>
            </w:pPr>
            <w:r>
              <w:rPr>
                <w:sz w:val="20"/>
                <w:szCs w:val="20"/>
              </w:rPr>
              <w:t>总结是班级管理过程的终结环节。</w:t>
            </w:r>
          </w:p>
        </w:tc>
      </w:tr>
    </w:tbl>
    <w:p>
      <w:pPr>
        <w:rPr>
          <w:rFonts w:ascii="Arial"/>
          <w:sz w:val="21"/>
        </w:rPr>
      </w:pPr>
      <w:r/>
    </w:p>
    <w:p>
      <w:pPr>
        <w:sectPr>
          <w:headerReference w:type="default" r:id="rId141"/>
          <w:footerReference w:type="default" r:id="rId142"/>
          <w:pgSz w:w="11900" w:h="16840"/>
          <w:pgMar w:top="812" w:right="1020" w:bottom="742" w:left="1060" w:header="550" w:footer="516" w:gutter="0"/>
        </w:sectPr>
        <w:rPr>
          <w:rFonts w:ascii="Arial" w:hAnsi="Arial" w:eastAsia="Arial" w:cs="Arial"/>
          <w:sz w:val="21"/>
          <w:szCs w:val="21"/>
        </w:rPr>
      </w:pPr>
    </w:p>
    <w:p>
      <w:pPr>
        <w:spacing w:line="316" w:lineRule="auto"/>
        <w:rPr>
          <w:rFonts w:ascii="Arial"/>
          <w:sz w:val="21"/>
        </w:rPr>
      </w:pPr>
      <w:r/>
    </w:p>
    <w:p>
      <w:pPr>
        <w:ind w:left="59"/>
        <w:spacing w:before="71" w:line="235" w:lineRule="auto"/>
        <w:rPr>
          <w:rFonts w:ascii="KaiTi" w:hAnsi="KaiTi" w:eastAsia="KaiTi" w:cs="KaiTi"/>
          <w:sz w:val="18"/>
          <w:szCs w:val="18"/>
        </w:rPr>
      </w:pPr>
      <w:r>
        <w:rPr>
          <w:shd w:val="clear" w:fill="D03020"/>
          <w:rFonts w:ascii="FangSong" w:hAnsi="FangSong" w:eastAsia="FangSong" w:cs="FangSong"/>
          <w:sz w:val="22"/>
          <w:szCs w:val="22"/>
          <w:spacing w:val="-10"/>
          <w:position w:val="-3"/>
        </w:rPr>
        <w:t>考</w:t>
      </w:r>
      <w:r>
        <w:rPr>
          <w:shd w:val="clear" w:fill="D03020"/>
          <w:rFonts w:ascii="SimSun" w:hAnsi="SimSun" w:eastAsia="SimSun" w:cs="SimSun"/>
          <w:sz w:val="22"/>
          <w:szCs w:val="22"/>
          <w:spacing w:val="-10"/>
          <w:position w:val="-3"/>
        </w:rPr>
        <w:t>点 7</w:t>
      </w:r>
      <w:r>
        <w:rPr>
          <w:rFonts w:ascii="SimSun" w:hAnsi="SimSun" w:eastAsia="SimSun" w:cs="SimSun"/>
          <w:sz w:val="22"/>
          <w:szCs w:val="22"/>
          <w:spacing w:val="-10"/>
          <w:position w:val="-3"/>
        </w:rPr>
        <w:t xml:space="preserve"> </w:t>
      </w:r>
      <w:r>
        <w:rPr>
          <w:rFonts w:ascii="SimSun" w:hAnsi="SimSun" w:eastAsia="SimSun" w:cs="SimSun"/>
          <w:sz w:val="22"/>
          <w:szCs w:val="22"/>
          <w:b/>
          <w:bCs/>
          <w:spacing w:val="-10"/>
          <w:position w:val="-2"/>
        </w:rPr>
        <w:t>班集体管理的原则</w:t>
      </w:r>
      <w:r>
        <w:rPr>
          <w:rFonts w:ascii="SimSun" w:hAnsi="SimSun" w:eastAsia="SimSun" w:cs="SimSun"/>
          <w:sz w:val="22"/>
          <w:szCs w:val="22"/>
          <w:spacing w:val="-10"/>
          <w:position w:val="-2"/>
        </w:rPr>
        <w:t xml:space="preserve">   </w:t>
      </w:r>
      <w:r>
        <w:rPr>
          <w:rFonts w:ascii="KaiTi" w:hAnsi="KaiTi" w:eastAsia="KaiTi" w:cs="KaiTi"/>
          <w:sz w:val="18"/>
          <w:szCs w:val="18"/>
          <w:b/>
          <w:bCs/>
          <w:color w:val="B02020"/>
          <w:spacing w:val="-10"/>
          <w:position w:val="2"/>
        </w:rPr>
        <w:t>【背</w:t>
      </w:r>
      <w:r>
        <w:rPr>
          <w:rFonts w:ascii="KaiTi" w:hAnsi="KaiTi" w:eastAsia="KaiTi" w:cs="KaiTi"/>
          <w:sz w:val="18"/>
          <w:szCs w:val="18"/>
          <w:color w:val="B02020"/>
          <w:spacing w:val="-10"/>
          <w:position w:val="2"/>
        </w:rPr>
        <w:t xml:space="preserve"> </w:t>
      </w:r>
      <w:r>
        <w:rPr>
          <w:rFonts w:ascii="KaiTi" w:hAnsi="KaiTi" w:eastAsia="KaiTi" w:cs="KaiTi"/>
          <w:sz w:val="18"/>
          <w:szCs w:val="18"/>
          <w:b/>
          <w:bCs/>
          <w:color w:val="B02020"/>
          <w:spacing w:val="-10"/>
          <w:position w:val="2"/>
        </w:rPr>
        <w:t>·</w:t>
      </w:r>
      <w:r>
        <w:rPr>
          <w:rFonts w:ascii="KaiTi" w:hAnsi="KaiTi" w:eastAsia="KaiTi" w:cs="KaiTi"/>
          <w:sz w:val="18"/>
          <w:szCs w:val="18"/>
          <w:color w:val="B02020"/>
          <w:spacing w:val="-67"/>
          <w:position w:val="2"/>
        </w:rPr>
        <w:t xml:space="preserve"> </w:t>
      </w:r>
      <w:r>
        <w:rPr>
          <w:rFonts w:ascii="KaiTi" w:hAnsi="KaiTi" w:eastAsia="KaiTi" w:cs="KaiTi"/>
          <w:sz w:val="18"/>
          <w:szCs w:val="18"/>
          <w:b/>
          <w:bCs/>
          <w:color w:val="B02020"/>
          <w:spacing w:val="-10"/>
          <w:position w:val="2"/>
        </w:rPr>
        <w:t>简答+材料】【24下简</w:t>
      </w:r>
      <w:r>
        <w:rPr>
          <w:rFonts w:ascii="KaiTi" w:hAnsi="KaiTi" w:eastAsia="KaiTi" w:cs="KaiTi"/>
          <w:sz w:val="18"/>
          <w:szCs w:val="18"/>
          <w:b/>
          <w:bCs/>
          <w:color w:val="B02020"/>
          <w:spacing w:val="-11"/>
          <w:position w:val="2"/>
        </w:rPr>
        <w:t>答】</w:t>
      </w:r>
    </w:p>
    <w:p>
      <w:pPr>
        <w:spacing w:line="72"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24" w:hRule="atLeast"/>
        </w:trPr>
        <w:tc>
          <w:tcPr>
            <w:tcW w:w="1553" w:type="dxa"/>
            <w:vAlign w:val="top"/>
          </w:tcPr>
          <w:p>
            <w:pPr>
              <w:pStyle w:val="TableText"/>
              <w:ind w:left="567"/>
              <w:spacing w:before="111" w:line="220" w:lineRule="auto"/>
              <w:rPr>
                <w:sz w:val="20"/>
                <w:szCs w:val="20"/>
              </w:rPr>
            </w:pPr>
            <w:r>
              <w:rPr>
                <w:sz w:val="20"/>
                <w:szCs w:val="20"/>
                <w:b/>
                <w:bCs/>
                <w:spacing w:val="4"/>
              </w:rPr>
              <w:t>原则</w:t>
            </w:r>
          </w:p>
        </w:tc>
        <w:tc>
          <w:tcPr>
            <w:tcW w:w="8136" w:type="dxa"/>
            <w:vAlign w:val="top"/>
          </w:tcPr>
          <w:p>
            <w:pPr>
              <w:pStyle w:val="TableText"/>
              <w:ind w:left="3664"/>
              <w:spacing w:before="110" w:line="219" w:lineRule="auto"/>
              <w:rPr>
                <w:sz w:val="20"/>
                <w:szCs w:val="20"/>
              </w:rPr>
            </w:pPr>
            <w:r>
              <w:rPr>
                <w:sz w:val="20"/>
                <w:szCs w:val="20"/>
                <w:b/>
                <w:bCs/>
                <w:spacing w:val="-4"/>
              </w:rPr>
              <w:t>主要内容</w:t>
            </w:r>
          </w:p>
        </w:tc>
      </w:tr>
      <w:tr>
        <w:trPr>
          <w:trHeight w:val="419" w:hRule="atLeast"/>
        </w:trPr>
        <w:tc>
          <w:tcPr>
            <w:tcW w:w="1553" w:type="dxa"/>
            <w:vAlign w:val="top"/>
          </w:tcPr>
          <w:p>
            <w:pPr>
              <w:pStyle w:val="TableText"/>
              <w:ind w:left="265"/>
              <w:spacing w:before="109" w:line="220" w:lineRule="auto"/>
              <w:rPr>
                <w:sz w:val="20"/>
                <w:szCs w:val="20"/>
              </w:rPr>
            </w:pPr>
            <w:r>
              <w:rPr>
                <w:sz w:val="20"/>
                <w:szCs w:val="20"/>
                <w:spacing w:val="3"/>
              </w:rPr>
              <w:t>方向性原则</w:t>
            </w:r>
          </w:p>
        </w:tc>
        <w:tc>
          <w:tcPr>
            <w:tcW w:w="8136" w:type="dxa"/>
            <w:vAlign w:val="top"/>
          </w:tcPr>
          <w:p>
            <w:pPr>
              <w:pStyle w:val="TableText"/>
              <w:ind w:left="101"/>
              <w:spacing w:before="109" w:line="219" w:lineRule="auto"/>
              <w:rPr>
                <w:sz w:val="20"/>
                <w:szCs w:val="20"/>
              </w:rPr>
            </w:pPr>
            <w:r>
              <w:rPr>
                <w:sz w:val="20"/>
                <w:szCs w:val="20"/>
              </w:rPr>
              <w:t>指班级管理工作必须坚持正确的方向，用正确的思想引导学生。</w:t>
            </w:r>
          </w:p>
        </w:tc>
      </w:tr>
      <w:tr>
        <w:trPr>
          <w:trHeight w:val="409" w:hRule="atLeast"/>
        </w:trPr>
        <w:tc>
          <w:tcPr>
            <w:tcW w:w="1553" w:type="dxa"/>
            <w:vAlign w:val="top"/>
          </w:tcPr>
          <w:p>
            <w:pPr>
              <w:pStyle w:val="TableText"/>
              <w:ind w:left="164"/>
              <w:spacing w:before="110" w:line="219" w:lineRule="auto"/>
              <w:rPr>
                <w:sz w:val="20"/>
                <w:szCs w:val="20"/>
              </w:rPr>
            </w:pPr>
            <w:r>
              <w:rPr>
                <w:sz w:val="20"/>
                <w:szCs w:val="20"/>
                <w:spacing w:val="3"/>
              </w:rPr>
              <w:t>教管结合原则</w:t>
            </w:r>
          </w:p>
        </w:tc>
        <w:tc>
          <w:tcPr>
            <w:tcW w:w="8136" w:type="dxa"/>
            <w:vAlign w:val="top"/>
          </w:tcPr>
          <w:p>
            <w:pPr>
              <w:pStyle w:val="TableText"/>
              <w:ind w:left="91"/>
              <w:spacing w:before="110" w:line="219" w:lineRule="auto"/>
              <w:rPr>
                <w:sz w:val="20"/>
                <w:szCs w:val="20"/>
              </w:rPr>
            </w:pPr>
            <w:r>
              <w:rPr>
                <w:sz w:val="20"/>
                <w:szCs w:val="20"/>
              </w:rPr>
              <w:t>指把班级的教育工作和对班级的管理工作辩证统一起来。</w:t>
            </w:r>
          </w:p>
        </w:tc>
      </w:tr>
      <w:tr>
        <w:trPr>
          <w:trHeight w:val="419" w:hRule="atLeast"/>
        </w:trPr>
        <w:tc>
          <w:tcPr>
            <w:tcW w:w="1553" w:type="dxa"/>
            <w:vAlign w:val="top"/>
          </w:tcPr>
          <w:p>
            <w:pPr>
              <w:pStyle w:val="TableText"/>
              <w:ind w:left="164"/>
              <w:spacing w:before="111" w:line="219" w:lineRule="auto"/>
              <w:rPr>
                <w:sz w:val="20"/>
                <w:szCs w:val="20"/>
              </w:rPr>
            </w:pPr>
            <w:r>
              <w:rPr>
                <w:sz w:val="20"/>
                <w:szCs w:val="20"/>
                <w:spacing w:val="2"/>
              </w:rPr>
              <w:t>全员激励原则</w:t>
            </w:r>
          </w:p>
        </w:tc>
        <w:tc>
          <w:tcPr>
            <w:tcW w:w="8136" w:type="dxa"/>
            <w:vAlign w:val="top"/>
          </w:tcPr>
          <w:p>
            <w:pPr>
              <w:pStyle w:val="TableText"/>
              <w:ind w:left="61"/>
              <w:spacing w:before="111" w:line="219" w:lineRule="auto"/>
              <w:rPr>
                <w:sz w:val="20"/>
                <w:szCs w:val="20"/>
              </w:rPr>
            </w:pPr>
            <w:r>
              <w:rPr>
                <w:sz w:val="20"/>
                <w:szCs w:val="20"/>
              </w:rPr>
              <w:t>指激励全班每个学生充分发挥他们的智力、体力等各方面潜能，实</w:t>
            </w:r>
            <w:r>
              <w:rPr>
                <w:sz w:val="20"/>
                <w:szCs w:val="20"/>
                <w:spacing w:val="-1"/>
              </w:rPr>
              <w:t>现个体目标和班级总目标</w:t>
            </w:r>
          </w:p>
        </w:tc>
      </w:tr>
      <w:tr>
        <w:trPr>
          <w:trHeight w:val="1278" w:hRule="atLeast"/>
        </w:trPr>
        <w:tc>
          <w:tcPr>
            <w:tcW w:w="1553" w:type="dxa"/>
            <w:vAlign w:val="top"/>
          </w:tcPr>
          <w:p>
            <w:pPr>
              <w:spacing w:line="474" w:lineRule="auto"/>
              <w:rPr>
                <w:rFonts w:ascii="Arial"/>
                <w:sz w:val="21"/>
              </w:rPr>
            </w:pPr>
            <w:r/>
          </w:p>
          <w:p>
            <w:pPr>
              <w:pStyle w:val="TableText"/>
              <w:ind w:left="164"/>
              <w:spacing w:before="65" w:line="219" w:lineRule="auto"/>
              <w:rPr>
                <w:sz w:val="20"/>
                <w:szCs w:val="20"/>
              </w:rPr>
            </w:pPr>
            <w:r>
              <w:rPr>
                <w:sz w:val="20"/>
                <w:szCs w:val="20"/>
                <w:spacing w:val="2"/>
              </w:rPr>
              <w:t>全面管理原则</w:t>
            </w:r>
          </w:p>
        </w:tc>
        <w:tc>
          <w:tcPr>
            <w:tcW w:w="8136" w:type="dxa"/>
            <w:vAlign w:val="top"/>
          </w:tcPr>
          <w:p>
            <w:pPr>
              <w:pStyle w:val="TableText"/>
              <w:ind w:left="61" w:right="54"/>
              <w:spacing w:before="111" w:line="356" w:lineRule="auto"/>
              <w:jc w:val="both"/>
              <w:rPr>
                <w:sz w:val="20"/>
                <w:szCs w:val="20"/>
              </w:rPr>
            </w:pPr>
            <w:r>
              <w:rPr>
                <w:sz w:val="20"/>
                <w:szCs w:val="20"/>
              </w:rPr>
              <w:t>学生管理必须面向全体，从整体着眼。班级管理过程中要始终坚持使学生全面发展，并且要</w:t>
            </w:r>
            <w:r>
              <w:rPr>
                <w:sz w:val="20"/>
                <w:szCs w:val="20"/>
                <w:spacing w:val="9"/>
              </w:rPr>
              <w:t xml:space="preserve"> </w:t>
            </w:r>
            <w:r>
              <w:rPr>
                <w:sz w:val="20"/>
                <w:szCs w:val="20"/>
              </w:rPr>
              <w:t>把所有学生作为管理对象，一视同仁，兼顾全局。[西米学府团队]这里</w:t>
            </w:r>
            <w:r>
              <w:rPr>
                <w:sz w:val="20"/>
                <w:szCs w:val="20"/>
                <w:spacing w:val="-1"/>
              </w:rPr>
              <w:t>的全面发展，不仅不</w:t>
            </w:r>
            <w:r>
              <w:rPr>
                <w:sz w:val="20"/>
                <w:szCs w:val="20"/>
              </w:rPr>
              <w:t xml:space="preserve"> </w:t>
            </w:r>
            <w:r>
              <w:rPr>
                <w:sz w:val="20"/>
                <w:szCs w:val="20"/>
                <w:spacing w:val="1"/>
              </w:rPr>
              <w:t>排斥个性发展，而且是以每个人的自由发展为条件的。</w:t>
            </w:r>
          </w:p>
        </w:tc>
      </w:tr>
      <w:tr>
        <w:trPr>
          <w:trHeight w:val="1257" w:hRule="atLeast"/>
        </w:trPr>
        <w:tc>
          <w:tcPr>
            <w:tcW w:w="1553" w:type="dxa"/>
            <w:vAlign w:val="top"/>
          </w:tcPr>
          <w:p>
            <w:pPr>
              <w:spacing w:line="467" w:lineRule="auto"/>
              <w:rPr>
                <w:rFonts w:ascii="Arial"/>
                <w:sz w:val="21"/>
              </w:rPr>
            </w:pPr>
            <w:r/>
          </w:p>
          <w:p>
            <w:pPr>
              <w:pStyle w:val="TableText"/>
              <w:ind w:left="164"/>
              <w:spacing w:before="65" w:line="220" w:lineRule="auto"/>
              <w:rPr>
                <w:sz w:val="20"/>
                <w:szCs w:val="20"/>
              </w:rPr>
            </w:pPr>
            <w:r>
              <w:rPr>
                <w:sz w:val="20"/>
                <w:szCs w:val="20"/>
                <w:spacing w:val="3"/>
              </w:rPr>
              <w:t>自主参与原则</w:t>
            </w:r>
          </w:p>
        </w:tc>
        <w:tc>
          <w:tcPr>
            <w:tcW w:w="8136" w:type="dxa"/>
            <w:vAlign w:val="top"/>
          </w:tcPr>
          <w:p>
            <w:pPr>
              <w:pStyle w:val="TableText"/>
              <w:ind w:left="11" w:firstLine="49"/>
              <w:spacing w:before="112" w:line="349" w:lineRule="auto"/>
              <w:jc w:val="both"/>
              <w:rPr>
                <w:sz w:val="20"/>
                <w:szCs w:val="20"/>
              </w:rPr>
            </w:pPr>
            <w:r>
              <w:rPr>
                <w:sz w:val="20"/>
                <w:szCs w:val="20"/>
                <w:spacing w:val="-2"/>
              </w:rPr>
              <w:t>指班级成员参与管理发挥其主体作用。班级的各种组织机</w:t>
            </w:r>
            <w:r>
              <w:rPr>
                <w:sz w:val="20"/>
                <w:szCs w:val="20"/>
                <w:spacing w:val="-3"/>
              </w:rPr>
              <w:t>构的干部成员都应该由学生民主选</w:t>
            </w:r>
            <w:r>
              <w:rPr>
                <w:sz w:val="20"/>
                <w:szCs w:val="20"/>
              </w:rPr>
              <w:t xml:space="preserve">  </w:t>
            </w:r>
            <w:r>
              <w:rPr>
                <w:sz w:val="20"/>
                <w:szCs w:val="20"/>
                <w:spacing w:val="-1"/>
              </w:rPr>
              <w:t>举产生，并授予他们进行管理的权力，不能随便干预。当他们遇到困难时，要帮助</w:t>
            </w:r>
            <w:r>
              <w:rPr>
                <w:sz w:val="20"/>
                <w:szCs w:val="20"/>
                <w:spacing w:val="-2"/>
              </w:rPr>
              <w:t>解决，但</w:t>
            </w:r>
            <w:r>
              <w:rPr>
                <w:sz w:val="20"/>
                <w:szCs w:val="20"/>
              </w:rPr>
              <w:t xml:space="preserve">  </w:t>
            </w:r>
            <w:r>
              <w:rPr>
                <w:sz w:val="20"/>
                <w:szCs w:val="20"/>
                <w:spacing w:val="-2"/>
              </w:rPr>
              <w:t>不要代替。这也就是我们通常所说的“班干部能做的班主任不做，学生能做的班干</w:t>
            </w:r>
            <w:r>
              <w:rPr>
                <w:sz w:val="20"/>
                <w:szCs w:val="20"/>
                <w:spacing w:val="-3"/>
              </w:rPr>
              <w:t>部不做”。</w:t>
            </w:r>
          </w:p>
        </w:tc>
      </w:tr>
      <w:tr>
        <w:trPr>
          <w:trHeight w:val="853" w:hRule="atLeast"/>
        </w:trPr>
        <w:tc>
          <w:tcPr>
            <w:tcW w:w="1553" w:type="dxa"/>
            <w:vAlign w:val="top"/>
          </w:tcPr>
          <w:p>
            <w:pPr>
              <w:spacing w:line="270" w:lineRule="auto"/>
              <w:rPr>
                <w:rFonts w:ascii="Arial"/>
                <w:sz w:val="21"/>
              </w:rPr>
            </w:pPr>
            <w:r/>
          </w:p>
          <w:p>
            <w:pPr>
              <w:pStyle w:val="TableText"/>
              <w:ind w:left="164"/>
              <w:spacing w:before="65" w:line="219" w:lineRule="auto"/>
              <w:rPr>
                <w:sz w:val="20"/>
                <w:szCs w:val="20"/>
              </w:rPr>
            </w:pPr>
            <w:r>
              <w:rPr>
                <w:sz w:val="20"/>
                <w:szCs w:val="20"/>
                <w:spacing w:val="3"/>
              </w:rPr>
              <w:t>平行管理原则</w:t>
            </w:r>
          </w:p>
        </w:tc>
        <w:tc>
          <w:tcPr>
            <w:tcW w:w="8136" w:type="dxa"/>
            <w:vAlign w:val="top"/>
          </w:tcPr>
          <w:p>
            <w:pPr>
              <w:pStyle w:val="TableText"/>
              <w:ind w:left="100" w:right="53" w:hanging="39"/>
              <w:spacing w:before="117" w:line="335" w:lineRule="auto"/>
              <w:rPr>
                <w:sz w:val="20"/>
                <w:szCs w:val="20"/>
              </w:rPr>
            </w:pPr>
            <w:r>
              <w:rPr>
                <w:sz w:val="20"/>
                <w:szCs w:val="20"/>
              </w:rPr>
              <w:t>指管理者既通过对集体的管理去间接影响个人，又通过对个人的直接管理去影响集体，从而</w:t>
            </w:r>
            <w:r>
              <w:rPr>
                <w:sz w:val="20"/>
                <w:szCs w:val="20"/>
                <w:spacing w:val="9"/>
              </w:rPr>
              <w:t xml:space="preserve"> </w:t>
            </w:r>
            <w:r>
              <w:rPr>
                <w:sz w:val="20"/>
                <w:szCs w:val="20"/>
              </w:rPr>
              <w:t>把对集体和个人的管理结合起来，以收到更好的管理效果。</w:t>
            </w:r>
          </w:p>
        </w:tc>
      </w:tr>
    </w:tbl>
    <w:p>
      <w:pPr>
        <w:ind w:left="23"/>
        <w:spacing w:before="245" w:line="223" w:lineRule="auto"/>
        <w:outlineLvl w:val="1"/>
        <w:rPr>
          <w:rFonts w:ascii="KaiTi" w:hAnsi="KaiTi" w:eastAsia="KaiTi" w:cs="KaiTi"/>
          <w:sz w:val="24"/>
          <w:szCs w:val="24"/>
        </w:rPr>
      </w:pPr>
      <w:bookmarkStart w:name="bookmark52" w:id="85"/>
      <w:bookmarkEnd w:id="85"/>
      <w:r>
        <w:rPr>
          <w:rFonts w:ascii="KaiTi" w:hAnsi="KaiTi" w:eastAsia="KaiTi" w:cs="KaiTi"/>
          <w:sz w:val="24"/>
          <w:szCs w:val="24"/>
          <w:b/>
          <w:bCs/>
          <w:spacing w:val="1"/>
        </w:rPr>
        <w:t>第二节课堂管理</w:t>
      </w:r>
    </w:p>
    <w:p>
      <w:pPr>
        <w:ind w:left="59"/>
        <w:spacing w:before="214" w:line="229" w:lineRule="auto"/>
        <w:rPr>
          <w:rFonts w:ascii="KaiTi" w:hAnsi="KaiTi" w:eastAsia="KaiTi" w:cs="KaiTi"/>
          <w:sz w:val="18"/>
          <w:szCs w:val="18"/>
        </w:rPr>
      </w:pPr>
      <w:r>
        <w:rPr>
          <w:shd w:val="clear" w:fill="D03020"/>
          <w:rFonts w:ascii="SimSun" w:hAnsi="SimSun" w:eastAsia="SimSun" w:cs="SimSun"/>
          <w:sz w:val="22"/>
          <w:szCs w:val="22"/>
          <w:spacing w:val="-7"/>
          <w:position w:val="-2"/>
        </w:rPr>
        <w:t>考点1</w:t>
      </w:r>
      <w:r>
        <w:rPr>
          <w:rFonts w:ascii="SimSun" w:hAnsi="SimSun" w:eastAsia="SimSun" w:cs="SimSun"/>
          <w:sz w:val="22"/>
          <w:szCs w:val="22"/>
          <w:spacing w:val="61"/>
          <w:position w:val="-2"/>
        </w:rPr>
        <w:t xml:space="preserve"> </w:t>
      </w:r>
      <w:r>
        <w:rPr>
          <w:rFonts w:ascii="SimSun" w:hAnsi="SimSun" w:eastAsia="SimSun" w:cs="SimSun"/>
          <w:sz w:val="22"/>
          <w:szCs w:val="22"/>
          <w:b/>
          <w:bCs/>
          <w:spacing w:val="-7"/>
          <w:position w:val="-2"/>
        </w:rPr>
        <w:t>课堂管理的功能</w:t>
      </w:r>
      <w:r>
        <w:rPr>
          <w:rFonts w:ascii="SimSun" w:hAnsi="SimSun" w:eastAsia="SimSun" w:cs="SimSun"/>
          <w:sz w:val="22"/>
          <w:szCs w:val="22"/>
          <w:spacing w:val="29"/>
          <w:position w:val="-2"/>
        </w:rPr>
        <w:t xml:space="preserve">   </w:t>
      </w:r>
      <w:r>
        <w:rPr>
          <w:rFonts w:ascii="KaiTi" w:hAnsi="KaiTi" w:eastAsia="KaiTi" w:cs="KaiTi"/>
          <w:sz w:val="18"/>
          <w:szCs w:val="18"/>
          <w:b/>
          <w:bCs/>
          <w:color w:val="B02020"/>
          <w:spacing w:val="-7"/>
          <w:position w:val="1"/>
        </w:rPr>
        <w:t>【一定理解例子</w:t>
      </w:r>
      <w:r>
        <w:rPr>
          <w:rFonts w:ascii="KaiTi" w:hAnsi="KaiTi" w:eastAsia="KaiTi" w:cs="KaiTi"/>
          <w:sz w:val="18"/>
          <w:szCs w:val="18"/>
          <w:color w:val="B02020"/>
          <w:spacing w:val="-7"/>
          <w:position w:val="1"/>
        </w:rPr>
        <w:t xml:space="preserve"> </w:t>
      </w:r>
      <w:r>
        <w:rPr>
          <w:rFonts w:ascii="KaiTi" w:hAnsi="KaiTi" w:eastAsia="KaiTi" w:cs="KaiTi"/>
          <w:sz w:val="18"/>
          <w:szCs w:val="18"/>
          <w:b/>
          <w:bCs/>
          <w:color w:val="B02020"/>
          <w:spacing w:val="-7"/>
          <w:position w:val="1"/>
        </w:rPr>
        <w:t>·选择题】</w:t>
      </w:r>
      <w:r>
        <w:rPr>
          <w:rFonts w:ascii="KaiTi" w:hAnsi="KaiTi" w:eastAsia="KaiTi" w:cs="KaiTi"/>
          <w:sz w:val="18"/>
          <w:szCs w:val="18"/>
          <w:color w:val="B02020"/>
          <w:spacing w:val="67"/>
          <w:position w:val="1"/>
        </w:rPr>
        <w:t xml:space="preserve"> </w:t>
      </w:r>
      <w:r>
        <w:rPr>
          <w:rFonts w:ascii="KaiTi" w:hAnsi="KaiTi" w:eastAsia="KaiTi" w:cs="KaiTi"/>
          <w:sz w:val="18"/>
          <w:szCs w:val="18"/>
          <w:b/>
          <w:bCs/>
          <w:color w:val="B02020"/>
          <w:spacing w:val="-7"/>
          <w:position w:val="1"/>
        </w:rPr>
        <w:t>【17上考选择题】</w:t>
      </w:r>
    </w:p>
    <w:p>
      <w:pPr>
        <w:spacing w:line="78" w:lineRule="exact"/>
        <w:rPr/>
      </w:pPr>
      <w:r/>
    </w:p>
    <w:tbl>
      <w:tblPr>
        <w:tblStyle w:val="TableNormal"/>
        <w:tblW w:w="971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719"/>
      </w:tblGrid>
      <w:tr>
        <w:trPr>
          <w:trHeight w:val="1259" w:hRule="atLeast"/>
        </w:trPr>
        <w:tc>
          <w:tcPr>
            <w:tcW w:w="9719" w:type="dxa"/>
            <w:vAlign w:val="top"/>
          </w:tcPr>
          <w:p>
            <w:pPr>
              <w:pStyle w:val="TableText"/>
              <w:spacing w:before="100" w:line="217" w:lineRule="auto"/>
              <w:jc w:val="right"/>
              <w:rPr>
                <w:sz w:val="19"/>
                <w:szCs w:val="19"/>
              </w:rPr>
            </w:pPr>
            <w:r>
              <w:rPr>
                <w:sz w:val="19"/>
                <w:szCs w:val="19"/>
                <w:spacing w:val="-2"/>
              </w:rPr>
              <w:t>①维</w:t>
            </w:r>
            <w:r>
              <w:rPr>
                <w:sz w:val="19"/>
                <w:szCs w:val="19"/>
                <w:u w:val="single" w:color="auto"/>
                <w:spacing w:val="-2"/>
              </w:rPr>
              <w:t>持功</w:t>
            </w:r>
            <w:r>
              <w:rPr>
                <w:sz w:val="19"/>
                <w:szCs w:val="19"/>
                <w:spacing w:val="-2"/>
              </w:rPr>
              <w:t>能：是课堂管理的基本功能，维持良好学习环境。(</w:t>
            </w:r>
            <w:r>
              <w:rPr>
                <w:sz w:val="19"/>
                <w:szCs w:val="19"/>
                <w:color w:val="206090"/>
                <w:spacing w:val="-2"/>
              </w:rPr>
              <w:t>如在课堂上使学生集中注意力认真听讲，减少外界干扰)</w:t>
            </w:r>
          </w:p>
          <w:p>
            <w:pPr>
              <w:pStyle w:val="TableText"/>
              <w:ind w:left="104"/>
              <w:spacing w:before="216" w:line="217" w:lineRule="auto"/>
              <w:rPr>
                <w:sz w:val="19"/>
                <w:szCs w:val="19"/>
              </w:rPr>
            </w:pPr>
            <w:r>
              <w:rPr>
                <w:sz w:val="19"/>
                <w:szCs w:val="19"/>
                <w:spacing w:val="1"/>
              </w:rPr>
              <w:t>②促进功能：促进学生学习、提高教师教学效果。</w:t>
            </w:r>
            <w:r>
              <w:rPr>
                <w:sz w:val="19"/>
                <w:szCs w:val="19"/>
                <w:color w:val="206090"/>
                <w:spacing w:val="1"/>
              </w:rPr>
              <w:t>(如为学生创造良好的学习课堂环境)</w:t>
            </w:r>
          </w:p>
          <w:p>
            <w:pPr>
              <w:pStyle w:val="TableText"/>
              <w:ind w:left="104"/>
              <w:spacing w:before="206" w:line="217" w:lineRule="auto"/>
              <w:rPr>
                <w:sz w:val="19"/>
                <w:szCs w:val="19"/>
              </w:rPr>
            </w:pPr>
            <w:r>
              <w:rPr>
                <w:sz w:val="19"/>
                <w:szCs w:val="19"/>
                <w:spacing w:val="1"/>
              </w:rPr>
              <w:t>③发展功能：帮助学生获得自我管理能力。(</w:t>
            </w:r>
            <w:r>
              <w:rPr>
                <w:sz w:val="19"/>
                <w:szCs w:val="19"/>
                <w:color w:val="206090"/>
                <w:spacing w:val="1"/>
              </w:rPr>
              <w:t>如教给学生一些行为准则，促使学生从他律走</w:t>
            </w:r>
            <w:r>
              <w:rPr>
                <w:sz w:val="19"/>
                <w:szCs w:val="19"/>
                <w:color w:val="206090"/>
              </w:rPr>
              <w:t>向自律)</w:t>
            </w:r>
          </w:p>
        </w:tc>
      </w:tr>
    </w:tbl>
    <w:p>
      <w:pPr>
        <w:spacing w:line="285" w:lineRule="auto"/>
        <w:rPr>
          <w:rFonts w:ascii="Arial"/>
          <w:sz w:val="21"/>
        </w:rPr>
      </w:pPr>
      <w:r/>
    </w:p>
    <w:p>
      <w:pPr>
        <w:ind w:left="59"/>
        <w:spacing w:before="62" w:line="227" w:lineRule="auto"/>
        <w:rPr>
          <w:rFonts w:ascii="KaiTi" w:hAnsi="KaiTi" w:eastAsia="KaiTi" w:cs="KaiTi"/>
          <w:sz w:val="19"/>
          <w:szCs w:val="19"/>
        </w:rPr>
      </w:pPr>
      <w:r>
        <w:rPr>
          <w:shd w:val="clear" w:fill="D03020"/>
          <w:rFonts w:ascii="SimSun" w:hAnsi="SimSun" w:eastAsia="SimSun" w:cs="SimSun"/>
          <w:sz w:val="19"/>
          <w:szCs w:val="19"/>
        </w:rPr>
        <w:t>考</w:t>
      </w:r>
      <w:r>
        <w:rPr>
          <w:shd w:val="clear" w:fill="D03020"/>
          <w:rFonts w:ascii="SimSun" w:hAnsi="SimSun" w:eastAsia="SimSun" w:cs="SimSun"/>
          <w:sz w:val="19"/>
          <w:szCs w:val="19"/>
          <w:spacing w:val="-24"/>
        </w:rPr>
        <w:t xml:space="preserve"> </w:t>
      </w:r>
      <w:r>
        <w:rPr>
          <w:shd w:val="clear" w:fill="D03020"/>
          <w:rFonts w:ascii="SimSun" w:hAnsi="SimSun" w:eastAsia="SimSun" w:cs="SimSun"/>
          <w:sz w:val="19"/>
          <w:szCs w:val="19"/>
        </w:rPr>
        <w:t>点</w:t>
      </w:r>
      <w:r>
        <w:rPr>
          <w:shd w:val="clear" w:fill="D03020"/>
          <w:rFonts w:ascii="SimSun" w:hAnsi="SimSun" w:eastAsia="SimSun" w:cs="SimSun"/>
          <w:sz w:val="19"/>
          <w:szCs w:val="19"/>
          <w:spacing w:val="-33"/>
        </w:rPr>
        <w:t xml:space="preserve"> </w:t>
      </w:r>
      <w:r>
        <w:rPr>
          <w:shd w:val="clear" w:fill="D03020"/>
          <w:rFonts w:ascii="SimSun" w:hAnsi="SimSun" w:eastAsia="SimSun" w:cs="SimSun"/>
          <w:sz w:val="19"/>
          <w:szCs w:val="19"/>
        </w:rPr>
        <w:t>2</w:t>
      </w:r>
      <w:r>
        <w:rPr>
          <w:rFonts w:ascii="SimSun" w:hAnsi="SimSun" w:eastAsia="SimSun" w:cs="SimSun"/>
          <w:sz w:val="19"/>
          <w:szCs w:val="19"/>
          <w:spacing w:val="73"/>
        </w:rPr>
        <w:t xml:space="preserve"> </w:t>
      </w:r>
      <w:r>
        <w:rPr>
          <w:rFonts w:ascii="SimSun" w:hAnsi="SimSun" w:eastAsia="SimSun" w:cs="SimSun"/>
          <w:sz w:val="19"/>
          <w:szCs w:val="19"/>
        </w:rPr>
        <w:t>课堂管理的基本模式取向</w:t>
      </w:r>
      <w:r>
        <w:rPr>
          <w:rFonts w:ascii="SimSun" w:hAnsi="SimSun" w:eastAsia="SimSun" w:cs="SimSun"/>
          <w:sz w:val="19"/>
          <w:szCs w:val="19"/>
          <w:spacing w:val="45"/>
        </w:rPr>
        <w:t xml:space="preserve">  </w:t>
      </w:r>
      <w:r>
        <w:rPr>
          <w:rFonts w:ascii="KaiTi" w:hAnsi="KaiTi" w:eastAsia="KaiTi" w:cs="KaiTi"/>
          <w:sz w:val="19"/>
          <w:szCs w:val="19"/>
          <w:b/>
          <w:bCs/>
          <w:color w:val="B02020"/>
        </w:rPr>
        <w:t>【一定理解例子</w:t>
      </w:r>
      <w:r>
        <w:rPr>
          <w:rFonts w:ascii="KaiTi" w:hAnsi="KaiTi" w:eastAsia="KaiTi" w:cs="KaiTi"/>
          <w:sz w:val="19"/>
          <w:szCs w:val="19"/>
          <w:color w:val="B02020"/>
          <w:spacing w:val="-23"/>
        </w:rPr>
        <w:t xml:space="preserve"> </w:t>
      </w:r>
      <w:r>
        <w:rPr>
          <w:rFonts w:ascii="KaiTi" w:hAnsi="KaiTi" w:eastAsia="KaiTi" w:cs="KaiTi"/>
          <w:sz w:val="19"/>
          <w:szCs w:val="19"/>
          <w:b/>
          <w:bCs/>
          <w:color w:val="B02020"/>
        </w:rPr>
        <w:t>·选择题】【15下选择】</w:t>
      </w:r>
    </w:p>
    <w:p>
      <w:pPr>
        <w:spacing w:line="67"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979"/>
        <w:gridCol w:w="4720"/>
      </w:tblGrid>
      <w:tr>
        <w:trPr>
          <w:trHeight w:val="1270" w:hRule="atLeast"/>
        </w:trPr>
        <w:tc>
          <w:tcPr>
            <w:tcW w:w="4979" w:type="dxa"/>
            <w:vAlign w:val="top"/>
          </w:tcPr>
          <w:p>
            <w:pPr>
              <w:pStyle w:val="TableText"/>
              <w:ind w:right="1"/>
              <w:spacing w:before="120" w:line="217" w:lineRule="auto"/>
              <w:jc w:val="right"/>
              <w:rPr>
                <w:sz w:val="20"/>
                <w:szCs w:val="20"/>
              </w:rPr>
            </w:pPr>
            <w:r>
              <w:rPr>
                <w:sz w:val="20"/>
                <w:szCs w:val="20"/>
                <w:spacing w:val="-15"/>
              </w:rPr>
              <w:t>①行</w:t>
            </w:r>
            <w:r>
              <w:rPr>
                <w:sz w:val="20"/>
                <w:szCs w:val="20"/>
                <w:spacing w:val="-14"/>
              </w:rPr>
              <w:t>为主义取向：</w:t>
            </w:r>
            <w:r>
              <w:rPr>
                <w:sz w:val="20"/>
                <w:szCs w:val="20"/>
                <w:b/>
                <w:bCs/>
                <w:color w:val="206090"/>
                <w:spacing w:val="-14"/>
              </w:rPr>
              <w:t>(</w:t>
            </w:r>
            <w:r>
              <w:rPr>
                <w:sz w:val="20"/>
                <w:szCs w:val="20"/>
                <w:color w:val="206090"/>
                <w:spacing w:val="-14"/>
              </w:rPr>
              <w:t xml:space="preserve"> </w:t>
            </w:r>
            <w:r>
              <w:rPr>
                <w:sz w:val="20"/>
                <w:szCs w:val="20"/>
                <w:b/>
                <w:bCs/>
                <w:color w:val="206090"/>
                <w:spacing w:val="-14"/>
              </w:rPr>
              <w:t>例</w:t>
            </w:r>
            <w:r>
              <w:rPr>
                <w:sz w:val="20"/>
                <w:szCs w:val="20"/>
                <w:color w:val="206090"/>
                <w:spacing w:val="-14"/>
              </w:rPr>
              <w:t xml:space="preserve"> </w:t>
            </w:r>
            <w:r>
              <w:rPr>
                <w:sz w:val="20"/>
                <w:szCs w:val="20"/>
                <w:b/>
                <w:bCs/>
                <w:color w:val="206090"/>
                <w:spacing w:val="-14"/>
              </w:rPr>
              <w:t>：</w:t>
            </w:r>
            <w:r>
              <w:rPr>
                <w:sz w:val="20"/>
                <w:szCs w:val="20"/>
                <w:b/>
                <w:bCs/>
                <w:color w:val="205090"/>
                <w:spacing w:val="-14"/>
              </w:rPr>
              <w:t>教师的责任是强化适宜良好的行</w:t>
            </w:r>
            <w:r>
              <w:rPr>
                <w:sz w:val="20"/>
                <w:szCs w:val="20"/>
                <w:b/>
                <w:bCs/>
                <w:color w:val="205090"/>
                <w:spacing w:val="-12"/>
              </w:rPr>
              <w:t>为</w:t>
            </w:r>
          </w:p>
          <w:p>
            <w:pPr>
              <w:pStyle w:val="TableText"/>
              <w:ind w:left="84"/>
              <w:spacing w:before="175" w:line="217" w:lineRule="auto"/>
              <w:rPr>
                <w:sz w:val="20"/>
                <w:szCs w:val="20"/>
              </w:rPr>
            </w:pPr>
            <w:r>
              <w:rPr>
                <w:sz w:val="20"/>
                <w:szCs w:val="20"/>
                <w:spacing w:val="-7"/>
              </w:rPr>
              <w:t>②人本主义取向(以学生为本):</w:t>
            </w:r>
            <w:r>
              <w:rPr>
                <w:sz w:val="20"/>
                <w:szCs w:val="20"/>
                <w:color w:val="1050A0"/>
                <w:spacing w:val="-7"/>
              </w:rPr>
              <w:t>( 例 ：</w:t>
            </w:r>
            <w:r>
              <w:rPr>
                <w:sz w:val="20"/>
                <w:szCs w:val="20"/>
                <w:color w:val="205080"/>
                <w:spacing w:val="-7"/>
              </w:rPr>
              <w:t>教师在课堂上应该</w:t>
            </w:r>
          </w:p>
          <w:p>
            <w:pPr>
              <w:pStyle w:val="TableText"/>
              <w:spacing w:before="194" w:line="217" w:lineRule="auto"/>
              <w:jc w:val="right"/>
              <w:rPr>
                <w:sz w:val="20"/>
                <w:szCs w:val="20"/>
              </w:rPr>
            </w:pPr>
            <w:r>
              <w:rPr>
                <w:sz w:val="20"/>
                <w:szCs w:val="20"/>
                <w:spacing w:val="-7"/>
              </w:rPr>
              <w:t>③教师效能取向：</w:t>
            </w:r>
            <w:r>
              <w:rPr>
                <w:sz w:val="20"/>
                <w:szCs w:val="20"/>
                <w:b/>
                <w:bCs/>
                <w:color w:val="205090"/>
                <w:spacing w:val="-7"/>
              </w:rPr>
              <w:t>(例：教师课堂技能的提高，</w:t>
            </w:r>
            <w:r>
              <w:rPr>
                <w:sz w:val="20"/>
                <w:szCs w:val="20"/>
                <w:b/>
                <w:bCs/>
                <w:color w:val="206090"/>
                <w:spacing w:val="-7"/>
              </w:rPr>
              <w:t>课堂</w:t>
            </w:r>
            <w:r>
              <w:rPr>
                <w:sz w:val="20"/>
                <w:szCs w:val="20"/>
                <w:b/>
                <w:bCs/>
                <w:color w:val="206090"/>
                <w:spacing w:val="-8"/>
              </w:rPr>
              <w:t>管理取</w:t>
            </w:r>
          </w:p>
        </w:tc>
        <w:tc>
          <w:tcPr>
            <w:tcW w:w="4720" w:type="dxa"/>
            <w:vAlign w:val="top"/>
          </w:tcPr>
          <w:p>
            <w:pPr>
              <w:pStyle w:val="TableText"/>
              <w:ind w:left="8"/>
              <w:spacing w:before="120" w:line="216" w:lineRule="auto"/>
              <w:rPr>
                <w:sz w:val="20"/>
                <w:szCs w:val="20"/>
              </w:rPr>
            </w:pPr>
            <w:r>
              <w:rPr>
                <w:sz w:val="20"/>
                <w:szCs w:val="20"/>
                <w:b/>
                <w:bCs/>
                <w:color w:val="405070"/>
                <w:spacing w:val="-16"/>
              </w:rPr>
              <w:t>,</w:t>
            </w:r>
            <w:r>
              <w:rPr>
                <w:sz w:val="20"/>
                <w:szCs w:val="20"/>
                <w:color w:val="405070"/>
                <w:spacing w:val="50"/>
              </w:rPr>
              <w:t xml:space="preserve"> </w:t>
            </w:r>
            <w:r>
              <w:rPr>
                <w:sz w:val="20"/>
                <w:szCs w:val="20"/>
                <w:b/>
                <w:bCs/>
                <w:color w:val="206090"/>
                <w:spacing w:val="-16"/>
              </w:rPr>
              <w:t>根除不宜行为)</w:t>
            </w:r>
          </w:p>
          <w:p>
            <w:pPr>
              <w:pStyle w:val="TableText"/>
              <w:ind w:left="5"/>
              <w:spacing w:before="178" w:line="219" w:lineRule="auto"/>
              <w:rPr>
                <w:sz w:val="20"/>
                <w:szCs w:val="20"/>
              </w:rPr>
            </w:pPr>
            <w:r>
              <w:rPr>
                <w:sz w:val="20"/>
                <w:szCs w:val="20"/>
                <w:color w:val="205090"/>
                <w:spacing w:val="2"/>
              </w:rPr>
              <w:t>满足学生爱与被爱的需要等情感)</w:t>
            </w:r>
          </w:p>
          <w:p>
            <w:pPr>
              <w:pStyle w:val="TableText"/>
              <w:ind w:left="8"/>
              <w:spacing w:before="189" w:line="219" w:lineRule="auto"/>
              <w:rPr>
                <w:sz w:val="20"/>
                <w:szCs w:val="20"/>
              </w:rPr>
            </w:pPr>
            <w:r>
              <w:rPr>
                <w:sz w:val="20"/>
                <w:szCs w:val="20"/>
                <w:b/>
                <w:bCs/>
                <w:color w:val="206090"/>
                <w:spacing w:val="1"/>
              </w:rPr>
              <w:t>决于教师的管理技能)</w:t>
            </w:r>
          </w:p>
        </w:tc>
      </w:tr>
    </w:tbl>
    <w:p>
      <w:pPr>
        <w:ind w:left="59"/>
        <w:spacing w:before="281" w:line="222" w:lineRule="auto"/>
        <w:rPr>
          <w:rFonts w:ascii="KaiTi" w:hAnsi="KaiTi" w:eastAsia="KaiTi" w:cs="KaiTi"/>
          <w:sz w:val="18"/>
          <w:szCs w:val="18"/>
        </w:rPr>
      </w:pPr>
      <w:r>
        <w:rPr>
          <w:shd w:val="clear" w:fill="D03020"/>
          <w:rFonts w:ascii="SimSun" w:hAnsi="SimSun" w:eastAsia="SimSun" w:cs="SimSun"/>
          <w:sz w:val="22"/>
          <w:szCs w:val="22"/>
          <w:spacing w:val="-7"/>
          <w:position w:val="-7"/>
        </w:rPr>
        <w:t>考点3</w:t>
      </w:r>
      <w:r>
        <w:rPr>
          <w:rFonts w:ascii="SimSun" w:hAnsi="SimSun" w:eastAsia="SimSun" w:cs="SimSun"/>
          <w:sz w:val="22"/>
          <w:szCs w:val="22"/>
          <w:spacing w:val="72"/>
          <w:position w:val="-7"/>
        </w:rPr>
        <w:t xml:space="preserve"> </w:t>
      </w:r>
      <w:r>
        <w:rPr>
          <w:rFonts w:ascii="SimSun" w:hAnsi="SimSun" w:eastAsia="SimSun" w:cs="SimSun"/>
          <w:sz w:val="22"/>
          <w:szCs w:val="22"/>
          <w:b/>
          <w:bCs/>
          <w:spacing w:val="-7"/>
        </w:rPr>
        <w:t>影响课堂管理的因素</w:t>
      </w:r>
      <w:r>
        <w:rPr>
          <w:rFonts w:ascii="SimSun" w:hAnsi="SimSun" w:eastAsia="SimSun" w:cs="SimSun"/>
          <w:sz w:val="22"/>
          <w:szCs w:val="22"/>
          <w:spacing w:val="32"/>
        </w:rPr>
        <w:t xml:space="preserve">   </w:t>
      </w:r>
      <w:r>
        <w:rPr>
          <w:rFonts w:ascii="KaiTi" w:hAnsi="KaiTi" w:eastAsia="KaiTi" w:cs="KaiTi"/>
          <w:sz w:val="18"/>
          <w:szCs w:val="18"/>
          <w:b/>
          <w:bCs/>
          <w:color w:val="B02020"/>
          <w:spacing w:val="-7"/>
          <w:position w:val="1"/>
        </w:rPr>
        <w:t>【理解</w:t>
      </w:r>
      <w:r>
        <w:rPr>
          <w:rFonts w:ascii="KaiTi" w:hAnsi="KaiTi" w:eastAsia="KaiTi" w:cs="KaiTi"/>
          <w:sz w:val="18"/>
          <w:szCs w:val="18"/>
          <w:color w:val="B02020"/>
          <w:spacing w:val="-7"/>
          <w:position w:val="1"/>
        </w:rPr>
        <w:t xml:space="preserve"> </w:t>
      </w:r>
      <w:r>
        <w:rPr>
          <w:rFonts w:ascii="KaiTi" w:hAnsi="KaiTi" w:eastAsia="KaiTi" w:cs="KaiTi"/>
          <w:sz w:val="18"/>
          <w:szCs w:val="18"/>
          <w:b/>
          <w:bCs/>
          <w:color w:val="B02020"/>
          <w:spacing w:val="-7"/>
          <w:position w:val="1"/>
        </w:rPr>
        <w:t>·选择题+记住下面的直接影响是哪个就可以】</w:t>
      </w:r>
    </w:p>
    <w:p>
      <w:pPr>
        <w:spacing w:line="35"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9" w:hRule="atLeast"/>
        </w:trPr>
        <w:tc>
          <w:tcPr>
            <w:tcW w:w="9699" w:type="dxa"/>
            <w:vAlign w:val="top"/>
          </w:tcPr>
          <w:p>
            <w:pPr>
              <w:pStyle w:val="TableText"/>
              <w:ind w:left="104"/>
              <w:spacing w:before="131" w:line="226" w:lineRule="auto"/>
              <w:rPr>
                <w:sz w:val="20"/>
                <w:szCs w:val="20"/>
              </w:rPr>
            </w:pPr>
            <w:r>
              <w:rPr>
                <w:sz w:val="20"/>
                <w:szCs w:val="20"/>
                <w:spacing w:val="2"/>
              </w:rPr>
              <w:t>①教师的领导风格</w:t>
            </w:r>
            <w:r>
              <w:rPr>
                <w:sz w:val="20"/>
                <w:szCs w:val="20"/>
                <w:color w:val="106080"/>
                <w:spacing w:val="2"/>
              </w:rPr>
              <w:t>(直接影响);     </w:t>
            </w:r>
            <w:r>
              <w:rPr>
                <w:sz w:val="20"/>
                <w:szCs w:val="20"/>
                <w:spacing w:val="2"/>
              </w:rPr>
              <w:t>②班级规模；</w:t>
            </w:r>
            <w:r>
              <w:rPr>
                <w:sz w:val="20"/>
                <w:szCs w:val="20"/>
                <w:spacing w:val="1"/>
              </w:rPr>
              <w:t xml:space="preserve">    ③班级的性质；     ④学生对教师的期望。</w:t>
            </w:r>
          </w:p>
        </w:tc>
      </w:tr>
    </w:tbl>
    <w:p>
      <w:pPr>
        <w:ind w:left="59"/>
        <w:spacing w:before="280" w:line="214" w:lineRule="auto"/>
        <w:rPr>
          <w:rFonts w:ascii="KaiTi" w:hAnsi="KaiTi" w:eastAsia="KaiTi" w:cs="KaiTi"/>
          <w:sz w:val="18"/>
          <w:szCs w:val="18"/>
        </w:rPr>
      </w:pPr>
      <w:r>
        <w:rPr>
          <w:shd w:val="clear" w:fill="D03020"/>
          <w:rFonts w:ascii="SimSun" w:hAnsi="SimSun" w:eastAsia="SimSun" w:cs="SimSun"/>
          <w:sz w:val="21"/>
          <w:szCs w:val="21"/>
          <w:spacing w:val="-10"/>
          <w:position w:val="-4"/>
        </w:rPr>
        <w:t>考点4</w:t>
      </w:r>
      <w:r>
        <w:rPr>
          <w:rFonts w:ascii="SimSun" w:hAnsi="SimSun" w:eastAsia="SimSun" w:cs="SimSun"/>
          <w:sz w:val="21"/>
          <w:szCs w:val="21"/>
          <w:spacing w:val="-10"/>
          <w:position w:val="-4"/>
        </w:rPr>
        <w:t xml:space="preserve">  </w:t>
      </w:r>
      <w:r>
        <w:rPr>
          <w:rFonts w:ascii="SimSun" w:hAnsi="SimSun" w:eastAsia="SimSun" w:cs="SimSun"/>
          <w:sz w:val="22"/>
          <w:szCs w:val="22"/>
          <w:b/>
          <w:bCs/>
          <w:spacing w:val="-10"/>
        </w:rPr>
        <w:t>群体的心理功能</w:t>
      </w:r>
      <w:r>
        <w:rPr>
          <w:rFonts w:ascii="SimSun" w:hAnsi="SimSun" w:eastAsia="SimSun" w:cs="SimSun"/>
          <w:sz w:val="22"/>
          <w:szCs w:val="22"/>
          <w:spacing w:val="-10"/>
        </w:rPr>
        <w:t xml:space="preserve">    </w:t>
      </w:r>
      <w:r>
        <w:rPr>
          <w:rFonts w:ascii="KaiTi" w:hAnsi="KaiTi" w:eastAsia="KaiTi" w:cs="KaiTi"/>
          <w:sz w:val="18"/>
          <w:szCs w:val="18"/>
          <w:b/>
          <w:bCs/>
          <w:color w:val="B02020"/>
          <w:spacing w:val="-10"/>
          <w:position w:val="1"/>
        </w:rPr>
        <w:t>【理解</w:t>
      </w:r>
      <w:r>
        <w:rPr>
          <w:rFonts w:ascii="KaiTi" w:hAnsi="KaiTi" w:eastAsia="KaiTi" w:cs="KaiTi"/>
          <w:sz w:val="18"/>
          <w:szCs w:val="18"/>
          <w:color w:val="B02020"/>
          <w:spacing w:val="-10"/>
          <w:position w:val="1"/>
        </w:rPr>
        <w:t xml:space="preserve"> </w:t>
      </w:r>
      <w:r>
        <w:rPr>
          <w:rFonts w:ascii="KaiTi" w:hAnsi="KaiTi" w:eastAsia="KaiTi" w:cs="KaiTi"/>
          <w:sz w:val="18"/>
          <w:szCs w:val="18"/>
          <w:b/>
          <w:bCs/>
          <w:color w:val="B02020"/>
          <w:spacing w:val="-10"/>
          <w:position w:val="1"/>
        </w:rPr>
        <w:t>·选择题】【一定理解例子】</w:t>
      </w:r>
    </w:p>
    <w:p>
      <w:pPr>
        <w:spacing w:line="7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3"/>
        <w:gridCol w:w="7866"/>
      </w:tblGrid>
      <w:tr>
        <w:trPr>
          <w:trHeight w:val="423" w:hRule="atLeast"/>
        </w:trPr>
        <w:tc>
          <w:tcPr>
            <w:tcW w:w="1823" w:type="dxa"/>
            <w:vAlign w:val="top"/>
          </w:tcPr>
          <w:p>
            <w:pPr>
              <w:pStyle w:val="TableText"/>
              <w:ind w:left="697"/>
              <w:spacing w:before="110" w:line="219" w:lineRule="auto"/>
              <w:rPr/>
            </w:pPr>
            <w:r>
              <w:rPr>
                <w:b/>
                <w:bCs/>
                <w:spacing w:val="-5"/>
              </w:rPr>
              <w:t>分类</w:t>
            </w:r>
          </w:p>
        </w:tc>
        <w:tc>
          <w:tcPr>
            <w:tcW w:w="7866" w:type="dxa"/>
            <w:vAlign w:val="top"/>
          </w:tcPr>
          <w:p>
            <w:pPr>
              <w:pStyle w:val="TableText"/>
              <w:ind w:left="3714"/>
              <w:spacing w:before="110" w:line="219" w:lineRule="auto"/>
              <w:rPr/>
            </w:pPr>
            <w:r>
              <w:rPr>
                <w:b/>
                <w:bCs/>
                <w:spacing w:val="-5"/>
              </w:rPr>
              <w:t>含义</w:t>
            </w:r>
          </w:p>
        </w:tc>
      </w:tr>
      <w:tr>
        <w:trPr>
          <w:trHeight w:val="418" w:hRule="atLeast"/>
        </w:trPr>
        <w:tc>
          <w:tcPr>
            <w:tcW w:w="1823" w:type="dxa"/>
            <w:vAlign w:val="top"/>
          </w:tcPr>
          <w:p>
            <w:pPr>
              <w:pStyle w:val="TableText"/>
              <w:ind w:left="484"/>
              <w:spacing w:before="110" w:line="219" w:lineRule="auto"/>
              <w:rPr/>
            </w:pPr>
            <w:r>
              <w:rPr>
                <w:spacing w:val="2"/>
              </w:rPr>
              <w:t>归属功能</w:t>
            </w:r>
          </w:p>
        </w:tc>
        <w:tc>
          <w:tcPr>
            <w:tcW w:w="7866" w:type="dxa"/>
            <w:vAlign w:val="top"/>
          </w:tcPr>
          <w:p>
            <w:pPr>
              <w:pStyle w:val="TableText"/>
              <w:ind w:left="111"/>
              <w:spacing w:before="110" w:line="219" w:lineRule="auto"/>
              <w:rPr/>
            </w:pPr>
            <w:r>
              <w:rPr/>
              <w:t>避免孤独与怯懦，获得安全感、温暖。</w:t>
            </w:r>
          </w:p>
        </w:tc>
      </w:tr>
      <w:tr>
        <w:trPr>
          <w:trHeight w:val="418" w:hRule="atLeast"/>
        </w:trPr>
        <w:tc>
          <w:tcPr>
            <w:tcW w:w="1823" w:type="dxa"/>
            <w:vAlign w:val="top"/>
          </w:tcPr>
          <w:p>
            <w:pPr>
              <w:pStyle w:val="TableText"/>
              <w:ind w:left="484"/>
              <w:spacing w:before="113" w:line="221" w:lineRule="auto"/>
              <w:rPr/>
            </w:pPr>
            <w:r>
              <w:rPr>
                <w:spacing w:val="-2"/>
              </w:rPr>
              <w:t>认同功能</w:t>
            </w:r>
          </w:p>
        </w:tc>
        <w:tc>
          <w:tcPr>
            <w:tcW w:w="7866" w:type="dxa"/>
            <w:vAlign w:val="top"/>
          </w:tcPr>
          <w:p>
            <w:pPr>
              <w:pStyle w:val="TableText"/>
              <w:ind w:left="111"/>
              <w:spacing w:before="111" w:line="219" w:lineRule="auto"/>
              <w:rPr/>
            </w:pPr>
            <w:r>
              <w:rPr/>
              <w:t>是个人认同群体。如学生认同学校制定的规章制度。</w:t>
            </w:r>
          </w:p>
        </w:tc>
      </w:tr>
      <w:tr>
        <w:trPr>
          <w:trHeight w:val="418" w:hRule="atLeast"/>
        </w:trPr>
        <w:tc>
          <w:tcPr>
            <w:tcW w:w="1823" w:type="dxa"/>
            <w:vAlign w:val="top"/>
          </w:tcPr>
          <w:p>
            <w:pPr>
              <w:pStyle w:val="TableText"/>
              <w:ind w:left="484"/>
              <w:spacing w:before="114" w:line="219" w:lineRule="auto"/>
              <w:rPr/>
            </w:pPr>
            <w:r>
              <w:rPr>
                <w:spacing w:val="-2"/>
              </w:rPr>
              <w:t>支持功能</w:t>
            </w:r>
          </w:p>
        </w:tc>
        <w:tc>
          <w:tcPr>
            <w:tcW w:w="7866" w:type="dxa"/>
            <w:vAlign w:val="top"/>
          </w:tcPr>
          <w:p>
            <w:pPr>
              <w:pStyle w:val="TableText"/>
              <w:ind w:left="111"/>
              <w:spacing w:before="114" w:line="219" w:lineRule="auto"/>
              <w:rPr/>
            </w:pPr>
            <w:r>
              <w:rPr/>
              <w:t>是群体支持个人。每一个学生都需要得到肯定、鼓励和支持。</w:t>
            </w:r>
          </w:p>
        </w:tc>
      </w:tr>
      <w:tr>
        <w:trPr>
          <w:trHeight w:val="422" w:hRule="atLeast"/>
        </w:trPr>
        <w:tc>
          <w:tcPr>
            <w:tcW w:w="1823" w:type="dxa"/>
            <w:vAlign w:val="top"/>
          </w:tcPr>
          <w:p>
            <w:pPr>
              <w:pStyle w:val="TableText"/>
              <w:ind w:left="484"/>
              <w:spacing w:before="117" w:line="221" w:lineRule="auto"/>
              <w:rPr/>
            </w:pPr>
            <w:r>
              <w:rPr>
                <w:spacing w:val="2"/>
              </w:rPr>
              <w:t>塑造功能</w:t>
            </w:r>
          </w:p>
        </w:tc>
        <w:tc>
          <w:tcPr>
            <w:tcW w:w="7866" w:type="dxa"/>
            <w:vAlign w:val="top"/>
          </w:tcPr>
          <w:p>
            <w:pPr>
              <w:pStyle w:val="TableText"/>
              <w:ind w:left="111"/>
              <w:spacing w:before="115" w:line="219" w:lineRule="auto"/>
              <w:rPr/>
            </w:pPr>
            <w:r>
              <w:rPr>
                <w:spacing w:val="2"/>
              </w:rPr>
              <w:t>人才培养、人格塑造。[西米学府团队]</w:t>
            </w:r>
          </w:p>
        </w:tc>
      </w:tr>
    </w:tbl>
    <w:p>
      <w:pPr>
        <w:rPr>
          <w:rFonts w:ascii="Arial"/>
          <w:sz w:val="21"/>
        </w:rPr>
      </w:pPr>
      <w:r/>
    </w:p>
    <w:p>
      <w:pPr>
        <w:sectPr>
          <w:headerReference w:type="default" r:id="rId145"/>
          <w:footerReference w:type="default" r:id="rId146"/>
          <w:pgSz w:w="11900" w:h="16840"/>
          <w:pgMar w:top="812" w:right="1085" w:bottom="743" w:left="1080" w:header="550" w:footer="514" w:gutter="0"/>
        </w:sectPr>
        <w:rPr>
          <w:rFonts w:ascii="Arial" w:hAnsi="Arial" w:eastAsia="Arial" w:cs="Arial"/>
          <w:sz w:val="21"/>
          <w:szCs w:val="21"/>
        </w:rPr>
      </w:pPr>
    </w:p>
    <w:p>
      <w:pPr>
        <w:spacing w:line="258" w:lineRule="auto"/>
        <w:rPr>
          <w:rFonts w:ascii="Arial"/>
          <w:sz w:val="21"/>
        </w:rPr>
      </w:pPr>
      <w:r/>
    </w:p>
    <w:p>
      <w:pPr>
        <w:ind w:left="80"/>
        <w:spacing w:before="71" w:line="225" w:lineRule="auto"/>
        <w:rPr>
          <w:rFonts w:ascii="KaiTi" w:hAnsi="KaiTi" w:eastAsia="KaiTi" w:cs="KaiTi"/>
          <w:sz w:val="22"/>
          <w:szCs w:val="22"/>
        </w:rPr>
      </w:pPr>
      <w:r>
        <w:drawing>
          <wp:anchor distT="0" distB="0" distL="0" distR="0" simplePos="0" relativeHeight="251883520" behindDoc="0" locked="0" layoutInCell="1" allowOverlap="1">
            <wp:simplePos x="0" y="0"/>
            <wp:positionH relativeFrom="column">
              <wp:posOffset>25463</wp:posOffset>
            </wp:positionH>
            <wp:positionV relativeFrom="paragraph">
              <wp:posOffset>824472</wp:posOffset>
            </wp:positionV>
            <wp:extent cx="6350" cy="260277"/>
            <wp:effectExtent l="0" t="0" r="0" b="0"/>
            <wp:wrapNone/>
            <wp:docPr id="80" name="IM 80"/>
            <wp:cNvGraphicFramePr/>
            <a:graphic>
              <a:graphicData uri="http://schemas.openxmlformats.org/drawingml/2006/picture">
                <pic:pic>
                  <pic:nvPicPr>
                    <pic:cNvPr id="80" name="IM 80"/>
                    <pic:cNvPicPr/>
                  </pic:nvPicPr>
                  <pic:blipFill>
                    <a:blip r:embed="rId148"/>
                    <a:stretch>
                      <a:fillRect/>
                    </a:stretch>
                  </pic:blipFill>
                  <pic:spPr>
                    <a:xfrm rot="0">
                      <a:off x="0" y="0"/>
                      <a:ext cx="6350" cy="260277"/>
                    </a:xfrm>
                    <a:prstGeom prst="rect">
                      <a:avLst/>
                    </a:prstGeom>
                  </pic:spPr>
                </pic:pic>
              </a:graphicData>
            </a:graphic>
          </wp:anchor>
        </w:drawing>
      </w:r>
      <w:r>
        <w:rPr>
          <w:shd w:val="clear" w:fill="D03020"/>
          <w:rFonts w:ascii="SimSun" w:hAnsi="SimSun" w:eastAsia="SimSun" w:cs="SimSun"/>
          <w:sz w:val="22"/>
          <w:szCs w:val="22"/>
          <w:spacing w:val="-24"/>
        </w:rPr>
        <w:t>考点5</w:t>
      </w:r>
      <w:r>
        <w:rPr>
          <w:rFonts w:ascii="SimSun" w:hAnsi="SimSun" w:eastAsia="SimSun" w:cs="SimSun"/>
          <w:sz w:val="22"/>
          <w:szCs w:val="22"/>
          <w:spacing w:val="56"/>
        </w:rPr>
        <w:t xml:space="preserve"> </w:t>
      </w:r>
      <w:r>
        <w:rPr>
          <w:rFonts w:ascii="SimSun" w:hAnsi="SimSun" w:eastAsia="SimSun" w:cs="SimSun"/>
          <w:sz w:val="22"/>
          <w:szCs w:val="22"/>
          <w:b/>
          <w:bCs/>
          <w:spacing w:val="-24"/>
        </w:rPr>
        <w:t>正式群体和非正式群体</w:t>
      </w:r>
      <w:r>
        <w:rPr>
          <w:rFonts w:ascii="SimSun" w:hAnsi="SimSun" w:eastAsia="SimSun" w:cs="SimSun"/>
          <w:sz w:val="22"/>
          <w:szCs w:val="22"/>
          <w:spacing w:val="-24"/>
        </w:rPr>
        <w:t xml:space="preserve">  </w:t>
      </w:r>
      <w:r>
        <w:rPr>
          <w:rFonts w:ascii="KaiTi" w:hAnsi="KaiTi" w:eastAsia="KaiTi" w:cs="KaiTi"/>
          <w:sz w:val="22"/>
          <w:szCs w:val="22"/>
          <w:b/>
          <w:bCs/>
          <w:color w:val="D01020"/>
          <w:spacing w:val="-24"/>
        </w:rPr>
        <w:t>【背</w:t>
      </w:r>
      <w:r>
        <w:rPr>
          <w:rFonts w:ascii="KaiTi" w:hAnsi="KaiTi" w:eastAsia="KaiTi" w:cs="KaiTi"/>
          <w:sz w:val="22"/>
          <w:szCs w:val="22"/>
          <w:color w:val="D01020"/>
          <w:spacing w:val="-24"/>
        </w:rPr>
        <w:t xml:space="preserve"> </w:t>
      </w:r>
      <w:r>
        <w:rPr>
          <w:rFonts w:ascii="KaiTi" w:hAnsi="KaiTi" w:eastAsia="KaiTi" w:cs="KaiTi"/>
          <w:sz w:val="22"/>
          <w:szCs w:val="22"/>
          <w:b/>
          <w:bCs/>
          <w:color w:val="D01020"/>
          <w:spacing w:val="-24"/>
        </w:rPr>
        <w:t>·</w:t>
      </w:r>
      <w:r>
        <w:rPr>
          <w:rFonts w:ascii="KaiTi" w:hAnsi="KaiTi" w:eastAsia="KaiTi" w:cs="KaiTi"/>
          <w:sz w:val="22"/>
          <w:szCs w:val="22"/>
          <w:b/>
          <w:bCs/>
          <w:color w:val="A02020"/>
          <w:spacing w:val="-24"/>
        </w:rPr>
        <w:t>选择题+辨析题】</w:t>
      </w:r>
    </w:p>
    <w:p>
      <w:pPr>
        <w:spacing w:line="73"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66"/>
      </w:tblGrid>
      <w:tr>
        <w:trPr>
          <w:trHeight w:val="400" w:hRule="atLeast"/>
        </w:trPr>
        <w:tc>
          <w:tcPr>
            <w:tcW w:w="1833" w:type="dxa"/>
            <w:vAlign w:val="top"/>
          </w:tcPr>
          <w:p>
            <w:pPr>
              <w:pStyle w:val="TableText"/>
              <w:ind w:left="507"/>
              <w:spacing w:before="100" w:line="219" w:lineRule="auto"/>
              <w:rPr>
                <w:sz w:val="20"/>
                <w:szCs w:val="20"/>
              </w:rPr>
            </w:pPr>
            <w:bookmarkStart w:name="bookmark90" w:id="86"/>
            <w:bookmarkEnd w:id="86"/>
            <w:r>
              <w:rPr>
                <w:sz w:val="20"/>
                <w:szCs w:val="20"/>
                <w:b/>
                <w:bCs/>
                <w:spacing w:val="-5"/>
              </w:rPr>
              <w:t>正式群体</w:t>
            </w:r>
          </w:p>
        </w:tc>
        <w:tc>
          <w:tcPr>
            <w:tcW w:w="7866" w:type="dxa"/>
            <w:vAlign w:val="top"/>
          </w:tcPr>
          <w:p>
            <w:pPr>
              <w:pStyle w:val="TableText"/>
              <w:ind w:left="124"/>
              <w:spacing w:before="99" w:line="219" w:lineRule="auto"/>
              <w:rPr>
                <w:sz w:val="20"/>
                <w:szCs w:val="20"/>
              </w:rPr>
            </w:pPr>
            <w:r>
              <w:rPr>
                <w:sz w:val="20"/>
                <w:szCs w:val="20"/>
                <w:b/>
                <w:bCs/>
                <w:spacing w:val="-1"/>
              </w:rPr>
              <w:t>由正式文件明文规定而构成的群体；</w:t>
            </w:r>
            <w:r>
              <w:rPr>
                <w:sz w:val="20"/>
                <w:szCs w:val="20"/>
                <w:b/>
                <w:bCs/>
                <w:color w:val="205090"/>
                <w:spacing w:val="-1"/>
              </w:rPr>
              <w:t>(如班级、小组、共青团员)</w:t>
            </w:r>
          </w:p>
        </w:tc>
      </w:tr>
      <w:tr>
        <w:trPr>
          <w:trHeight w:val="399" w:hRule="atLeast"/>
        </w:trPr>
        <w:tc>
          <w:tcPr>
            <w:tcW w:w="1833" w:type="dxa"/>
            <w:vAlign w:val="top"/>
          </w:tcPr>
          <w:p>
            <w:pPr>
              <w:pStyle w:val="TableText"/>
              <w:ind w:left="407"/>
              <w:spacing w:before="100" w:line="219" w:lineRule="auto"/>
              <w:rPr>
                <w:sz w:val="20"/>
                <w:szCs w:val="20"/>
              </w:rPr>
            </w:pPr>
            <w:r>
              <w:rPr>
                <w:sz w:val="20"/>
                <w:szCs w:val="20"/>
                <w:b/>
                <w:bCs/>
                <w:spacing w:val="-4"/>
              </w:rPr>
              <w:t>非正式群体</w:t>
            </w:r>
          </w:p>
        </w:tc>
        <w:tc>
          <w:tcPr>
            <w:tcW w:w="7866" w:type="dxa"/>
            <w:vAlign w:val="top"/>
          </w:tcPr>
          <w:p>
            <w:pPr>
              <w:pStyle w:val="TableText"/>
              <w:ind w:left="121"/>
              <w:spacing w:before="101" w:line="219" w:lineRule="auto"/>
              <w:rPr>
                <w:sz w:val="20"/>
                <w:szCs w:val="20"/>
              </w:rPr>
            </w:pPr>
            <w:r>
              <w:rPr>
                <w:sz w:val="20"/>
                <w:szCs w:val="20"/>
                <w:spacing w:val="1"/>
              </w:rPr>
              <w:t>没有正式文件明文规定而构成的群体；学生自由结合、自发性的非正式群体</w:t>
            </w:r>
            <w:r>
              <w:rPr>
                <w:sz w:val="20"/>
                <w:szCs w:val="20"/>
                <w:color w:val="206090"/>
                <w:spacing w:val="1"/>
              </w:rPr>
              <w:t>(如闺蜜团)</w:t>
            </w:r>
          </w:p>
        </w:tc>
      </w:tr>
    </w:tbl>
    <w:p>
      <w:pPr>
        <w:ind w:left="162"/>
        <w:spacing w:before="205" w:line="223" w:lineRule="auto"/>
        <w:rPr>
          <w:rFonts w:ascii="KaiTi" w:hAnsi="KaiTi" w:eastAsia="KaiTi" w:cs="KaiTi"/>
          <w:sz w:val="18"/>
          <w:szCs w:val="18"/>
        </w:rPr>
      </w:pPr>
      <w:r>
        <w:drawing>
          <wp:anchor distT="0" distB="0" distL="0" distR="0" simplePos="0" relativeHeight="251882496" behindDoc="0" locked="0" layoutInCell="1" allowOverlap="1">
            <wp:simplePos x="0" y="0"/>
            <wp:positionH relativeFrom="column">
              <wp:posOffset>6422</wp:posOffset>
            </wp:positionH>
            <wp:positionV relativeFrom="paragraph">
              <wp:posOffset>276210</wp:posOffset>
            </wp:positionV>
            <wp:extent cx="6178496" cy="12725"/>
            <wp:effectExtent l="0" t="0" r="0" b="0"/>
            <wp:wrapNone/>
            <wp:docPr id="82" name="IM 82"/>
            <wp:cNvGraphicFramePr/>
            <a:graphic>
              <a:graphicData uri="http://schemas.openxmlformats.org/drawingml/2006/picture">
                <pic:pic>
                  <pic:nvPicPr>
                    <pic:cNvPr id="82" name="IM 82"/>
                    <pic:cNvPicPr/>
                  </pic:nvPicPr>
                  <pic:blipFill>
                    <a:blip r:embed="rId149"/>
                    <a:stretch>
                      <a:fillRect/>
                    </a:stretch>
                  </pic:blipFill>
                  <pic:spPr>
                    <a:xfrm rot="0">
                      <a:off x="0" y="0"/>
                      <a:ext cx="6178496" cy="12725"/>
                    </a:xfrm>
                    <a:prstGeom prst="rect">
                      <a:avLst/>
                    </a:prstGeom>
                  </pic:spPr>
                </pic:pic>
              </a:graphicData>
            </a:graphic>
          </wp:anchor>
        </w:drawing>
      </w:r>
      <w:r>
        <w:rPr>
          <w:rFonts w:ascii="KaiTi" w:hAnsi="KaiTi" w:eastAsia="KaiTi" w:cs="KaiTi"/>
          <w:sz w:val="18"/>
          <w:szCs w:val="18"/>
          <w:b/>
          <w:bCs/>
          <w:color w:val="B02020"/>
          <w:spacing w:val="-3"/>
        </w:rPr>
        <w:t>西米学府团队点拨：</w:t>
      </w:r>
      <w:r>
        <w:rPr>
          <w:rFonts w:ascii="KaiTi" w:hAnsi="KaiTi" w:eastAsia="KaiTi" w:cs="KaiTi"/>
          <w:sz w:val="18"/>
          <w:szCs w:val="18"/>
          <w:b/>
          <w:bCs/>
          <w:spacing w:val="-3"/>
        </w:rPr>
        <w:t>非正式群体在班级管理中既有积极作用也有消极作用。</w:t>
      </w:r>
    </w:p>
    <w:p>
      <w:pPr>
        <w:ind w:left="80"/>
        <w:spacing w:before="176" w:line="232" w:lineRule="auto"/>
        <w:rPr>
          <w:rFonts w:ascii="KaiTi" w:hAnsi="KaiTi" w:eastAsia="KaiTi" w:cs="KaiTi"/>
          <w:sz w:val="18"/>
          <w:szCs w:val="18"/>
        </w:rPr>
      </w:pPr>
      <w:r>
        <w:rPr>
          <w:shd w:val="clear" w:fill="D03020"/>
          <w:rFonts w:ascii="FangSong" w:hAnsi="FangSong" w:eastAsia="FangSong" w:cs="FangSong"/>
          <w:sz w:val="22"/>
          <w:szCs w:val="22"/>
          <w:spacing w:val="-7"/>
          <w:position w:val="-5"/>
        </w:rPr>
        <w:t>考</w:t>
      </w:r>
      <w:r>
        <w:rPr>
          <w:shd w:val="clear" w:fill="D03020"/>
          <w:rFonts w:ascii="SimSun" w:hAnsi="SimSun" w:eastAsia="SimSun" w:cs="SimSun"/>
          <w:sz w:val="22"/>
          <w:szCs w:val="22"/>
          <w:color w:val="F0C0C0"/>
          <w:spacing w:val="-7"/>
          <w:position w:val="-5"/>
        </w:rPr>
        <w:t>点6</w:t>
      </w:r>
      <w:r>
        <w:rPr>
          <w:rFonts w:ascii="SimSun" w:hAnsi="SimSun" w:eastAsia="SimSun" w:cs="SimSun"/>
          <w:sz w:val="22"/>
          <w:szCs w:val="22"/>
          <w:color w:val="F0C0C0"/>
          <w:spacing w:val="116"/>
          <w:position w:val="-5"/>
        </w:rPr>
        <w:t xml:space="preserve"> </w:t>
      </w:r>
      <w:r>
        <w:rPr>
          <w:rFonts w:ascii="SimSun" w:hAnsi="SimSun" w:eastAsia="SimSun" w:cs="SimSun"/>
          <w:sz w:val="22"/>
          <w:szCs w:val="22"/>
          <w:b/>
          <w:bCs/>
          <w:spacing w:val="-7"/>
          <w:position w:val="-5"/>
        </w:rPr>
        <w:t>课堂气氛的类型</w:t>
      </w:r>
      <w:r>
        <w:rPr>
          <w:rFonts w:ascii="SimSun" w:hAnsi="SimSun" w:eastAsia="SimSun" w:cs="SimSun"/>
          <w:sz w:val="22"/>
          <w:szCs w:val="22"/>
          <w:spacing w:val="-7"/>
          <w:position w:val="-5"/>
        </w:rPr>
        <w:t xml:space="preserve">  </w:t>
      </w:r>
      <w:r>
        <w:rPr>
          <w:rFonts w:ascii="KaiTi" w:hAnsi="KaiTi" w:eastAsia="KaiTi" w:cs="KaiTi"/>
          <w:sz w:val="18"/>
          <w:szCs w:val="18"/>
          <w:b/>
          <w:bCs/>
          <w:color w:val="B02020"/>
          <w:spacing w:val="-7"/>
          <w:position w:val="3"/>
        </w:rPr>
        <w:t>【选择题备考】【理解例子】【21下选择题】</w:t>
      </w:r>
    </w:p>
    <w:p>
      <w:pPr>
        <w:spacing w:line="34"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67"/>
      </w:tblGrid>
      <w:tr>
        <w:trPr>
          <w:trHeight w:val="382" w:hRule="atLeast"/>
        </w:trPr>
        <w:tc>
          <w:tcPr>
            <w:tcW w:w="2122" w:type="dxa"/>
            <w:vAlign w:val="top"/>
          </w:tcPr>
          <w:p>
            <w:pPr>
              <w:pStyle w:val="TableText"/>
              <w:ind w:left="857"/>
              <w:spacing w:before="90" w:line="219" w:lineRule="auto"/>
              <w:rPr>
                <w:sz w:val="20"/>
                <w:szCs w:val="20"/>
              </w:rPr>
            </w:pPr>
            <w:r>
              <w:rPr>
                <w:sz w:val="20"/>
                <w:szCs w:val="20"/>
                <w:b/>
                <w:bCs/>
                <w:spacing w:val="-5"/>
              </w:rPr>
              <w:t>类型</w:t>
            </w:r>
          </w:p>
        </w:tc>
        <w:tc>
          <w:tcPr>
            <w:tcW w:w="7567" w:type="dxa"/>
            <w:vAlign w:val="top"/>
          </w:tcPr>
          <w:p>
            <w:pPr>
              <w:pStyle w:val="TableText"/>
              <w:ind w:left="3375"/>
              <w:spacing w:before="90" w:line="219" w:lineRule="auto"/>
              <w:rPr>
                <w:sz w:val="20"/>
                <w:szCs w:val="20"/>
              </w:rPr>
            </w:pPr>
            <w:r>
              <w:rPr>
                <w:sz w:val="20"/>
                <w:szCs w:val="20"/>
                <w:b/>
                <w:bCs/>
                <w:spacing w:val="-4"/>
              </w:rPr>
              <w:t>主要内容</w:t>
            </w:r>
          </w:p>
        </w:tc>
      </w:tr>
      <w:tr>
        <w:trPr>
          <w:trHeight w:val="358" w:hRule="atLeast"/>
        </w:trPr>
        <w:tc>
          <w:tcPr>
            <w:tcW w:w="2122" w:type="dxa"/>
            <w:vAlign w:val="top"/>
          </w:tcPr>
          <w:p>
            <w:pPr>
              <w:pStyle w:val="TableText"/>
              <w:ind w:left="354"/>
              <w:spacing w:before="81" w:line="220" w:lineRule="auto"/>
              <w:rPr>
                <w:sz w:val="20"/>
                <w:szCs w:val="20"/>
              </w:rPr>
            </w:pPr>
            <w:r>
              <w:rPr>
                <w:sz w:val="20"/>
                <w:szCs w:val="20"/>
                <w:spacing w:val="-1"/>
              </w:rPr>
              <w:t>积极型课堂气氛</w:t>
            </w:r>
          </w:p>
        </w:tc>
        <w:tc>
          <w:tcPr>
            <w:tcW w:w="7567" w:type="dxa"/>
            <w:vAlign w:val="top"/>
          </w:tcPr>
          <w:p>
            <w:pPr>
              <w:pStyle w:val="TableText"/>
              <w:ind w:left="92"/>
              <w:spacing w:before="81" w:line="219" w:lineRule="auto"/>
              <w:rPr>
                <w:sz w:val="20"/>
                <w:szCs w:val="20"/>
              </w:rPr>
            </w:pPr>
            <w:r>
              <w:rPr>
                <w:sz w:val="20"/>
                <w:szCs w:val="20"/>
              </w:rPr>
              <w:t>学生注意力高度集中，思维活跃，师生关系融</w:t>
            </w:r>
            <w:r>
              <w:rPr>
                <w:sz w:val="20"/>
                <w:szCs w:val="20"/>
                <w:spacing w:val="-1"/>
              </w:rPr>
              <w:t>洽。</w:t>
            </w:r>
          </w:p>
        </w:tc>
      </w:tr>
      <w:tr>
        <w:trPr>
          <w:trHeight w:val="378" w:hRule="atLeast"/>
        </w:trPr>
        <w:tc>
          <w:tcPr>
            <w:tcW w:w="2122" w:type="dxa"/>
            <w:vAlign w:val="top"/>
          </w:tcPr>
          <w:p>
            <w:pPr>
              <w:pStyle w:val="TableText"/>
              <w:ind w:left="354"/>
              <w:spacing w:before="93" w:line="220" w:lineRule="auto"/>
              <w:rPr>
                <w:sz w:val="20"/>
                <w:szCs w:val="20"/>
              </w:rPr>
            </w:pPr>
            <w:r>
              <w:rPr>
                <w:sz w:val="20"/>
                <w:szCs w:val="20"/>
                <w:spacing w:val="1"/>
              </w:rPr>
              <w:t>消极型课堂气氛</w:t>
            </w:r>
          </w:p>
        </w:tc>
        <w:tc>
          <w:tcPr>
            <w:tcW w:w="7567" w:type="dxa"/>
            <w:vAlign w:val="top"/>
          </w:tcPr>
          <w:p>
            <w:pPr>
              <w:pStyle w:val="TableText"/>
              <w:ind w:left="92"/>
              <w:spacing w:before="90" w:line="219" w:lineRule="auto"/>
              <w:rPr>
                <w:sz w:val="20"/>
                <w:szCs w:val="20"/>
              </w:rPr>
            </w:pPr>
            <w:r>
              <w:rPr>
                <w:sz w:val="20"/>
                <w:szCs w:val="20"/>
              </w:rPr>
              <w:t>学生无精打采，采取应付态度，很少主动发言。</w:t>
            </w:r>
            <w:r>
              <w:rPr>
                <w:sz w:val="20"/>
                <w:szCs w:val="20"/>
                <w:b/>
                <w:bCs/>
                <w:color w:val="206090"/>
              </w:rPr>
              <w:t>(如学生心不在焉、学生害怕上课)</w:t>
            </w:r>
          </w:p>
        </w:tc>
      </w:tr>
      <w:tr>
        <w:trPr>
          <w:trHeight w:val="382" w:hRule="atLeast"/>
        </w:trPr>
        <w:tc>
          <w:tcPr>
            <w:tcW w:w="2122" w:type="dxa"/>
            <w:vAlign w:val="top"/>
          </w:tcPr>
          <w:p>
            <w:pPr>
              <w:pStyle w:val="TableText"/>
              <w:ind w:left="354"/>
              <w:spacing w:before="95" w:line="219" w:lineRule="auto"/>
              <w:rPr>
                <w:sz w:val="20"/>
                <w:szCs w:val="20"/>
              </w:rPr>
            </w:pPr>
            <w:r>
              <w:rPr>
                <w:sz w:val="20"/>
                <w:szCs w:val="20"/>
                <w:spacing w:val="-1"/>
              </w:rPr>
              <w:t>对抗型课堂气氛</w:t>
            </w:r>
          </w:p>
        </w:tc>
        <w:tc>
          <w:tcPr>
            <w:tcW w:w="7567" w:type="dxa"/>
            <w:vAlign w:val="top"/>
          </w:tcPr>
          <w:p>
            <w:pPr>
              <w:pStyle w:val="TableText"/>
              <w:ind w:left="92"/>
              <w:spacing w:before="95" w:line="219" w:lineRule="auto"/>
              <w:rPr>
                <w:sz w:val="20"/>
                <w:szCs w:val="20"/>
              </w:rPr>
            </w:pPr>
            <w:r>
              <w:rPr>
                <w:sz w:val="20"/>
                <w:szCs w:val="20"/>
              </w:rPr>
              <w:t>是一种失控的课堂气氛，教师失去了对课堂的控制，学生各行其是。</w:t>
            </w:r>
          </w:p>
        </w:tc>
      </w:tr>
    </w:tbl>
    <w:p>
      <w:pPr>
        <w:spacing w:line="271" w:lineRule="auto"/>
        <w:rPr>
          <w:rFonts w:ascii="Arial"/>
          <w:sz w:val="21"/>
        </w:rPr>
      </w:pPr>
      <w:r/>
    </w:p>
    <w:p>
      <w:pPr>
        <w:ind w:left="80"/>
        <w:spacing w:before="66" w:line="225" w:lineRule="auto"/>
        <w:rPr>
          <w:rFonts w:ascii="KaiTi" w:hAnsi="KaiTi" w:eastAsia="KaiTi" w:cs="KaiTi"/>
          <w:sz w:val="20"/>
          <w:szCs w:val="20"/>
        </w:rPr>
      </w:pPr>
      <w:r>
        <w:drawing>
          <wp:anchor distT="0" distB="0" distL="0" distR="0" simplePos="0" relativeHeight="251880448" behindDoc="1" locked="0" layoutInCell="1" allowOverlap="1">
            <wp:simplePos x="0" y="0"/>
            <wp:positionH relativeFrom="column">
              <wp:posOffset>0</wp:posOffset>
            </wp:positionH>
            <wp:positionV relativeFrom="paragraph">
              <wp:posOffset>236518</wp:posOffset>
            </wp:positionV>
            <wp:extent cx="6197614" cy="311179"/>
            <wp:effectExtent l="0" t="0" r="0" b="0"/>
            <wp:wrapNone/>
            <wp:docPr id="84" name="IM 84"/>
            <wp:cNvGraphicFramePr/>
            <a:graphic>
              <a:graphicData uri="http://schemas.openxmlformats.org/drawingml/2006/picture">
                <pic:pic>
                  <pic:nvPicPr>
                    <pic:cNvPr id="84" name="IM 84"/>
                    <pic:cNvPicPr/>
                  </pic:nvPicPr>
                  <pic:blipFill>
                    <a:blip r:embed="rId150"/>
                    <a:stretch>
                      <a:fillRect/>
                    </a:stretch>
                  </pic:blipFill>
                  <pic:spPr>
                    <a:xfrm rot="0">
                      <a:off x="0" y="0"/>
                      <a:ext cx="6197614" cy="311179"/>
                    </a:xfrm>
                    <a:prstGeom prst="rect">
                      <a:avLst/>
                    </a:prstGeom>
                  </pic:spPr>
                </pic:pic>
              </a:graphicData>
            </a:graphic>
          </wp:anchor>
        </w:drawing>
      </w:r>
      <w:r>
        <w:drawing>
          <wp:anchor distT="0" distB="0" distL="0" distR="0" simplePos="0" relativeHeight="251881472" behindDoc="1" locked="0" layoutInCell="1" allowOverlap="1">
            <wp:simplePos x="0" y="0"/>
            <wp:positionH relativeFrom="column">
              <wp:posOffset>25464</wp:posOffset>
            </wp:positionH>
            <wp:positionV relativeFrom="paragraph">
              <wp:posOffset>217484</wp:posOffset>
            </wp:positionV>
            <wp:extent cx="6153107" cy="349247"/>
            <wp:effectExtent l="0" t="0" r="0" b="0"/>
            <wp:wrapNone/>
            <wp:docPr id="86" name="IM 86"/>
            <wp:cNvGraphicFramePr/>
            <a:graphic>
              <a:graphicData uri="http://schemas.openxmlformats.org/drawingml/2006/picture">
                <pic:pic>
                  <pic:nvPicPr>
                    <pic:cNvPr id="86" name="IM 86"/>
                    <pic:cNvPicPr/>
                  </pic:nvPicPr>
                  <pic:blipFill>
                    <a:blip r:embed="rId151"/>
                    <a:stretch>
                      <a:fillRect/>
                    </a:stretch>
                  </pic:blipFill>
                  <pic:spPr>
                    <a:xfrm rot="0">
                      <a:off x="0" y="0"/>
                      <a:ext cx="6153107" cy="349247"/>
                    </a:xfrm>
                    <a:prstGeom prst="rect">
                      <a:avLst/>
                    </a:prstGeom>
                  </pic:spPr>
                </pic:pic>
              </a:graphicData>
            </a:graphic>
          </wp:anchor>
        </w:drawing>
      </w:r>
      <w:r>
        <w:rPr>
          <w:shd w:val="clear" w:fill="D03020"/>
          <w:rFonts w:ascii="SimSun" w:hAnsi="SimSun" w:eastAsia="SimSun" w:cs="SimSun"/>
          <w:sz w:val="20"/>
          <w:szCs w:val="20"/>
          <w:spacing w:val="-11"/>
        </w:rPr>
        <w:t>考</w:t>
      </w:r>
      <w:r>
        <w:rPr>
          <w:shd w:val="clear" w:fill="D03020"/>
          <w:rFonts w:ascii="SimSun" w:hAnsi="SimSun" w:eastAsia="SimSun" w:cs="SimSun"/>
          <w:sz w:val="20"/>
          <w:szCs w:val="20"/>
          <w:spacing w:val="-20"/>
        </w:rPr>
        <w:t xml:space="preserve"> </w:t>
      </w:r>
      <w:r>
        <w:rPr>
          <w:shd w:val="clear" w:fill="D03020"/>
          <w:rFonts w:ascii="SimSun" w:hAnsi="SimSun" w:eastAsia="SimSun" w:cs="SimSun"/>
          <w:sz w:val="20"/>
          <w:szCs w:val="20"/>
          <w:spacing w:val="-11"/>
        </w:rPr>
        <w:t>点</w:t>
      </w:r>
      <w:r>
        <w:rPr>
          <w:shd w:val="clear" w:fill="D03020"/>
          <w:rFonts w:ascii="SimSun" w:hAnsi="SimSun" w:eastAsia="SimSun" w:cs="SimSun"/>
          <w:sz w:val="20"/>
          <w:szCs w:val="20"/>
          <w:spacing w:val="-38"/>
        </w:rPr>
        <w:t xml:space="preserve"> </w:t>
      </w:r>
      <w:r>
        <w:rPr>
          <w:shd w:val="clear" w:fill="D03020"/>
          <w:rFonts w:ascii="SimSun" w:hAnsi="SimSun" w:eastAsia="SimSun" w:cs="SimSun"/>
          <w:sz w:val="20"/>
          <w:szCs w:val="20"/>
          <w:spacing w:val="-11"/>
        </w:rPr>
        <w:t>7</w:t>
      </w:r>
      <w:r>
        <w:rPr>
          <w:rFonts w:ascii="SimSun" w:hAnsi="SimSun" w:eastAsia="SimSun" w:cs="SimSun"/>
          <w:sz w:val="20"/>
          <w:szCs w:val="20"/>
          <w:spacing w:val="68"/>
        </w:rPr>
        <w:t xml:space="preserve"> </w:t>
      </w:r>
      <w:r>
        <w:rPr>
          <w:rFonts w:ascii="SimSun" w:hAnsi="SimSun" w:eastAsia="SimSun" w:cs="SimSun"/>
          <w:sz w:val="20"/>
          <w:szCs w:val="20"/>
          <w:spacing w:val="-11"/>
        </w:rPr>
        <w:t>创设良好课堂气氛的条件   </w:t>
      </w:r>
      <w:r>
        <w:rPr>
          <w:rFonts w:ascii="KaiTi" w:hAnsi="KaiTi" w:eastAsia="KaiTi" w:cs="KaiTi"/>
          <w:sz w:val="20"/>
          <w:szCs w:val="20"/>
          <w:b/>
          <w:bCs/>
          <w:color w:val="D01020"/>
          <w:spacing w:val="-11"/>
        </w:rPr>
        <w:t>【背</w:t>
      </w:r>
      <w:r>
        <w:rPr>
          <w:rFonts w:ascii="KaiTi" w:hAnsi="KaiTi" w:eastAsia="KaiTi" w:cs="KaiTi"/>
          <w:sz w:val="20"/>
          <w:szCs w:val="20"/>
          <w:color w:val="D01020"/>
          <w:spacing w:val="-11"/>
        </w:rPr>
        <w:t xml:space="preserve"> </w:t>
      </w:r>
      <w:r>
        <w:rPr>
          <w:rFonts w:ascii="KaiTi" w:hAnsi="KaiTi" w:eastAsia="KaiTi" w:cs="KaiTi"/>
          <w:sz w:val="20"/>
          <w:szCs w:val="20"/>
          <w:b/>
          <w:bCs/>
          <w:color w:val="D01020"/>
          <w:spacing w:val="-11"/>
        </w:rPr>
        <w:t>·</w:t>
      </w:r>
      <w:r>
        <w:rPr>
          <w:rFonts w:ascii="KaiTi" w:hAnsi="KaiTi" w:eastAsia="KaiTi" w:cs="KaiTi"/>
          <w:sz w:val="20"/>
          <w:szCs w:val="20"/>
          <w:b/>
          <w:bCs/>
          <w:color w:val="A02020"/>
          <w:spacing w:val="-11"/>
        </w:rPr>
        <w:t>简答题/材料分析题】</w:t>
      </w:r>
    </w:p>
    <w:p>
      <w:pPr>
        <w:ind w:left="150"/>
        <w:spacing w:before="209" w:line="217" w:lineRule="auto"/>
        <w:rPr>
          <w:rFonts w:ascii="SimSun" w:hAnsi="SimSun" w:eastAsia="SimSun" w:cs="SimSun"/>
          <w:sz w:val="20"/>
          <w:szCs w:val="20"/>
        </w:rPr>
      </w:pPr>
      <w:r>
        <w:rPr>
          <w:rFonts w:ascii="SimSun" w:hAnsi="SimSun" w:eastAsia="SimSun" w:cs="SimSun"/>
          <w:sz w:val="20"/>
          <w:szCs w:val="20"/>
          <w:spacing w:val="6"/>
        </w:rPr>
        <w:t>①建立和谐的人际关系；②运用灵活多样的教学方式；③采用民主的领导方式；④给予学生合理的期望</w:t>
      </w:r>
    </w:p>
    <w:p>
      <w:pPr>
        <w:spacing w:line="374" w:lineRule="auto"/>
        <w:rPr>
          <w:rFonts w:ascii="Arial"/>
          <w:sz w:val="21"/>
        </w:rPr>
      </w:pPr>
      <w:r/>
    </w:p>
    <w:p>
      <w:pPr>
        <w:ind w:left="80"/>
        <w:spacing w:before="65" w:line="235" w:lineRule="auto"/>
        <w:rPr>
          <w:rFonts w:ascii="KaiTi" w:hAnsi="KaiTi" w:eastAsia="KaiTi" w:cs="KaiTi"/>
          <w:sz w:val="18"/>
          <w:szCs w:val="18"/>
        </w:rPr>
      </w:pPr>
      <w:r>
        <w:rPr>
          <w:shd w:val="clear" w:fill="D03020"/>
          <w:rFonts w:ascii="FangSong" w:hAnsi="FangSong" w:eastAsia="FangSong" w:cs="FangSong"/>
          <w:sz w:val="20"/>
          <w:szCs w:val="20"/>
          <w:spacing w:val="1"/>
        </w:rPr>
        <w:t>考</w:t>
      </w:r>
      <w:r>
        <w:rPr>
          <w:shd w:val="clear" w:fill="D03020"/>
          <w:rFonts w:ascii="FangSong" w:hAnsi="FangSong" w:eastAsia="FangSong" w:cs="FangSong"/>
          <w:sz w:val="20"/>
          <w:szCs w:val="20"/>
          <w:spacing w:val="-11"/>
        </w:rPr>
        <w:t xml:space="preserve"> </w:t>
      </w:r>
      <w:r>
        <w:rPr>
          <w:shd w:val="clear" w:fill="D03020"/>
          <w:rFonts w:ascii="FangSong" w:hAnsi="FangSong" w:eastAsia="FangSong" w:cs="FangSong"/>
          <w:sz w:val="20"/>
          <w:szCs w:val="20"/>
          <w:spacing w:val="1"/>
        </w:rPr>
        <w:t>点</w:t>
      </w:r>
      <w:r>
        <w:rPr>
          <w:shd w:val="clear" w:fill="D03020"/>
          <w:rFonts w:ascii="FangSong" w:hAnsi="FangSong" w:eastAsia="FangSong" w:cs="FangSong"/>
          <w:sz w:val="20"/>
          <w:szCs w:val="20"/>
          <w:spacing w:val="-39"/>
        </w:rPr>
        <w:t xml:space="preserve"> </w:t>
      </w:r>
      <w:r>
        <w:rPr>
          <w:shd w:val="clear" w:fill="D03020"/>
          <w:rFonts w:ascii="FangSong" w:hAnsi="FangSong" w:eastAsia="FangSong" w:cs="FangSong"/>
          <w:sz w:val="20"/>
          <w:szCs w:val="20"/>
          <w:spacing w:val="1"/>
        </w:rPr>
        <w:t>8</w:t>
      </w:r>
      <w:r>
        <w:rPr>
          <w:rFonts w:ascii="FangSong" w:hAnsi="FangSong" w:eastAsia="FangSong" w:cs="FangSong"/>
          <w:sz w:val="20"/>
          <w:szCs w:val="20"/>
          <w:spacing w:val="78"/>
        </w:rPr>
        <w:t xml:space="preserve"> </w:t>
      </w:r>
      <w:r>
        <w:rPr>
          <w:rFonts w:ascii="SimSun" w:hAnsi="SimSun" w:eastAsia="SimSun" w:cs="SimSun"/>
          <w:sz w:val="20"/>
          <w:szCs w:val="20"/>
          <w:spacing w:val="1"/>
        </w:rPr>
        <w:t>影响课堂气氛的因素(课堂问题行为产生的原因)</w:t>
      </w:r>
      <w:r>
        <w:rPr>
          <w:rFonts w:ascii="SimSun" w:hAnsi="SimSun" w:eastAsia="SimSun" w:cs="SimSun"/>
          <w:sz w:val="20"/>
          <w:szCs w:val="20"/>
          <w:spacing w:val="24"/>
        </w:rPr>
        <w:t xml:space="preserve">    </w:t>
      </w:r>
      <w:r>
        <w:rPr>
          <w:rFonts w:ascii="KaiTi" w:hAnsi="KaiTi" w:eastAsia="KaiTi" w:cs="KaiTi"/>
          <w:sz w:val="18"/>
          <w:szCs w:val="18"/>
          <w:b/>
          <w:bCs/>
          <w:color w:val="206090"/>
          <w:spacing w:val="1"/>
          <w:position w:val="2"/>
        </w:rPr>
        <w:t>(了解即可)</w:t>
      </w:r>
    </w:p>
    <w:p>
      <w:pPr>
        <w:spacing w:line="68"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0" w:hRule="atLeast"/>
        </w:trPr>
        <w:tc>
          <w:tcPr>
            <w:tcW w:w="9699" w:type="dxa"/>
            <w:vAlign w:val="top"/>
          </w:tcPr>
          <w:p>
            <w:pPr>
              <w:pStyle w:val="TableText"/>
              <w:ind w:left="104"/>
              <w:spacing w:before="130" w:line="217" w:lineRule="auto"/>
              <w:rPr>
                <w:sz w:val="20"/>
                <w:szCs w:val="20"/>
              </w:rPr>
            </w:pPr>
            <w:r>
              <w:rPr>
                <w:sz w:val="20"/>
                <w:szCs w:val="20"/>
                <w:spacing w:val="-1"/>
              </w:rPr>
              <w:t>因素：①教师；②学生；③课堂物理环境。</w:t>
            </w:r>
          </w:p>
        </w:tc>
      </w:tr>
    </w:tbl>
    <w:p>
      <w:pPr>
        <w:ind w:left="80"/>
        <w:spacing w:before="308" w:line="230" w:lineRule="auto"/>
        <w:rPr>
          <w:rFonts w:ascii="KaiTi" w:hAnsi="KaiTi" w:eastAsia="KaiTi" w:cs="KaiTi"/>
          <w:sz w:val="18"/>
          <w:szCs w:val="18"/>
        </w:rPr>
      </w:pPr>
      <w:r>
        <w:rPr>
          <w:shd w:val="clear" w:fill="D03020"/>
          <w:rFonts w:ascii="SimSun" w:hAnsi="SimSun" w:eastAsia="SimSun" w:cs="SimSun"/>
          <w:sz w:val="22"/>
          <w:szCs w:val="22"/>
          <w:spacing w:val="-5"/>
          <w:position w:val="-3"/>
        </w:rPr>
        <w:t>考点9</w:t>
      </w:r>
      <w:r>
        <w:rPr>
          <w:rFonts w:ascii="SimSun" w:hAnsi="SimSun" w:eastAsia="SimSun" w:cs="SimSun"/>
          <w:sz w:val="22"/>
          <w:szCs w:val="22"/>
          <w:spacing w:val="-5"/>
          <w:position w:val="-3"/>
        </w:rPr>
        <w:t xml:space="preserve">  </w:t>
      </w:r>
      <w:r>
        <w:rPr>
          <w:rFonts w:ascii="SimSun" w:hAnsi="SimSun" w:eastAsia="SimSun" w:cs="SimSun"/>
          <w:sz w:val="22"/>
          <w:szCs w:val="22"/>
          <w:b/>
          <w:bCs/>
          <w:spacing w:val="-5"/>
          <w:position w:val="-3"/>
        </w:rPr>
        <w:t>课堂纪律</w:t>
      </w:r>
      <w:r>
        <w:rPr>
          <w:rFonts w:ascii="SimSun" w:hAnsi="SimSun" w:eastAsia="SimSun" w:cs="SimSun"/>
          <w:sz w:val="22"/>
          <w:szCs w:val="22"/>
          <w:spacing w:val="-5"/>
          <w:position w:val="-3"/>
        </w:rPr>
        <w:t xml:space="preserve">    </w:t>
      </w:r>
      <w:r>
        <w:rPr>
          <w:rFonts w:ascii="KaiTi" w:hAnsi="KaiTi" w:eastAsia="KaiTi" w:cs="KaiTi"/>
          <w:sz w:val="18"/>
          <w:szCs w:val="18"/>
          <w:b/>
          <w:bCs/>
          <w:color w:val="B02020"/>
          <w:spacing w:val="-5"/>
          <w:position w:val="1"/>
        </w:rPr>
        <w:t>【必背</w:t>
      </w:r>
      <w:r>
        <w:rPr>
          <w:rFonts w:ascii="KaiTi" w:hAnsi="KaiTi" w:eastAsia="KaiTi" w:cs="KaiTi"/>
          <w:sz w:val="18"/>
          <w:szCs w:val="18"/>
          <w:color w:val="B02020"/>
          <w:spacing w:val="-5"/>
          <w:position w:val="1"/>
        </w:rPr>
        <w:t xml:space="preserve"> </w:t>
      </w:r>
      <w:r>
        <w:rPr>
          <w:rFonts w:ascii="KaiTi" w:hAnsi="KaiTi" w:eastAsia="KaiTi" w:cs="KaiTi"/>
          <w:sz w:val="18"/>
          <w:szCs w:val="18"/>
          <w:b/>
          <w:bCs/>
          <w:color w:val="B02020"/>
          <w:spacing w:val="-5"/>
          <w:position w:val="1"/>
        </w:rPr>
        <w:t>·选择题高频/简答题/材料分析题】</w:t>
      </w:r>
      <w:r>
        <w:rPr>
          <w:rFonts w:ascii="KaiTi" w:hAnsi="KaiTi" w:eastAsia="KaiTi" w:cs="KaiTi"/>
          <w:sz w:val="18"/>
          <w:szCs w:val="18"/>
          <w:color w:val="B02020"/>
          <w:spacing w:val="-5"/>
          <w:position w:val="1"/>
        </w:rPr>
        <w:t xml:space="preserve">  </w:t>
      </w:r>
      <w:r>
        <w:rPr>
          <w:rFonts w:ascii="KaiTi" w:hAnsi="KaiTi" w:eastAsia="KaiTi" w:cs="KaiTi"/>
          <w:sz w:val="18"/>
          <w:szCs w:val="18"/>
          <w:b/>
          <w:bCs/>
          <w:color w:val="B02020"/>
          <w:spacing w:val="-5"/>
          <w:position w:val="1"/>
        </w:rPr>
        <w:t>【23上</w:t>
      </w:r>
      <w:r>
        <w:rPr>
          <w:rFonts w:ascii="KaiTi" w:hAnsi="KaiTi" w:eastAsia="KaiTi" w:cs="KaiTi"/>
          <w:sz w:val="18"/>
          <w:szCs w:val="18"/>
          <w:b/>
          <w:bCs/>
          <w:color w:val="B02020"/>
          <w:spacing w:val="-6"/>
          <w:position w:val="1"/>
        </w:rPr>
        <w:t>选择题】</w:t>
      </w:r>
    </w:p>
    <w:p>
      <w:pPr>
        <w:spacing w:line="78" w:lineRule="exact"/>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838"/>
        <w:gridCol w:w="3456"/>
        <w:gridCol w:w="3701"/>
      </w:tblGrid>
      <w:tr>
        <w:trPr>
          <w:trHeight w:val="384" w:hRule="atLeast"/>
        </w:trPr>
        <w:tc>
          <w:tcPr>
            <w:tcW w:w="704" w:type="dxa"/>
            <w:vAlign w:val="top"/>
          </w:tcPr>
          <w:p>
            <w:pPr>
              <w:pStyle w:val="TableText"/>
              <w:ind w:left="147"/>
              <w:spacing w:before="90" w:line="219" w:lineRule="auto"/>
              <w:rPr>
                <w:sz w:val="20"/>
                <w:szCs w:val="20"/>
              </w:rPr>
            </w:pPr>
            <w:r>
              <w:rPr>
                <w:sz w:val="20"/>
                <w:szCs w:val="20"/>
                <w:b/>
                <w:bCs/>
                <w:spacing w:val="4"/>
              </w:rPr>
              <w:t>考点</w:t>
            </w:r>
          </w:p>
        </w:tc>
        <w:tc>
          <w:tcPr>
            <w:tcW w:w="5294" w:type="dxa"/>
            <w:vAlign w:val="top"/>
            <w:gridSpan w:val="2"/>
          </w:tcPr>
          <w:p>
            <w:pPr>
              <w:pStyle w:val="TableText"/>
              <w:ind w:left="4093"/>
              <w:spacing w:before="90" w:line="219" w:lineRule="auto"/>
              <w:rPr>
                <w:sz w:val="20"/>
                <w:szCs w:val="20"/>
              </w:rPr>
            </w:pPr>
            <w:r>
              <w:rPr>
                <w:sz w:val="20"/>
                <w:szCs w:val="20"/>
                <w:b/>
                <w:bCs/>
                <w:spacing w:val="-4"/>
              </w:rPr>
              <w:t>主要内容</w:t>
            </w:r>
          </w:p>
        </w:tc>
        <w:tc>
          <w:tcPr>
            <w:tcW w:w="3701" w:type="dxa"/>
            <w:vAlign w:val="top"/>
          </w:tcPr>
          <w:p>
            <w:pPr>
              <w:rPr>
                <w:rFonts w:ascii="Arial"/>
                <w:sz w:val="21"/>
              </w:rPr>
            </w:pPr>
            <w:r/>
          </w:p>
        </w:tc>
      </w:tr>
      <w:tr>
        <w:trPr>
          <w:trHeight w:val="389" w:hRule="atLeast"/>
        </w:trPr>
        <w:tc>
          <w:tcPr>
            <w:tcW w:w="704" w:type="dxa"/>
            <w:vAlign w:val="top"/>
            <w:vMerge w:val="restart"/>
            <w:tcBorders>
              <w:bottom w:val="nil"/>
            </w:tcBorders>
          </w:tcPr>
          <w:p>
            <w:pPr>
              <w:spacing w:line="313" w:lineRule="auto"/>
              <w:rPr>
                <w:rFonts w:ascii="Arial"/>
                <w:sz w:val="21"/>
              </w:rPr>
            </w:pPr>
            <w:r/>
          </w:p>
          <w:p>
            <w:pPr>
              <w:spacing w:line="314" w:lineRule="auto"/>
              <w:rPr>
                <w:rFonts w:ascii="Arial"/>
                <w:sz w:val="21"/>
              </w:rPr>
            </w:pPr>
            <w:r/>
          </w:p>
          <w:p>
            <w:pPr>
              <w:pStyle w:val="TableText"/>
              <w:ind w:left="147"/>
              <w:spacing w:before="65" w:line="219" w:lineRule="auto"/>
              <w:rPr>
                <w:sz w:val="20"/>
                <w:szCs w:val="20"/>
              </w:rPr>
            </w:pPr>
            <w:r>
              <w:rPr>
                <w:sz w:val="20"/>
                <w:szCs w:val="20"/>
                <w:b/>
                <w:bCs/>
                <w:spacing w:val="-5"/>
              </w:rPr>
              <w:t>类型</w:t>
            </w:r>
          </w:p>
        </w:tc>
        <w:tc>
          <w:tcPr>
            <w:tcW w:w="1838" w:type="dxa"/>
            <w:vAlign w:val="top"/>
          </w:tcPr>
          <w:p>
            <w:pPr>
              <w:pStyle w:val="TableText"/>
              <w:ind w:left="320"/>
              <w:spacing w:before="98" w:line="219" w:lineRule="auto"/>
              <w:rPr>
                <w:sz w:val="20"/>
                <w:szCs w:val="20"/>
              </w:rPr>
            </w:pPr>
            <w:r>
              <w:rPr>
                <w:sz w:val="20"/>
                <w:szCs w:val="20"/>
                <w:spacing w:val="-2"/>
              </w:rPr>
              <w:t>教师促成的纪律</w:t>
            </w:r>
          </w:p>
        </w:tc>
        <w:tc>
          <w:tcPr>
            <w:tcW w:w="7157" w:type="dxa"/>
            <w:vAlign w:val="top"/>
            <w:gridSpan w:val="2"/>
          </w:tcPr>
          <w:p>
            <w:pPr>
              <w:pStyle w:val="TableText"/>
              <w:ind w:left="93"/>
              <w:spacing w:before="99" w:line="219" w:lineRule="auto"/>
              <w:rPr>
                <w:sz w:val="20"/>
                <w:szCs w:val="20"/>
              </w:rPr>
            </w:pPr>
            <w:r>
              <w:rPr>
                <w:sz w:val="20"/>
                <w:szCs w:val="20"/>
              </w:rPr>
              <w:t>在教师的帮助指导下形成的行为规范。</w:t>
            </w:r>
            <w:r>
              <w:rPr>
                <w:sz w:val="20"/>
                <w:szCs w:val="20"/>
                <w:color w:val="105090"/>
              </w:rPr>
              <w:t>如教师指定行为规范，</w:t>
            </w:r>
            <w:r>
              <w:rPr>
                <w:sz w:val="20"/>
                <w:szCs w:val="20"/>
                <w:color w:val="105080"/>
              </w:rPr>
              <w:t>学生遵</w:t>
            </w:r>
            <w:r>
              <w:rPr>
                <w:sz w:val="20"/>
                <w:szCs w:val="20"/>
                <w:color w:val="105080"/>
                <w:spacing w:val="-1"/>
              </w:rPr>
              <w:t>守。</w:t>
            </w:r>
          </w:p>
        </w:tc>
      </w:tr>
      <w:tr>
        <w:trPr>
          <w:trHeight w:val="388" w:hRule="atLeast"/>
        </w:trPr>
        <w:tc>
          <w:tcPr>
            <w:tcW w:w="704" w:type="dxa"/>
            <w:vAlign w:val="top"/>
            <w:vMerge w:val="continue"/>
            <w:tcBorders>
              <w:top w:val="nil"/>
              <w:bottom w:val="nil"/>
            </w:tcBorders>
          </w:tcPr>
          <w:p>
            <w:pPr>
              <w:rPr>
                <w:rFonts w:ascii="Arial"/>
                <w:sz w:val="21"/>
              </w:rPr>
            </w:pPr>
            <w:r/>
          </w:p>
        </w:tc>
        <w:tc>
          <w:tcPr>
            <w:tcW w:w="1838" w:type="dxa"/>
            <w:vAlign w:val="top"/>
          </w:tcPr>
          <w:p>
            <w:pPr>
              <w:pStyle w:val="TableText"/>
              <w:ind w:left="320"/>
              <w:spacing w:before="99" w:line="219" w:lineRule="auto"/>
              <w:rPr>
                <w:sz w:val="20"/>
                <w:szCs w:val="20"/>
              </w:rPr>
            </w:pPr>
            <w:r>
              <w:rPr>
                <w:sz w:val="20"/>
                <w:szCs w:val="20"/>
                <w:spacing w:val="-1"/>
              </w:rPr>
              <w:t>集体促成的纪律</w:t>
            </w:r>
          </w:p>
        </w:tc>
        <w:tc>
          <w:tcPr>
            <w:tcW w:w="7157" w:type="dxa"/>
            <w:vAlign w:val="top"/>
            <w:gridSpan w:val="2"/>
          </w:tcPr>
          <w:p>
            <w:pPr>
              <w:pStyle w:val="TableText"/>
              <w:ind w:left="93"/>
              <w:spacing w:before="100" w:line="219" w:lineRule="auto"/>
              <w:rPr>
                <w:sz w:val="20"/>
                <w:szCs w:val="20"/>
              </w:rPr>
            </w:pPr>
            <w:r>
              <w:rPr>
                <w:sz w:val="20"/>
                <w:szCs w:val="20"/>
              </w:rPr>
              <w:t>在集体舆论和压力的作用下形成的群体行为规范。</w:t>
            </w:r>
          </w:p>
        </w:tc>
      </w:tr>
      <w:tr>
        <w:trPr>
          <w:trHeight w:val="399" w:hRule="atLeast"/>
        </w:trPr>
        <w:tc>
          <w:tcPr>
            <w:tcW w:w="704" w:type="dxa"/>
            <w:vAlign w:val="top"/>
            <w:vMerge w:val="continue"/>
            <w:tcBorders>
              <w:top w:val="nil"/>
              <w:bottom w:val="nil"/>
            </w:tcBorders>
          </w:tcPr>
          <w:p>
            <w:pPr>
              <w:rPr>
                <w:rFonts w:ascii="Arial"/>
                <w:sz w:val="21"/>
              </w:rPr>
            </w:pPr>
            <w:r/>
          </w:p>
        </w:tc>
        <w:tc>
          <w:tcPr>
            <w:tcW w:w="1838" w:type="dxa"/>
            <w:vAlign w:val="top"/>
          </w:tcPr>
          <w:p>
            <w:pPr>
              <w:pStyle w:val="TableText"/>
              <w:ind w:left="320"/>
              <w:spacing w:before="100" w:line="219" w:lineRule="auto"/>
              <w:rPr>
                <w:sz w:val="20"/>
                <w:szCs w:val="20"/>
              </w:rPr>
            </w:pPr>
            <w:r>
              <w:rPr>
                <w:sz w:val="20"/>
                <w:szCs w:val="20"/>
                <w:spacing w:val="-1"/>
              </w:rPr>
              <w:t>任务促成的纪律</w:t>
            </w:r>
          </w:p>
        </w:tc>
        <w:tc>
          <w:tcPr>
            <w:tcW w:w="7157" w:type="dxa"/>
            <w:vAlign w:val="top"/>
            <w:gridSpan w:val="2"/>
          </w:tcPr>
          <w:p>
            <w:pPr>
              <w:pStyle w:val="TableText"/>
              <w:spacing w:before="100" w:line="219" w:lineRule="auto"/>
              <w:jc w:val="right"/>
              <w:rPr>
                <w:sz w:val="20"/>
                <w:szCs w:val="20"/>
              </w:rPr>
            </w:pPr>
            <w:r>
              <w:rPr>
                <w:sz w:val="20"/>
                <w:szCs w:val="20"/>
                <w:spacing w:val="-24"/>
              </w:rPr>
              <w:t>某一具体任务对学生行为提出的具体要求。</w:t>
            </w:r>
            <w:r>
              <w:rPr>
                <w:sz w:val="20"/>
                <w:szCs w:val="20"/>
                <w:color w:val="205090"/>
                <w:spacing w:val="-24"/>
              </w:rPr>
              <w:t>如学生为参加合唱比赛，</w:t>
            </w:r>
            <w:r>
              <w:rPr>
                <w:sz w:val="20"/>
                <w:szCs w:val="20"/>
                <w:color w:val="206090"/>
                <w:spacing w:val="-24"/>
              </w:rPr>
              <w:t>牺牲自己的课余时间。</w:t>
            </w:r>
          </w:p>
        </w:tc>
      </w:tr>
      <w:tr>
        <w:trPr>
          <w:trHeight w:val="378" w:hRule="atLeast"/>
        </w:trPr>
        <w:tc>
          <w:tcPr>
            <w:tcW w:w="704" w:type="dxa"/>
            <w:vAlign w:val="top"/>
            <w:vMerge w:val="continue"/>
            <w:tcBorders>
              <w:top w:val="nil"/>
            </w:tcBorders>
          </w:tcPr>
          <w:p>
            <w:pPr>
              <w:rPr>
                <w:rFonts w:ascii="Arial"/>
                <w:sz w:val="21"/>
              </w:rPr>
            </w:pPr>
            <w:r/>
          </w:p>
        </w:tc>
        <w:tc>
          <w:tcPr>
            <w:tcW w:w="1838" w:type="dxa"/>
            <w:vAlign w:val="top"/>
          </w:tcPr>
          <w:p>
            <w:pPr>
              <w:pStyle w:val="TableText"/>
              <w:ind w:left="320"/>
              <w:spacing w:before="92" w:line="219" w:lineRule="auto"/>
              <w:rPr>
                <w:sz w:val="20"/>
                <w:szCs w:val="20"/>
              </w:rPr>
            </w:pPr>
            <w:r>
              <w:rPr>
                <w:sz w:val="20"/>
                <w:szCs w:val="20"/>
                <w:spacing w:val="1"/>
              </w:rPr>
              <w:t>自我促成的纪律</w:t>
            </w:r>
          </w:p>
        </w:tc>
        <w:tc>
          <w:tcPr>
            <w:tcW w:w="7157" w:type="dxa"/>
            <w:vAlign w:val="top"/>
            <w:gridSpan w:val="2"/>
          </w:tcPr>
          <w:p>
            <w:pPr>
              <w:pStyle w:val="TableText"/>
              <w:ind w:left="93"/>
              <w:spacing w:before="93" w:line="219" w:lineRule="auto"/>
              <w:rPr>
                <w:sz w:val="20"/>
                <w:szCs w:val="20"/>
              </w:rPr>
            </w:pPr>
            <w:r>
              <w:rPr>
                <w:sz w:val="20"/>
                <w:szCs w:val="20"/>
              </w:rPr>
              <w:t>即自律、自我约束；是课堂纪律管理的最终目标。</w:t>
            </w:r>
          </w:p>
        </w:tc>
      </w:tr>
      <w:tr>
        <w:trPr>
          <w:trHeight w:val="428" w:hRule="atLeast"/>
        </w:trPr>
        <w:tc>
          <w:tcPr>
            <w:tcW w:w="704" w:type="dxa"/>
            <w:vAlign w:val="top"/>
          </w:tcPr>
          <w:p>
            <w:pPr>
              <w:pStyle w:val="TableText"/>
              <w:ind w:left="147"/>
              <w:spacing w:before="123" w:line="220" w:lineRule="auto"/>
              <w:rPr>
                <w:sz w:val="20"/>
                <w:szCs w:val="20"/>
              </w:rPr>
            </w:pPr>
            <w:r>
              <w:rPr>
                <w:sz w:val="20"/>
                <w:szCs w:val="20"/>
                <w:b/>
                <w:bCs/>
                <w:spacing w:val="-5"/>
              </w:rPr>
              <w:t>策略</w:t>
            </w:r>
          </w:p>
        </w:tc>
        <w:tc>
          <w:tcPr>
            <w:tcW w:w="8995" w:type="dxa"/>
            <w:vAlign w:val="top"/>
            <w:gridSpan w:val="3"/>
          </w:tcPr>
          <w:p>
            <w:pPr>
              <w:pStyle w:val="TableText"/>
              <w:ind w:left="100"/>
              <w:spacing w:before="123" w:line="217" w:lineRule="auto"/>
              <w:rPr>
                <w:sz w:val="20"/>
                <w:szCs w:val="20"/>
              </w:rPr>
            </w:pPr>
            <w:r>
              <w:rPr>
                <w:sz w:val="20"/>
                <w:szCs w:val="20"/>
              </w:rPr>
              <w:t>①建立有效的课堂规则；②合理组织课堂教学；③做好课堂监控；④培养学生的自律品</w:t>
            </w:r>
            <w:r>
              <w:rPr>
                <w:sz w:val="20"/>
                <w:szCs w:val="20"/>
                <w:spacing w:val="-1"/>
              </w:rPr>
              <w:t>质。</w:t>
            </w:r>
          </w:p>
        </w:tc>
      </w:tr>
      <w:tr>
        <w:trPr>
          <w:trHeight w:val="384" w:hRule="atLeast"/>
        </w:trPr>
        <w:tc>
          <w:tcPr>
            <w:tcW w:w="9699" w:type="dxa"/>
            <w:vAlign w:val="top"/>
            <w:gridSpan w:val="4"/>
          </w:tcPr>
          <w:p>
            <w:pPr>
              <w:pStyle w:val="TableText"/>
              <w:ind w:left="107"/>
              <w:spacing w:before="133" w:line="219" w:lineRule="auto"/>
              <w:rPr>
                <w:sz w:val="20"/>
                <w:szCs w:val="20"/>
              </w:rPr>
            </w:pPr>
            <w:r>
              <w:rPr>
                <w:sz w:val="20"/>
                <w:szCs w:val="20"/>
                <w:b/>
                <w:bCs/>
                <w:color w:val="B02020"/>
                <w:spacing w:val="-1"/>
              </w:rPr>
              <w:t>西米学府团队点拨：</w:t>
            </w:r>
            <w:r>
              <w:rPr>
                <w:sz w:val="20"/>
                <w:szCs w:val="20"/>
                <w:spacing w:val="-1"/>
              </w:rPr>
              <w:t>课堂纪律的类型必背(高频考点)。</w:t>
            </w:r>
          </w:p>
        </w:tc>
      </w:tr>
    </w:tbl>
    <w:p>
      <w:pPr>
        <w:spacing w:line="246" w:lineRule="auto"/>
        <w:rPr>
          <w:rFonts w:ascii="Arial"/>
          <w:sz w:val="21"/>
        </w:rPr>
      </w:pPr>
      <w:r/>
    </w:p>
    <w:p>
      <w:pPr>
        <w:ind w:left="80"/>
        <w:spacing w:before="65" w:line="229" w:lineRule="auto"/>
        <w:rPr>
          <w:rFonts w:ascii="KaiTi" w:hAnsi="KaiTi" w:eastAsia="KaiTi" w:cs="KaiTi"/>
          <w:sz w:val="18"/>
          <w:szCs w:val="18"/>
        </w:rPr>
      </w:pPr>
      <w:r>
        <w:rPr>
          <w:shd w:val="clear" w:fill="D03020"/>
          <w:rFonts w:ascii="SimSun" w:hAnsi="SimSun" w:eastAsia="SimSun" w:cs="SimSun"/>
          <w:sz w:val="20"/>
          <w:szCs w:val="20"/>
          <w:spacing w:val="2"/>
          <w:position w:val="-3"/>
        </w:rPr>
        <w:t>考点10</w:t>
      </w:r>
      <w:r>
        <w:rPr>
          <w:rFonts w:ascii="SimSun" w:hAnsi="SimSun" w:eastAsia="SimSun" w:cs="SimSun"/>
          <w:sz w:val="20"/>
          <w:szCs w:val="20"/>
          <w:spacing w:val="-50"/>
          <w:position w:val="-3"/>
        </w:rPr>
        <w:t xml:space="preserve"> </w:t>
      </w:r>
      <w:r>
        <w:rPr>
          <w:rFonts w:ascii="SimSun" w:hAnsi="SimSun" w:eastAsia="SimSun" w:cs="SimSun"/>
          <w:sz w:val="20"/>
          <w:szCs w:val="20"/>
          <w:spacing w:val="2"/>
          <w:position w:val="-3"/>
        </w:rPr>
        <w:t>课堂纪律发展阶段   </w:t>
      </w:r>
      <w:r>
        <w:rPr>
          <w:rFonts w:ascii="STXingkai" w:hAnsi="STXingkai" w:eastAsia="STXingkai" w:cs="STXingkai"/>
          <w:sz w:val="18"/>
          <w:szCs w:val="18"/>
          <w:color w:val="B02020"/>
          <w:spacing w:val="2"/>
          <w:position w:val="2"/>
        </w:rPr>
        <w:t>【背   ·</w:t>
      </w:r>
      <w:r>
        <w:rPr>
          <w:rFonts w:ascii="KaiTi" w:hAnsi="KaiTi" w:eastAsia="KaiTi" w:cs="KaiTi"/>
          <w:sz w:val="18"/>
          <w:szCs w:val="18"/>
          <w:b/>
          <w:bCs/>
          <w:color w:val="B02020"/>
          <w:spacing w:val="2"/>
          <w:position w:val="2"/>
        </w:rPr>
        <w:t>选择题+</w:t>
      </w:r>
      <w:r>
        <w:rPr>
          <w:rFonts w:ascii="KaiTi" w:hAnsi="KaiTi" w:eastAsia="KaiTi" w:cs="KaiTi"/>
          <w:sz w:val="18"/>
          <w:szCs w:val="18"/>
          <w:b/>
          <w:bCs/>
          <w:color w:val="B02020"/>
          <w:spacing w:val="1"/>
          <w:position w:val="2"/>
        </w:rPr>
        <w:t>例子必须理解】</w:t>
      </w:r>
      <w:r>
        <w:rPr>
          <w:rFonts w:ascii="KaiTi" w:hAnsi="KaiTi" w:eastAsia="KaiTi" w:cs="KaiTi"/>
          <w:sz w:val="18"/>
          <w:szCs w:val="18"/>
          <w:color w:val="B02020"/>
          <w:spacing w:val="35"/>
          <w:w w:val="101"/>
          <w:position w:val="2"/>
        </w:rPr>
        <w:t xml:space="preserve"> </w:t>
      </w:r>
      <w:r>
        <w:rPr>
          <w:rFonts w:ascii="KaiTi" w:hAnsi="KaiTi" w:eastAsia="KaiTi" w:cs="KaiTi"/>
          <w:sz w:val="18"/>
          <w:szCs w:val="18"/>
          <w:b/>
          <w:bCs/>
          <w:color w:val="B02020"/>
          <w:spacing w:val="1"/>
          <w:position w:val="2"/>
        </w:rPr>
        <w:t>【15下选择题】</w:t>
      </w:r>
    </w:p>
    <w:p>
      <w:pPr>
        <w:spacing w:line="79" w:lineRule="exact"/>
        <w:rPr/>
      </w:pPr>
      <w:r/>
    </w:p>
    <w:tbl>
      <w:tblPr>
        <w:tblStyle w:val="TableNormal"/>
        <w:tblW w:w="9699" w:type="dxa"/>
        <w:tblInd w:w="50"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870" w:hRule="atLeast"/>
        </w:trPr>
        <w:tc>
          <w:tcPr>
            <w:tcW w:w="9699" w:type="dxa"/>
            <w:vAlign w:val="top"/>
          </w:tcPr>
          <w:p>
            <w:pPr>
              <w:pStyle w:val="TableText"/>
              <w:ind w:left="84"/>
              <w:spacing w:before="71" w:line="217" w:lineRule="auto"/>
              <w:rPr>
                <w:sz w:val="20"/>
                <w:szCs w:val="20"/>
              </w:rPr>
            </w:pPr>
            <w:r>
              <w:rPr>
                <w:sz w:val="20"/>
                <w:szCs w:val="20"/>
                <w:spacing w:val="1"/>
              </w:rPr>
              <w:t>①反抗行为阶段：学生行为常具有对抗性，拒绝遵循指示和要求</w:t>
            </w:r>
            <w:r>
              <w:rPr>
                <w:sz w:val="20"/>
                <w:szCs w:val="20"/>
                <w:color w:val="206080"/>
                <w:spacing w:val="1"/>
              </w:rPr>
              <w:t>(例：学生经常拒绝服从管教、</w:t>
            </w:r>
            <w:r>
              <w:rPr>
                <w:sz w:val="20"/>
                <w:szCs w:val="20"/>
                <w:color w:val="206080"/>
              </w:rPr>
              <w:t>不听话)</w:t>
            </w:r>
          </w:p>
          <w:p>
            <w:pPr>
              <w:pStyle w:val="TableText"/>
              <w:ind w:left="84"/>
              <w:spacing w:before="144" w:line="216" w:lineRule="auto"/>
              <w:rPr>
                <w:sz w:val="20"/>
                <w:szCs w:val="20"/>
              </w:rPr>
            </w:pPr>
            <w:r>
              <w:rPr>
                <w:sz w:val="20"/>
                <w:szCs w:val="20"/>
                <w:spacing w:val="-3"/>
              </w:rPr>
              <w:t>②自我服务行为阶段：以自我为中心，关心行为后果对自己意味着什么,即奖励或惩罚</w:t>
            </w:r>
            <w:r>
              <w:rPr>
                <w:sz w:val="20"/>
                <w:szCs w:val="20"/>
                <w:color w:val="2060A0"/>
                <w:spacing w:val="-3"/>
              </w:rPr>
              <w:t>( 例 </w:t>
            </w:r>
            <w:r>
              <w:rPr>
                <w:sz w:val="20"/>
                <w:szCs w:val="20"/>
                <w:color w:val="2060A0"/>
                <w:spacing w:val="-4"/>
              </w:rPr>
              <w:t>：</w:t>
            </w:r>
            <w:r>
              <w:rPr>
                <w:sz w:val="20"/>
                <w:szCs w:val="20"/>
                <w:color w:val="206090"/>
                <w:spacing w:val="-4"/>
              </w:rPr>
              <w:t>学生自私自利)</w:t>
            </w:r>
          </w:p>
          <w:p>
            <w:pPr>
              <w:pStyle w:val="TableText"/>
              <w:spacing w:before="166" w:line="217" w:lineRule="auto"/>
              <w:jc w:val="right"/>
              <w:rPr>
                <w:sz w:val="20"/>
                <w:szCs w:val="20"/>
              </w:rPr>
            </w:pPr>
            <w:r>
              <w:rPr>
                <w:sz w:val="20"/>
                <w:szCs w:val="20"/>
                <w:spacing w:val="-2"/>
              </w:rPr>
              <w:t>③人际纪律阶段：注重自己在别人心中的形象</w:t>
            </w:r>
            <w:r>
              <w:rPr>
                <w:sz w:val="20"/>
                <w:szCs w:val="20"/>
                <w:spacing w:val="-3"/>
              </w:rPr>
              <w:t>，想建立融洽的关系行为，希望别人喜欢自己</w:t>
            </w:r>
            <w:r>
              <w:rPr>
                <w:sz w:val="20"/>
                <w:szCs w:val="20"/>
                <w:color w:val="206080"/>
                <w:spacing w:val="-3"/>
              </w:rPr>
              <w:t>(大多数中学生处于</w:t>
            </w:r>
          </w:p>
          <w:p>
            <w:pPr>
              <w:pStyle w:val="TableText"/>
              <w:ind w:left="87"/>
              <w:spacing w:before="145" w:line="221" w:lineRule="auto"/>
              <w:rPr>
                <w:sz w:val="20"/>
                <w:szCs w:val="20"/>
              </w:rPr>
            </w:pPr>
            <w:r>
              <w:rPr>
                <w:sz w:val="20"/>
                <w:szCs w:val="20"/>
                <w:b/>
                <w:bCs/>
                <w:color w:val="2060A0"/>
                <w:spacing w:val="7"/>
              </w:rPr>
              <w:t>该阶段)</w:t>
            </w:r>
          </w:p>
          <w:p>
            <w:pPr>
              <w:pStyle w:val="TableText"/>
              <w:ind w:left="84"/>
              <w:spacing w:before="110" w:line="217" w:lineRule="auto"/>
              <w:rPr>
                <w:sz w:val="20"/>
                <w:szCs w:val="20"/>
              </w:rPr>
            </w:pPr>
            <w:r>
              <w:rPr>
                <w:sz w:val="20"/>
                <w:szCs w:val="20"/>
                <w:spacing w:val="1"/>
              </w:rPr>
              <w:t>④自我约束阶段：学生能够明辨是非，理解遵守纪律的意义，做到自我约束</w:t>
            </w:r>
            <w:r>
              <w:rPr>
                <w:sz w:val="20"/>
                <w:szCs w:val="20"/>
                <w:color w:val="206090"/>
                <w:spacing w:val="1"/>
              </w:rPr>
              <w:t>(部分中学生能够达</w:t>
            </w:r>
            <w:r>
              <w:rPr>
                <w:sz w:val="20"/>
                <w:szCs w:val="20"/>
                <w:color w:val="206090"/>
              </w:rPr>
              <w:t>到该阶段)</w:t>
            </w:r>
          </w:p>
        </w:tc>
      </w:tr>
    </w:tbl>
    <w:p>
      <w:pPr>
        <w:ind w:left="80"/>
        <w:spacing w:before="300" w:line="231" w:lineRule="auto"/>
        <w:rPr>
          <w:rFonts w:ascii="KaiTi" w:hAnsi="KaiTi" w:eastAsia="KaiTi" w:cs="KaiTi"/>
          <w:sz w:val="20"/>
          <w:szCs w:val="20"/>
        </w:rPr>
      </w:pPr>
      <w:r>
        <w:rPr>
          <w:shd w:val="clear" w:fill="D03020"/>
          <w:rFonts w:ascii="SimSun" w:hAnsi="SimSun" w:eastAsia="SimSun" w:cs="SimSun"/>
          <w:sz w:val="22"/>
          <w:szCs w:val="22"/>
          <w:spacing w:val="-8"/>
          <w:position w:val="-4"/>
        </w:rPr>
        <w:t>考点11</w:t>
      </w:r>
      <w:r>
        <w:rPr>
          <w:rFonts w:ascii="SimSun" w:hAnsi="SimSun" w:eastAsia="SimSun" w:cs="SimSun"/>
          <w:sz w:val="20"/>
          <w:szCs w:val="20"/>
          <w:spacing w:val="-8"/>
        </w:rPr>
        <w:t>课堂问题行为的预防、干预  </w:t>
      </w:r>
      <w:r>
        <w:rPr>
          <w:rFonts w:ascii="KaiTi" w:hAnsi="KaiTi" w:eastAsia="KaiTi" w:cs="KaiTi"/>
          <w:sz w:val="20"/>
          <w:szCs w:val="20"/>
          <w:b/>
          <w:bCs/>
          <w:color w:val="B02020"/>
          <w:spacing w:val="-8"/>
        </w:rPr>
        <w:t>【了解</w:t>
      </w:r>
      <w:r>
        <w:rPr>
          <w:rFonts w:ascii="KaiTi" w:hAnsi="KaiTi" w:eastAsia="KaiTi" w:cs="KaiTi"/>
          <w:sz w:val="20"/>
          <w:szCs w:val="20"/>
          <w:color w:val="B02020"/>
          <w:spacing w:val="-12"/>
        </w:rPr>
        <w:t xml:space="preserve"> </w:t>
      </w:r>
      <w:r>
        <w:rPr>
          <w:rFonts w:ascii="KaiTi" w:hAnsi="KaiTi" w:eastAsia="KaiTi" w:cs="KaiTi"/>
          <w:sz w:val="20"/>
          <w:szCs w:val="20"/>
          <w:b/>
          <w:bCs/>
          <w:color w:val="B02020"/>
          <w:spacing w:val="-8"/>
        </w:rPr>
        <w:t>·选择、材料】【22下、25上选择题】</w:t>
      </w:r>
    </w:p>
    <w:p>
      <w:pPr>
        <w:spacing w:line="65" w:lineRule="exact"/>
        <w:rPr/>
      </w:pPr>
      <w:r/>
    </w:p>
    <w:tbl>
      <w:tblPr>
        <w:tblStyle w:val="TableNormal"/>
        <w:tblW w:w="968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848"/>
        <w:gridCol w:w="7137"/>
      </w:tblGrid>
      <w:tr>
        <w:trPr>
          <w:trHeight w:val="363" w:hRule="atLeast"/>
        </w:trPr>
        <w:tc>
          <w:tcPr>
            <w:tcW w:w="704" w:type="dxa"/>
            <w:vAlign w:val="top"/>
          </w:tcPr>
          <w:p>
            <w:pPr>
              <w:pStyle w:val="TableText"/>
              <w:ind w:left="147"/>
              <w:spacing w:before="80" w:line="219" w:lineRule="auto"/>
              <w:rPr>
                <w:sz w:val="20"/>
                <w:szCs w:val="20"/>
              </w:rPr>
            </w:pPr>
            <w:r>
              <w:rPr>
                <w:sz w:val="20"/>
                <w:szCs w:val="20"/>
                <w:b/>
                <w:bCs/>
                <w:spacing w:val="4"/>
              </w:rPr>
              <w:t>考点</w:t>
            </w:r>
          </w:p>
        </w:tc>
        <w:tc>
          <w:tcPr>
            <w:tcW w:w="1848" w:type="dxa"/>
            <w:vAlign w:val="top"/>
          </w:tcPr>
          <w:p>
            <w:pPr>
              <w:pStyle w:val="TableText"/>
              <w:ind w:left="713"/>
              <w:spacing w:before="80" w:line="220" w:lineRule="auto"/>
              <w:rPr>
                <w:sz w:val="20"/>
                <w:szCs w:val="20"/>
              </w:rPr>
            </w:pPr>
            <w:r>
              <w:rPr>
                <w:sz w:val="20"/>
                <w:szCs w:val="20"/>
                <w:b/>
                <w:bCs/>
                <w:spacing w:val="-5"/>
              </w:rPr>
              <w:t>策略</w:t>
            </w:r>
          </w:p>
        </w:tc>
        <w:tc>
          <w:tcPr>
            <w:tcW w:w="7137" w:type="dxa"/>
            <w:vAlign w:val="top"/>
          </w:tcPr>
          <w:p>
            <w:pPr>
              <w:pStyle w:val="TableText"/>
              <w:ind w:left="3165"/>
              <w:spacing w:before="80" w:line="219" w:lineRule="auto"/>
              <w:rPr>
                <w:sz w:val="20"/>
                <w:szCs w:val="20"/>
              </w:rPr>
            </w:pPr>
            <w:r>
              <w:rPr>
                <w:sz w:val="20"/>
                <w:szCs w:val="20"/>
                <w:b/>
                <w:bCs/>
                <w:spacing w:val="-4"/>
              </w:rPr>
              <w:t>主要内容</w:t>
            </w:r>
          </w:p>
        </w:tc>
      </w:tr>
      <w:tr>
        <w:trPr>
          <w:trHeight w:val="378" w:hRule="atLeast"/>
        </w:trPr>
        <w:tc>
          <w:tcPr>
            <w:tcW w:w="704" w:type="dxa"/>
            <w:vAlign w:val="top"/>
            <w:vMerge w:val="restart"/>
            <w:tcBorders>
              <w:bottom w:val="nil"/>
            </w:tcBorders>
          </w:tcPr>
          <w:p>
            <w:pPr>
              <w:spacing w:line="299" w:lineRule="auto"/>
              <w:rPr>
                <w:rFonts w:ascii="Arial"/>
                <w:sz w:val="21"/>
              </w:rPr>
            </w:pPr>
            <w:r/>
          </w:p>
          <w:p>
            <w:pPr>
              <w:spacing w:line="300" w:lineRule="auto"/>
              <w:rPr>
                <w:rFonts w:ascii="Arial"/>
                <w:sz w:val="21"/>
              </w:rPr>
            </w:pPr>
            <w:r/>
          </w:p>
          <w:p>
            <w:pPr>
              <w:pStyle w:val="TableText"/>
              <w:ind w:left="147"/>
              <w:spacing w:before="65" w:line="220" w:lineRule="auto"/>
              <w:rPr>
                <w:sz w:val="20"/>
                <w:szCs w:val="20"/>
              </w:rPr>
            </w:pPr>
            <w:r>
              <w:rPr>
                <w:sz w:val="20"/>
                <w:szCs w:val="20"/>
                <w:b/>
                <w:bCs/>
                <w:spacing w:val="-5"/>
              </w:rPr>
              <w:t>预防</w:t>
            </w:r>
          </w:p>
        </w:tc>
        <w:tc>
          <w:tcPr>
            <w:tcW w:w="1848" w:type="dxa"/>
            <w:vAlign w:val="top"/>
          </w:tcPr>
          <w:p>
            <w:pPr>
              <w:pStyle w:val="TableText"/>
              <w:ind w:left="210"/>
              <w:spacing w:before="90" w:line="219" w:lineRule="auto"/>
              <w:rPr>
                <w:sz w:val="20"/>
                <w:szCs w:val="20"/>
              </w:rPr>
            </w:pPr>
            <w:r>
              <w:rPr>
                <w:sz w:val="20"/>
                <w:szCs w:val="20"/>
                <w:spacing w:val="2"/>
              </w:rPr>
              <w:t>教学富有吸引力</w:t>
            </w:r>
          </w:p>
        </w:tc>
        <w:tc>
          <w:tcPr>
            <w:tcW w:w="7137" w:type="dxa"/>
            <w:vAlign w:val="top"/>
          </w:tcPr>
          <w:p>
            <w:pPr>
              <w:pStyle w:val="TableText"/>
              <w:ind w:right="13"/>
              <w:spacing w:before="90" w:line="219" w:lineRule="auto"/>
              <w:jc w:val="right"/>
              <w:rPr>
                <w:sz w:val="20"/>
                <w:szCs w:val="20"/>
              </w:rPr>
            </w:pPr>
            <w:r>
              <w:rPr>
                <w:sz w:val="20"/>
                <w:szCs w:val="20"/>
              </w:rPr>
              <w:t>设计有趣、贴合学生需求的教学内容与形式，让学生主动投入学习，减少分心。</w:t>
            </w:r>
          </w:p>
        </w:tc>
      </w:tr>
      <w:tr>
        <w:trPr>
          <w:trHeight w:val="377" w:hRule="atLeast"/>
        </w:trPr>
        <w:tc>
          <w:tcPr>
            <w:tcW w:w="704" w:type="dxa"/>
            <w:vAlign w:val="top"/>
            <w:vMerge w:val="continue"/>
            <w:tcBorders>
              <w:top w:val="nil"/>
              <w:bottom w:val="nil"/>
            </w:tcBorders>
          </w:tcPr>
          <w:p>
            <w:pPr>
              <w:rPr>
                <w:rFonts w:ascii="Arial"/>
                <w:sz w:val="21"/>
              </w:rPr>
            </w:pPr>
            <w:r/>
          </w:p>
        </w:tc>
        <w:tc>
          <w:tcPr>
            <w:tcW w:w="1848" w:type="dxa"/>
            <w:vAlign w:val="top"/>
          </w:tcPr>
          <w:p>
            <w:pPr>
              <w:pStyle w:val="TableText"/>
              <w:ind w:left="113"/>
              <w:spacing w:before="89" w:line="219" w:lineRule="auto"/>
              <w:rPr>
                <w:sz w:val="20"/>
                <w:szCs w:val="20"/>
              </w:rPr>
            </w:pPr>
            <w:r>
              <w:rPr>
                <w:sz w:val="20"/>
                <w:szCs w:val="20"/>
                <w:b/>
                <w:bCs/>
                <w:spacing w:val="-3"/>
              </w:rPr>
              <w:t>进行参与式的教学</w:t>
            </w:r>
          </w:p>
        </w:tc>
        <w:tc>
          <w:tcPr>
            <w:tcW w:w="7137" w:type="dxa"/>
            <w:vAlign w:val="top"/>
          </w:tcPr>
          <w:p>
            <w:pPr>
              <w:pStyle w:val="TableText"/>
              <w:ind w:left="103"/>
              <w:spacing w:before="89" w:line="216" w:lineRule="auto"/>
              <w:rPr>
                <w:sz w:val="20"/>
                <w:szCs w:val="20"/>
              </w:rPr>
            </w:pPr>
            <w:r>
              <w:rPr>
                <w:sz w:val="20"/>
                <w:szCs w:val="20"/>
              </w:rPr>
              <w:t>让学生通过讨论、实操、合作等方式“动手动脑”,而非被动听</w:t>
            </w:r>
            <w:r>
              <w:rPr>
                <w:sz w:val="20"/>
                <w:szCs w:val="20"/>
                <w:spacing w:val="-1"/>
              </w:rPr>
              <w:t>讲。</w:t>
            </w:r>
          </w:p>
        </w:tc>
      </w:tr>
      <w:tr>
        <w:trPr>
          <w:trHeight w:val="751" w:hRule="atLeast"/>
        </w:trPr>
        <w:tc>
          <w:tcPr>
            <w:tcW w:w="704" w:type="dxa"/>
            <w:vAlign w:val="top"/>
            <w:vMerge w:val="continue"/>
            <w:tcBorders>
              <w:top w:val="nil"/>
            </w:tcBorders>
          </w:tcPr>
          <w:p>
            <w:pPr>
              <w:rPr>
                <w:rFonts w:ascii="Arial"/>
                <w:sz w:val="21"/>
              </w:rPr>
            </w:pPr>
            <w:r/>
          </w:p>
        </w:tc>
        <w:tc>
          <w:tcPr>
            <w:tcW w:w="1848" w:type="dxa"/>
            <w:vAlign w:val="top"/>
          </w:tcPr>
          <w:p>
            <w:pPr>
              <w:pStyle w:val="TableText"/>
              <w:ind w:left="313"/>
              <w:spacing w:before="282" w:line="219" w:lineRule="auto"/>
              <w:rPr>
                <w:sz w:val="20"/>
                <w:szCs w:val="20"/>
              </w:rPr>
            </w:pPr>
            <w:r>
              <w:rPr>
                <w:sz w:val="20"/>
                <w:szCs w:val="20"/>
                <w:b/>
                <w:bCs/>
                <w:spacing w:val="-4"/>
              </w:rPr>
              <w:t>维持团体注意</w:t>
            </w:r>
          </w:p>
        </w:tc>
        <w:tc>
          <w:tcPr>
            <w:tcW w:w="7137" w:type="dxa"/>
            <w:vAlign w:val="top"/>
          </w:tcPr>
          <w:p>
            <w:pPr>
              <w:pStyle w:val="TableText"/>
              <w:ind w:left="102" w:right="51" w:hanging="40"/>
              <w:spacing w:before="84" w:line="303" w:lineRule="auto"/>
              <w:rPr>
                <w:sz w:val="20"/>
                <w:szCs w:val="20"/>
              </w:rPr>
            </w:pPr>
            <w:r>
              <w:rPr>
                <w:sz w:val="20"/>
                <w:szCs w:val="20"/>
              </w:rPr>
              <w:t>运用课堂节奏、互动技巧，让全体学生保持专注，避免个别学生因“被忽视”产</w:t>
            </w:r>
            <w:r>
              <w:rPr>
                <w:sz w:val="20"/>
                <w:szCs w:val="20"/>
                <w:spacing w:val="11"/>
              </w:rPr>
              <w:t xml:space="preserve"> </w:t>
            </w:r>
            <w:r>
              <w:rPr>
                <w:sz w:val="20"/>
                <w:szCs w:val="20"/>
                <w:spacing w:val="3"/>
              </w:rPr>
              <w:t>生问题。[西米学府团队]</w:t>
            </w:r>
          </w:p>
        </w:tc>
      </w:tr>
    </w:tbl>
    <w:p>
      <w:pPr>
        <w:rPr>
          <w:rFonts w:ascii="Arial"/>
          <w:sz w:val="21"/>
        </w:rPr>
      </w:pPr>
      <w:r/>
    </w:p>
    <w:p>
      <w:pPr>
        <w:sectPr>
          <w:headerReference w:type="default" r:id="rId10"/>
          <w:footerReference w:type="default" r:id="rId147"/>
          <w:pgSz w:w="11900" w:h="16840"/>
          <w:pgMar w:top="812" w:right="1100" w:bottom="742" w:left="1039" w:header="550" w:footer="516" w:gutter="0"/>
        </w:sectPr>
        <w:rPr>
          <w:rFonts w:ascii="Arial" w:hAnsi="Arial" w:eastAsia="Arial" w:cs="Arial"/>
          <w:sz w:val="21"/>
          <w:szCs w:val="21"/>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1838"/>
        <w:gridCol w:w="7147"/>
      </w:tblGrid>
      <w:tr>
        <w:trPr>
          <w:trHeight w:val="374" w:hRule="atLeast"/>
        </w:trPr>
        <w:tc>
          <w:tcPr>
            <w:tcW w:w="704" w:type="dxa"/>
            <w:vAlign w:val="top"/>
            <w:vMerge w:val="restart"/>
            <w:tcBorders>
              <w:bottom w:val="nil"/>
            </w:tcBorders>
          </w:tcPr>
          <w:p>
            <w:pPr>
              <w:rPr>
                <w:rFonts w:ascii="Arial"/>
                <w:sz w:val="21"/>
              </w:rPr>
            </w:pPr>
            <w:r/>
          </w:p>
        </w:tc>
        <w:tc>
          <w:tcPr>
            <w:tcW w:w="1838" w:type="dxa"/>
            <w:vAlign w:val="top"/>
          </w:tcPr>
          <w:p>
            <w:pPr>
              <w:pStyle w:val="TableText"/>
              <w:ind w:left="510"/>
              <w:spacing w:before="93" w:line="219" w:lineRule="auto"/>
              <w:rPr>
                <w:sz w:val="20"/>
                <w:szCs w:val="20"/>
              </w:rPr>
            </w:pPr>
            <w:bookmarkStart w:name="bookmark91" w:id="87"/>
            <w:bookmarkEnd w:id="87"/>
            <w:r>
              <w:rPr>
                <w:sz w:val="20"/>
                <w:szCs w:val="20"/>
                <w:spacing w:val="2"/>
              </w:rPr>
              <w:t>明察秋毫</w:t>
            </w:r>
          </w:p>
        </w:tc>
        <w:tc>
          <w:tcPr>
            <w:tcW w:w="7147" w:type="dxa"/>
            <w:vAlign w:val="top"/>
          </w:tcPr>
          <w:p>
            <w:pPr>
              <w:pStyle w:val="TableText"/>
              <w:ind w:left="103"/>
              <w:spacing w:before="90" w:line="216" w:lineRule="auto"/>
              <w:rPr>
                <w:sz w:val="20"/>
                <w:szCs w:val="20"/>
              </w:rPr>
            </w:pPr>
            <w:r>
              <w:rPr>
                <w:sz w:val="20"/>
                <w:szCs w:val="20"/>
                <w:spacing w:val="1"/>
              </w:rPr>
              <w:t>教师时刻关注学生状态</w:t>
            </w:r>
            <w:r>
              <w:rPr>
                <w:sz w:val="20"/>
                <w:szCs w:val="20"/>
                <w:color w:val="206090"/>
                <w:spacing w:val="1"/>
              </w:rPr>
              <w:t>(表情、动作)</w:t>
            </w:r>
            <w:r>
              <w:rPr>
                <w:sz w:val="20"/>
                <w:szCs w:val="20"/>
                <w:spacing w:val="1"/>
              </w:rPr>
              <w:t>,提前察觉潜在问题</w:t>
            </w:r>
            <w:r>
              <w:rPr>
                <w:sz w:val="20"/>
                <w:szCs w:val="20"/>
                <w:color w:val="206090"/>
                <w:spacing w:val="1"/>
              </w:rPr>
              <w:t>(如走神、小动作)</w:t>
            </w:r>
          </w:p>
        </w:tc>
      </w:tr>
      <w:tr>
        <w:trPr>
          <w:trHeight w:val="389" w:hRule="atLeast"/>
        </w:trPr>
        <w:tc>
          <w:tcPr>
            <w:tcW w:w="704" w:type="dxa"/>
            <w:vAlign w:val="top"/>
            <w:vMerge w:val="continue"/>
            <w:tcBorders>
              <w:top w:val="nil"/>
            </w:tcBorders>
          </w:tcPr>
          <w:p>
            <w:pPr>
              <w:rPr>
                <w:rFonts w:ascii="Arial"/>
                <w:sz w:val="21"/>
              </w:rPr>
            </w:pPr>
            <w:r/>
          </w:p>
        </w:tc>
        <w:tc>
          <w:tcPr>
            <w:tcW w:w="1838" w:type="dxa"/>
            <w:vAlign w:val="top"/>
          </w:tcPr>
          <w:p>
            <w:pPr>
              <w:pStyle w:val="TableText"/>
              <w:ind w:left="510"/>
              <w:spacing w:before="100" w:line="221" w:lineRule="auto"/>
              <w:rPr>
                <w:sz w:val="20"/>
                <w:szCs w:val="20"/>
              </w:rPr>
            </w:pPr>
            <w:r>
              <w:rPr>
                <w:sz w:val="20"/>
                <w:szCs w:val="20"/>
                <w:spacing w:val="6"/>
              </w:rPr>
              <w:t>一心多用</w:t>
            </w:r>
          </w:p>
        </w:tc>
        <w:tc>
          <w:tcPr>
            <w:tcW w:w="7147" w:type="dxa"/>
            <w:vAlign w:val="top"/>
          </w:tcPr>
          <w:p>
            <w:pPr>
              <w:pStyle w:val="TableText"/>
              <w:spacing w:before="96" w:line="216" w:lineRule="auto"/>
              <w:jc w:val="right"/>
              <w:rPr>
                <w:sz w:val="20"/>
                <w:szCs w:val="20"/>
              </w:rPr>
            </w:pPr>
            <w:r>
              <w:rPr>
                <w:sz w:val="20"/>
                <w:szCs w:val="20"/>
                <w:spacing w:val="-2"/>
              </w:rPr>
              <w:t>教师在主导教学时，同步关注多任务(</w:t>
            </w:r>
            <w:r>
              <w:rPr>
                <w:sz w:val="20"/>
                <w:szCs w:val="20"/>
                <w:color w:val="206090"/>
                <w:spacing w:val="-2"/>
              </w:rPr>
              <w:t>如讲课+观察学生+管理课堂)</w:t>
            </w:r>
            <w:r>
              <w:rPr>
                <w:sz w:val="20"/>
                <w:szCs w:val="20"/>
                <w:spacing w:val="-2"/>
              </w:rPr>
              <w:t>,快速响应问题</w:t>
            </w:r>
          </w:p>
        </w:tc>
      </w:tr>
      <w:tr>
        <w:trPr>
          <w:trHeight w:val="748" w:hRule="atLeast"/>
        </w:trPr>
        <w:tc>
          <w:tcPr>
            <w:tcW w:w="704" w:type="dxa"/>
            <w:vAlign w:val="top"/>
            <w:vMerge w:val="restart"/>
            <w:tcBorders>
              <w:bottom w:val="nil"/>
            </w:tcBorders>
          </w:tcPr>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spacing w:line="289" w:lineRule="auto"/>
              <w:rPr>
                <w:rFonts w:ascii="Arial"/>
                <w:sz w:val="21"/>
              </w:rPr>
            </w:pPr>
            <w:r/>
          </w:p>
          <w:p>
            <w:pPr>
              <w:pStyle w:val="TableText"/>
              <w:ind w:left="134"/>
              <w:spacing w:before="65" w:line="219" w:lineRule="auto"/>
              <w:rPr>
                <w:sz w:val="20"/>
                <w:szCs w:val="20"/>
              </w:rPr>
            </w:pPr>
            <w:r>
              <w:rPr>
                <w:sz w:val="20"/>
                <w:szCs w:val="20"/>
                <w:spacing w:val="-2"/>
              </w:rPr>
              <w:t>干预</w:t>
            </w:r>
          </w:p>
        </w:tc>
        <w:tc>
          <w:tcPr>
            <w:tcW w:w="1838" w:type="dxa"/>
            <w:vAlign w:val="top"/>
          </w:tcPr>
          <w:p>
            <w:pPr>
              <w:pStyle w:val="TableText"/>
              <w:ind w:left="410"/>
              <w:spacing w:before="280" w:line="220" w:lineRule="auto"/>
              <w:rPr>
                <w:sz w:val="20"/>
                <w:szCs w:val="20"/>
              </w:rPr>
            </w:pPr>
            <w:r>
              <w:rPr>
                <w:sz w:val="20"/>
                <w:szCs w:val="20"/>
                <w:spacing w:val="2"/>
              </w:rPr>
              <w:t>非言语线索</w:t>
            </w:r>
          </w:p>
        </w:tc>
        <w:tc>
          <w:tcPr>
            <w:tcW w:w="7147" w:type="dxa"/>
            <w:vAlign w:val="top"/>
          </w:tcPr>
          <w:p>
            <w:pPr>
              <w:pStyle w:val="TableText"/>
              <w:ind w:left="103" w:right="26"/>
              <w:spacing w:before="70" w:line="308" w:lineRule="auto"/>
              <w:rPr>
                <w:sz w:val="20"/>
                <w:szCs w:val="20"/>
              </w:rPr>
            </w:pPr>
            <w:r>
              <w:rPr>
                <w:sz w:val="20"/>
                <w:szCs w:val="20"/>
              </w:rPr>
              <w:t>强调教师用无声信号提醒学生，减少课堂中出现的大量不良行为，而无须终止课</w:t>
            </w:r>
            <w:r>
              <w:rPr>
                <w:sz w:val="20"/>
                <w:szCs w:val="20"/>
                <w:spacing w:val="6"/>
              </w:rPr>
              <w:t xml:space="preserve"> </w:t>
            </w:r>
            <w:r>
              <w:rPr>
                <w:sz w:val="20"/>
                <w:szCs w:val="20"/>
              </w:rPr>
              <w:t>堂教学进程。包括目光接触</w:t>
            </w:r>
            <w:r>
              <w:rPr>
                <w:sz w:val="20"/>
                <w:szCs w:val="20"/>
                <w:color w:val="1060A0"/>
              </w:rPr>
              <w:t>(眼神)、</w:t>
            </w:r>
            <w:r>
              <w:rPr>
                <w:sz w:val="20"/>
                <w:szCs w:val="20"/>
              </w:rPr>
              <w:t>手势、身体靠近和接触</w:t>
            </w:r>
            <w:r>
              <w:rPr>
                <w:sz w:val="20"/>
                <w:szCs w:val="20"/>
                <w:spacing w:val="-1"/>
              </w:rPr>
              <w:t>等。</w:t>
            </w:r>
          </w:p>
        </w:tc>
      </w:tr>
      <w:tr>
        <w:trPr>
          <w:trHeight w:val="728" w:hRule="atLeast"/>
        </w:trPr>
        <w:tc>
          <w:tcPr>
            <w:tcW w:w="704" w:type="dxa"/>
            <w:vAlign w:val="top"/>
            <w:vMerge w:val="continue"/>
            <w:tcBorders>
              <w:top w:val="nil"/>
              <w:bottom w:val="nil"/>
            </w:tcBorders>
          </w:tcPr>
          <w:p>
            <w:pPr>
              <w:rPr>
                <w:rFonts w:ascii="Arial"/>
                <w:sz w:val="21"/>
              </w:rPr>
            </w:pPr>
            <w:r/>
          </w:p>
        </w:tc>
        <w:tc>
          <w:tcPr>
            <w:tcW w:w="1838" w:type="dxa"/>
            <w:vAlign w:val="top"/>
          </w:tcPr>
          <w:p>
            <w:pPr>
              <w:pStyle w:val="TableText"/>
              <w:ind w:left="510" w:right="100" w:hanging="400"/>
              <w:spacing w:before="83" w:line="293" w:lineRule="auto"/>
              <w:rPr>
                <w:sz w:val="20"/>
                <w:szCs w:val="20"/>
              </w:rPr>
            </w:pPr>
            <w:r>
              <w:rPr>
                <w:sz w:val="20"/>
                <w:szCs w:val="20"/>
                <w:spacing w:val="2"/>
              </w:rPr>
              <w:t>表扬与不良行为相</w:t>
            </w:r>
            <w:r>
              <w:rPr>
                <w:sz w:val="20"/>
                <w:szCs w:val="20"/>
              </w:rPr>
              <w:t xml:space="preserve"> </w:t>
            </w:r>
            <w:r>
              <w:rPr>
                <w:sz w:val="20"/>
                <w:szCs w:val="20"/>
                <w:spacing w:val="-2"/>
              </w:rPr>
              <w:t>反的行为</w:t>
            </w:r>
          </w:p>
        </w:tc>
        <w:tc>
          <w:tcPr>
            <w:tcW w:w="7147" w:type="dxa"/>
            <w:vAlign w:val="top"/>
          </w:tcPr>
          <w:p>
            <w:pPr>
              <w:pStyle w:val="TableText"/>
              <w:ind w:left="103"/>
              <w:spacing w:before="269" w:line="216" w:lineRule="auto"/>
              <w:rPr>
                <w:sz w:val="20"/>
                <w:szCs w:val="20"/>
              </w:rPr>
            </w:pPr>
            <w:r>
              <w:rPr>
                <w:sz w:val="20"/>
                <w:szCs w:val="20"/>
              </w:rPr>
              <w:t>通过表扬“正向行为”,间接引导问题学生模仿，强化班级积极氛</w:t>
            </w:r>
            <w:r>
              <w:rPr>
                <w:sz w:val="20"/>
                <w:szCs w:val="20"/>
                <w:spacing w:val="-1"/>
              </w:rPr>
              <w:t>围。</w:t>
            </w:r>
          </w:p>
        </w:tc>
      </w:tr>
      <w:tr>
        <w:trPr>
          <w:trHeight w:val="379" w:hRule="atLeast"/>
        </w:trPr>
        <w:tc>
          <w:tcPr>
            <w:tcW w:w="704" w:type="dxa"/>
            <w:vAlign w:val="top"/>
            <w:vMerge w:val="continue"/>
            <w:tcBorders>
              <w:top w:val="nil"/>
              <w:bottom w:val="nil"/>
            </w:tcBorders>
          </w:tcPr>
          <w:p>
            <w:pPr>
              <w:rPr>
                <w:rFonts w:ascii="Arial"/>
                <w:sz w:val="21"/>
              </w:rPr>
            </w:pPr>
            <w:r/>
          </w:p>
        </w:tc>
        <w:tc>
          <w:tcPr>
            <w:tcW w:w="1838" w:type="dxa"/>
            <w:vAlign w:val="top"/>
          </w:tcPr>
          <w:p>
            <w:pPr>
              <w:pStyle w:val="TableText"/>
              <w:ind w:left="310"/>
              <w:spacing w:before="94" w:line="220" w:lineRule="auto"/>
              <w:rPr>
                <w:sz w:val="20"/>
                <w:szCs w:val="20"/>
              </w:rPr>
            </w:pPr>
            <w:r>
              <w:rPr>
                <w:sz w:val="20"/>
                <w:szCs w:val="20"/>
                <w:spacing w:val="-1"/>
              </w:rPr>
              <w:t>表扬其他学生</w:t>
            </w:r>
          </w:p>
        </w:tc>
        <w:tc>
          <w:tcPr>
            <w:tcW w:w="7147" w:type="dxa"/>
            <w:vAlign w:val="top"/>
          </w:tcPr>
          <w:p>
            <w:pPr>
              <w:pStyle w:val="TableText"/>
              <w:ind w:left="103"/>
              <w:spacing w:before="91" w:line="216" w:lineRule="auto"/>
              <w:rPr>
                <w:sz w:val="20"/>
                <w:szCs w:val="20"/>
              </w:rPr>
            </w:pPr>
            <w:r>
              <w:rPr>
                <w:sz w:val="20"/>
                <w:szCs w:val="20"/>
              </w:rPr>
              <w:t>聚焦其他学生的良好表现，暗示问题学生“应遵守规则”,利用同伴压力干</w:t>
            </w:r>
            <w:r>
              <w:rPr>
                <w:sz w:val="20"/>
                <w:szCs w:val="20"/>
                <w:spacing w:val="-1"/>
              </w:rPr>
              <w:t>预。</w:t>
            </w:r>
          </w:p>
        </w:tc>
      </w:tr>
      <w:tr>
        <w:trPr>
          <w:trHeight w:val="379" w:hRule="atLeast"/>
        </w:trPr>
        <w:tc>
          <w:tcPr>
            <w:tcW w:w="704" w:type="dxa"/>
            <w:vAlign w:val="top"/>
            <w:vMerge w:val="continue"/>
            <w:tcBorders>
              <w:top w:val="nil"/>
              <w:bottom w:val="nil"/>
            </w:tcBorders>
          </w:tcPr>
          <w:p>
            <w:pPr>
              <w:rPr>
                <w:rFonts w:ascii="Arial"/>
                <w:sz w:val="21"/>
              </w:rPr>
            </w:pPr>
            <w:r/>
          </w:p>
        </w:tc>
        <w:tc>
          <w:tcPr>
            <w:tcW w:w="1838" w:type="dxa"/>
            <w:vAlign w:val="top"/>
          </w:tcPr>
          <w:p>
            <w:pPr>
              <w:pStyle w:val="TableText"/>
              <w:ind w:left="510"/>
              <w:spacing w:before="95" w:line="220" w:lineRule="auto"/>
              <w:rPr>
                <w:sz w:val="20"/>
                <w:szCs w:val="20"/>
              </w:rPr>
            </w:pPr>
            <w:r>
              <w:rPr>
                <w:sz w:val="20"/>
                <w:szCs w:val="20"/>
                <w:spacing w:val="2"/>
              </w:rPr>
              <w:t>言语提醒</w:t>
            </w:r>
          </w:p>
        </w:tc>
        <w:tc>
          <w:tcPr>
            <w:tcW w:w="7147" w:type="dxa"/>
            <w:vAlign w:val="top"/>
          </w:tcPr>
          <w:p>
            <w:pPr>
              <w:pStyle w:val="TableText"/>
              <w:spacing w:before="92" w:line="219" w:lineRule="auto"/>
              <w:jc w:val="right"/>
              <w:rPr>
                <w:sz w:val="20"/>
                <w:szCs w:val="20"/>
              </w:rPr>
            </w:pPr>
            <w:r>
              <w:rPr>
                <w:sz w:val="20"/>
                <w:szCs w:val="20"/>
                <w:spacing w:val="-5"/>
              </w:rPr>
              <w:t>教师用简洁、中性的语言直接提醒，明确要求学生纠正行为</w:t>
            </w:r>
            <w:r>
              <w:rPr>
                <w:sz w:val="20"/>
                <w:szCs w:val="20"/>
                <w:b/>
                <w:bCs/>
                <w:color w:val="205080"/>
                <w:spacing w:val="-5"/>
              </w:rPr>
              <w:t>(避免指责</w:t>
            </w:r>
            <w:r>
              <w:rPr>
                <w:sz w:val="20"/>
                <w:szCs w:val="20"/>
                <w:b/>
                <w:bCs/>
                <w:color w:val="205080"/>
                <w:spacing w:val="-6"/>
              </w:rPr>
              <w:t>，保护自尊)</w:t>
            </w:r>
          </w:p>
        </w:tc>
      </w:tr>
      <w:tr>
        <w:trPr>
          <w:trHeight w:val="379" w:hRule="atLeast"/>
        </w:trPr>
        <w:tc>
          <w:tcPr>
            <w:tcW w:w="704" w:type="dxa"/>
            <w:vAlign w:val="top"/>
            <w:vMerge w:val="continue"/>
            <w:tcBorders>
              <w:top w:val="nil"/>
            </w:tcBorders>
          </w:tcPr>
          <w:p>
            <w:pPr>
              <w:rPr>
                <w:rFonts w:ascii="Arial"/>
                <w:sz w:val="21"/>
              </w:rPr>
            </w:pPr>
            <w:r/>
          </w:p>
        </w:tc>
        <w:tc>
          <w:tcPr>
            <w:tcW w:w="1838" w:type="dxa"/>
            <w:vAlign w:val="top"/>
          </w:tcPr>
          <w:p>
            <w:pPr>
              <w:pStyle w:val="TableText"/>
              <w:ind w:left="510"/>
              <w:spacing w:before="94" w:line="219" w:lineRule="auto"/>
              <w:rPr>
                <w:sz w:val="20"/>
                <w:szCs w:val="20"/>
              </w:rPr>
            </w:pPr>
            <w:r>
              <w:rPr>
                <w:sz w:val="20"/>
                <w:szCs w:val="20"/>
                <w:spacing w:val="-2"/>
              </w:rPr>
              <w:t>使用幽默</w:t>
            </w:r>
          </w:p>
        </w:tc>
        <w:tc>
          <w:tcPr>
            <w:tcW w:w="7147" w:type="dxa"/>
            <w:vAlign w:val="top"/>
          </w:tcPr>
          <w:p>
            <w:pPr>
              <w:pStyle w:val="TableText"/>
              <w:ind w:left="103"/>
              <w:spacing w:before="94" w:line="219" w:lineRule="auto"/>
              <w:rPr>
                <w:sz w:val="20"/>
                <w:szCs w:val="20"/>
              </w:rPr>
            </w:pPr>
            <w:r>
              <w:rPr>
                <w:sz w:val="20"/>
                <w:szCs w:val="20"/>
              </w:rPr>
              <w:t>教师用轻松、幽默的语言化解问题，既纠正行为又维护课堂氛围，减少对抗性。</w:t>
            </w:r>
          </w:p>
        </w:tc>
      </w:tr>
      <w:tr>
        <w:trPr>
          <w:trHeight w:val="60" w:hRule="atLeast"/>
        </w:trPr>
        <w:tc>
          <w:tcPr>
            <w:shd w:val="clear" w:fill="FFFFFF"/>
            <w:tcW w:w="704" w:type="dxa"/>
            <w:vAlign w:val="top"/>
            <w:tcBorders>
              <w:right w:val="nil"/>
              <w:left w:val="single" w:color="000000" w:sz="2" w:space="0"/>
            </w:tcBorders>
          </w:tcPr>
          <w:p>
            <w:pPr>
              <w:spacing w:line="50" w:lineRule="exact"/>
              <w:rPr>
                <w:rFonts w:ascii="Arial"/>
                <w:sz w:val="4"/>
              </w:rPr>
            </w:pPr>
            <w:r/>
          </w:p>
        </w:tc>
        <w:tc>
          <w:tcPr>
            <w:shd w:val="clear" w:fill="FFFFFF"/>
            <w:tcW w:w="1838" w:type="dxa"/>
            <w:vAlign w:val="top"/>
            <w:tcBorders>
              <w:left w:val="nil"/>
              <w:right w:val="nil"/>
            </w:tcBorders>
          </w:tcPr>
          <w:p>
            <w:pPr>
              <w:spacing w:line="50" w:lineRule="exact"/>
              <w:rPr>
                <w:rFonts w:ascii="Arial"/>
                <w:sz w:val="4"/>
              </w:rPr>
            </w:pPr>
            <w:r/>
          </w:p>
        </w:tc>
        <w:tc>
          <w:tcPr>
            <w:shd w:val="clear" w:fill="FFFFFF"/>
            <w:tcW w:w="7147" w:type="dxa"/>
            <w:vAlign w:val="top"/>
            <w:tcBorders>
              <w:left w:val="nil"/>
              <w:right w:val="single" w:color="000000" w:sz="2" w:space="0"/>
            </w:tcBorders>
          </w:tcPr>
          <w:p>
            <w:pPr>
              <w:spacing w:line="50" w:lineRule="exact"/>
              <w:rPr>
                <w:rFonts w:ascii="Arial"/>
                <w:sz w:val="4"/>
              </w:rPr>
            </w:pPr>
            <w:r/>
          </w:p>
        </w:tc>
      </w:tr>
      <w:tr>
        <w:trPr>
          <w:trHeight w:val="643" w:hRule="atLeast"/>
        </w:trPr>
        <w:tc>
          <w:tcPr>
            <w:tcW w:w="9689" w:type="dxa"/>
            <w:vAlign w:val="top"/>
            <w:gridSpan w:val="3"/>
          </w:tcPr>
          <w:p>
            <w:pPr>
              <w:pStyle w:val="TableText"/>
              <w:ind w:left="94" w:firstLine="22"/>
              <w:spacing w:before="63" w:line="263" w:lineRule="auto"/>
              <w:rPr>
                <w:sz w:val="20"/>
                <w:szCs w:val="20"/>
              </w:rPr>
            </w:pPr>
            <w:r>
              <w:rPr>
                <w:sz w:val="20"/>
                <w:szCs w:val="20"/>
                <w:b/>
                <w:bCs/>
                <w:color w:val="B02020"/>
                <w:spacing w:val="-22"/>
              </w:rPr>
              <w:t>西米学府团队点拨：</w:t>
            </w:r>
            <w:r>
              <w:rPr>
                <w:sz w:val="20"/>
                <w:szCs w:val="20"/>
                <w:spacing w:val="-22"/>
              </w:rPr>
              <w:t>维持团体注意焦点的两个基本成分是问责制和团体警觉。问责制是指在提问和回答期间，教师让学生</w:t>
            </w:r>
            <w:r>
              <w:rPr>
                <w:sz w:val="20"/>
                <w:szCs w:val="20"/>
                <w:spacing w:val="3"/>
              </w:rPr>
              <w:t xml:space="preserve">  </w:t>
            </w:r>
            <w:r>
              <w:rPr>
                <w:sz w:val="20"/>
                <w:szCs w:val="20"/>
                <w:spacing w:val="-16"/>
              </w:rPr>
              <w:t>对他们完成任务的情况进行说明和反映。团体警觉是指在讲授和讨论期间，教师用来维持所有学生注意力的提问策略。</w:t>
            </w:r>
          </w:p>
        </w:tc>
      </w:tr>
    </w:tbl>
    <w:p>
      <w:pPr>
        <w:ind w:left="13"/>
        <w:spacing w:before="215" w:line="223" w:lineRule="auto"/>
        <w:outlineLvl w:val="1"/>
        <w:rPr>
          <w:rFonts w:ascii="KaiTi" w:hAnsi="KaiTi" w:eastAsia="KaiTi" w:cs="KaiTi"/>
          <w:sz w:val="27"/>
          <w:szCs w:val="27"/>
        </w:rPr>
      </w:pPr>
      <w:bookmarkStart w:name="bookmark53" w:id="88"/>
      <w:bookmarkEnd w:id="88"/>
      <w:r>
        <w:rPr>
          <w:rFonts w:ascii="KaiTi" w:hAnsi="KaiTi" w:eastAsia="KaiTi" w:cs="KaiTi"/>
          <w:sz w:val="27"/>
          <w:szCs w:val="27"/>
          <w:b/>
          <w:bCs/>
          <w:spacing w:val="-26"/>
        </w:rPr>
        <w:t>第三节班主任工作</w:t>
      </w:r>
    </w:p>
    <w:p>
      <w:pPr>
        <w:ind w:left="49"/>
        <w:spacing w:before="206" w:line="233" w:lineRule="auto"/>
        <w:rPr>
          <w:rFonts w:ascii="KaiTi" w:hAnsi="KaiTi" w:eastAsia="KaiTi" w:cs="KaiTi"/>
          <w:sz w:val="18"/>
          <w:szCs w:val="18"/>
        </w:rPr>
      </w:pPr>
      <w:r>
        <w:rPr>
          <w:shd w:val="clear" w:fill="D03020"/>
          <w:rFonts w:ascii="SimSun" w:hAnsi="SimSun" w:eastAsia="SimSun" w:cs="SimSun"/>
          <w:sz w:val="22"/>
          <w:szCs w:val="22"/>
          <w:spacing w:val="-8"/>
          <w:position w:val="-2"/>
        </w:rPr>
        <w:t>考点1</w:t>
      </w:r>
      <w:r>
        <w:rPr>
          <w:rFonts w:ascii="SimSun" w:hAnsi="SimSun" w:eastAsia="SimSun" w:cs="SimSun"/>
          <w:sz w:val="22"/>
          <w:szCs w:val="22"/>
          <w:spacing w:val="68"/>
          <w:position w:val="-2"/>
        </w:rPr>
        <w:t xml:space="preserve"> </w:t>
      </w:r>
      <w:r>
        <w:rPr>
          <w:rFonts w:ascii="SimSun" w:hAnsi="SimSun" w:eastAsia="SimSun" w:cs="SimSun"/>
          <w:sz w:val="22"/>
          <w:szCs w:val="22"/>
          <w:spacing w:val="-8"/>
          <w:position w:val="-2"/>
        </w:rPr>
        <w:t>班主任在班级管理中的地位和作用   </w:t>
      </w:r>
      <w:r>
        <w:rPr>
          <w:rFonts w:ascii="KaiTi" w:hAnsi="KaiTi" w:eastAsia="KaiTi" w:cs="KaiTi"/>
          <w:sz w:val="18"/>
          <w:szCs w:val="18"/>
          <w:b/>
          <w:bCs/>
          <w:color w:val="B02020"/>
          <w:spacing w:val="-8"/>
          <w:position w:val="4"/>
        </w:rPr>
        <w:t>【理解</w:t>
      </w:r>
      <w:r>
        <w:rPr>
          <w:rFonts w:ascii="KaiTi" w:hAnsi="KaiTi" w:eastAsia="KaiTi" w:cs="KaiTi"/>
          <w:sz w:val="18"/>
          <w:szCs w:val="18"/>
          <w:color w:val="B02020"/>
          <w:spacing w:val="-8"/>
          <w:position w:val="4"/>
        </w:rPr>
        <w:t xml:space="preserve"> </w:t>
      </w:r>
      <w:r>
        <w:rPr>
          <w:rFonts w:ascii="KaiTi" w:hAnsi="KaiTi" w:eastAsia="KaiTi" w:cs="KaiTi"/>
          <w:sz w:val="18"/>
          <w:szCs w:val="18"/>
          <w:b/>
          <w:bCs/>
          <w:color w:val="B02020"/>
          <w:spacing w:val="-8"/>
          <w:position w:val="4"/>
        </w:rPr>
        <w:t>·</w:t>
      </w:r>
      <w:r>
        <w:rPr>
          <w:rFonts w:ascii="KaiTi" w:hAnsi="KaiTi" w:eastAsia="KaiTi" w:cs="KaiTi"/>
          <w:sz w:val="18"/>
          <w:szCs w:val="18"/>
          <w:b/>
          <w:bCs/>
          <w:color w:val="B02020"/>
          <w:spacing w:val="-9"/>
          <w:position w:val="4"/>
        </w:rPr>
        <w:t>选择题+材料分析题】</w:t>
      </w:r>
    </w:p>
    <w:p>
      <w:pPr>
        <w:spacing w:line="54"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50" w:hRule="atLeast"/>
        </w:trPr>
        <w:tc>
          <w:tcPr>
            <w:tcW w:w="9699" w:type="dxa"/>
            <w:vAlign w:val="top"/>
          </w:tcPr>
          <w:p>
            <w:pPr>
              <w:pStyle w:val="TableText"/>
              <w:ind w:left="104"/>
              <w:spacing w:before="111" w:line="217" w:lineRule="auto"/>
              <w:rPr>
                <w:sz w:val="20"/>
                <w:szCs w:val="20"/>
              </w:rPr>
            </w:pPr>
            <w:r>
              <w:rPr>
                <w:sz w:val="20"/>
                <w:szCs w:val="20"/>
                <w:spacing w:val="4"/>
              </w:rPr>
              <w:t>①班主任是班级建设的设计者；      ②是班级组织的领导者；</w:t>
            </w:r>
            <w:r>
              <w:rPr>
                <w:sz w:val="20"/>
                <w:szCs w:val="20"/>
                <w:spacing w:val="5"/>
              </w:rPr>
              <w:t xml:space="preserve">    </w:t>
            </w:r>
            <w:r>
              <w:rPr>
                <w:sz w:val="20"/>
                <w:szCs w:val="20"/>
                <w:spacing w:val="4"/>
              </w:rPr>
              <w:t>③是协调班级人际关</w:t>
            </w:r>
            <w:r>
              <w:rPr>
                <w:sz w:val="20"/>
                <w:szCs w:val="20"/>
                <w:spacing w:val="3"/>
              </w:rPr>
              <w:t>系的主导者；</w:t>
            </w:r>
          </w:p>
          <w:p>
            <w:pPr>
              <w:pStyle w:val="TableText"/>
              <w:ind w:left="104"/>
              <w:spacing w:before="194" w:line="217" w:lineRule="auto"/>
              <w:rPr>
                <w:sz w:val="20"/>
                <w:szCs w:val="20"/>
              </w:rPr>
            </w:pPr>
            <w:r>
              <w:rPr>
                <w:sz w:val="20"/>
                <w:szCs w:val="20"/>
              </w:rPr>
              <w:t>④是沟通学校与家庭、社会的桥梁；</w:t>
            </w:r>
            <w:r>
              <w:rPr>
                <w:sz w:val="20"/>
                <w:szCs w:val="20"/>
                <w:spacing w:val="30"/>
              </w:rPr>
              <w:t xml:space="preserve"> </w:t>
            </w:r>
            <w:r>
              <w:rPr>
                <w:sz w:val="20"/>
                <w:szCs w:val="20"/>
              </w:rPr>
              <w:t>⑤是学校领导实施教学、教育工作计划的得力助手和骨干力</w:t>
            </w:r>
            <w:r>
              <w:rPr>
                <w:sz w:val="20"/>
                <w:szCs w:val="20"/>
                <w:spacing w:val="-1"/>
              </w:rPr>
              <w:t>量。</w:t>
            </w:r>
          </w:p>
        </w:tc>
      </w:tr>
    </w:tbl>
    <w:p>
      <w:pPr>
        <w:ind w:left="49"/>
        <w:spacing w:before="294" w:line="219" w:lineRule="auto"/>
        <w:rPr>
          <w:rFonts w:ascii="KaiTi" w:hAnsi="KaiTi" w:eastAsia="KaiTi" w:cs="KaiTi"/>
          <w:sz w:val="18"/>
          <w:szCs w:val="18"/>
        </w:rPr>
      </w:pPr>
      <w:r>
        <w:rPr>
          <w:shd w:val="clear" w:fill="D03020"/>
          <w:rFonts w:ascii="SimSun" w:hAnsi="SimSun" w:eastAsia="SimSun" w:cs="SimSun"/>
          <w:sz w:val="22"/>
          <w:szCs w:val="22"/>
          <w:spacing w:val="-6"/>
          <w:position w:val="-1"/>
        </w:rPr>
        <w:t>考点2</w:t>
      </w:r>
      <w:r>
        <w:rPr>
          <w:rFonts w:ascii="SimSun" w:hAnsi="SimSun" w:eastAsia="SimSun" w:cs="SimSun"/>
          <w:sz w:val="22"/>
          <w:szCs w:val="22"/>
          <w:spacing w:val="72"/>
          <w:position w:val="-1"/>
        </w:rPr>
        <w:t xml:space="preserve"> </w:t>
      </w:r>
      <w:r>
        <w:rPr>
          <w:rFonts w:ascii="SimSun" w:hAnsi="SimSun" w:eastAsia="SimSun" w:cs="SimSun"/>
          <w:sz w:val="22"/>
          <w:szCs w:val="22"/>
          <w:spacing w:val="-6"/>
          <w:position w:val="-1"/>
        </w:rPr>
        <w:t>班主任的领导方式   </w:t>
      </w:r>
      <w:r>
        <w:rPr>
          <w:rFonts w:ascii="KaiTi" w:hAnsi="KaiTi" w:eastAsia="KaiTi" w:cs="KaiTi"/>
          <w:sz w:val="18"/>
          <w:szCs w:val="18"/>
          <w:b/>
          <w:bCs/>
          <w:color w:val="D01020"/>
          <w:spacing w:val="-6"/>
          <w:position w:val="1"/>
        </w:rPr>
        <w:t>【背</w:t>
      </w:r>
      <w:r>
        <w:rPr>
          <w:rFonts w:ascii="KaiTi" w:hAnsi="KaiTi" w:eastAsia="KaiTi" w:cs="KaiTi"/>
          <w:sz w:val="18"/>
          <w:szCs w:val="18"/>
          <w:color w:val="D01020"/>
          <w:spacing w:val="17"/>
          <w:position w:val="1"/>
        </w:rPr>
        <w:t xml:space="preserve"> </w:t>
      </w:r>
      <w:r>
        <w:rPr>
          <w:rFonts w:ascii="KaiTi" w:hAnsi="KaiTi" w:eastAsia="KaiTi" w:cs="KaiTi"/>
          <w:sz w:val="18"/>
          <w:szCs w:val="18"/>
          <w:b/>
          <w:bCs/>
          <w:color w:val="D01020"/>
          <w:spacing w:val="-6"/>
          <w:position w:val="1"/>
        </w:rPr>
        <w:t>·</w:t>
      </w:r>
      <w:r>
        <w:rPr>
          <w:rFonts w:ascii="KaiTi" w:hAnsi="KaiTi" w:eastAsia="KaiTi" w:cs="KaiTi"/>
          <w:sz w:val="18"/>
          <w:szCs w:val="18"/>
          <w:b/>
          <w:bCs/>
          <w:color w:val="B02020"/>
          <w:spacing w:val="-6"/>
          <w:position w:val="1"/>
        </w:rPr>
        <w:t>选择题】【23上、24下选择题】</w:t>
      </w:r>
    </w:p>
    <w:p>
      <w:pPr>
        <w:spacing w:line="94"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854"/>
        <w:gridCol w:w="8835"/>
      </w:tblGrid>
      <w:tr>
        <w:trPr>
          <w:trHeight w:val="413" w:hRule="atLeast"/>
        </w:trPr>
        <w:tc>
          <w:tcPr>
            <w:tcW w:w="854" w:type="dxa"/>
            <w:vAlign w:val="top"/>
          </w:tcPr>
          <w:p>
            <w:pPr>
              <w:pStyle w:val="TableText"/>
              <w:ind w:left="207"/>
              <w:spacing w:before="100" w:line="219" w:lineRule="auto"/>
              <w:rPr/>
            </w:pPr>
            <w:r>
              <w:rPr>
                <w:b/>
                <w:bCs/>
                <w:spacing w:val="-5"/>
              </w:rPr>
              <w:t>分类</w:t>
            </w:r>
          </w:p>
        </w:tc>
        <w:tc>
          <w:tcPr>
            <w:tcW w:w="8835" w:type="dxa"/>
            <w:vAlign w:val="top"/>
          </w:tcPr>
          <w:p>
            <w:pPr>
              <w:pStyle w:val="TableText"/>
              <w:ind w:left="4003"/>
              <w:spacing w:before="100" w:line="219" w:lineRule="auto"/>
              <w:rPr/>
            </w:pPr>
            <w:r>
              <w:rPr>
                <w:b/>
                <w:bCs/>
                <w:spacing w:val="-5"/>
              </w:rPr>
              <w:t>主要内容</w:t>
            </w:r>
          </w:p>
        </w:tc>
      </w:tr>
      <w:tr>
        <w:trPr>
          <w:trHeight w:val="418" w:hRule="atLeast"/>
        </w:trPr>
        <w:tc>
          <w:tcPr>
            <w:tcW w:w="854" w:type="dxa"/>
            <w:vAlign w:val="top"/>
          </w:tcPr>
          <w:p>
            <w:pPr>
              <w:pStyle w:val="TableText"/>
              <w:ind w:left="104"/>
              <w:spacing w:before="110" w:line="219" w:lineRule="auto"/>
              <w:rPr/>
            </w:pPr>
            <w:r>
              <w:rPr>
                <w:spacing w:val="4"/>
              </w:rPr>
              <w:t>权威型</w:t>
            </w:r>
          </w:p>
        </w:tc>
        <w:tc>
          <w:tcPr>
            <w:tcW w:w="8835" w:type="dxa"/>
            <w:vAlign w:val="top"/>
          </w:tcPr>
          <w:p>
            <w:pPr>
              <w:pStyle w:val="TableText"/>
              <w:spacing w:before="109" w:line="219" w:lineRule="auto"/>
              <w:jc w:val="right"/>
              <w:rPr/>
            </w:pPr>
            <w:r>
              <w:rPr>
                <w:spacing w:val="-7"/>
              </w:rPr>
              <w:t>属于支配性指导，只给予统一强制的指导，或一味的斥责、威胁。要求学生无条件接受一切命令。</w:t>
            </w:r>
          </w:p>
        </w:tc>
      </w:tr>
      <w:tr>
        <w:trPr>
          <w:trHeight w:val="418" w:hRule="atLeast"/>
        </w:trPr>
        <w:tc>
          <w:tcPr>
            <w:tcW w:w="854" w:type="dxa"/>
            <w:vAlign w:val="top"/>
          </w:tcPr>
          <w:p>
            <w:pPr>
              <w:pStyle w:val="TableText"/>
              <w:ind w:left="104"/>
              <w:spacing w:before="112" w:line="219" w:lineRule="auto"/>
              <w:rPr/>
            </w:pPr>
            <w:r>
              <w:rPr>
                <w:spacing w:val="4"/>
              </w:rPr>
              <w:t>放任型</w:t>
            </w:r>
          </w:p>
        </w:tc>
        <w:tc>
          <w:tcPr>
            <w:tcW w:w="8835" w:type="dxa"/>
            <w:vAlign w:val="top"/>
          </w:tcPr>
          <w:p>
            <w:pPr>
              <w:pStyle w:val="TableText"/>
              <w:ind w:left="80"/>
              <w:spacing w:before="111" w:line="219" w:lineRule="auto"/>
              <w:rPr/>
            </w:pPr>
            <w:r>
              <w:rPr/>
              <w:t>对班级管理不做过多干预，以容忍的态度对待班级生活中的冲突，不主动组织班级活动。</w:t>
            </w:r>
          </w:p>
        </w:tc>
      </w:tr>
      <w:tr>
        <w:trPr>
          <w:trHeight w:val="851" w:hRule="atLeast"/>
        </w:trPr>
        <w:tc>
          <w:tcPr>
            <w:tcW w:w="854" w:type="dxa"/>
            <w:vAlign w:val="top"/>
          </w:tcPr>
          <w:p>
            <w:pPr>
              <w:spacing w:line="255" w:lineRule="auto"/>
              <w:rPr>
                <w:rFonts w:ascii="Arial"/>
                <w:sz w:val="21"/>
              </w:rPr>
            </w:pPr>
            <w:r/>
          </w:p>
          <w:p>
            <w:pPr>
              <w:pStyle w:val="TableText"/>
              <w:ind w:left="104"/>
              <w:spacing w:before="69" w:line="221" w:lineRule="auto"/>
              <w:rPr/>
            </w:pPr>
            <w:r>
              <w:rPr>
                <w:spacing w:val="4"/>
              </w:rPr>
              <w:t>民主型</w:t>
            </w:r>
          </w:p>
        </w:tc>
        <w:tc>
          <w:tcPr>
            <w:tcW w:w="8835" w:type="dxa"/>
            <w:vAlign w:val="top"/>
          </w:tcPr>
          <w:p>
            <w:pPr>
              <w:pStyle w:val="TableText"/>
              <w:ind w:left="80"/>
              <w:spacing w:before="133" w:line="311" w:lineRule="auto"/>
              <w:rPr/>
            </w:pPr>
            <w:r>
              <w:rPr>
                <w:spacing w:val="-6"/>
              </w:rPr>
              <w:t>比较善于倾听学生的意见，和集体共同制定目标</w:t>
            </w:r>
            <w:r>
              <w:rPr>
                <w:spacing w:val="-7"/>
              </w:rPr>
              <w:t>，鼓励集体的活动。[西米学府团队]教师不直接管</w:t>
            </w:r>
            <w:r>
              <w:rPr/>
              <w:t xml:space="preserve"> </w:t>
            </w:r>
            <w:r>
              <w:rPr/>
              <w:t>理班级，而是以间接的方式引导学生。</w:t>
            </w:r>
          </w:p>
        </w:tc>
      </w:tr>
    </w:tbl>
    <w:p>
      <w:pPr>
        <w:ind w:left="49"/>
        <w:spacing w:before="303" w:line="219" w:lineRule="auto"/>
        <w:rPr>
          <w:rFonts w:ascii="KaiTi" w:hAnsi="KaiTi" w:eastAsia="KaiTi" w:cs="KaiTi"/>
          <w:sz w:val="18"/>
          <w:szCs w:val="18"/>
        </w:rPr>
      </w:pPr>
      <w:r>
        <w:rPr>
          <w:shd w:val="clear" w:fill="D03020"/>
          <w:rFonts w:ascii="SimSun" w:hAnsi="SimSun" w:eastAsia="SimSun" w:cs="SimSun"/>
          <w:sz w:val="22"/>
          <w:szCs w:val="22"/>
          <w:spacing w:val="-9"/>
          <w:position w:val="-1"/>
        </w:rPr>
        <w:t>考点3</w:t>
      </w:r>
      <w:r>
        <w:rPr>
          <w:rFonts w:ascii="SimSun" w:hAnsi="SimSun" w:eastAsia="SimSun" w:cs="SimSun"/>
          <w:sz w:val="22"/>
          <w:szCs w:val="22"/>
          <w:spacing w:val="57"/>
          <w:position w:val="-1"/>
        </w:rPr>
        <w:t xml:space="preserve"> </w:t>
      </w:r>
      <w:r>
        <w:rPr>
          <w:rFonts w:ascii="SimSun" w:hAnsi="SimSun" w:eastAsia="SimSun" w:cs="SimSun"/>
          <w:sz w:val="22"/>
          <w:szCs w:val="22"/>
          <w:spacing w:val="-9"/>
          <w:position w:val="-1"/>
        </w:rPr>
        <w:t>班主任应具备的基本条件   </w:t>
      </w:r>
      <w:r>
        <w:rPr>
          <w:rFonts w:ascii="KaiTi" w:hAnsi="KaiTi" w:eastAsia="KaiTi" w:cs="KaiTi"/>
          <w:sz w:val="18"/>
          <w:szCs w:val="18"/>
          <w:b/>
          <w:bCs/>
          <w:color w:val="B02020"/>
          <w:spacing w:val="-9"/>
          <w:position w:val="1"/>
        </w:rPr>
        <w:t>【背</w:t>
      </w:r>
      <w:r>
        <w:rPr>
          <w:rFonts w:ascii="KaiTi" w:hAnsi="KaiTi" w:eastAsia="KaiTi" w:cs="KaiTi"/>
          <w:sz w:val="18"/>
          <w:szCs w:val="18"/>
          <w:color w:val="B02020"/>
          <w:spacing w:val="-10"/>
          <w:position w:val="1"/>
        </w:rPr>
        <w:t xml:space="preserve"> </w:t>
      </w:r>
      <w:r>
        <w:rPr>
          <w:rFonts w:ascii="KaiTi" w:hAnsi="KaiTi" w:eastAsia="KaiTi" w:cs="KaiTi"/>
          <w:sz w:val="18"/>
          <w:szCs w:val="18"/>
          <w:b/>
          <w:bCs/>
          <w:color w:val="B02020"/>
          <w:spacing w:val="-10"/>
          <w:position w:val="1"/>
        </w:rPr>
        <w:t>·选/简/材】【18上简答题】</w:t>
      </w:r>
    </w:p>
    <w:p>
      <w:pPr>
        <w:spacing w:line="96"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0" w:hRule="atLeast"/>
        </w:trPr>
        <w:tc>
          <w:tcPr>
            <w:tcW w:w="9699" w:type="dxa"/>
            <w:vAlign w:val="top"/>
          </w:tcPr>
          <w:p>
            <w:pPr>
              <w:pStyle w:val="TableText"/>
              <w:ind w:left="84"/>
              <w:spacing w:before="121" w:line="226" w:lineRule="auto"/>
              <w:rPr>
                <w:sz w:val="20"/>
                <w:szCs w:val="20"/>
              </w:rPr>
            </w:pPr>
            <w:r>
              <w:rPr>
                <w:sz w:val="20"/>
                <w:szCs w:val="20"/>
              </w:rPr>
              <w:t>①思想道德素质；      ②专业知识素质；           ③能力素质；           ④身心素质。</w:t>
            </w:r>
          </w:p>
        </w:tc>
      </w:tr>
    </w:tbl>
    <w:p>
      <w:pPr>
        <w:ind w:left="49"/>
        <w:spacing w:before="278" w:line="232" w:lineRule="auto"/>
        <w:rPr>
          <w:rFonts w:ascii="KaiTi" w:hAnsi="KaiTi" w:eastAsia="KaiTi" w:cs="KaiTi"/>
          <w:sz w:val="20"/>
          <w:szCs w:val="20"/>
        </w:rPr>
      </w:pPr>
      <w:r>
        <w:rPr>
          <w:shd w:val="clear" w:fill="D03020"/>
          <w:rFonts w:ascii="SimSun" w:hAnsi="SimSun" w:eastAsia="SimSun" w:cs="SimSun"/>
          <w:sz w:val="22"/>
          <w:szCs w:val="22"/>
          <w:spacing w:val="-16"/>
          <w:position w:val="-3"/>
        </w:rPr>
        <w:t>考点4</w:t>
      </w:r>
      <w:r>
        <w:rPr>
          <w:rFonts w:ascii="SimSun" w:hAnsi="SimSun" w:eastAsia="SimSun" w:cs="SimSun"/>
          <w:sz w:val="22"/>
          <w:szCs w:val="22"/>
          <w:spacing w:val="62"/>
          <w:position w:val="-3"/>
        </w:rPr>
        <w:t xml:space="preserve"> </w:t>
      </w:r>
      <w:r>
        <w:rPr>
          <w:rFonts w:ascii="SimSun" w:hAnsi="SimSun" w:eastAsia="SimSun" w:cs="SimSun"/>
          <w:sz w:val="22"/>
          <w:szCs w:val="22"/>
          <w:spacing w:val="-16"/>
          <w:position w:val="-3"/>
        </w:rPr>
        <w:t>班主任工作的基本内容和方法   </w:t>
      </w:r>
      <w:r>
        <w:rPr>
          <w:rFonts w:ascii="KaiTi" w:hAnsi="KaiTi" w:eastAsia="KaiTi" w:cs="KaiTi"/>
          <w:sz w:val="20"/>
          <w:szCs w:val="20"/>
          <w:b/>
          <w:bCs/>
          <w:color w:val="B02020"/>
          <w:spacing w:val="-16"/>
          <w:position w:val="1"/>
        </w:rPr>
        <w:t>【背</w:t>
      </w:r>
      <w:r>
        <w:rPr>
          <w:rFonts w:ascii="KaiTi" w:hAnsi="KaiTi" w:eastAsia="KaiTi" w:cs="KaiTi"/>
          <w:sz w:val="20"/>
          <w:szCs w:val="20"/>
          <w:color w:val="B02020"/>
          <w:spacing w:val="-16"/>
          <w:position w:val="1"/>
        </w:rPr>
        <w:t xml:space="preserve"> </w:t>
      </w:r>
      <w:r>
        <w:rPr>
          <w:rFonts w:ascii="KaiTi" w:hAnsi="KaiTi" w:eastAsia="KaiTi" w:cs="KaiTi"/>
          <w:sz w:val="20"/>
          <w:szCs w:val="20"/>
          <w:b/>
          <w:bCs/>
          <w:color w:val="B02020"/>
          <w:spacing w:val="-16"/>
          <w:position w:val="1"/>
        </w:rPr>
        <w:t>·选/简】【17下、20</w:t>
      </w:r>
      <w:r>
        <w:rPr>
          <w:rFonts w:ascii="KaiTi" w:hAnsi="KaiTi" w:eastAsia="KaiTi" w:cs="KaiTi"/>
          <w:sz w:val="20"/>
          <w:szCs w:val="20"/>
          <w:b/>
          <w:bCs/>
          <w:color w:val="B02020"/>
          <w:spacing w:val="-17"/>
          <w:position w:val="1"/>
        </w:rPr>
        <w:t>下、21上简答题】【18下材料题】</w:t>
      </w:r>
    </w:p>
    <w:p>
      <w:pPr>
        <w:spacing w:line="76"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1259" w:hRule="atLeast"/>
        </w:trPr>
        <w:tc>
          <w:tcPr>
            <w:tcW w:w="9699" w:type="dxa"/>
            <w:vAlign w:val="top"/>
          </w:tcPr>
          <w:p>
            <w:pPr>
              <w:pStyle w:val="TableText"/>
              <w:ind w:left="104"/>
              <w:spacing w:before="110" w:line="227" w:lineRule="auto"/>
              <w:rPr>
                <w:sz w:val="20"/>
                <w:szCs w:val="20"/>
              </w:rPr>
            </w:pPr>
            <w:r>
              <w:rPr>
                <w:sz w:val="20"/>
                <w:szCs w:val="20"/>
                <w:spacing w:val="3"/>
                <w:position w:val="1"/>
              </w:rPr>
              <w:t>①了解和研究学生</w:t>
            </w:r>
            <w:r>
              <w:rPr>
                <w:sz w:val="20"/>
                <w:szCs w:val="20"/>
                <w:b/>
                <w:bCs/>
                <w:color w:val="206090"/>
                <w:spacing w:val="3"/>
                <w:position w:val="1"/>
              </w:rPr>
              <w:t>(前提和基础);</w:t>
            </w:r>
            <w:r>
              <w:rPr>
                <w:sz w:val="20"/>
                <w:szCs w:val="20"/>
                <w:color w:val="206090"/>
                <w:spacing w:val="3"/>
                <w:position w:val="1"/>
              </w:rPr>
              <w:t xml:space="preserve">    </w:t>
            </w:r>
            <w:r>
              <w:rPr>
                <w:sz w:val="20"/>
                <w:szCs w:val="20"/>
                <w:spacing w:val="3"/>
                <w:position w:val="-1"/>
              </w:rPr>
              <w:t>②组织和培养班集体；    ③建立学生档案；</w:t>
            </w:r>
            <w:r>
              <w:rPr>
                <w:sz w:val="20"/>
                <w:szCs w:val="20"/>
                <w:spacing w:val="22"/>
                <w:position w:val="-1"/>
              </w:rPr>
              <w:t xml:space="preserve">   </w:t>
            </w:r>
            <w:r>
              <w:rPr>
                <w:sz w:val="20"/>
                <w:szCs w:val="20"/>
                <w:spacing w:val="3"/>
                <w:position w:val="1"/>
              </w:rPr>
              <w:t>④操行评定；</w:t>
            </w:r>
          </w:p>
          <w:p>
            <w:pPr>
              <w:pStyle w:val="TableText"/>
              <w:ind w:left="104"/>
              <w:spacing w:before="164" w:line="217" w:lineRule="auto"/>
              <w:rPr>
                <w:sz w:val="20"/>
                <w:szCs w:val="20"/>
              </w:rPr>
            </w:pPr>
            <w:r>
              <w:rPr>
                <w:sz w:val="20"/>
                <w:szCs w:val="20"/>
                <w:spacing w:val="1"/>
              </w:rPr>
              <w:t>⑤进行个别教育工作：先进生工作</w:t>
            </w:r>
            <w:r>
              <w:rPr>
                <w:sz w:val="20"/>
                <w:szCs w:val="20"/>
                <w:b/>
                <w:bCs/>
                <w:color w:val="206090"/>
                <w:spacing w:val="1"/>
              </w:rPr>
              <w:t>(严格要</w:t>
            </w:r>
            <w:r>
              <w:rPr>
                <w:sz w:val="20"/>
                <w:szCs w:val="20"/>
                <w:b/>
                <w:bCs/>
                <w:color w:val="206090"/>
              </w:rPr>
              <w:t>求、防止自满)</w:t>
            </w:r>
            <w:r>
              <w:rPr>
                <w:sz w:val="20"/>
                <w:szCs w:val="20"/>
              </w:rPr>
              <w:t>、中等生工作</w:t>
            </w:r>
            <w:r>
              <w:rPr>
                <w:sz w:val="20"/>
                <w:szCs w:val="20"/>
                <w:color w:val="105090"/>
              </w:rPr>
              <w:t>(鼓励、重视)、</w:t>
            </w:r>
            <w:r>
              <w:rPr>
                <w:sz w:val="20"/>
                <w:szCs w:val="20"/>
              </w:rPr>
              <w:t>后进生工作</w:t>
            </w:r>
            <w:r>
              <w:rPr>
                <w:sz w:val="20"/>
                <w:szCs w:val="20"/>
                <w:color w:val="1050A0"/>
              </w:rPr>
              <w:t>(关心)</w:t>
            </w:r>
          </w:p>
          <w:p>
            <w:pPr>
              <w:pStyle w:val="TableText"/>
              <w:ind w:left="104"/>
              <w:spacing w:before="175" w:line="226" w:lineRule="auto"/>
              <w:rPr>
                <w:sz w:val="20"/>
                <w:szCs w:val="20"/>
              </w:rPr>
            </w:pPr>
            <w:r>
              <w:rPr>
                <w:sz w:val="20"/>
                <w:szCs w:val="20"/>
              </w:rPr>
              <w:t>⑥组织班会活动和课外活动；</w:t>
            </w:r>
            <w:r>
              <w:rPr>
                <w:sz w:val="20"/>
                <w:szCs w:val="20"/>
                <w:spacing w:val="14"/>
              </w:rPr>
              <w:t xml:space="preserve">       </w:t>
            </w:r>
            <w:r>
              <w:rPr>
                <w:sz w:val="20"/>
                <w:szCs w:val="20"/>
                <w:position w:val="-1"/>
              </w:rPr>
              <w:t>⑦协调各种教育影响；</w:t>
            </w:r>
            <w:r>
              <w:rPr>
                <w:sz w:val="20"/>
                <w:szCs w:val="20"/>
                <w:spacing w:val="17"/>
                <w:position w:val="-1"/>
              </w:rPr>
              <w:t xml:space="preserve">    </w:t>
            </w:r>
            <w:r>
              <w:rPr>
                <w:sz w:val="20"/>
                <w:szCs w:val="20"/>
              </w:rPr>
              <w:t>⑧做好班主任计划与总结。</w:t>
            </w:r>
          </w:p>
        </w:tc>
      </w:tr>
    </w:tbl>
    <w:p>
      <w:pPr>
        <w:ind w:left="49"/>
        <w:spacing w:before="310" w:line="221" w:lineRule="auto"/>
        <w:rPr>
          <w:rFonts w:ascii="KaiTi" w:hAnsi="KaiTi" w:eastAsia="KaiTi" w:cs="KaiTi"/>
          <w:sz w:val="18"/>
          <w:szCs w:val="18"/>
        </w:rPr>
      </w:pPr>
      <w:r>
        <w:rPr>
          <w:shd w:val="clear" w:fill="D03020"/>
          <w:rFonts w:ascii="SimSun" w:hAnsi="SimSun" w:eastAsia="SimSun" w:cs="SimSun"/>
          <w:sz w:val="22"/>
          <w:szCs w:val="22"/>
          <w:spacing w:val="-10"/>
          <w:position w:val="-1"/>
        </w:rPr>
        <w:t>考点5</w:t>
      </w:r>
      <w:r>
        <w:rPr>
          <w:rFonts w:ascii="SimSun" w:hAnsi="SimSun" w:eastAsia="SimSun" w:cs="SimSun"/>
          <w:sz w:val="22"/>
          <w:szCs w:val="22"/>
          <w:spacing w:val="55"/>
          <w:position w:val="-1"/>
        </w:rPr>
        <w:t xml:space="preserve"> </w:t>
      </w:r>
      <w:r>
        <w:rPr>
          <w:rFonts w:ascii="SimSun" w:hAnsi="SimSun" w:eastAsia="SimSun" w:cs="SimSun"/>
          <w:sz w:val="22"/>
          <w:szCs w:val="22"/>
          <w:spacing w:val="-10"/>
          <w:position w:val="-1"/>
        </w:rPr>
        <w:t>班主任了解、研究学生的主要内容   </w:t>
      </w:r>
      <w:r>
        <w:rPr>
          <w:rFonts w:ascii="KaiTi" w:hAnsi="KaiTi" w:eastAsia="KaiTi" w:cs="KaiTi"/>
          <w:sz w:val="18"/>
          <w:szCs w:val="18"/>
          <w:b/>
          <w:bCs/>
          <w:color w:val="B02020"/>
          <w:spacing w:val="-10"/>
          <w:position w:val="2"/>
        </w:rPr>
        <w:t>【理解一遍</w:t>
      </w:r>
      <w:r>
        <w:rPr>
          <w:rFonts w:ascii="KaiTi" w:hAnsi="KaiTi" w:eastAsia="KaiTi" w:cs="KaiTi"/>
          <w:sz w:val="18"/>
          <w:szCs w:val="18"/>
          <w:color w:val="B02020"/>
          <w:spacing w:val="-10"/>
          <w:position w:val="2"/>
        </w:rPr>
        <w:t xml:space="preserve"> </w:t>
      </w:r>
      <w:r>
        <w:rPr>
          <w:rFonts w:ascii="KaiTi" w:hAnsi="KaiTi" w:eastAsia="KaiTi" w:cs="KaiTi"/>
          <w:sz w:val="18"/>
          <w:szCs w:val="18"/>
          <w:b/>
          <w:bCs/>
          <w:color w:val="B02020"/>
          <w:spacing w:val="-10"/>
          <w:position w:val="2"/>
        </w:rPr>
        <w:t>·</w:t>
      </w:r>
      <w:r>
        <w:rPr>
          <w:rFonts w:ascii="KaiTi" w:hAnsi="KaiTi" w:eastAsia="KaiTi" w:cs="KaiTi"/>
          <w:sz w:val="18"/>
          <w:szCs w:val="18"/>
          <w:color w:val="B02020"/>
          <w:spacing w:val="-64"/>
          <w:position w:val="2"/>
        </w:rPr>
        <w:t xml:space="preserve"> </w:t>
      </w:r>
      <w:r>
        <w:rPr>
          <w:rFonts w:ascii="KaiTi" w:hAnsi="KaiTi" w:eastAsia="KaiTi" w:cs="KaiTi"/>
          <w:sz w:val="18"/>
          <w:szCs w:val="18"/>
          <w:b/>
          <w:bCs/>
          <w:color w:val="B02020"/>
          <w:spacing w:val="-10"/>
          <w:position w:val="2"/>
        </w:rPr>
        <w:t>简答题】</w:t>
      </w:r>
    </w:p>
    <w:p>
      <w:pPr>
        <w:spacing w:line="87"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460" w:hRule="atLeast"/>
        </w:trPr>
        <w:tc>
          <w:tcPr>
            <w:tcW w:w="9699" w:type="dxa"/>
            <w:vAlign w:val="top"/>
          </w:tcPr>
          <w:p>
            <w:pPr>
              <w:pStyle w:val="TableText"/>
              <w:ind w:left="104"/>
              <w:spacing w:before="131" w:line="217" w:lineRule="auto"/>
              <w:rPr/>
            </w:pPr>
            <w:r>
              <w:rPr/>
              <w:t>①了解和研究学生个人。</w:t>
            </w:r>
            <w:r>
              <w:rPr>
                <w:spacing w:val="45"/>
              </w:rPr>
              <w:t xml:space="preserve"> </w:t>
            </w:r>
            <w:r>
              <w:rPr/>
              <w:t>②了解和研究学生的群体关系。</w:t>
            </w:r>
            <w:r>
              <w:rPr>
                <w:spacing w:val="75"/>
              </w:rPr>
              <w:t xml:space="preserve"> </w:t>
            </w:r>
            <w:r>
              <w:rPr/>
              <w:t>③了解和研究学生的学习</w:t>
            </w:r>
            <w:r>
              <w:rPr>
                <w:spacing w:val="-1"/>
              </w:rPr>
              <w:t>和生活环境。</w:t>
            </w:r>
          </w:p>
        </w:tc>
      </w:tr>
    </w:tbl>
    <w:p>
      <w:pPr>
        <w:ind w:left="49"/>
        <w:spacing w:before="303" w:line="229" w:lineRule="auto"/>
        <w:rPr>
          <w:rFonts w:ascii="KaiTi" w:hAnsi="KaiTi" w:eastAsia="KaiTi" w:cs="KaiTi"/>
          <w:sz w:val="18"/>
          <w:szCs w:val="18"/>
        </w:rPr>
      </w:pPr>
      <w:r>
        <w:rPr>
          <w:shd w:val="clear" w:fill="D03020"/>
          <w:rFonts w:ascii="SimSun" w:hAnsi="SimSun" w:eastAsia="SimSun" w:cs="SimSun"/>
          <w:sz w:val="21"/>
          <w:szCs w:val="21"/>
          <w:spacing w:val="-5"/>
          <w:position w:val="-3"/>
        </w:rPr>
        <w:t>考点6</w:t>
      </w:r>
      <w:r>
        <w:rPr>
          <w:rFonts w:ascii="SimSun" w:hAnsi="SimSun" w:eastAsia="SimSun" w:cs="SimSun"/>
          <w:sz w:val="21"/>
          <w:szCs w:val="21"/>
          <w:spacing w:val="100"/>
          <w:position w:val="-3"/>
        </w:rPr>
        <w:t xml:space="preserve"> </w:t>
      </w:r>
      <w:r>
        <w:rPr>
          <w:rFonts w:ascii="SimSun" w:hAnsi="SimSun" w:eastAsia="SimSun" w:cs="SimSun"/>
          <w:sz w:val="21"/>
          <w:szCs w:val="21"/>
          <w:spacing w:val="-5"/>
          <w:position w:val="-3"/>
        </w:rPr>
        <w:t>班主任的个别教育   </w:t>
      </w:r>
      <w:r>
        <w:rPr>
          <w:rFonts w:ascii="STXingkai" w:hAnsi="STXingkai" w:eastAsia="STXingkai" w:cs="STXingkai"/>
          <w:sz w:val="18"/>
          <w:szCs w:val="18"/>
          <w:color w:val="B02020"/>
          <w:spacing w:val="-5"/>
          <w:position w:val="2"/>
        </w:rPr>
        <w:t>【背   ·</w:t>
      </w:r>
      <w:r>
        <w:rPr>
          <w:rFonts w:ascii="KaiTi" w:hAnsi="KaiTi" w:eastAsia="KaiTi" w:cs="KaiTi"/>
          <w:sz w:val="18"/>
          <w:szCs w:val="18"/>
          <w:b/>
          <w:bCs/>
          <w:color w:val="B02020"/>
          <w:spacing w:val="-5"/>
          <w:position w:val="2"/>
        </w:rPr>
        <w:t>简答题】【22上选择题】【18下材料分析】</w:t>
      </w:r>
    </w:p>
    <w:p>
      <w:pPr>
        <w:spacing w:line="77"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3"/>
        <w:gridCol w:w="8566"/>
      </w:tblGrid>
      <w:tr>
        <w:trPr>
          <w:trHeight w:val="400" w:hRule="atLeast"/>
        </w:trPr>
        <w:tc>
          <w:tcPr>
            <w:tcW w:w="1133" w:type="dxa"/>
            <w:vAlign w:val="top"/>
          </w:tcPr>
          <w:p>
            <w:pPr>
              <w:pStyle w:val="TableText"/>
              <w:ind w:left="357"/>
              <w:spacing w:before="100" w:line="219" w:lineRule="auto"/>
              <w:rPr>
                <w:sz w:val="20"/>
                <w:szCs w:val="20"/>
              </w:rPr>
            </w:pPr>
            <w:r>
              <w:rPr>
                <w:sz w:val="20"/>
                <w:szCs w:val="20"/>
                <w:b/>
                <w:bCs/>
                <w:spacing w:val="-5"/>
              </w:rPr>
              <w:t>分类</w:t>
            </w:r>
          </w:p>
        </w:tc>
        <w:tc>
          <w:tcPr>
            <w:tcW w:w="8566" w:type="dxa"/>
            <w:vAlign w:val="top"/>
          </w:tcPr>
          <w:p>
            <w:pPr>
              <w:pStyle w:val="TableText"/>
              <w:ind w:left="3874"/>
              <w:spacing w:before="100" w:line="219" w:lineRule="auto"/>
              <w:rPr>
                <w:sz w:val="20"/>
                <w:szCs w:val="20"/>
              </w:rPr>
            </w:pPr>
            <w:r>
              <w:rPr>
                <w:sz w:val="20"/>
                <w:szCs w:val="20"/>
                <w:b/>
                <w:bCs/>
                <w:spacing w:val="-5"/>
              </w:rPr>
              <w:t>教育方式</w:t>
            </w:r>
          </w:p>
        </w:tc>
      </w:tr>
      <w:tr>
        <w:trPr>
          <w:trHeight w:val="400" w:hRule="atLeast"/>
        </w:trPr>
        <w:tc>
          <w:tcPr>
            <w:tcW w:w="1133" w:type="dxa"/>
            <w:vAlign w:val="top"/>
          </w:tcPr>
          <w:p>
            <w:pPr>
              <w:pStyle w:val="TableText"/>
              <w:ind w:left="257"/>
              <w:spacing w:before="100" w:line="219" w:lineRule="auto"/>
              <w:rPr>
                <w:sz w:val="20"/>
                <w:szCs w:val="20"/>
              </w:rPr>
            </w:pPr>
            <w:r>
              <w:rPr>
                <w:sz w:val="20"/>
                <w:szCs w:val="20"/>
                <w:b/>
                <w:bCs/>
                <w:spacing w:val="-5"/>
              </w:rPr>
              <w:t>先进生</w:t>
            </w:r>
          </w:p>
        </w:tc>
        <w:tc>
          <w:tcPr>
            <w:tcW w:w="8566" w:type="dxa"/>
            <w:vAlign w:val="top"/>
          </w:tcPr>
          <w:p>
            <w:pPr>
              <w:pStyle w:val="TableText"/>
              <w:ind w:left="104"/>
              <w:spacing w:before="98" w:line="218" w:lineRule="auto"/>
              <w:rPr>
                <w:sz w:val="20"/>
                <w:szCs w:val="20"/>
              </w:rPr>
            </w:pPr>
            <w:r>
              <w:rPr>
                <w:sz w:val="20"/>
                <w:szCs w:val="20"/>
                <w:b/>
                <w:bCs/>
                <w:spacing w:val="1"/>
              </w:rPr>
              <w:t>引导他们正确认识和评价自己，培养其自我教育的意识和能力；</w:t>
            </w:r>
          </w:p>
        </w:tc>
      </w:tr>
    </w:tbl>
    <w:p>
      <w:pPr>
        <w:rPr>
          <w:rFonts w:ascii="Arial"/>
          <w:sz w:val="21"/>
        </w:rPr>
      </w:pPr>
      <w:r/>
    </w:p>
    <w:p>
      <w:pPr>
        <w:sectPr>
          <w:headerReference w:type="default" r:id="rId40"/>
          <w:footerReference w:type="default" r:id="rId152"/>
          <w:pgSz w:w="11900" w:h="16840"/>
          <w:pgMar w:top="812" w:right="1105" w:bottom="743" w:left="1080" w:header="550" w:footer="514" w:gutter="0"/>
        </w:sectPr>
        <w:rPr>
          <w:rFonts w:ascii="Arial" w:hAnsi="Arial" w:eastAsia="Arial" w:cs="Arial"/>
          <w:sz w:val="21"/>
          <w:szCs w:val="21"/>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24" w:hRule="atLeast"/>
        </w:trPr>
        <w:tc>
          <w:tcPr>
            <w:tcW w:w="1123" w:type="dxa"/>
            <w:vAlign w:val="top"/>
            <w:vMerge w:val="restart"/>
            <w:tcBorders>
              <w:bottom w:val="nil"/>
            </w:tcBorders>
          </w:tcPr>
          <w:p>
            <w:pPr>
              <w:rPr>
                <w:rFonts w:ascii="Arial"/>
                <w:sz w:val="21"/>
              </w:rPr>
            </w:pPr>
            <w:r/>
          </w:p>
        </w:tc>
        <w:tc>
          <w:tcPr>
            <w:tcW w:w="8566" w:type="dxa"/>
            <w:vAlign w:val="top"/>
          </w:tcPr>
          <w:p>
            <w:pPr>
              <w:pStyle w:val="TableText"/>
              <w:ind w:left="101"/>
              <w:spacing w:before="113" w:line="219" w:lineRule="auto"/>
              <w:rPr>
                <w:sz w:val="20"/>
                <w:szCs w:val="20"/>
              </w:rPr>
            </w:pPr>
            <w:r>
              <w:rPr>
                <w:sz w:val="20"/>
                <w:szCs w:val="20"/>
                <w:spacing w:val="4"/>
              </w:rPr>
              <w:t>进行合理的挫折教育，培养坚强的意志品质和抗</w:t>
            </w:r>
            <w:r>
              <w:rPr>
                <w:sz w:val="20"/>
                <w:szCs w:val="20"/>
                <w:spacing w:val="3"/>
              </w:rPr>
              <w:t>挫折能力；</w:t>
            </w:r>
          </w:p>
        </w:tc>
      </w:tr>
      <w:tr>
        <w:trPr>
          <w:trHeight w:val="399" w:hRule="atLeast"/>
        </w:trPr>
        <w:tc>
          <w:tcPr>
            <w:tcW w:w="1123" w:type="dxa"/>
            <w:vAlign w:val="top"/>
            <w:vMerge w:val="continue"/>
            <w:tcBorders>
              <w:top w:val="nil"/>
              <w:bottom w:val="nil"/>
            </w:tcBorders>
          </w:tcPr>
          <w:p>
            <w:pPr>
              <w:rPr>
                <w:rFonts w:ascii="Arial"/>
                <w:sz w:val="21"/>
              </w:rPr>
            </w:pPr>
            <w:r/>
          </w:p>
        </w:tc>
        <w:tc>
          <w:tcPr>
            <w:tcW w:w="8566" w:type="dxa"/>
            <w:vAlign w:val="top"/>
          </w:tcPr>
          <w:p>
            <w:pPr>
              <w:pStyle w:val="TableText"/>
              <w:ind w:left="101"/>
              <w:spacing w:before="99" w:line="219" w:lineRule="auto"/>
              <w:rPr>
                <w:sz w:val="20"/>
                <w:szCs w:val="20"/>
              </w:rPr>
            </w:pPr>
            <w:r>
              <w:rPr>
                <w:sz w:val="20"/>
                <w:szCs w:val="20"/>
                <w:spacing w:val="4"/>
              </w:rPr>
              <w:t>营造良性的竞争氛围，树立正确的竞争与合作意识；</w:t>
            </w:r>
          </w:p>
        </w:tc>
      </w:tr>
      <w:tr>
        <w:trPr>
          <w:trHeight w:val="399" w:hRule="atLeast"/>
        </w:trPr>
        <w:tc>
          <w:tcPr>
            <w:tcW w:w="1123" w:type="dxa"/>
            <w:vAlign w:val="top"/>
            <w:vMerge w:val="continue"/>
            <w:tcBorders>
              <w:top w:val="nil"/>
            </w:tcBorders>
          </w:tcPr>
          <w:p>
            <w:pPr>
              <w:rPr>
                <w:rFonts w:ascii="Arial"/>
                <w:sz w:val="21"/>
              </w:rPr>
            </w:pPr>
            <w:r/>
          </w:p>
        </w:tc>
        <w:tc>
          <w:tcPr>
            <w:tcW w:w="8566" w:type="dxa"/>
            <w:vAlign w:val="top"/>
          </w:tcPr>
          <w:p>
            <w:pPr>
              <w:pStyle w:val="TableText"/>
              <w:ind w:left="101"/>
              <w:spacing w:before="100" w:line="219" w:lineRule="auto"/>
              <w:rPr>
                <w:sz w:val="20"/>
                <w:szCs w:val="20"/>
              </w:rPr>
            </w:pPr>
            <w:r>
              <w:rPr>
                <w:sz w:val="20"/>
                <w:szCs w:val="20"/>
                <w:spacing w:val="3"/>
              </w:rPr>
              <w:t>鼓励他们积极发挥优势和榜样作用，带动全班学生共同进步；</w:t>
            </w:r>
          </w:p>
        </w:tc>
      </w:tr>
      <w:tr>
        <w:trPr>
          <w:trHeight w:val="399" w:hRule="atLeast"/>
        </w:trPr>
        <w:tc>
          <w:tcPr>
            <w:tcW w:w="1123" w:type="dxa"/>
            <w:vAlign w:val="top"/>
            <w:vMerge w:val="restart"/>
            <w:tcBorders>
              <w:bottom w:val="nil"/>
            </w:tcBorders>
          </w:tcPr>
          <w:p>
            <w:pPr>
              <w:spacing w:line="450" w:lineRule="auto"/>
              <w:rPr>
                <w:rFonts w:ascii="Arial"/>
                <w:sz w:val="21"/>
              </w:rPr>
            </w:pPr>
            <w:r/>
          </w:p>
          <w:p>
            <w:pPr>
              <w:pStyle w:val="TableText"/>
              <w:ind w:left="257"/>
              <w:spacing w:before="65" w:line="219" w:lineRule="auto"/>
              <w:rPr>
                <w:sz w:val="20"/>
                <w:szCs w:val="20"/>
              </w:rPr>
            </w:pPr>
            <w:r>
              <w:rPr>
                <w:sz w:val="20"/>
                <w:szCs w:val="20"/>
                <w:b/>
                <w:bCs/>
                <w:spacing w:val="-1"/>
              </w:rPr>
              <w:t>中等生</w:t>
            </w:r>
          </w:p>
        </w:tc>
        <w:tc>
          <w:tcPr>
            <w:tcW w:w="8566" w:type="dxa"/>
            <w:vAlign w:val="top"/>
          </w:tcPr>
          <w:p>
            <w:pPr>
              <w:pStyle w:val="TableText"/>
              <w:ind w:left="101"/>
              <w:spacing w:before="99" w:line="219" w:lineRule="auto"/>
              <w:rPr>
                <w:sz w:val="20"/>
                <w:szCs w:val="20"/>
              </w:rPr>
            </w:pPr>
            <w:r>
              <w:rPr>
                <w:sz w:val="20"/>
                <w:szCs w:val="20"/>
                <w:spacing w:val="2"/>
              </w:rPr>
              <w:t>重视对中等生的教育；[西米学府团队]</w:t>
            </w:r>
          </w:p>
        </w:tc>
      </w:tr>
      <w:tr>
        <w:trPr>
          <w:trHeight w:val="419" w:hRule="atLeast"/>
        </w:trPr>
        <w:tc>
          <w:tcPr>
            <w:tcW w:w="1123" w:type="dxa"/>
            <w:vAlign w:val="top"/>
            <w:vMerge w:val="continue"/>
            <w:tcBorders>
              <w:top w:val="nil"/>
              <w:bottom w:val="nil"/>
            </w:tcBorders>
          </w:tcPr>
          <w:p>
            <w:pPr>
              <w:rPr>
                <w:rFonts w:ascii="Arial"/>
                <w:sz w:val="21"/>
              </w:rPr>
            </w:pPr>
            <w:r/>
          </w:p>
        </w:tc>
        <w:tc>
          <w:tcPr>
            <w:tcW w:w="8566" w:type="dxa"/>
            <w:vAlign w:val="top"/>
          </w:tcPr>
          <w:p>
            <w:pPr>
              <w:pStyle w:val="TableText"/>
              <w:ind w:left="101"/>
              <w:spacing w:before="112" w:line="219" w:lineRule="auto"/>
              <w:rPr>
                <w:sz w:val="20"/>
                <w:szCs w:val="20"/>
              </w:rPr>
            </w:pPr>
            <w:r>
              <w:rPr>
                <w:sz w:val="20"/>
                <w:szCs w:val="20"/>
                <w:spacing w:val="4"/>
              </w:rPr>
              <w:t>根据中等生的不同特点，有的放矢的进行个别教育；</w:t>
            </w:r>
          </w:p>
        </w:tc>
      </w:tr>
      <w:tr>
        <w:trPr>
          <w:trHeight w:val="400" w:hRule="atLeast"/>
        </w:trPr>
        <w:tc>
          <w:tcPr>
            <w:tcW w:w="1123" w:type="dxa"/>
            <w:vAlign w:val="top"/>
            <w:vMerge w:val="continue"/>
            <w:tcBorders>
              <w:top w:val="nil"/>
            </w:tcBorders>
          </w:tcPr>
          <w:p>
            <w:pPr>
              <w:rPr>
                <w:rFonts w:ascii="Arial"/>
                <w:sz w:val="21"/>
              </w:rPr>
            </w:pPr>
            <w:r/>
          </w:p>
        </w:tc>
        <w:tc>
          <w:tcPr>
            <w:tcW w:w="8566" w:type="dxa"/>
            <w:vAlign w:val="top"/>
          </w:tcPr>
          <w:p>
            <w:pPr>
              <w:pStyle w:val="TableText"/>
              <w:ind w:left="101"/>
              <w:spacing w:before="101" w:line="219" w:lineRule="auto"/>
              <w:rPr>
                <w:sz w:val="20"/>
                <w:szCs w:val="20"/>
              </w:rPr>
            </w:pPr>
            <w:r>
              <w:rPr>
                <w:sz w:val="20"/>
                <w:szCs w:val="20"/>
                <w:spacing w:val="3"/>
              </w:rPr>
              <w:t>根据中等生信心不足的特点，给中等生创造充分展示</w:t>
            </w:r>
            <w:r>
              <w:rPr>
                <w:sz w:val="20"/>
                <w:szCs w:val="20"/>
                <w:spacing w:val="2"/>
              </w:rPr>
              <w:t>自己的机会，增强他们的自信心；</w:t>
            </w:r>
          </w:p>
        </w:tc>
      </w:tr>
      <w:tr>
        <w:trPr>
          <w:trHeight w:val="399" w:hRule="atLeast"/>
        </w:trPr>
        <w:tc>
          <w:tcPr>
            <w:tcW w:w="1123" w:type="dxa"/>
            <w:vAlign w:val="top"/>
            <w:vMerge w:val="restart"/>
            <w:tcBorders>
              <w:bottom w:val="nil"/>
            </w:tcBorders>
          </w:tcPr>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pStyle w:val="TableText"/>
              <w:ind w:left="257"/>
              <w:spacing w:before="65" w:line="220" w:lineRule="auto"/>
              <w:rPr>
                <w:sz w:val="20"/>
                <w:szCs w:val="20"/>
              </w:rPr>
            </w:pPr>
            <w:r>
              <w:rPr>
                <w:sz w:val="20"/>
                <w:szCs w:val="20"/>
                <w:b/>
                <w:bCs/>
                <w:spacing w:val="-5"/>
              </w:rPr>
              <w:t>后进生</w:t>
            </w:r>
          </w:p>
        </w:tc>
        <w:tc>
          <w:tcPr>
            <w:tcW w:w="8566" w:type="dxa"/>
            <w:vAlign w:val="top"/>
          </w:tcPr>
          <w:p>
            <w:pPr>
              <w:pStyle w:val="TableText"/>
              <w:ind w:left="101"/>
              <w:spacing w:before="103" w:line="219" w:lineRule="auto"/>
              <w:rPr>
                <w:sz w:val="20"/>
                <w:szCs w:val="20"/>
              </w:rPr>
            </w:pPr>
            <w:r>
              <w:rPr>
                <w:sz w:val="20"/>
                <w:szCs w:val="20"/>
                <w:spacing w:val="6"/>
              </w:rPr>
              <w:t>关心爱护后进生，尊重他们的人格；</w:t>
            </w:r>
          </w:p>
        </w:tc>
      </w:tr>
      <w:tr>
        <w:trPr>
          <w:trHeight w:val="399" w:hRule="atLeast"/>
        </w:trPr>
        <w:tc>
          <w:tcPr>
            <w:tcW w:w="1123" w:type="dxa"/>
            <w:vAlign w:val="top"/>
            <w:vMerge w:val="continue"/>
            <w:tcBorders>
              <w:top w:val="nil"/>
              <w:bottom w:val="nil"/>
            </w:tcBorders>
          </w:tcPr>
          <w:p>
            <w:pPr>
              <w:rPr>
                <w:rFonts w:ascii="Arial"/>
                <w:sz w:val="21"/>
              </w:rPr>
            </w:pPr>
            <w:r/>
          </w:p>
        </w:tc>
        <w:tc>
          <w:tcPr>
            <w:tcW w:w="8566" w:type="dxa"/>
            <w:vAlign w:val="top"/>
          </w:tcPr>
          <w:p>
            <w:pPr>
              <w:pStyle w:val="TableText"/>
              <w:ind w:left="101"/>
              <w:spacing w:before="103" w:line="219" w:lineRule="auto"/>
              <w:rPr>
                <w:sz w:val="20"/>
                <w:szCs w:val="20"/>
              </w:rPr>
            </w:pPr>
            <w:r>
              <w:rPr>
                <w:sz w:val="20"/>
                <w:szCs w:val="20"/>
                <w:spacing w:val="7"/>
              </w:rPr>
              <w:t>培养和激发后进生的学习动机；</w:t>
            </w:r>
          </w:p>
        </w:tc>
      </w:tr>
      <w:tr>
        <w:trPr>
          <w:trHeight w:val="419" w:hRule="atLeast"/>
        </w:trPr>
        <w:tc>
          <w:tcPr>
            <w:tcW w:w="1123" w:type="dxa"/>
            <w:vAlign w:val="top"/>
            <w:vMerge w:val="continue"/>
            <w:tcBorders>
              <w:top w:val="nil"/>
              <w:bottom w:val="nil"/>
            </w:tcBorders>
          </w:tcPr>
          <w:p>
            <w:pPr>
              <w:rPr>
                <w:rFonts w:ascii="Arial"/>
                <w:sz w:val="21"/>
              </w:rPr>
            </w:pPr>
            <w:r/>
          </w:p>
        </w:tc>
        <w:tc>
          <w:tcPr>
            <w:tcW w:w="8566" w:type="dxa"/>
            <w:vAlign w:val="top"/>
          </w:tcPr>
          <w:p>
            <w:pPr>
              <w:pStyle w:val="TableText"/>
              <w:ind w:left="101"/>
              <w:spacing w:before="115" w:line="219" w:lineRule="auto"/>
              <w:rPr>
                <w:sz w:val="20"/>
                <w:szCs w:val="20"/>
              </w:rPr>
            </w:pPr>
            <w:r>
              <w:rPr>
                <w:sz w:val="20"/>
                <w:szCs w:val="20"/>
                <w:spacing w:val="8"/>
              </w:rPr>
              <w:t>树立榜样，增强是非观念；</w:t>
            </w:r>
          </w:p>
        </w:tc>
      </w:tr>
      <w:tr>
        <w:trPr>
          <w:trHeight w:val="399" w:hRule="atLeast"/>
        </w:trPr>
        <w:tc>
          <w:tcPr>
            <w:tcW w:w="1123" w:type="dxa"/>
            <w:vAlign w:val="top"/>
            <w:vMerge w:val="continue"/>
            <w:tcBorders>
              <w:top w:val="nil"/>
              <w:bottom w:val="nil"/>
            </w:tcBorders>
          </w:tcPr>
          <w:p>
            <w:pPr>
              <w:rPr>
                <w:rFonts w:ascii="Arial"/>
                <w:sz w:val="21"/>
              </w:rPr>
            </w:pPr>
            <w:r/>
          </w:p>
        </w:tc>
        <w:tc>
          <w:tcPr>
            <w:tcW w:w="8566" w:type="dxa"/>
            <w:vAlign w:val="top"/>
          </w:tcPr>
          <w:p>
            <w:pPr>
              <w:pStyle w:val="TableText"/>
              <w:ind w:left="101"/>
              <w:spacing w:before="105" w:line="219" w:lineRule="auto"/>
              <w:rPr>
                <w:sz w:val="20"/>
                <w:szCs w:val="20"/>
              </w:rPr>
            </w:pPr>
            <w:r>
              <w:rPr>
                <w:sz w:val="20"/>
                <w:szCs w:val="20"/>
                <w:spacing w:val="8"/>
              </w:rPr>
              <w:t>根据个别差异，因材施教；</w:t>
            </w:r>
          </w:p>
        </w:tc>
      </w:tr>
      <w:tr>
        <w:trPr>
          <w:trHeight w:val="404" w:hRule="atLeast"/>
        </w:trPr>
        <w:tc>
          <w:tcPr>
            <w:tcW w:w="1123" w:type="dxa"/>
            <w:vAlign w:val="top"/>
            <w:vMerge w:val="continue"/>
            <w:tcBorders>
              <w:top w:val="nil"/>
            </w:tcBorders>
          </w:tcPr>
          <w:p>
            <w:pPr>
              <w:rPr>
                <w:rFonts w:ascii="Arial"/>
                <w:sz w:val="21"/>
              </w:rPr>
            </w:pPr>
            <w:r/>
          </w:p>
        </w:tc>
        <w:tc>
          <w:tcPr>
            <w:tcW w:w="8566" w:type="dxa"/>
            <w:vAlign w:val="top"/>
          </w:tcPr>
          <w:p>
            <w:pPr>
              <w:pStyle w:val="TableText"/>
              <w:ind w:left="101"/>
              <w:spacing w:before="107" w:line="219" w:lineRule="auto"/>
              <w:rPr>
                <w:sz w:val="20"/>
                <w:szCs w:val="20"/>
              </w:rPr>
            </w:pPr>
            <w:r>
              <w:rPr>
                <w:sz w:val="20"/>
                <w:szCs w:val="20"/>
              </w:rPr>
              <w:t>善于挖掘后进生身上的闪光点，增强其自信</w:t>
            </w:r>
            <w:r>
              <w:rPr>
                <w:sz w:val="20"/>
                <w:szCs w:val="20"/>
                <w:spacing w:val="-1"/>
              </w:rPr>
              <w:t>心。</w:t>
            </w:r>
          </w:p>
        </w:tc>
      </w:tr>
    </w:tbl>
    <w:p>
      <w:pPr>
        <w:ind w:left="33"/>
        <w:spacing w:before="277" w:line="224" w:lineRule="auto"/>
        <w:outlineLvl w:val="1"/>
        <w:rPr>
          <w:rFonts w:ascii="KaiTi" w:hAnsi="KaiTi" w:eastAsia="KaiTi" w:cs="KaiTi"/>
          <w:sz w:val="22"/>
          <w:szCs w:val="22"/>
        </w:rPr>
      </w:pPr>
      <w:bookmarkStart w:name="bookmark54" w:id="89"/>
      <w:bookmarkEnd w:id="89"/>
      <w:r>
        <w:rPr>
          <w:rFonts w:ascii="KaiTi" w:hAnsi="KaiTi" w:eastAsia="KaiTi" w:cs="KaiTi"/>
          <w:sz w:val="22"/>
          <w:szCs w:val="22"/>
          <w:b/>
          <w:bCs/>
          <w:spacing w:val="-16"/>
        </w:rPr>
        <w:t>第四节课外活动</w:t>
      </w:r>
      <w:r>
        <w:rPr>
          <w:rFonts w:ascii="KaiTi" w:hAnsi="KaiTi" w:eastAsia="KaiTi" w:cs="KaiTi"/>
          <w:sz w:val="22"/>
          <w:szCs w:val="22"/>
          <w:b/>
          <w:bCs/>
          <w:color w:val="B02020"/>
          <w:spacing w:val="-16"/>
        </w:rPr>
        <w:t>【背</w:t>
      </w:r>
      <w:r>
        <w:rPr>
          <w:rFonts w:ascii="KaiTi" w:hAnsi="KaiTi" w:eastAsia="KaiTi" w:cs="KaiTi"/>
          <w:sz w:val="22"/>
          <w:szCs w:val="22"/>
          <w:color w:val="B02020"/>
          <w:spacing w:val="-16"/>
        </w:rPr>
        <w:t xml:space="preserve"> </w:t>
      </w:r>
      <w:r>
        <w:rPr>
          <w:rFonts w:ascii="KaiTi" w:hAnsi="KaiTi" w:eastAsia="KaiTi" w:cs="KaiTi"/>
          <w:sz w:val="22"/>
          <w:szCs w:val="22"/>
          <w:b/>
          <w:bCs/>
          <w:color w:val="B02020"/>
          <w:spacing w:val="-16"/>
        </w:rPr>
        <w:t>·选择题+材料分析题】</w:t>
      </w:r>
    </w:p>
    <w:p>
      <w:pPr>
        <w:spacing w:line="145"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23"/>
        <w:gridCol w:w="8566"/>
      </w:tblGrid>
      <w:tr>
        <w:trPr>
          <w:trHeight w:val="414" w:hRule="atLeast"/>
        </w:trPr>
        <w:tc>
          <w:tcPr>
            <w:tcW w:w="1123" w:type="dxa"/>
            <w:vAlign w:val="top"/>
          </w:tcPr>
          <w:p>
            <w:pPr>
              <w:pStyle w:val="TableText"/>
              <w:ind w:left="357"/>
              <w:spacing w:before="110" w:line="219" w:lineRule="auto"/>
              <w:rPr>
                <w:sz w:val="20"/>
                <w:szCs w:val="20"/>
              </w:rPr>
            </w:pPr>
            <w:r>
              <w:rPr>
                <w:sz w:val="20"/>
                <w:szCs w:val="20"/>
                <w:b/>
                <w:bCs/>
                <w:spacing w:val="4"/>
              </w:rPr>
              <w:t>考点</w:t>
            </w:r>
          </w:p>
        </w:tc>
        <w:tc>
          <w:tcPr>
            <w:tcW w:w="8566" w:type="dxa"/>
            <w:vAlign w:val="top"/>
          </w:tcPr>
          <w:p>
            <w:pPr>
              <w:pStyle w:val="TableText"/>
              <w:ind w:left="3874"/>
              <w:spacing w:before="110" w:line="219" w:lineRule="auto"/>
              <w:rPr>
                <w:sz w:val="20"/>
                <w:szCs w:val="20"/>
              </w:rPr>
            </w:pPr>
            <w:r>
              <w:rPr>
                <w:sz w:val="20"/>
                <w:szCs w:val="20"/>
                <w:b/>
                <w:bCs/>
                <w:spacing w:val="-4"/>
              </w:rPr>
              <w:t>主要内容</w:t>
            </w:r>
          </w:p>
        </w:tc>
      </w:tr>
      <w:tr>
        <w:trPr>
          <w:trHeight w:val="798" w:hRule="atLeast"/>
        </w:trPr>
        <w:tc>
          <w:tcPr>
            <w:tcW w:w="1123" w:type="dxa"/>
            <w:vAlign w:val="top"/>
          </w:tcPr>
          <w:p>
            <w:pPr>
              <w:pStyle w:val="TableText"/>
              <w:ind w:left="357"/>
              <w:spacing w:before="296" w:line="219" w:lineRule="auto"/>
              <w:rPr>
                <w:sz w:val="20"/>
                <w:szCs w:val="20"/>
              </w:rPr>
            </w:pPr>
            <w:r>
              <w:rPr>
                <w:sz w:val="20"/>
                <w:szCs w:val="20"/>
                <w:b/>
                <w:bCs/>
              </w:rPr>
              <w:t>内容</w:t>
            </w:r>
          </w:p>
        </w:tc>
        <w:tc>
          <w:tcPr>
            <w:tcW w:w="8566" w:type="dxa"/>
            <w:vAlign w:val="top"/>
          </w:tcPr>
          <w:p>
            <w:pPr>
              <w:pStyle w:val="TableText"/>
              <w:ind w:left="141"/>
              <w:spacing w:before="87" w:line="217" w:lineRule="auto"/>
              <w:rPr>
                <w:sz w:val="20"/>
                <w:szCs w:val="20"/>
              </w:rPr>
            </w:pPr>
            <w:r>
              <w:rPr>
                <w:sz w:val="20"/>
                <w:szCs w:val="20"/>
                <w:spacing w:val="2"/>
              </w:rPr>
              <w:t>①学科活动    ②科技活动     ③文体活动：文学艺术活动、体育活动</w:t>
            </w:r>
          </w:p>
          <w:p>
            <w:pPr>
              <w:pStyle w:val="TableText"/>
              <w:ind w:left="141"/>
              <w:spacing w:before="184" w:line="217" w:lineRule="auto"/>
              <w:rPr>
                <w:sz w:val="20"/>
                <w:szCs w:val="20"/>
              </w:rPr>
            </w:pPr>
            <w:r>
              <w:rPr>
                <w:sz w:val="20"/>
                <w:szCs w:val="20"/>
                <w:spacing w:val="2"/>
              </w:rPr>
              <w:t>④社会活动    ⑤游戏活动     ⑥课外阅读活动     ⑦主题活动</w:t>
            </w:r>
          </w:p>
        </w:tc>
      </w:tr>
      <w:tr>
        <w:trPr>
          <w:trHeight w:val="1228" w:hRule="atLeast"/>
        </w:trPr>
        <w:tc>
          <w:tcPr>
            <w:tcW w:w="1123" w:type="dxa"/>
            <w:vAlign w:val="top"/>
          </w:tcPr>
          <w:p>
            <w:pPr>
              <w:spacing w:line="451" w:lineRule="auto"/>
              <w:rPr>
                <w:rFonts w:ascii="Arial"/>
                <w:sz w:val="21"/>
              </w:rPr>
            </w:pPr>
            <w:r/>
          </w:p>
          <w:p>
            <w:pPr>
              <w:pStyle w:val="TableText"/>
              <w:ind w:left="157"/>
              <w:spacing w:before="65" w:line="221" w:lineRule="auto"/>
              <w:rPr>
                <w:sz w:val="20"/>
                <w:szCs w:val="20"/>
              </w:rPr>
            </w:pPr>
            <w:r>
              <w:rPr>
                <w:sz w:val="20"/>
                <w:szCs w:val="20"/>
                <w:b/>
                <w:bCs/>
                <w:spacing w:val="-5"/>
              </w:rPr>
              <w:t>组织形式</w:t>
            </w:r>
          </w:p>
        </w:tc>
        <w:tc>
          <w:tcPr>
            <w:tcW w:w="8566" w:type="dxa"/>
            <w:vAlign w:val="top"/>
          </w:tcPr>
          <w:p>
            <w:pPr>
              <w:pStyle w:val="TableText"/>
              <w:ind w:left="141"/>
              <w:spacing w:before="138" w:line="217" w:lineRule="auto"/>
              <w:rPr>
                <w:sz w:val="20"/>
                <w:szCs w:val="20"/>
              </w:rPr>
            </w:pPr>
            <w:r>
              <w:rPr>
                <w:sz w:val="20"/>
                <w:szCs w:val="20"/>
              </w:rPr>
              <w:t>①群众性活动：举行报告、讲座、竞赛活动、参观、访问、调查等</w:t>
            </w:r>
            <w:r>
              <w:rPr>
                <w:sz w:val="20"/>
                <w:szCs w:val="20"/>
                <w:spacing w:val="-1"/>
              </w:rPr>
              <w:t>等。</w:t>
            </w:r>
          </w:p>
          <w:p>
            <w:pPr>
              <w:pStyle w:val="TableText"/>
              <w:ind w:left="141"/>
              <w:spacing w:before="124" w:line="217" w:lineRule="auto"/>
              <w:rPr>
                <w:sz w:val="20"/>
                <w:szCs w:val="20"/>
              </w:rPr>
            </w:pPr>
            <w:r>
              <w:rPr>
                <w:sz w:val="20"/>
                <w:szCs w:val="20"/>
              </w:rPr>
              <w:t>②小</w:t>
            </w:r>
            <w:r>
              <w:rPr>
                <w:sz w:val="20"/>
                <w:szCs w:val="20"/>
                <w:u w:val="single" w:color="auto"/>
              </w:rPr>
              <w:t>组活</w:t>
            </w:r>
            <w:r>
              <w:rPr>
                <w:sz w:val="20"/>
                <w:szCs w:val="20"/>
              </w:rPr>
              <w:t>动：学科小组、体育小组、科技小组等等。</w:t>
            </w:r>
          </w:p>
          <w:p>
            <w:pPr>
              <w:pStyle w:val="TableText"/>
              <w:ind w:left="141"/>
              <w:spacing w:before="174" w:line="217" w:lineRule="auto"/>
              <w:rPr>
                <w:sz w:val="20"/>
                <w:szCs w:val="20"/>
              </w:rPr>
            </w:pPr>
            <w:r>
              <w:rPr>
                <w:sz w:val="20"/>
                <w:szCs w:val="20"/>
              </w:rPr>
              <w:t>③个别活动：写读书心得、记日记、唱歌等</w:t>
            </w:r>
            <w:r>
              <w:rPr>
                <w:sz w:val="20"/>
                <w:szCs w:val="20"/>
                <w:spacing w:val="-1"/>
              </w:rPr>
              <w:t>等。</w:t>
            </w:r>
          </w:p>
        </w:tc>
      </w:tr>
      <w:tr>
        <w:trPr>
          <w:trHeight w:val="399" w:hRule="atLeast"/>
        </w:trPr>
        <w:tc>
          <w:tcPr>
            <w:tcW w:w="1123" w:type="dxa"/>
            <w:vAlign w:val="top"/>
          </w:tcPr>
          <w:p>
            <w:pPr>
              <w:pStyle w:val="TableText"/>
              <w:ind w:left="357"/>
              <w:spacing w:before="100" w:line="219" w:lineRule="auto"/>
              <w:rPr>
                <w:sz w:val="20"/>
                <w:szCs w:val="20"/>
              </w:rPr>
            </w:pPr>
            <w:r>
              <w:rPr>
                <w:sz w:val="20"/>
                <w:szCs w:val="20"/>
                <w:b/>
                <w:bCs/>
                <w:spacing w:val="4"/>
              </w:rPr>
              <w:t>特点</w:t>
            </w:r>
          </w:p>
        </w:tc>
        <w:tc>
          <w:tcPr>
            <w:tcW w:w="8566" w:type="dxa"/>
            <w:vAlign w:val="top"/>
          </w:tcPr>
          <w:p>
            <w:pPr>
              <w:pStyle w:val="TableText"/>
              <w:ind w:left="141"/>
              <w:spacing w:before="99" w:line="218" w:lineRule="auto"/>
              <w:rPr>
                <w:sz w:val="20"/>
                <w:szCs w:val="20"/>
              </w:rPr>
            </w:pPr>
            <w:r>
              <w:rPr>
                <w:sz w:val="20"/>
                <w:szCs w:val="20"/>
                <w:spacing w:val="1"/>
              </w:rPr>
              <w:t>①自愿性</w:t>
            </w:r>
            <w:r>
              <w:rPr>
                <w:sz w:val="20"/>
                <w:szCs w:val="20"/>
                <w:b/>
                <w:bCs/>
                <w:color w:val="205080"/>
                <w:spacing w:val="1"/>
              </w:rPr>
              <w:t>(自愿选择)</w:t>
            </w:r>
            <w:r>
              <w:rPr>
                <w:sz w:val="20"/>
                <w:szCs w:val="20"/>
                <w:color w:val="205080"/>
                <w:spacing w:val="54"/>
              </w:rPr>
              <w:t xml:space="preserve">  </w:t>
            </w:r>
            <w:r>
              <w:rPr>
                <w:sz w:val="20"/>
                <w:szCs w:val="20"/>
                <w:spacing w:val="1"/>
              </w:rPr>
              <w:t>②自主性    ③灵活性  ④实践性  ⑤广泛性</w:t>
            </w:r>
            <w:r>
              <w:rPr>
                <w:sz w:val="20"/>
                <w:szCs w:val="20"/>
                <w:b/>
                <w:bCs/>
                <w:color w:val="205090"/>
                <w:spacing w:val="1"/>
              </w:rPr>
              <w:t>(课程内容丰富)</w:t>
            </w:r>
          </w:p>
        </w:tc>
      </w:tr>
      <w:tr>
        <w:trPr>
          <w:trHeight w:val="1217" w:hRule="atLeast"/>
        </w:trPr>
        <w:tc>
          <w:tcPr>
            <w:tcW w:w="1123" w:type="dxa"/>
            <w:vAlign w:val="top"/>
          </w:tcPr>
          <w:p>
            <w:pPr>
              <w:pStyle w:val="TableText"/>
              <w:ind w:left="257" w:right="165" w:hanging="100"/>
              <w:spacing w:before="300" w:line="383" w:lineRule="auto"/>
              <w:rPr>
                <w:sz w:val="20"/>
                <w:szCs w:val="20"/>
              </w:rPr>
            </w:pPr>
            <w:r>
              <w:rPr>
                <w:sz w:val="20"/>
                <w:szCs w:val="20"/>
                <w:b/>
                <w:bCs/>
                <w:spacing w:val="-5"/>
              </w:rPr>
              <w:t>组织管理</w:t>
            </w:r>
            <w:r>
              <w:rPr>
                <w:sz w:val="20"/>
                <w:szCs w:val="20"/>
              </w:rPr>
              <w:t xml:space="preserve"> </w:t>
            </w:r>
            <w:r>
              <w:rPr>
                <w:sz w:val="20"/>
                <w:szCs w:val="20"/>
                <w:b/>
                <w:bCs/>
                <w:spacing w:val="-1"/>
              </w:rPr>
              <w:t>的要求</w:t>
            </w:r>
          </w:p>
        </w:tc>
        <w:tc>
          <w:tcPr>
            <w:tcW w:w="8566" w:type="dxa"/>
            <w:vAlign w:val="top"/>
          </w:tcPr>
          <w:p>
            <w:pPr>
              <w:pStyle w:val="TableText"/>
              <w:ind w:left="141"/>
              <w:spacing w:before="111" w:line="217" w:lineRule="auto"/>
              <w:rPr>
                <w:sz w:val="20"/>
                <w:szCs w:val="20"/>
              </w:rPr>
            </w:pPr>
            <w:r>
              <w:rPr>
                <w:sz w:val="20"/>
                <w:szCs w:val="20"/>
                <w:spacing w:val="4"/>
              </w:rPr>
              <w:t>①要有明确的目的性、计划性；     ②要照顾学生的兴趣和特长，符合学生的年龄特征；</w:t>
            </w:r>
          </w:p>
          <w:p>
            <w:pPr>
              <w:pStyle w:val="TableText"/>
              <w:ind w:left="141"/>
              <w:spacing w:before="165" w:line="226" w:lineRule="auto"/>
              <w:rPr>
                <w:sz w:val="20"/>
                <w:szCs w:val="20"/>
              </w:rPr>
            </w:pPr>
            <w:r>
              <w:rPr>
                <w:sz w:val="20"/>
                <w:szCs w:val="20"/>
                <w:spacing w:val="4"/>
              </w:rPr>
              <w:t>③活动要丰富多彩，富有吸引力；   ④注意发挥学生的主动性、独立性、创</w:t>
            </w:r>
            <w:r>
              <w:rPr>
                <w:sz w:val="20"/>
                <w:szCs w:val="20"/>
                <w:spacing w:val="3"/>
              </w:rPr>
              <w:t>造性；</w:t>
            </w:r>
          </w:p>
          <w:p>
            <w:pPr>
              <w:pStyle w:val="TableText"/>
              <w:ind w:left="141"/>
              <w:spacing w:before="164" w:line="217" w:lineRule="auto"/>
              <w:rPr>
                <w:sz w:val="20"/>
                <w:szCs w:val="20"/>
              </w:rPr>
            </w:pPr>
            <w:r>
              <w:rPr>
                <w:sz w:val="20"/>
                <w:szCs w:val="20"/>
                <w:spacing w:val="2"/>
              </w:rPr>
              <w:t>⑤课外活动与课堂教学互相配合、互相促进；</w:t>
            </w:r>
            <w:r>
              <w:rPr>
                <w:sz w:val="20"/>
                <w:szCs w:val="20"/>
                <w:spacing w:val="1"/>
              </w:rPr>
              <w:t xml:space="preserve">   ⑥课外活动因地制宜、因校制宜。</w:t>
            </w:r>
          </w:p>
        </w:tc>
      </w:tr>
      <w:tr>
        <w:trPr>
          <w:trHeight w:val="424" w:hRule="atLeast"/>
        </w:trPr>
        <w:tc>
          <w:tcPr>
            <w:tcW w:w="9689" w:type="dxa"/>
            <w:vAlign w:val="top"/>
            <w:gridSpan w:val="2"/>
          </w:tcPr>
          <w:p>
            <w:pPr>
              <w:spacing w:line="79" w:lineRule="exact"/>
              <w:rPr/>
            </w:pPr>
            <w:r>
              <w:rPr>
                <w:position w:val="-1"/>
              </w:rPr>
              <w:drawing>
                <wp:inline distT="0" distB="0" distL="0" distR="0">
                  <wp:extent cx="6146164" cy="50246"/>
                  <wp:effectExtent l="0" t="0" r="0" b="0"/>
                  <wp:docPr id="88" name="IM 88"/>
                  <wp:cNvGraphicFramePr/>
                  <a:graphic>
                    <a:graphicData uri="http://schemas.openxmlformats.org/drawingml/2006/picture">
                      <pic:pic>
                        <pic:nvPicPr>
                          <pic:cNvPr id="88" name="IM 88"/>
                          <pic:cNvPicPr/>
                        </pic:nvPicPr>
                        <pic:blipFill>
                          <a:blip r:embed="rId154"/>
                          <a:stretch>
                            <a:fillRect/>
                          </a:stretch>
                        </pic:blipFill>
                        <pic:spPr>
                          <a:xfrm rot="0">
                            <a:off x="0" y="0"/>
                            <a:ext cx="6146164" cy="50246"/>
                          </a:xfrm>
                          <a:prstGeom prst="rect">
                            <a:avLst/>
                          </a:prstGeom>
                        </pic:spPr>
                      </pic:pic>
                    </a:graphicData>
                  </a:graphic>
                </wp:inline>
              </w:drawing>
            </w:r>
          </w:p>
          <w:p>
            <w:pPr>
              <w:pStyle w:val="TableText"/>
              <w:spacing w:before="74" w:line="219" w:lineRule="auto"/>
              <w:jc w:val="right"/>
              <w:rPr>
                <w:sz w:val="20"/>
                <w:szCs w:val="20"/>
              </w:rPr>
            </w:pPr>
            <w:r>
              <w:rPr>
                <w:sz w:val="20"/>
                <w:szCs w:val="20"/>
                <w:b/>
                <w:bCs/>
                <w:color w:val="B02020"/>
                <w:spacing w:val="-11"/>
              </w:rPr>
              <w:t>西米学府团队点拨：</w:t>
            </w:r>
            <w:r>
              <w:rPr>
                <w:sz w:val="20"/>
                <w:szCs w:val="20"/>
                <w:b/>
                <w:bCs/>
                <w:spacing w:val="-11"/>
              </w:rPr>
              <w:t>课外活动是进行德育的重要途径。选择题考查形式：给一段话，问体现了哪种课外活动形式。</w:t>
            </w:r>
          </w:p>
        </w:tc>
      </w:tr>
    </w:tbl>
    <w:p>
      <w:pPr>
        <w:ind w:left="3"/>
        <w:spacing w:before="248" w:line="224" w:lineRule="auto"/>
        <w:outlineLvl w:val="1"/>
        <w:rPr>
          <w:rFonts w:ascii="KaiTi" w:hAnsi="KaiTi" w:eastAsia="KaiTi" w:cs="KaiTi"/>
          <w:sz w:val="24"/>
          <w:szCs w:val="24"/>
        </w:rPr>
      </w:pPr>
      <w:bookmarkStart w:name="bookmark55" w:id="90"/>
      <w:bookmarkEnd w:id="90"/>
      <w:r>
        <w:rPr>
          <w:rFonts w:ascii="KaiTi" w:hAnsi="KaiTi" w:eastAsia="KaiTi" w:cs="KaiTi"/>
          <w:sz w:val="24"/>
          <w:szCs w:val="24"/>
          <w:b/>
          <w:bCs/>
          <w:spacing w:val="4"/>
        </w:rPr>
        <w:t>第五节教师心理</w:t>
      </w:r>
    </w:p>
    <w:p>
      <w:pPr>
        <w:ind w:left="49"/>
        <w:spacing w:before="227" w:line="231" w:lineRule="auto"/>
        <w:rPr>
          <w:rFonts w:ascii="KaiTi" w:hAnsi="KaiTi" w:eastAsia="KaiTi" w:cs="KaiTi"/>
          <w:sz w:val="18"/>
          <w:szCs w:val="18"/>
        </w:rPr>
      </w:pPr>
      <w:r>
        <w:rPr>
          <w:shd w:val="clear" w:fill="D03020"/>
          <w:rFonts w:ascii="SimSun" w:hAnsi="SimSun" w:eastAsia="SimSun" w:cs="SimSun"/>
          <w:sz w:val="22"/>
          <w:szCs w:val="22"/>
          <w:spacing w:val="-5"/>
          <w:position w:val="-2"/>
        </w:rPr>
        <w:t>考点1</w:t>
      </w:r>
      <w:r>
        <w:rPr>
          <w:rFonts w:ascii="SimSun" w:hAnsi="SimSun" w:eastAsia="SimSun" w:cs="SimSun"/>
          <w:sz w:val="22"/>
          <w:szCs w:val="22"/>
          <w:spacing w:val="66"/>
          <w:position w:val="-2"/>
        </w:rPr>
        <w:t xml:space="preserve"> </w:t>
      </w:r>
      <w:r>
        <w:rPr>
          <w:rFonts w:ascii="SimSun" w:hAnsi="SimSun" w:eastAsia="SimSun" w:cs="SimSun"/>
          <w:sz w:val="22"/>
          <w:szCs w:val="22"/>
          <w:b/>
          <w:bCs/>
          <w:spacing w:val="-5"/>
          <w:position w:val="-2"/>
        </w:rPr>
        <w:t>教师劳动的特点</w:t>
      </w:r>
      <w:r>
        <w:rPr>
          <w:rFonts w:ascii="SimSun" w:hAnsi="SimSun" w:eastAsia="SimSun" w:cs="SimSun"/>
          <w:sz w:val="22"/>
          <w:szCs w:val="22"/>
          <w:spacing w:val="23"/>
          <w:position w:val="-2"/>
        </w:rPr>
        <w:t xml:space="preserve">   </w:t>
      </w:r>
      <w:r>
        <w:rPr>
          <w:rFonts w:ascii="KaiTi" w:hAnsi="KaiTi" w:eastAsia="KaiTi" w:cs="KaiTi"/>
          <w:sz w:val="18"/>
          <w:szCs w:val="18"/>
          <w:b/>
          <w:bCs/>
          <w:color w:val="B02020"/>
          <w:spacing w:val="-5"/>
          <w:position w:val="4"/>
        </w:rPr>
        <w:t>【一般考长期性】</w:t>
      </w:r>
    </w:p>
    <w:p>
      <w:pPr>
        <w:spacing w:line="5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148"/>
        <w:gridCol w:w="6848"/>
      </w:tblGrid>
      <w:tr>
        <w:trPr>
          <w:trHeight w:val="404" w:hRule="atLeast"/>
        </w:trPr>
        <w:tc>
          <w:tcPr>
            <w:tcW w:w="1693" w:type="dxa"/>
            <w:vAlign w:val="top"/>
          </w:tcPr>
          <w:p>
            <w:pPr>
              <w:pStyle w:val="TableText"/>
              <w:ind w:left="637"/>
              <w:spacing w:before="100" w:line="219" w:lineRule="auto"/>
              <w:rPr>
                <w:sz w:val="20"/>
                <w:szCs w:val="20"/>
              </w:rPr>
            </w:pPr>
            <w:r>
              <w:rPr>
                <w:sz w:val="20"/>
                <w:szCs w:val="20"/>
                <w:b/>
                <w:bCs/>
                <w:spacing w:val="4"/>
              </w:rPr>
              <w:t>考点</w:t>
            </w:r>
          </w:p>
        </w:tc>
        <w:tc>
          <w:tcPr>
            <w:tcW w:w="7996" w:type="dxa"/>
            <w:vAlign w:val="top"/>
            <w:gridSpan w:val="2"/>
          </w:tcPr>
          <w:p>
            <w:pPr>
              <w:pStyle w:val="TableText"/>
              <w:ind w:left="3584"/>
              <w:spacing w:before="100" w:line="219" w:lineRule="auto"/>
              <w:rPr>
                <w:sz w:val="20"/>
                <w:szCs w:val="20"/>
              </w:rPr>
            </w:pPr>
            <w:r>
              <w:rPr>
                <w:sz w:val="20"/>
                <w:szCs w:val="20"/>
                <w:b/>
                <w:bCs/>
                <w:spacing w:val="-4"/>
              </w:rPr>
              <w:t>主要内容</w:t>
            </w:r>
          </w:p>
        </w:tc>
      </w:tr>
      <w:tr>
        <w:trPr>
          <w:trHeight w:val="399" w:hRule="atLeast"/>
        </w:trPr>
        <w:tc>
          <w:tcPr>
            <w:tcW w:w="1693" w:type="dxa"/>
            <w:vAlign w:val="top"/>
            <w:vMerge w:val="restart"/>
            <w:tcBorders>
              <w:bottom w:val="nil"/>
            </w:tcBorders>
          </w:tcPr>
          <w:p>
            <w:pPr>
              <w:spacing w:line="441" w:lineRule="auto"/>
              <w:rPr>
                <w:rFonts w:ascii="Arial"/>
                <w:sz w:val="21"/>
              </w:rPr>
            </w:pPr>
            <w:r/>
          </w:p>
          <w:p>
            <w:pPr>
              <w:pStyle w:val="TableText"/>
              <w:ind w:left="134"/>
              <w:spacing w:before="65" w:line="219" w:lineRule="auto"/>
              <w:rPr>
                <w:sz w:val="20"/>
                <w:szCs w:val="20"/>
              </w:rPr>
            </w:pPr>
            <w:r>
              <w:rPr>
                <w:sz w:val="20"/>
                <w:szCs w:val="20"/>
                <w:spacing w:val="1"/>
              </w:rPr>
              <w:t>复杂性和创造性</w:t>
            </w:r>
          </w:p>
        </w:tc>
        <w:tc>
          <w:tcPr>
            <w:tcW w:w="1148" w:type="dxa"/>
            <w:vAlign w:val="top"/>
          </w:tcPr>
          <w:p>
            <w:pPr>
              <w:pStyle w:val="TableText"/>
              <w:ind w:left="261"/>
              <w:spacing w:before="99" w:line="219" w:lineRule="auto"/>
              <w:rPr>
                <w:sz w:val="20"/>
                <w:szCs w:val="20"/>
              </w:rPr>
            </w:pPr>
            <w:r>
              <w:rPr>
                <w:sz w:val="20"/>
                <w:szCs w:val="20"/>
                <w:spacing w:val="2"/>
              </w:rPr>
              <w:t>复杂性</w:t>
            </w:r>
          </w:p>
        </w:tc>
        <w:tc>
          <w:tcPr>
            <w:tcW w:w="6848" w:type="dxa"/>
            <w:vAlign w:val="top"/>
          </w:tcPr>
          <w:p>
            <w:pPr>
              <w:pStyle w:val="TableText"/>
              <w:ind w:left="84"/>
              <w:spacing w:before="99" w:line="219" w:lineRule="auto"/>
              <w:rPr>
                <w:sz w:val="20"/>
                <w:szCs w:val="20"/>
              </w:rPr>
            </w:pPr>
            <w:r>
              <w:rPr>
                <w:sz w:val="20"/>
                <w:szCs w:val="20"/>
                <w:spacing w:val="-1"/>
              </w:rPr>
              <w:t>教育目的的全面性、教育任务的多样性、劳动对象的差异性</w:t>
            </w:r>
          </w:p>
        </w:tc>
      </w:tr>
      <w:tr>
        <w:trPr>
          <w:trHeight w:val="808" w:hRule="atLeast"/>
        </w:trPr>
        <w:tc>
          <w:tcPr>
            <w:tcW w:w="1693" w:type="dxa"/>
            <w:vAlign w:val="top"/>
            <w:vMerge w:val="continue"/>
            <w:tcBorders>
              <w:top w:val="nil"/>
            </w:tcBorders>
          </w:tcPr>
          <w:p>
            <w:pPr>
              <w:rPr>
                <w:rFonts w:ascii="Arial"/>
                <w:sz w:val="21"/>
              </w:rPr>
            </w:pPr>
            <w:r/>
          </w:p>
        </w:tc>
        <w:tc>
          <w:tcPr>
            <w:tcW w:w="1148" w:type="dxa"/>
            <w:vAlign w:val="top"/>
          </w:tcPr>
          <w:p>
            <w:pPr>
              <w:spacing w:line="244" w:lineRule="auto"/>
              <w:rPr>
                <w:rFonts w:ascii="Arial"/>
                <w:sz w:val="21"/>
              </w:rPr>
            </w:pPr>
            <w:r/>
          </w:p>
          <w:p>
            <w:pPr>
              <w:pStyle w:val="TableText"/>
              <w:ind w:left="261"/>
              <w:spacing w:before="65" w:line="221" w:lineRule="auto"/>
              <w:rPr>
                <w:sz w:val="20"/>
                <w:szCs w:val="20"/>
              </w:rPr>
            </w:pPr>
            <w:r>
              <w:rPr>
                <w:sz w:val="20"/>
                <w:szCs w:val="20"/>
                <w:spacing w:val="-2"/>
              </w:rPr>
              <w:t>创造性</w:t>
            </w:r>
          </w:p>
        </w:tc>
        <w:tc>
          <w:tcPr>
            <w:tcW w:w="6848" w:type="dxa"/>
            <w:vAlign w:val="top"/>
          </w:tcPr>
          <w:p>
            <w:pPr>
              <w:pStyle w:val="TableText"/>
              <w:ind w:left="86" w:right="3" w:hanging="2"/>
              <w:spacing w:before="108" w:line="318" w:lineRule="auto"/>
              <w:rPr>
                <w:sz w:val="20"/>
                <w:szCs w:val="20"/>
              </w:rPr>
            </w:pPr>
            <w:r>
              <w:rPr>
                <w:sz w:val="20"/>
                <w:szCs w:val="20"/>
                <w:spacing w:val="-7"/>
              </w:rPr>
              <w:t>需要因材施教、不断更新教学方法(</w:t>
            </w:r>
            <w:r>
              <w:rPr>
                <w:sz w:val="20"/>
                <w:szCs w:val="20"/>
                <w:color w:val="206090"/>
                <w:spacing w:val="-7"/>
              </w:rPr>
              <w:t>教学有法、</w:t>
            </w:r>
            <w:r>
              <w:rPr>
                <w:sz w:val="20"/>
                <w:szCs w:val="20"/>
                <w:color w:val="2060A0"/>
                <w:spacing w:val="-7"/>
              </w:rPr>
              <w:t>但无定法、</w:t>
            </w:r>
            <w:r>
              <w:rPr>
                <w:sz w:val="20"/>
                <w:szCs w:val="20"/>
                <w:color w:val="206090"/>
                <w:spacing w:val="-7"/>
              </w:rPr>
              <w:t>贵在得法)</w:t>
            </w:r>
            <w:r>
              <w:rPr>
                <w:sz w:val="20"/>
                <w:szCs w:val="20"/>
                <w:spacing w:val="-7"/>
              </w:rPr>
              <w:t>、需要“教</w:t>
            </w:r>
            <w:r>
              <w:rPr>
                <w:sz w:val="20"/>
                <w:szCs w:val="20"/>
                <w:spacing w:val="1"/>
              </w:rPr>
              <w:t xml:space="preserve"> </w:t>
            </w:r>
            <w:r>
              <w:rPr>
                <w:sz w:val="20"/>
                <w:szCs w:val="20"/>
                <w:b/>
                <w:bCs/>
                <w:spacing w:val="1"/>
              </w:rPr>
              <w:t>育机智”</w:t>
            </w:r>
            <w:r>
              <w:rPr>
                <w:sz w:val="20"/>
                <w:szCs w:val="20"/>
                <w:color w:val="206090"/>
                <w:spacing w:val="1"/>
              </w:rPr>
              <w:t>(指教师对突发事件做出恰当处理，考验教师的应变能力)</w:t>
            </w:r>
          </w:p>
        </w:tc>
      </w:tr>
      <w:tr>
        <w:trPr>
          <w:trHeight w:val="399" w:hRule="atLeast"/>
        </w:trPr>
        <w:tc>
          <w:tcPr>
            <w:tcW w:w="1693" w:type="dxa"/>
            <w:vAlign w:val="top"/>
            <w:vMerge w:val="restart"/>
            <w:tcBorders>
              <w:bottom w:val="nil"/>
            </w:tcBorders>
          </w:tcPr>
          <w:p>
            <w:pPr>
              <w:spacing w:line="455" w:lineRule="auto"/>
              <w:rPr>
                <w:rFonts w:ascii="Arial"/>
                <w:sz w:val="21"/>
              </w:rPr>
            </w:pPr>
            <w:r/>
          </w:p>
          <w:p>
            <w:pPr>
              <w:pStyle w:val="TableText"/>
              <w:ind w:left="134"/>
              <w:spacing w:before="65" w:line="220" w:lineRule="auto"/>
              <w:rPr>
                <w:sz w:val="20"/>
                <w:szCs w:val="20"/>
              </w:rPr>
            </w:pPr>
            <w:r>
              <w:rPr>
                <w:sz w:val="20"/>
                <w:szCs w:val="20"/>
                <w:spacing w:val="-2"/>
              </w:rPr>
              <w:t>连续性和广延性</w:t>
            </w:r>
          </w:p>
        </w:tc>
        <w:tc>
          <w:tcPr>
            <w:tcW w:w="1148" w:type="dxa"/>
            <w:vAlign w:val="top"/>
          </w:tcPr>
          <w:p>
            <w:pPr>
              <w:pStyle w:val="TableText"/>
              <w:ind w:left="261"/>
              <w:spacing w:before="102" w:line="220" w:lineRule="auto"/>
              <w:rPr>
                <w:sz w:val="20"/>
                <w:szCs w:val="20"/>
              </w:rPr>
            </w:pPr>
            <w:r>
              <w:rPr>
                <w:sz w:val="20"/>
                <w:szCs w:val="20"/>
                <w:spacing w:val="-2"/>
              </w:rPr>
              <w:t>连续性</w:t>
            </w:r>
          </w:p>
        </w:tc>
        <w:tc>
          <w:tcPr>
            <w:tcW w:w="6848" w:type="dxa"/>
            <w:vAlign w:val="top"/>
          </w:tcPr>
          <w:p>
            <w:pPr>
              <w:pStyle w:val="TableText"/>
              <w:ind w:left="84"/>
              <w:spacing w:before="102" w:line="219" w:lineRule="auto"/>
              <w:rPr>
                <w:sz w:val="20"/>
                <w:szCs w:val="20"/>
              </w:rPr>
            </w:pPr>
            <w:r>
              <w:rPr>
                <w:sz w:val="20"/>
                <w:szCs w:val="20"/>
                <w:spacing w:val="-1"/>
              </w:rPr>
              <w:t>指时间上的连续性。如教师下班后还在工作。</w:t>
            </w:r>
          </w:p>
        </w:tc>
      </w:tr>
      <w:tr>
        <w:trPr>
          <w:trHeight w:val="827" w:hRule="atLeast"/>
        </w:trPr>
        <w:tc>
          <w:tcPr>
            <w:tcW w:w="1693" w:type="dxa"/>
            <w:vAlign w:val="top"/>
            <w:vMerge w:val="continue"/>
            <w:tcBorders>
              <w:top w:val="nil"/>
            </w:tcBorders>
          </w:tcPr>
          <w:p>
            <w:pPr>
              <w:rPr>
                <w:rFonts w:ascii="Arial"/>
                <w:sz w:val="21"/>
              </w:rPr>
            </w:pPr>
            <w:r/>
          </w:p>
        </w:tc>
        <w:tc>
          <w:tcPr>
            <w:tcW w:w="1148" w:type="dxa"/>
            <w:vAlign w:val="top"/>
          </w:tcPr>
          <w:p>
            <w:pPr>
              <w:spacing w:line="257" w:lineRule="auto"/>
              <w:rPr>
                <w:rFonts w:ascii="Arial"/>
                <w:sz w:val="21"/>
              </w:rPr>
            </w:pPr>
            <w:r/>
          </w:p>
          <w:p>
            <w:pPr>
              <w:pStyle w:val="TableText"/>
              <w:ind w:left="261"/>
              <w:spacing w:before="65" w:line="221" w:lineRule="auto"/>
              <w:rPr>
                <w:sz w:val="20"/>
                <w:szCs w:val="20"/>
              </w:rPr>
            </w:pPr>
            <w:r>
              <w:rPr>
                <w:sz w:val="20"/>
                <w:szCs w:val="20"/>
                <w:spacing w:val="-2"/>
              </w:rPr>
              <w:t>广延性</w:t>
            </w:r>
          </w:p>
        </w:tc>
        <w:tc>
          <w:tcPr>
            <w:tcW w:w="6848" w:type="dxa"/>
            <w:vAlign w:val="top"/>
          </w:tcPr>
          <w:p>
            <w:pPr>
              <w:pStyle w:val="TableText"/>
              <w:ind w:left="84" w:firstLine="9"/>
              <w:spacing w:before="123" w:line="320" w:lineRule="auto"/>
              <w:rPr>
                <w:sz w:val="20"/>
                <w:szCs w:val="20"/>
              </w:rPr>
            </w:pPr>
            <w:r>
              <w:rPr>
                <w:sz w:val="20"/>
                <w:szCs w:val="20"/>
                <w:u w:val="single" w:color="auto"/>
                <w:spacing w:val="-2"/>
              </w:rPr>
              <w:t>指空</w:t>
            </w:r>
            <w:r>
              <w:rPr>
                <w:sz w:val="20"/>
                <w:szCs w:val="20"/>
                <w:u w:val="single" w:color="auto"/>
                <w:spacing w:val="-2"/>
              </w:rPr>
              <w:t>间</w:t>
            </w:r>
            <w:r>
              <w:rPr>
                <w:sz w:val="20"/>
                <w:szCs w:val="20"/>
                <w:spacing w:val="-2"/>
              </w:rPr>
              <w:t>上的广延性。教师没有严格界定的劳动场所，课堂和学校内外都可能成</w:t>
            </w:r>
            <w:r>
              <w:rPr>
                <w:sz w:val="20"/>
                <w:szCs w:val="20"/>
                <w:spacing w:val="10"/>
              </w:rPr>
              <w:t xml:space="preserve"> </w:t>
            </w:r>
            <w:r>
              <w:rPr>
                <w:sz w:val="20"/>
                <w:szCs w:val="20"/>
                <w:spacing w:val="2"/>
              </w:rPr>
              <w:t>为教师劳动的空间。[西米学府团队]</w:t>
            </w:r>
          </w:p>
        </w:tc>
      </w:tr>
      <w:tr>
        <w:trPr>
          <w:trHeight w:val="379" w:hRule="atLeast"/>
        </w:trPr>
        <w:tc>
          <w:tcPr>
            <w:tcW w:w="1693" w:type="dxa"/>
            <w:vAlign w:val="top"/>
            <w:vMerge w:val="restart"/>
            <w:tcBorders>
              <w:bottom w:val="nil"/>
            </w:tcBorders>
          </w:tcPr>
          <w:p>
            <w:pPr>
              <w:pStyle w:val="TableText"/>
              <w:ind w:left="134"/>
              <w:spacing w:before="286" w:line="220" w:lineRule="auto"/>
              <w:rPr>
                <w:sz w:val="20"/>
                <w:szCs w:val="20"/>
              </w:rPr>
            </w:pPr>
            <w:r>
              <w:rPr>
                <w:sz w:val="20"/>
                <w:szCs w:val="20"/>
                <w:spacing w:val="-2"/>
              </w:rPr>
              <w:t>长期性和间接性</w:t>
            </w:r>
          </w:p>
        </w:tc>
        <w:tc>
          <w:tcPr>
            <w:tcW w:w="1148" w:type="dxa"/>
            <w:vAlign w:val="top"/>
          </w:tcPr>
          <w:p>
            <w:pPr>
              <w:pStyle w:val="TableText"/>
              <w:ind w:left="261"/>
              <w:spacing w:before="96" w:line="220" w:lineRule="auto"/>
              <w:rPr>
                <w:sz w:val="20"/>
                <w:szCs w:val="20"/>
              </w:rPr>
            </w:pPr>
            <w:r>
              <w:rPr>
                <w:sz w:val="20"/>
                <w:szCs w:val="20"/>
                <w:spacing w:val="-2"/>
              </w:rPr>
              <w:t>长期性</w:t>
            </w:r>
          </w:p>
        </w:tc>
        <w:tc>
          <w:tcPr>
            <w:tcW w:w="6848" w:type="dxa"/>
            <w:vAlign w:val="top"/>
          </w:tcPr>
          <w:p>
            <w:pPr>
              <w:pStyle w:val="TableText"/>
              <w:ind w:left="84"/>
              <w:spacing w:before="96" w:line="219" w:lineRule="auto"/>
              <w:rPr>
                <w:sz w:val="20"/>
                <w:szCs w:val="20"/>
              </w:rPr>
            </w:pPr>
            <w:r>
              <w:rPr>
                <w:sz w:val="20"/>
                <w:szCs w:val="20"/>
                <w:spacing w:val="-1"/>
              </w:rPr>
              <w:t>教师育人周期较长。如：十年树木百年树人。</w:t>
            </w:r>
          </w:p>
        </w:tc>
      </w:tr>
      <w:tr>
        <w:trPr>
          <w:trHeight w:val="364" w:hRule="atLeast"/>
        </w:trPr>
        <w:tc>
          <w:tcPr>
            <w:tcW w:w="1693" w:type="dxa"/>
            <w:vAlign w:val="top"/>
            <w:vMerge w:val="continue"/>
            <w:tcBorders>
              <w:top w:val="nil"/>
            </w:tcBorders>
          </w:tcPr>
          <w:p>
            <w:pPr>
              <w:rPr>
                <w:rFonts w:ascii="Arial"/>
                <w:sz w:val="21"/>
              </w:rPr>
            </w:pPr>
            <w:r/>
          </w:p>
        </w:tc>
        <w:tc>
          <w:tcPr>
            <w:tcW w:w="1148" w:type="dxa"/>
            <w:vAlign w:val="top"/>
          </w:tcPr>
          <w:p>
            <w:pPr>
              <w:pStyle w:val="TableText"/>
              <w:ind w:left="261"/>
              <w:spacing w:before="88" w:line="221" w:lineRule="auto"/>
              <w:rPr>
                <w:sz w:val="20"/>
                <w:szCs w:val="20"/>
              </w:rPr>
            </w:pPr>
            <w:r>
              <w:rPr>
                <w:sz w:val="20"/>
                <w:szCs w:val="20"/>
                <w:spacing w:val="2"/>
              </w:rPr>
              <w:t>间接性</w:t>
            </w:r>
          </w:p>
        </w:tc>
        <w:tc>
          <w:tcPr>
            <w:tcW w:w="6848" w:type="dxa"/>
            <w:vAlign w:val="top"/>
          </w:tcPr>
          <w:p>
            <w:pPr>
              <w:pStyle w:val="TableText"/>
              <w:spacing w:before="85" w:line="218" w:lineRule="auto"/>
              <w:jc w:val="right"/>
              <w:rPr>
                <w:sz w:val="20"/>
                <w:szCs w:val="20"/>
              </w:rPr>
            </w:pPr>
            <w:r>
              <w:rPr>
                <w:sz w:val="20"/>
                <w:szCs w:val="20"/>
                <w:spacing w:val="-1"/>
              </w:rPr>
              <w:t>指教师的劳动不直接创造物质财富，而是以学</w:t>
            </w:r>
            <w:r>
              <w:rPr>
                <w:sz w:val="20"/>
                <w:szCs w:val="20"/>
                <w:spacing w:val="-2"/>
              </w:rPr>
              <w:t>生为中介实现教师劳动的价值。</w:t>
            </w:r>
          </w:p>
        </w:tc>
      </w:tr>
    </w:tbl>
    <w:p>
      <w:pPr>
        <w:rPr>
          <w:rFonts w:ascii="Arial"/>
          <w:sz w:val="21"/>
        </w:rPr>
      </w:pPr>
      <w:r/>
    </w:p>
    <w:p>
      <w:pPr>
        <w:sectPr>
          <w:headerReference w:type="default" r:id="rId19"/>
          <w:footerReference w:type="default" r:id="rId153"/>
          <w:pgSz w:w="11900" w:h="16840"/>
          <w:pgMar w:top="812" w:right="1115" w:bottom="743" w:left="1080" w:header="550" w:footer="514" w:gutter="0"/>
        </w:sectPr>
        <w:rPr>
          <w:rFonts w:ascii="Arial" w:hAnsi="Arial" w:eastAsia="Arial" w:cs="Arial"/>
          <w:sz w:val="21"/>
          <w:szCs w:val="21"/>
        </w:rPr>
      </w:pPr>
    </w:p>
    <w:p>
      <w:pPr>
        <w:spacing w:before="11"/>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693"/>
        <w:gridCol w:w="1148"/>
        <w:gridCol w:w="6848"/>
      </w:tblGrid>
      <w:tr>
        <w:trPr>
          <w:trHeight w:val="383" w:hRule="atLeast"/>
        </w:trPr>
        <w:tc>
          <w:tcPr>
            <w:tcW w:w="1693" w:type="dxa"/>
            <w:vAlign w:val="top"/>
            <w:vMerge w:val="restart"/>
            <w:tcBorders>
              <w:bottom w:val="nil"/>
            </w:tcBorders>
          </w:tcPr>
          <w:p>
            <w:pPr>
              <w:pStyle w:val="TableText"/>
              <w:ind w:left="134"/>
              <w:spacing w:before="284" w:line="221" w:lineRule="auto"/>
              <w:rPr>
                <w:sz w:val="20"/>
                <w:szCs w:val="20"/>
              </w:rPr>
            </w:pPr>
            <w:r>
              <w:rPr>
                <w:sz w:val="20"/>
                <w:szCs w:val="20"/>
                <w:spacing w:val="-2"/>
              </w:rPr>
              <w:t>主体性和示范性</w:t>
            </w:r>
          </w:p>
        </w:tc>
        <w:tc>
          <w:tcPr>
            <w:tcW w:w="1148" w:type="dxa"/>
            <w:vAlign w:val="top"/>
          </w:tcPr>
          <w:p>
            <w:pPr>
              <w:pStyle w:val="TableText"/>
              <w:ind w:left="261"/>
              <w:spacing w:before="94" w:line="221" w:lineRule="auto"/>
              <w:rPr>
                <w:sz w:val="20"/>
                <w:szCs w:val="20"/>
              </w:rPr>
            </w:pPr>
            <w:r>
              <w:rPr>
                <w:sz w:val="20"/>
                <w:szCs w:val="20"/>
                <w:spacing w:val="-3"/>
              </w:rPr>
              <w:t>主体性</w:t>
            </w:r>
          </w:p>
        </w:tc>
        <w:tc>
          <w:tcPr>
            <w:tcW w:w="6848" w:type="dxa"/>
            <w:vAlign w:val="top"/>
          </w:tcPr>
          <w:p>
            <w:pPr>
              <w:pStyle w:val="TableText"/>
              <w:ind w:left="114"/>
              <w:spacing w:before="93" w:line="219" w:lineRule="auto"/>
              <w:rPr>
                <w:sz w:val="20"/>
                <w:szCs w:val="20"/>
              </w:rPr>
            </w:pPr>
            <w:r>
              <w:rPr>
                <w:sz w:val="20"/>
                <w:szCs w:val="20"/>
              </w:rPr>
              <w:t>指教师自身可以成为活生生的教育因素和具有影响力的榜</w:t>
            </w:r>
            <w:r>
              <w:rPr>
                <w:sz w:val="20"/>
                <w:szCs w:val="20"/>
                <w:spacing w:val="-1"/>
              </w:rPr>
              <w:t>样。</w:t>
            </w:r>
          </w:p>
        </w:tc>
      </w:tr>
      <w:tr>
        <w:trPr>
          <w:trHeight w:val="359" w:hRule="atLeast"/>
        </w:trPr>
        <w:tc>
          <w:tcPr>
            <w:tcW w:w="1693" w:type="dxa"/>
            <w:vAlign w:val="top"/>
            <w:vMerge w:val="continue"/>
            <w:tcBorders>
              <w:top w:val="nil"/>
            </w:tcBorders>
          </w:tcPr>
          <w:p>
            <w:pPr>
              <w:rPr>
                <w:rFonts w:ascii="Arial"/>
                <w:sz w:val="21"/>
              </w:rPr>
            </w:pPr>
            <w:r/>
          </w:p>
        </w:tc>
        <w:tc>
          <w:tcPr>
            <w:tcW w:w="1148" w:type="dxa"/>
            <w:vAlign w:val="top"/>
          </w:tcPr>
          <w:p>
            <w:pPr>
              <w:pStyle w:val="TableText"/>
              <w:ind w:left="261"/>
              <w:spacing w:before="81" w:line="221" w:lineRule="auto"/>
              <w:rPr>
                <w:sz w:val="20"/>
                <w:szCs w:val="20"/>
              </w:rPr>
            </w:pPr>
            <w:r>
              <w:rPr>
                <w:sz w:val="20"/>
                <w:szCs w:val="20"/>
                <w:spacing w:val="-2"/>
              </w:rPr>
              <w:t>示范性</w:t>
            </w:r>
          </w:p>
        </w:tc>
        <w:tc>
          <w:tcPr>
            <w:tcW w:w="6848" w:type="dxa"/>
            <w:vAlign w:val="top"/>
          </w:tcPr>
          <w:p>
            <w:pPr>
              <w:pStyle w:val="TableText"/>
              <w:ind w:left="13"/>
              <w:spacing w:before="79" w:line="219" w:lineRule="auto"/>
              <w:rPr>
                <w:sz w:val="20"/>
                <w:szCs w:val="20"/>
              </w:rPr>
            </w:pPr>
            <w:r>
              <w:rPr>
                <w:sz w:val="20"/>
                <w:szCs w:val="20"/>
              </w:rPr>
              <w:t>教师的言谈举止等都会成为学生学习的对象。如以身</w:t>
            </w:r>
            <w:r>
              <w:rPr>
                <w:sz w:val="20"/>
                <w:szCs w:val="20"/>
                <w:spacing w:val="-1"/>
              </w:rPr>
              <w:t>作则、桃李不言下自成蹊</w:t>
            </w:r>
          </w:p>
        </w:tc>
      </w:tr>
      <w:tr>
        <w:trPr>
          <w:trHeight w:val="747" w:hRule="atLeast"/>
        </w:trPr>
        <w:tc>
          <w:tcPr>
            <w:tcW w:w="1693" w:type="dxa"/>
            <w:vAlign w:val="top"/>
            <w:vMerge w:val="restart"/>
            <w:tcBorders>
              <w:bottom w:val="nil"/>
            </w:tcBorders>
          </w:tcPr>
          <w:p>
            <w:pPr>
              <w:pStyle w:val="TableText"/>
              <w:ind w:left="134"/>
              <w:spacing w:before="301" w:line="219" w:lineRule="auto"/>
              <w:rPr>
                <w:sz w:val="20"/>
                <w:szCs w:val="20"/>
              </w:rPr>
            </w:pPr>
            <w:r>
              <w:rPr>
                <w:sz w:val="20"/>
                <w:szCs w:val="20"/>
                <w:spacing w:val="1"/>
              </w:rPr>
              <w:t>劳动方式的个体</w:t>
            </w:r>
          </w:p>
          <w:p>
            <w:pPr>
              <w:pStyle w:val="TableText"/>
              <w:ind w:left="134"/>
              <w:spacing w:before="142" w:line="219" w:lineRule="auto"/>
              <w:rPr>
                <w:sz w:val="20"/>
                <w:szCs w:val="20"/>
              </w:rPr>
            </w:pPr>
            <w:r>
              <w:rPr>
                <w:sz w:val="20"/>
                <w:szCs w:val="20"/>
                <w:spacing w:val="2"/>
              </w:rPr>
              <w:t>性和劳动成果的</w:t>
            </w:r>
          </w:p>
          <w:p>
            <w:pPr>
              <w:pStyle w:val="TableText"/>
              <w:ind w:left="534"/>
              <w:spacing w:before="132" w:line="219" w:lineRule="auto"/>
              <w:rPr>
                <w:sz w:val="20"/>
                <w:szCs w:val="20"/>
              </w:rPr>
            </w:pPr>
            <w:r>
              <w:rPr>
                <w:sz w:val="20"/>
                <w:szCs w:val="20"/>
                <w:spacing w:val="-2"/>
              </w:rPr>
              <w:t>群体性</w:t>
            </w:r>
          </w:p>
        </w:tc>
        <w:tc>
          <w:tcPr>
            <w:tcW w:w="1148" w:type="dxa"/>
            <w:vAlign w:val="top"/>
          </w:tcPr>
          <w:p>
            <w:pPr>
              <w:pStyle w:val="TableText"/>
              <w:ind w:left="161"/>
              <w:spacing w:before="91" w:line="219" w:lineRule="auto"/>
              <w:rPr>
                <w:sz w:val="20"/>
                <w:szCs w:val="20"/>
              </w:rPr>
            </w:pPr>
            <w:r>
              <w:rPr>
                <w:sz w:val="20"/>
                <w:szCs w:val="20"/>
                <w:spacing w:val="1"/>
              </w:rPr>
              <w:t>劳动方式</w:t>
            </w:r>
          </w:p>
          <w:p>
            <w:pPr>
              <w:pStyle w:val="TableText"/>
              <w:ind w:left="161"/>
              <w:spacing w:before="132" w:line="219" w:lineRule="auto"/>
              <w:rPr>
                <w:sz w:val="20"/>
                <w:szCs w:val="20"/>
              </w:rPr>
            </w:pPr>
            <w:r>
              <w:rPr>
                <w:sz w:val="20"/>
                <w:szCs w:val="20"/>
                <w:spacing w:val="1"/>
              </w:rPr>
              <w:t>的个体性</w:t>
            </w:r>
          </w:p>
        </w:tc>
        <w:tc>
          <w:tcPr>
            <w:tcW w:w="6848" w:type="dxa"/>
            <w:vAlign w:val="top"/>
          </w:tcPr>
          <w:p>
            <w:pPr>
              <w:pStyle w:val="TableText"/>
              <w:ind w:left="163"/>
              <w:spacing w:before="281" w:line="219" w:lineRule="auto"/>
              <w:rPr>
                <w:sz w:val="20"/>
                <w:szCs w:val="20"/>
              </w:rPr>
            </w:pPr>
            <w:r>
              <w:rPr>
                <w:sz w:val="20"/>
                <w:szCs w:val="20"/>
                <w:spacing w:val="-1"/>
              </w:rPr>
              <w:t>指一个人讲课。教育教学活动主要是通过一个个教师</w:t>
            </w:r>
            <w:r>
              <w:rPr>
                <w:sz w:val="20"/>
                <w:szCs w:val="20"/>
                <w:spacing w:val="-2"/>
              </w:rPr>
              <w:t>的个</w:t>
            </w:r>
            <w:r>
              <w:rPr>
                <w:sz w:val="20"/>
                <w:szCs w:val="20"/>
                <w:u w:val="single" w:color="auto"/>
                <w:spacing w:val="-2"/>
              </w:rPr>
              <w:t>体劳动</w:t>
            </w:r>
            <w:r>
              <w:rPr>
                <w:sz w:val="20"/>
                <w:szCs w:val="20"/>
                <w:spacing w:val="-2"/>
              </w:rPr>
              <w:t>来</w:t>
            </w:r>
            <w:r>
              <w:rPr>
                <w:sz w:val="20"/>
                <w:szCs w:val="20"/>
                <w:spacing w:val="-58"/>
              </w:rPr>
              <w:t xml:space="preserve"> </w:t>
            </w:r>
            <w:r>
              <w:rPr>
                <w:sz w:val="20"/>
                <w:szCs w:val="20"/>
                <w:spacing w:val="-2"/>
              </w:rPr>
              <w:t>完成的。</w:t>
            </w:r>
          </w:p>
        </w:tc>
      </w:tr>
      <w:tr>
        <w:trPr>
          <w:trHeight w:val="797" w:hRule="atLeast"/>
        </w:trPr>
        <w:tc>
          <w:tcPr>
            <w:tcW w:w="1693" w:type="dxa"/>
            <w:vAlign w:val="top"/>
            <w:vMerge w:val="continue"/>
            <w:tcBorders>
              <w:top w:val="nil"/>
            </w:tcBorders>
          </w:tcPr>
          <w:p>
            <w:pPr>
              <w:rPr>
                <w:rFonts w:ascii="Arial"/>
                <w:sz w:val="21"/>
              </w:rPr>
            </w:pPr>
            <w:r/>
          </w:p>
        </w:tc>
        <w:tc>
          <w:tcPr>
            <w:tcW w:w="1148" w:type="dxa"/>
            <w:vAlign w:val="top"/>
          </w:tcPr>
          <w:p>
            <w:pPr>
              <w:pStyle w:val="TableText"/>
              <w:ind w:left="161"/>
              <w:spacing w:before="94" w:line="219" w:lineRule="auto"/>
              <w:rPr>
                <w:sz w:val="20"/>
                <w:szCs w:val="20"/>
              </w:rPr>
            </w:pPr>
            <w:r>
              <w:rPr>
                <w:sz w:val="20"/>
                <w:szCs w:val="20"/>
                <w:spacing w:val="2"/>
              </w:rPr>
              <w:t>劳动成果</w:t>
            </w:r>
          </w:p>
          <w:p>
            <w:pPr>
              <w:pStyle w:val="TableText"/>
              <w:ind w:left="161"/>
              <w:spacing w:before="162" w:line="219" w:lineRule="auto"/>
              <w:rPr>
                <w:sz w:val="20"/>
                <w:szCs w:val="20"/>
              </w:rPr>
            </w:pPr>
            <w:r>
              <w:rPr>
                <w:sz w:val="20"/>
                <w:szCs w:val="20"/>
                <w:spacing w:val="1"/>
              </w:rPr>
              <w:t>的群体性</w:t>
            </w:r>
          </w:p>
        </w:tc>
        <w:tc>
          <w:tcPr>
            <w:tcW w:w="6848" w:type="dxa"/>
            <w:vAlign w:val="top"/>
          </w:tcPr>
          <w:p>
            <w:pPr>
              <w:pStyle w:val="TableText"/>
              <w:ind w:left="83" w:right="1" w:hanging="70"/>
              <w:spacing w:before="104" w:line="315" w:lineRule="auto"/>
              <w:rPr>
                <w:sz w:val="20"/>
                <w:szCs w:val="20"/>
              </w:rPr>
            </w:pPr>
            <w:r>
              <w:rPr>
                <w:sz w:val="20"/>
                <w:szCs w:val="20"/>
                <w:spacing w:val="-5"/>
              </w:rPr>
              <w:t>指一群人的成果。教师的个体劳动最终都要融汇于教师集体劳动之中，</w:t>
            </w:r>
            <w:r>
              <w:rPr>
                <w:sz w:val="20"/>
                <w:szCs w:val="20"/>
                <w:spacing w:val="-6"/>
              </w:rPr>
              <w:t>教育工作</w:t>
            </w:r>
            <w:r>
              <w:rPr>
                <w:sz w:val="20"/>
                <w:szCs w:val="20"/>
              </w:rPr>
              <w:t xml:space="preserve"> </w:t>
            </w:r>
            <w:r>
              <w:rPr>
                <w:sz w:val="20"/>
                <w:szCs w:val="20"/>
              </w:rPr>
              <w:t>需要教师的群体劳动，教师的劳动成果是集体劳动和多方面影响的成</w:t>
            </w:r>
            <w:r>
              <w:rPr>
                <w:sz w:val="20"/>
                <w:szCs w:val="20"/>
                <w:spacing w:val="-1"/>
              </w:rPr>
              <w:t>果。</w:t>
            </w:r>
          </w:p>
        </w:tc>
      </w:tr>
      <w:tr>
        <w:trPr>
          <w:trHeight w:val="383" w:hRule="atLeast"/>
        </w:trPr>
        <w:tc>
          <w:tcPr>
            <w:tcW w:w="9689" w:type="dxa"/>
            <w:vAlign w:val="top"/>
            <w:gridSpan w:val="3"/>
          </w:tcPr>
          <w:p>
            <w:pPr>
              <w:pStyle w:val="TableText"/>
              <w:ind w:left="114"/>
              <w:spacing w:before="95" w:line="219" w:lineRule="auto"/>
              <w:rPr>
                <w:sz w:val="20"/>
                <w:szCs w:val="20"/>
              </w:rPr>
            </w:pPr>
            <w:r>
              <w:rPr>
                <w:sz w:val="20"/>
                <w:szCs w:val="20"/>
                <w:color w:val="B02020"/>
              </w:rPr>
              <w:t>西米学府团队点拨：</w:t>
            </w:r>
            <w:r>
              <w:rPr>
                <w:sz w:val="20"/>
                <w:szCs w:val="20"/>
              </w:rPr>
              <w:t>长期性中包含一个小考点：迟效性，即以前的教育对后来有影响。</w:t>
            </w:r>
          </w:p>
        </w:tc>
      </w:tr>
    </w:tbl>
    <w:p>
      <w:pPr>
        <w:ind w:left="59"/>
        <w:spacing w:before="310" w:line="214" w:lineRule="auto"/>
        <w:rPr>
          <w:rFonts w:ascii="KaiTi" w:hAnsi="KaiTi" w:eastAsia="KaiTi" w:cs="KaiTi"/>
          <w:sz w:val="17"/>
          <w:szCs w:val="17"/>
        </w:rPr>
      </w:pPr>
      <w:r>
        <w:rPr>
          <w:shd w:val="clear" w:fill="D03020"/>
          <w:rFonts w:ascii="SimSun" w:hAnsi="SimSun" w:eastAsia="SimSun" w:cs="SimSun"/>
          <w:sz w:val="22"/>
          <w:szCs w:val="22"/>
          <w:spacing w:val="-12"/>
          <w:position w:val="-2"/>
        </w:rPr>
        <w:t>考</w:t>
      </w:r>
      <w:r>
        <w:rPr>
          <w:shd w:val="clear" w:fill="D03020"/>
          <w:rFonts w:ascii="SimSun" w:hAnsi="SimSun" w:eastAsia="SimSun" w:cs="SimSun"/>
          <w:sz w:val="22"/>
          <w:szCs w:val="22"/>
          <w:spacing w:val="-34"/>
          <w:position w:val="-2"/>
        </w:rPr>
        <w:t xml:space="preserve"> </w:t>
      </w:r>
      <w:r>
        <w:rPr>
          <w:shd w:val="clear" w:fill="D03020"/>
          <w:rFonts w:ascii="SimSun" w:hAnsi="SimSun" w:eastAsia="SimSun" w:cs="SimSun"/>
          <w:sz w:val="22"/>
          <w:szCs w:val="22"/>
          <w:spacing w:val="-12"/>
          <w:position w:val="-2"/>
        </w:rPr>
        <w:t>点</w:t>
      </w:r>
      <w:r>
        <w:rPr>
          <w:shd w:val="clear" w:fill="D03020"/>
          <w:rFonts w:ascii="SimSun" w:hAnsi="SimSun" w:eastAsia="SimSun" w:cs="SimSun"/>
          <w:sz w:val="22"/>
          <w:szCs w:val="22"/>
          <w:spacing w:val="-43"/>
          <w:position w:val="-2"/>
        </w:rPr>
        <w:t xml:space="preserve"> </w:t>
      </w:r>
      <w:r>
        <w:rPr>
          <w:shd w:val="clear" w:fill="D03020"/>
          <w:rFonts w:ascii="SimSun" w:hAnsi="SimSun" w:eastAsia="SimSun" w:cs="SimSun"/>
          <w:sz w:val="22"/>
          <w:szCs w:val="22"/>
          <w:spacing w:val="-12"/>
          <w:position w:val="-2"/>
        </w:rPr>
        <w:t>2</w:t>
      </w:r>
      <w:r>
        <w:rPr>
          <w:rFonts w:ascii="SimSun" w:hAnsi="SimSun" w:eastAsia="SimSun" w:cs="SimSun"/>
          <w:sz w:val="22"/>
          <w:szCs w:val="22"/>
          <w:spacing w:val="-12"/>
          <w:position w:val="-2"/>
        </w:rPr>
        <w:t xml:space="preserve"> </w:t>
      </w:r>
      <w:r>
        <w:rPr>
          <w:rFonts w:ascii="SimSun" w:hAnsi="SimSun" w:eastAsia="SimSun" w:cs="SimSun"/>
          <w:sz w:val="22"/>
          <w:szCs w:val="22"/>
          <w:b/>
          <w:bCs/>
          <w:spacing w:val="-12"/>
        </w:rPr>
        <w:t>建立教师威信的途径</w:t>
      </w:r>
      <w:r>
        <w:rPr>
          <w:rFonts w:ascii="SimSun" w:hAnsi="SimSun" w:eastAsia="SimSun" w:cs="SimSun"/>
          <w:sz w:val="22"/>
          <w:szCs w:val="22"/>
          <w:spacing w:val="20"/>
        </w:rPr>
        <w:t xml:space="preserve">  </w:t>
      </w:r>
      <w:r>
        <w:rPr>
          <w:rFonts w:ascii="STXingkai" w:hAnsi="STXingkai" w:eastAsia="STXingkai" w:cs="STXingkai"/>
          <w:sz w:val="17"/>
          <w:szCs w:val="17"/>
          <w:color w:val="B02020"/>
          <w:spacing w:val="-12"/>
          <w:position w:val="2"/>
        </w:rPr>
        <w:t>【  背   ·</w:t>
      </w:r>
      <w:r>
        <w:rPr>
          <w:rFonts w:ascii="KaiTi" w:hAnsi="KaiTi" w:eastAsia="KaiTi" w:cs="KaiTi"/>
          <w:sz w:val="17"/>
          <w:szCs w:val="17"/>
          <w:b/>
          <w:bCs/>
          <w:color w:val="B02020"/>
          <w:spacing w:val="-12"/>
          <w:position w:val="2"/>
        </w:rPr>
        <w:t>选/</w:t>
      </w:r>
      <w:r>
        <w:rPr>
          <w:rFonts w:ascii="STXingkai" w:hAnsi="STXingkai" w:eastAsia="STXingkai" w:cs="STXingkai"/>
          <w:sz w:val="17"/>
          <w:szCs w:val="17"/>
          <w:color w:val="D01010"/>
          <w:spacing w:val="-12"/>
          <w:position w:val="2"/>
        </w:rPr>
        <w:t>简</w:t>
      </w:r>
      <w:r>
        <w:rPr>
          <w:rFonts w:ascii="STXingkai" w:hAnsi="STXingkai" w:eastAsia="STXingkai" w:cs="STXingkai"/>
          <w:sz w:val="17"/>
          <w:szCs w:val="17"/>
          <w:color w:val="D01010"/>
          <w:spacing w:val="-13"/>
          <w:position w:val="2"/>
        </w:rPr>
        <w:t xml:space="preserve">  /</w:t>
      </w:r>
      <w:r>
        <w:rPr>
          <w:rFonts w:ascii="KaiTi" w:hAnsi="KaiTi" w:eastAsia="KaiTi" w:cs="KaiTi"/>
          <w:sz w:val="17"/>
          <w:szCs w:val="17"/>
          <w:b/>
          <w:bCs/>
          <w:color w:val="B02020"/>
          <w:spacing w:val="-13"/>
          <w:position w:val="2"/>
        </w:rPr>
        <w:t>材】</w:t>
      </w:r>
    </w:p>
    <w:p>
      <w:pPr>
        <w:spacing w:line="74"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749" w:hRule="atLeast"/>
        </w:trPr>
        <w:tc>
          <w:tcPr>
            <w:tcW w:w="9699" w:type="dxa"/>
            <w:vAlign w:val="top"/>
          </w:tcPr>
          <w:p>
            <w:pPr>
              <w:pStyle w:val="TableText"/>
              <w:ind w:left="104"/>
              <w:spacing w:before="80" w:line="217" w:lineRule="auto"/>
              <w:rPr>
                <w:sz w:val="20"/>
                <w:szCs w:val="20"/>
              </w:rPr>
            </w:pPr>
            <w:r>
              <w:rPr>
                <w:sz w:val="20"/>
                <w:szCs w:val="20"/>
                <w:spacing w:val="2"/>
              </w:rPr>
              <w:t>①培养自身良好的道德品质；</w:t>
            </w:r>
            <w:r>
              <w:rPr>
                <w:sz w:val="20"/>
                <w:szCs w:val="20"/>
                <w:spacing w:val="29"/>
              </w:rPr>
              <w:t xml:space="preserve">    </w:t>
            </w:r>
            <w:r>
              <w:rPr>
                <w:sz w:val="20"/>
                <w:szCs w:val="20"/>
                <w:spacing w:val="2"/>
              </w:rPr>
              <w:t>②培养良好的认知能力和性格特征；</w:t>
            </w:r>
            <w:r>
              <w:rPr>
                <w:sz w:val="20"/>
                <w:szCs w:val="20"/>
              </w:rPr>
              <w:t xml:space="preserve">     </w:t>
            </w:r>
            <w:r>
              <w:rPr>
                <w:sz w:val="20"/>
                <w:szCs w:val="20"/>
                <w:spacing w:val="2"/>
              </w:rPr>
              <w:t>③给学生以良好的第一印象；</w:t>
            </w:r>
          </w:p>
          <w:p>
            <w:pPr>
              <w:pStyle w:val="TableText"/>
              <w:ind w:left="104"/>
              <w:spacing w:before="145" w:line="226" w:lineRule="auto"/>
              <w:rPr>
                <w:sz w:val="20"/>
                <w:szCs w:val="20"/>
              </w:rPr>
            </w:pPr>
            <w:r>
              <w:rPr>
                <w:sz w:val="20"/>
                <w:szCs w:val="20"/>
              </w:rPr>
              <w:t>④做学生的朋友和知己；         ⑤注重良好仪表、风度和行为习惯的养成。</w:t>
            </w:r>
          </w:p>
        </w:tc>
      </w:tr>
    </w:tbl>
    <w:p>
      <w:pPr>
        <w:ind w:left="59"/>
        <w:spacing w:before="309" w:line="238" w:lineRule="auto"/>
        <w:rPr>
          <w:rFonts w:ascii="KaiTi" w:hAnsi="KaiTi" w:eastAsia="KaiTi" w:cs="KaiTi"/>
          <w:sz w:val="18"/>
          <w:szCs w:val="18"/>
        </w:rPr>
      </w:pPr>
      <w:r>
        <w:pict>
          <v:group id="_x0000_s100" style="position:absolute;margin-left:0.499794pt;margin-top:149.252pt;mso-position-vertical-relative:text;mso-position-horizontal-relative:text;width:37.5pt;height:15.45pt;z-index:251891712;" filled="false" stroked="false" coordsize="750,308" coordorigin="0,0">
            <v:shape id="_x0000_s102" style="position:absolute;left:0;top:0;width:750;height:281;" filled="false" stroked="false" type="#_x0000_t75">
              <v:imagedata o:title="" r:id="rId156"/>
            </v:shape>
            <v:shape id="_x0000_s104" style="position:absolute;left:-20;top:-20;width:790;height:390;" filled="false" stroked="false" type="#_x0000_t202">
              <v:fill on="false"/>
              <v:stroke on="false"/>
              <v:path/>
              <v:imagedata o:title=""/>
              <o:lock v:ext="edit" aspectratio="false"/>
              <v:textbox inset="0mm,0mm,0mm,0mm">
                <w:txbxContent>
                  <w:p>
                    <w:pPr>
                      <w:ind w:left="69"/>
                      <w:spacing w:before="109" w:line="219" w:lineRule="auto"/>
                      <w:rPr>
                        <w:rFonts w:ascii="SimSun" w:hAnsi="SimSun" w:eastAsia="SimSun" w:cs="SimSun"/>
                        <w:sz w:val="22"/>
                        <w:szCs w:val="22"/>
                      </w:rPr>
                    </w:pPr>
                    <w:r>
                      <w:rPr>
                        <w:rFonts w:ascii="SimSun" w:hAnsi="SimSun" w:eastAsia="SimSun" w:cs="SimSun"/>
                        <w:sz w:val="22"/>
                        <w:szCs w:val="22"/>
                        <w:color w:val="FFFFFF"/>
                        <w:spacing w:val="-3"/>
                      </w:rPr>
                      <w:t>考点4</w:t>
                    </w:r>
                  </w:p>
                </w:txbxContent>
              </v:textbox>
            </v:shape>
          </v:group>
        </w:pict>
      </w:r>
      <w:r>
        <w:rPr>
          <w:shd w:val="clear" w:fill="D03020"/>
          <w:rFonts w:ascii="SimSun" w:hAnsi="SimSun" w:eastAsia="SimSun" w:cs="SimSun"/>
          <w:sz w:val="21"/>
          <w:szCs w:val="21"/>
          <w:spacing w:val="-1"/>
          <w:position w:val="-2"/>
        </w:rPr>
        <w:t>考点3</w:t>
      </w:r>
      <w:r>
        <w:rPr>
          <w:rFonts w:ascii="SimSun" w:hAnsi="SimSun" w:eastAsia="SimSun" w:cs="SimSun"/>
          <w:sz w:val="21"/>
          <w:szCs w:val="21"/>
          <w:spacing w:val="77"/>
          <w:position w:val="-2"/>
        </w:rPr>
        <w:t xml:space="preserve"> </w:t>
      </w:r>
      <w:r>
        <w:rPr>
          <w:rFonts w:ascii="SimSun" w:hAnsi="SimSun" w:eastAsia="SimSun" w:cs="SimSun"/>
          <w:sz w:val="21"/>
          <w:szCs w:val="21"/>
          <w:b/>
          <w:bCs/>
          <w:spacing w:val="-1"/>
          <w:position w:val="-2"/>
        </w:rPr>
        <w:t>教师的教学能力</w:t>
      </w:r>
      <w:r>
        <w:rPr>
          <w:rFonts w:ascii="SimSun" w:hAnsi="SimSun" w:eastAsia="SimSun" w:cs="SimSun"/>
          <w:sz w:val="21"/>
          <w:szCs w:val="21"/>
          <w:spacing w:val="-1"/>
          <w:position w:val="-2"/>
        </w:rPr>
        <w:t xml:space="preserve">    </w:t>
      </w:r>
      <w:r>
        <w:rPr>
          <w:rFonts w:ascii="KaiTi" w:hAnsi="KaiTi" w:eastAsia="KaiTi" w:cs="KaiTi"/>
          <w:sz w:val="18"/>
          <w:szCs w:val="18"/>
          <w:b/>
          <w:bCs/>
          <w:color w:val="B02020"/>
          <w:spacing w:val="-1"/>
          <w:position w:val="1"/>
        </w:rPr>
        <w:t>【选择题+高频】【23下、24上选择题】</w:t>
      </w:r>
    </w:p>
    <w:p>
      <w:pPr>
        <w:spacing w:line="80"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03" w:hRule="atLeast"/>
        </w:trPr>
        <w:tc>
          <w:tcPr>
            <w:tcW w:w="1553" w:type="dxa"/>
            <w:vAlign w:val="top"/>
          </w:tcPr>
          <w:p>
            <w:pPr>
              <w:pStyle w:val="TableText"/>
              <w:ind w:left="567"/>
              <w:spacing w:before="100" w:line="219" w:lineRule="auto"/>
              <w:rPr>
                <w:sz w:val="20"/>
                <w:szCs w:val="20"/>
              </w:rPr>
            </w:pPr>
            <w:r>
              <w:rPr>
                <w:sz w:val="20"/>
                <w:szCs w:val="20"/>
                <w:b/>
                <w:bCs/>
                <w:spacing w:val="-5"/>
              </w:rPr>
              <w:t>分类</w:t>
            </w:r>
          </w:p>
        </w:tc>
        <w:tc>
          <w:tcPr>
            <w:tcW w:w="8136" w:type="dxa"/>
            <w:vAlign w:val="top"/>
          </w:tcPr>
          <w:p>
            <w:pPr>
              <w:pStyle w:val="TableText"/>
              <w:ind w:left="3664"/>
              <w:spacing w:before="101" w:line="220" w:lineRule="auto"/>
              <w:rPr>
                <w:sz w:val="20"/>
                <w:szCs w:val="20"/>
              </w:rPr>
            </w:pPr>
            <w:r>
              <w:rPr>
                <w:sz w:val="20"/>
                <w:szCs w:val="20"/>
                <w:b/>
                <w:bCs/>
                <w:spacing w:val="-5"/>
              </w:rPr>
              <w:t>具体表现</w:t>
            </w:r>
          </w:p>
        </w:tc>
      </w:tr>
      <w:tr>
        <w:trPr>
          <w:trHeight w:val="806" w:hRule="atLeast"/>
        </w:trPr>
        <w:tc>
          <w:tcPr>
            <w:tcW w:w="1553" w:type="dxa"/>
            <w:vAlign w:val="top"/>
          </w:tcPr>
          <w:p>
            <w:pPr>
              <w:spacing w:line="243" w:lineRule="auto"/>
              <w:rPr>
                <w:rFonts w:ascii="Arial"/>
                <w:sz w:val="21"/>
              </w:rPr>
            </w:pPr>
            <w:r/>
          </w:p>
          <w:p>
            <w:pPr>
              <w:pStyle w:val="TableText"/>
              <w:ind w:left="164"/>
              <w:spacing w:before="65" w:line="219" w:lineRule="auto"/>
              <w:rPr>
                <w:sz w:val="20"/>
                <w:szCs w:val="20"/>
              </w:rPr>
            </w:pPr>
            <w:r>
              <w:rPr>
                <w:sz w:val="20"/>
                <w:szCs w:val="20"/>
                <w:spacing w:val="2"/>
              </w:rPr>
              <w:t>教学认知能力</w:t>
            </w:r>
          </w:p>
        </w:tc>
        <w:tc>
          <w:tcPr>
            <w:tcW w:w="8136" w:type="dxa"/>
            <w:vAlign w:val="top"/>
          </w:tcPr>
          <w:p>
            <w:pPr>
              <w:pStyle w:val="TableText"/>
              <w:ind w:left="90" w:right="71" w:hanging="29"/>
              <w:spacing w:before="109" w:line="317" w:lineRule="auto"/>
              <w:rPr>
                <w:sz w:val="20"/>
                <w:szCs w:val="20"/>
              </w:rPr>
            </w:pPr>
            <w:r>
              <w:rPr>
                <w:sz w:val="20"/>
                <w:szCs w:val="20"/>
              </w:rPr>
              <w:t>对教学目标和任务的认知、对学科知识的理解与把握、对学生特点的了</w:t>
            </w:r>
            <w:r>
              <w:rPr>
                <w:sz w:val="20"/>
                <w:szCs w:val="20"/>
                <w:spacing w:val="-1"/>
              </w:rPr>
              <w:t>解、对教学策略的选</w:t>
            </w:r>
            <w:r>
              <w:rPr>
                <w:sz w:val="20"/>
                <w:szCs w:val="20"/>
              </w:rPr>
              <w:t xml:space="preserve"> </w:t>
            </w:r>
            <w:r>
              <w:rPr>
                <w:sz w:val="20"/>
                <w:szCs w:val="20"/>
                <w:spacing w:val="3"/>
              </w:rPr>
              <w:t>择与运用。[西米学府团队]</w:t>
            </w:r>
          </w:p>
        </w:tc>
      </w:tr>
      <w:tr>
        <w:trPr>
          <w:trHeight w:val="408" w:hRule="atLeast"/>
        </w:trPr>
        <w:tc>
          <w:tcPr>
            <w:tcW w:w="1553" w:type="dxa"/>
            <w:vAlign w:val="top"/>
          </w:tcPr>
          <w:p>
            <w:pPr>
              <w:pStyle w:val="TableText"/>
              <w:ind w:left="164"/>
              <w:spacing w:before="114" w:line="219" w:lineRule="auto"/>
              <w:rPr>
                <w:sz w:val="20"/>
                <w:szCs w:val="20"/>
              </w:rPr>
            </w:pPr>
            <w:r>
              <w:rPr>
                <w:sz w:val="20"/>
                <w:szCs w:val="20"/>
                <w:spacing w:val="2"/>
              </w:rPr>
              <w:t>教学操作能力</w:t>
            </w:r>
          </w:p>
        </w:tc>
        <w:tc>
          <w:tcPr>
            <w:tcW w:w="8136" w:type="dxa"/>
            <w:vAlign w:val="top"/>
          </w:tcPr>
          <w:p>
            <w:pPr>
              <w:pStyle w:val="TableText"/>
              <w:ind w:left="61"/>
              <w:spacing w:before="112" w:line="218" w:lineRule="auto"/>
              <w:rPr>
                <w:sz w:val="20"/>
                <w:szCs w:val="20"/>
              </w:rPr>
            </w:pPr>
            <w:r>
              <w:rPr>
                <w:sz w:val="20"/>
                <w:szCs w:val="20"/>
              </w:rPr>
              <w:t>语言表达和非语言表达能力、选择和运用教学媒体能力、课堂组织管理能力、教学评价能力</w:t>
            </w:r>
          </w:p>
        </w:tc>
      </w:tr>
      <w:tr>
        <w:trPr>
          <w:trHeight w:val="403" w:hRule="atLeast"/>
        </w:trPr>
        <w:tc>
          <w:tcPr>
            <w:tcW w:w="1553" w:type="dxa"/>
            <w:vAlign w:val="top"/>
          </w:tcPr>
          <w:p>
            <w:pPr>
              <w:pStyle w:val="TableText"/>
              <w:ind w:left="164"/>
              <w:spacing w:before="106" w:line="219" w:lineRule="auto"/>
              <w:rPr>
                <w:sz w:val="20"/>
                <w:szCs w:val="20"/>
              </w:rPr>
            </w:pPr>
            <w:r>
              <w:rPr>
                <w:sz w:val="20"/>
                <w:szCs w:val="20"/>
                <w:spacing w:val="2"/>
              </w:rPr>
              <w:t>教学监控能力</w:t>
            </w:r>
          </w:p>
        </w:tc>
        <w:tc>
          <w:tcPr>
            <w:tcW w:w="8136" w:type="dxa"/>
            <w:vAlign w:val="top"/>
          </w:tcPr>
          <w:p>
            <w:pPr>
              <w:pStyle w:val="TableText"/>
              <w:ind w:left="101"/>
              <w:spacing w:before="106" w:line="219" w:lineRule="auto"/>
              <w:rPr>
                <w:sz w:val="20"/>
                <w:szCs w:val="20"/>
              </w:rPr>
            </w:pPr>
            <w:r>
              <w:rPr>
                <w:sz w:val="20"/>
                <w:szCs w:val="20"/>
              </w:rPr>
              <w:t>教师为达到预期的目标，对其进行计划、监控、控制、调</w:t>
            </w:r>
            <w:r>
              <w:rPr>
                <w:sz w:val="20"/>
                <w:szCs w:val="20"/>
                <w:spacing w:val="-1"/>
              </w:rPr>
              <w:t>节。</w:t>
            </w:r>
          </w:p>
        </w:tc>
      </w:tr>
    </w:tbl>
    <w:p>
      <w:pPr>
        <w:ind w:left="822"/>
        <w:spacing w:before="279" w:line="229" w:lineRule="auto"/>
        <w:rPr>
          <w:rFonts w:ascii="KaiTi" w:hAnsi="KaiTi" w:eastAsia="KaiTi" w:cs="KaiTi"/>
          <w:sz w:val="20"/>
          <w:szCs w:val="20"/>
        </w:rPr>
      </w:pPr>
      <w:r>
        <w:rPr>
          <w:rFonts w:ascii="SimSun" w:hAnsi="SimSun" w:eastAsia="SimSun" w:cs="SimSun"/>
          <w:sz w:val="20"/>
          <w:szCs w:val="20"/>
          <w:b/>
          <w:bCs/>
          <w:spacing w:val="-11"/>
          <w:position w:val="-1"/>
        </w:rPr>
        <w:t>教学效能感</w:t>
      </w:r>
      <w:r>
        <w:rPr>
          <w:rFonts w:ascii="SimSun" w:hAnsi="SimSun" w:eastAsia="SimSun" w:cs="SimSun"/>
          <w:sz w:val="20"/>
          <w:szCs w:val="20"/>
          <w:spacing w:val="-11"/>
          <w:position w:val="-1"/>
        </w:rPr>
        <w:t xml:space="preserve">  </w:t>
      </w:r>
      <w:r>
        <w:rPr>
          <w:rFonts w:ascii="KaiTi" w:hAnsi="KaiTi" w:eastAsia="KaiTi" w:cs="KaiTi"/>
          <w:sz w:val="20"/>
          <w:szCs w:val="20"/>
          <w:b/>
          <w:bCs/>
          <w:color w:val="B02020"/>
          <w:spacing w:val="-11"/>
        </w:rPr>
        <w:t>【必须理解】【22下、23上选择题】</w:t>
      </w:r>
    </w:p>
    <w:p>
      <w:pPr>
        <w:spacing w:line="122"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679" w:hRule="atLeast"/>
        </w:trPr>
        <w:tc>
          <w:tcPr>
            <w:tcW w:w="9699" w:type="dxa"/>
            <w:vAlign w:val="top"/>
          </w:tcPr>
          <w:p>
            <w:pPr>
              <w:pStyle w:val="TableText"/>
              <w:ind w:left="104"/>
              <w:spacing w:before="73" w:line="219" w:lineRule="auto"/>
              <w:rPr/>
            </w:pPr>
            <w:r>
              <w:rPr/>
              <w:t>指教师对自己影响学生行为和学习成绩能力</w:t>
            </w:r>
            <w:r>
              <w:rPr>
                <w:spacing w:val="-1"/>
              </w:rPr>
              <w:t>的主观判断。</w:t>
            </w:r>
          </w:p>
          <w:p>
            <w:pPr>
              <w:pStyle w:val="TableText"/>
              <w:spacing w:before="100" w:line="216" w:lineRule="auto"/>
              <w:rPr/>
            </w:pPr>
            <w:r>
              <w:rPr>
                <w:color w:val="306090"/>
                <w:spacing w:val="-1"/>
              </w:rPr>
              <w:t>【</w:t>
            </w:r>
            <w:r>
              <w:rPr>
                <w:color w:val="306090"/>
                <w:spacing w:val="62"/>
              </w:rPr>
              <w:t xml:space="preserve"> </w:t>
            </w:r>
            <w:r>
              <w:rPr>
                <w:color w:val="306090"/>
                <w:spacing w:val="-1"/>
              </w:rPr>
              <w:t>例 ：</w:t>
            </w:r>
            <w:r>
              <w:rPr>
                <w:color w:val="206090"/>
                <w:spacing w:val="-1"/>
              </w:rPr>
              <w:t>李老师是教学经验丰富的语文老师，他坚</w:t>
            </w:r>
            <w:r>
              <w:rPr>
                <w:color w:val="206090"/>
                <w:spacing w:val="-2"/>
              </w:rPr>
              <w:t>信自己能够帮助学生提高语文素养和写作能力】</w:t>
            </w:r>
          </w:p>
        </w:tc>
      </w:tr>
    </w:tbl>
    <w:p>
      <w:pPr>
        <w:spacing w:line="254" w:lineRule="auto"/>
        <w:rPr>
          <w:rFonts w:ascii="Arial"/>
          <w:sz w:val="21"/>
        </w:rPr>
      </w:pPr>
      <w:r/>
    </w:p>
    <w:p>
      <w:pPr>
        <w:ind w:left="59"/>
        <w:spacing w:before="62" w:line="225" w:lineRule="auto"/>
        <w:rPr>
          <w:rFonts w:ascii="KaiTi" w:hAnsi="KaiTi" w:eastAsia="KaiTi" w:cs="KaiTi"/>
          <w:sz w:val="19"/>
          <w:szCs w:val="19"/>
        </w:rPr>
      </w:pPr>
      <w:r>
        <w:rPr>
          <w:shd w:val="clear" w:fill="D03020"/>
          <w:rFonts w:ascii="LiSu" w:hAnsi="LiSu" w:eastAsia="LiSu" w:cs="LiSu"/>
          <w:sz w:val="19"/>
          <w:szCs w:val="19"/>
          <w:color w:val="D0C0A0"/>
          <w:spacing w:val="-9"/>
        </w:rPr>
        <w:t>考</w:t>
      </w:r>
      <w:r>
        <w:rPr>
          <w:shd w:val="clear" w:fill="D03020"/>
          <w:rFonts w:ascii="LiSu" w:hAnsi="LiSu" w:eastAsia="LiSu" w:cs="LiSu"/>
          <w:sz w:val="19"/>
          <w:szCs w:val="19"/>
          <w:color w:val="D0C0A0"/>
          <w:spacing w:val="-37"/>
        </w:rPr>
        <w:t xml:space="preserve"> </w:t>
      </w:r>
      <w:r>
        <w:rPr>
          <w:shd w:val="clear" w:fill="D03020"/>
          <w:rFonts w:ascii="LiSu" w:hAnsi="LiSu" w:eastAsia="LiSu" w:cs="LiSu"/>
          <w:sz w:val="19"/>
          <w:szCs w:val="19"/>
          <w:color w:val="D0C0A0"/>
          <w:spacing w:val="-9"/>
        </w:rPr>
        <w:t>点</w:t>
      </w:r>
      <w:r>
        <w:rPr>
          <w:shd w:val="clear" w:fill="D03020"/>
          <w:rFonts w:ascii="LiSu" w:hAnsi="LiSu" w:eastAsia="LiSu" w:cs="LiSu"/>
          <w:sz w:val="19"/>
          <w:szCs w:val="19"/>
          <w:color w:val="D0C0A0"/>
          <w:spacing w:val="-29"/>
        </w:rPr>
        <w:t xml:space="preserve"> </w:t>
      </w:r>
      <w:r>
        <w:rPr>
          <w:shd w:val="clear" w:fill="D03020"/>
          <w:rFonts w:ascii="LiSu" w:hAnsi="LiSu" w:eastAsia="LiSu" w:cs="LiSu"/>
          <w:sz w:val="19"/>
          <w:szCs w:val="19"/>
          <w:color w:val="D0C0A0"/>
          <w:spacing w:val="-9"/>
        </w:rPr>
        <w:t>5</w:t>
      </w:r>
      <w:r>
        <w:rPr>
          <w:rFonts w:ascii="LiSu" w:hAnsi="LiSu" w:eastAsia="LiSu" w:cs="LiSu"/>
          <w:sz w:val="19"/>
          <w:szCs w:val="19"/>
          <w:color w:val="D0C0A0"/>
          <w:spacing w:val="-9"/>
        </w:rPr>
        <w:t xml:space="preserve">  </w:t>
      </w:r>
      <w:r>
        <w:rPr>
          <w:rFonts w:ascii="SimSun" w:hAnsi="SimSun" w:eastAsia="SimSun" w:cs="SimSun"/>
          <w:sz w:val="19"/>
          <w:szCs w:val="19"/>
          <w:b/>
          <w:bCs/>
          <w:spacing w:val="-9"/>
        </w:rPr>
        <w:t>教师的行为特征</w:t>
      </w:r>
      <w:r>
        <w:rPr>
          <w:rFonts w:ascii="SimSun" w:hAnsi="SimSun" w:eastAsia="SimSun" w:cs="SimSun"/>
          <w:sz w:val="19"/>
          <w:szCs w:val="19"/>
          <w:spacing w:val="21"/>
        </w:rPr>
        <w:t xml:space="preserve">  </w:t>
      </w:r>
      <w:r>
        <w:rPr>
          <w:rFonts w:ascii="KaiTi" w:hAnsi="KaiTi" w:eastAsia="KaiTi" w:cs="KaiTi"/>
          <w:sz w:val="19"/>
          <w:szCs w:val="19"/>
          <w:b/>
          <w:bCs/>
          <w:color w:val="B02020"/>
          <w:spacing w:val="-9"/>
        </w:rPr>
        <w:t>【背</w:t>
      </w:r>
      <w:r>
        <w:rPr>
          <w:rFonts w:ascii="KaiTi" w:hAnsi="KaiTi" w:eastAsia="KaiTi" w:cs="KaiTi"/>
          <w:sz w:val="19"/>
          <w:szCs w:val="19"/>
          <w:color w:val="B02020"/>
          <w:spacing w:val="-9"/>
        </w:rPr>
        <w:t xml:space="preserve"> </w:t>
      </w:r>
      <w:r>
        <w:rPr>
          <w:rFonts w:ascii="KaiTi" w:hAnsi="KaiTi" w:eastAsia="KaiTi" w:cs="KaiTi"/>
          <w:sz w:val="19"/>
          <w:szCs w:val="19"/>
          <w:b/>
          <w:bCs/>
          <w:color w:val="B02020"/>
          <w:spacing w:val="-9"/>
        </w:rPr>
        <w:t>·选择题】【21上材料分析题】【25下</w:t>
      </w:r>
      <w:r>
        <w:rPr>
          <w:rFonts w:ascii="KaiTi" w:hAnsi="KaiTi" w:eastAsia="KaiTi" w:cs="KaiTi"/>
          <w:sz w:val="19"/>
          <w:szCs w:val="19"/>
          <w:b/>
          <w:bCs/>
          <w:color w:val="B02020"/>
          <w:spacing w:val="-10"/>
        </w:rPr>
        <w:t>选择】</w:t>
      </w:r>
    </w:p>
    <w:p>
      <w:pPr>
        <w:spacing w:line="101" w:lineRule="exact"/>
        <w:rPr/>
      </w:pPr>
      <w:r/>
    </w:p>
    <w:tbl>
      <w:tblPr>
        <w:tblStyle w:val="TableNormal"/>
        <w:tblW w:w="969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46"/>
      </w:tblGrid>
      <w:tr>
        <w:trPr>
          <w:trHeight w:val="808" w:hRule="atLeast"/>
        </w:trPr>
        <w:tc>
          <w:tcPr>
            <w:tcW w:w="1553" w:type="dxa"/>
            <w:vAlign w:val="top"/>
          </w:tcPr>
          <w:p>
            <w:pPr>
              <w:spacing w:line="246" w:lineRule="auto"/>
              <w:rPr>
                <w:rFonts w:ascii="Arial"/>
                <w:sz w:val="21"/>
              </w:rPr>
            </w:pPr>
            <w:r/>
          </w:p>
          <w:p>
            <w:pPr>
              <w:pStyle w:val="TableText"/>
              <w:ind w:left="164"/>
              <w:spacing w:before="65" w:line="219" w:lineRule="auto"/>
              <w:rPr>
                <w:sz w:val="20"/>
                <w:szCs w:val="20"/>
              </w:rPr>
            </w:pPr>
            <w:r>
              <w:rPr>
                <w:sz w:val="20"/>
                <w:szCs w:val="20"/>
                <w:spacing w:val="-2"/>
              </w:rPr>
              <w:t>罗森塔尔效应</w:t>
            </w:r>
          </w:p>
        </w:tc>
        <w:tc>
          <w:tcPr>
            <w:tcW w:w="8146" w:type="dxa"/>
            <w:vAlign w:val="top"/>
          </w:tcPr>
          <w:p>
            <w:pPr>
              <w:pStyle w:val="TableText"/>
              <w:ind w:left="100" w:right="57" w:hanging="39"/>
              <w:spacing w:before="91" w:line="326" w:lineRule="auto"/>
              <w:rPr>
                <w:sz w:val="20"/>
                <w:szCs w:val="20"/>
              </w:rPr>
            </w:pPr>
            <w:r>
              <w:rPr>
                <w:sz w:val="20"/>
                <w:szCs w:val="20"/>
              </w:rPr>
              <w:t>也称为皮格马利翁效应或期待效应。认为教师的期望或明或暗的被传送给学生，学生会按照</w:t>
            </w:r>
            <w:r>
              <w:rPr>
                <w:sz w:val="20"/>
                <w:szCs w:val="20"/>
                <w:spacing w:val="15"/>
              </w:rPr>
              <w:t xml:space="preserve"> </w:t>
            </w:r>
            <w:r>
              <w:rPr>
                <w:sz w:val="20"/>
                <w:szCs w:val="20"/>
                <w:spacing w:val="1"/>
              </w:rPr>
              <w:t>教师所期望的方向来塑造自己的行为。</w:t>
            </w:r>
            <w:r>
              <w:rPr>
                <w:sz w:val="20"/>
                <w:szCs w:val="20"/>
                <w:color w:val="206090"/>
                <w:spacing w:val="1"/>
              </w:rPr>
              <w:t>(教师的期望对学生有很大的影响)</w:t>
            </w:r>
          </w:p>
        </w:tc>
      </w:tr>
      <w:tr>
        <w:trPr>
          <w:trHeight w:val="412" w:hRule="atLeast"/>
        </w:trPr>
        <w:tc>
          <w:tcPr>
            <w:tcW w:w="1553" w:type="dxa"/>
            <w:vAlign w:val="top"/>
          </w:tcPr>
          <w:p>
            <w:pPr>
              <w:pStyle w:val="TableText"/>
              <w:ind w:left="364"/>
              <w:spacing w:before="115" w:line="219" w:lineRule="auto"/>
              <w:rPr>
                <w:sz w:val="20"/>
                <w:szCs w:val="20"/>
              </w:rPr>
            </w:pPr>
            <w:r>
              <w:rPr>
                <w:sz w:val="20"/>
                <w:szCs w:val="20"/>
                <w:spacing w:val="-2"/>
              </w:rPr>
              <w:t>木桶效应</w:t>
            </w:r>
          </w:p>
        </w:tc>
        <w:tc>
          <w:tcPr>
            <w:tcW w:w="8146" w:type="dxa"/>
            <w:vAlign w:val="top"/>
          </w:tcPr>
          <w:p>
            <w:pPr>
              <w:pStyle w:val="TableText"/>
              <w:ind w:left="61"/>
              <w:spacing w:before="113" w:line="219" w:lineRule="auto"/>
              <w:rPr>
                <w:sz w:val="20"/>
                <w:szCs w:val="20"/>
              </w:rPr>
            </w:pPr>
            <w:r>
              <w:rPr>
                <w:sz w:val="20"/>
                <w:szCs w:val="20"/>
              </w:rPr>
              <w:t>又称水桶效应、木桶原理。指水桶盛水的多少，取决于最短的木板</w:t>
            </w:r>
            <w:r>
              <w:rPr>
                <w:sz w:val="20"/>
                <w:szCs w:val="20"/>
                <w:spacing w:val="-1"/>
              </w:rPr>
              <w:t>，而不是最高的那块木板</w:t>
            </w:r>
          </w:p>
        </w:tc>
      </w:tr>
    </w:tbl>
    <w:p>
      <w:pPr>
        <w:ind w:left="59"/>
        <w:spacing w:before="272" w:line="230" w:lineRule="auto"/>
        <w:rPr>
          <w:rFonts w:ascii="KaiTi" w:hAnsi="KaiTi" w:eastAsia="KaiTi" w:cs="KaiTi"/>
          <w:sz w:val="20"/>
          <w:szCs w:val="20"/>
        </w:rPr>
      </w:pPr>
      <w:r>
        <w:rPr>
          <w:shd w:val="clear" w:fill="D03020"/>
          <w:rFonts w:ascii="SimSun" w:hAnsi="SimSun" w:eastAsia="SimSun" w:cs="SimSun"/>
          <w:sz w:val="19"/>
          <w:szCs w:val="19"/>
          <w:color w:val="D0C0A0"/>
          <w:spacing w:val="-6"/>
          <w:position w:val="-2"/>
        </w:rPr>
        <w:t>考点6</w:t>
      </w:r>
      <w:r>
        <w:rPr>
          <w:rFonts w:ascii="SimSun" w:hAnsi="SimSun" w:eastAsia="SimSun" w:cs="SimSun"/>
          <w:sz w:val="19"/>
          <w:szCs w:val="19"/>
          <w:color w:val="D0C0A0"/>
          <w:spacing w:val="88"/>
          <w:position w:val="-2"/>
        </w:rPr>
        <w:t xml:space="preserve"> </w:t>
      </w:r>
      <w:r>
        <w:rPr>
          <w:rFonts w:ascii="SimSun" w:hAnsi="SimSun" w:eastAsia="SimSun" w:cs="SimSun"/>
          <w:sz w:val="19"/>
          <w:szCs w:val="19"/>
          <w:b/>
          <w:bCs/>
          <w:spacing w:val="-6"/>
          <w:position w:val="-2"/>
        </w:rPr>
        <w:t>教师成长的阶段</w:t>
      </w:r>
      <w:r>
        <w:rPr>
          <w:rFonts w:ascii="KaiTi" w:hAnsi="KaiTi" w:eastAsia="KaiTi" w:cs="KaiTi"/>
          <w:sz w:val="19"/>
          <w:szCs w:val="19"/>
          <w:b/>
          <w:bCs/>
          <w:color w:val="306090"/>
          <w:spacing w:val="-6"/>
          <w:position w:val="-2"/>
        </w:rPr>
        <w:t>(福勒布朗-三个阶段</w:t>
      </w:r>
      <w:r>
        <w:rPr>
          <w:rFonts w:ascii="KaiTi" w:hAnsi="KaiTi" w:eastAsia="KaiTi" w:cs="KaiTi"/>
          <w:sz w:val="19"/>
          <w:szCs w:val="19"/>
          <w:b/>
          <w:bCs/>
          <w:color w:val="306090"/>
          <w:spacing w:val="-7"/>
          <w:position w:val="-2"/>
        </w:rPr>
        <w:t>)</w:t>
      </w:r>
      <w:r>
        <w:rPr>
          <w:rFonts w:ascii="KaiTi" w:hAnsi="KaiTi" w:eastAsia="KaiTi" w:cs="KaiTi"/>
          <w:sz w:val="19"/>
          <w:szCs w:val="19"/>
          <w:color w:val="306090"/>
          <w:spacing w:val="-7"/>
          <w:position w:val="-2"/>
        </w:rPr>
        <w:t xml:space="preserve">    </w:t>
      </w:r>
      <w:r>
        <w:rPr>
          <w:rFonts w:ascii="STXingkai" w:hAnsi="STXingkai" w:eastAsia="STXingkai" w:cs="STXingkai"/>
          <w:sz w:val="20"/>
          <w:szCs w:val="20"/>
          <w:color w:val="B02020"/>
          <w:spacing w:val="-7"/>
          <w:position w:val="1"/>
        </w:rPr>
        <w:t>【背</w:t>
      </w:r>
      <w:r>
        <w:rPr>
          <w:rFonts w:ascii="STXingkai" w:hAnsi="STXingkai" w:eastAsia="STXingkai" w:cs="STXingkai"/>
          <w:sz w:val="20"/>
          <w:szCs w:val="20"/>
          <w:color w:val="B02020"/>
          <w:spacing w:val="10"/>
          <w:position w:val="1"/>
        </w:rPr>
        <w:t xml:space="preserve">  </w:t>
      </w:r>
      <w:r>
        <w:rPr>
          <w:rFonts w:ascii="STXingkai" w:hAnsi="STXingkai" w:eastAsia="STXingkai" w:cs="STXingkai"/>
          <w:sz w:val="20"/>
          <w:szCs w:val="20"/>
          <w:color w:val="B02020"/>
          <w:spacing w:val="-7"/>
          <w:position w:val="1"/>
        </w:rPr>
        <w:t>·</w:t>
      </w:r>
      <w:r>
        <w:rPr>
          <w:rFonts w:ascii="KaiTi" w:hAnsi="KaiTi" w:eastAsia="KaiTi" w:cs="KaiTi"/>
          <w:sz w:val="20"/>
          <w:szCs w:val="20"/>
          <w:b/>
          <w:bCs/>
          <w:color w:val="B02020"/>
          <w:spacing w:val="-7"/>
          <w:position w:val="1"/>
        </w:rPr>
        <w:t>选/简/材】【23下2道选择题】【21下简答题】</w:t>
      </w:r>
    </w:p>
    <w:p>
      <w:pPr>
        <w:spacing w:line="98"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7856"/>
      </w:tblGrid>
      <w:tr>
        <w:trPr>
          <w:trHeight w:val="384" w:hRule="atLeast"/>
        </w:trPr>
        <w:tc>
          <w:tcPr>
            <w:tcW w:w="1833" w:type="dxa"/>
            <w:vAlign w:val="top"/>
          </w:tcPr>
          <w:p>
            <w:pPr>
              <w:pStyle w:val="TableText"/>
              <w:ind w:left="707"/>
              <w:spacing w:before="91" w:line="221" w:lineRule="auto"/>
              <w:rPr>
                <w:sz w:val="20"/>
                <w:szCs w:val="20"/>
              </w:rPr>
            </w:pPr>
            <w:r>
              <w:rPr>
                <w:sz w:val="20"/>
                <w:szCs w:val="20"/>
                <w:b/>
                <w:bCs/>
                <w:spacing w:val="-7"/>
              </w:rPr>
              <w:t>阶段</w:t>
            </w:r>
          </w:p>
        </w:tc>
        <w:tc>
          <w:tcPr>
            <w:tcW w:w="7856" w:type="dxa"/>
            <w:vAlign w:val="top"/>
          </w:tcPr>
          <w:p>
            <w:pPr>
              <w:pStyle w:val="TableText"/>
              <w:ind w:left="3524"/>
              <w:spacing w:before="90" w:line="219" w:lineRule="auto"/>
              <w:rPr>
                <w:sz w:val="20"/>
                <w:szCs w:val="20"/>
              </w:rPr>
            </w:pPr>
            <w:r>
              <w:rPr>
                <w:sz w:val="20"/>
                <w:szCs w:val="20"/>
                <w:b/>
                <w:bCs/>
                <w:spacing w:val="-4"/>
              </w:rPr>
              <w:t>主要内容</w:t>
            </w:r>
          </w:p>
        </w:tc>
      </w:tr>
      <w:tr>
        <w:trPr>
          <w:trHeight w:val="787" w:hRule="atLeast"/>
        </w:trPr>
        <w:tc>
          <w:tcPr>
            <w:tcW w:w="1833" w:type="dxa"/>
            <w:vAlign w:val="top"/>
          </w:tcPr>
          <w:p>
            <w:pPr>
              <w:pStyle w:val="TableText"/>
              <w:ind w:left="307"/>
              <w:spacing w:before="296" w:line="219" w:lineRule="auto"/>
              <w:rPr>
                <w:sz w:val="20"/>
                <w:szCs w:val="20"/>
              </w:rPr>
            </w:pPr>
            <w:r>
              <w:rPr>
                <w:sz w:val="20"/>
                <w:szCs w:val="20"/>
                <w:b/>
                <w:bCs/>
                <w:spacing w:val="-4"/>
              </w:rPr>
              <w:t>关注生存阶段</w:t>
            </w:r>
          </w:p>
        </w:tc>
        <w:tc>
          <w:tcPr>
            <w:tcW w:w="7856" w:type="dxa"/>
            <w:vAlign w:val="top"/>
          </w:tcPr>
          <w:p>
            <w:pPr>
              <w:pStyle w:val="TableText"/>
              <w:ind w:left="121" w:right="134"/>
              <w:spacing w:before="98" w:line="313" w:lineRule="auto"/>
              <w:rPr>
                <w:sz w:val="20"/>
                <w:szCs w:val="20"/>
              </w:rPr>
            </w:pPr>
            <w:r>
              <w:rPr>
                <w:sz w:val="20"/>
                <w:szCs w:val="20"/>
              </w:rPr>
              <w:t>教师成长的起始阶段，这个阶段的一般是新教师，关注教师</w:t>
            </w:r>
            <w:r>
              <w:rPr>
                <w:sz w:val="20"/>
                <w:szCs w:val="20"/>
                <w:spacing w:val="-1"/>
              </w:rPr>
              <w:t>自身及人际关系，会把大量</w:t>
            </w:r>
            <w:r>
              <w:rPr>
                <w:sz w:val="20"/>
                <w:szCs w:val="20"/>
              </w:rPr>
              <w:t xml:space="preserve"> </w:t>
            </w:r>
            <w:r>
              <w:rPr>
                <w:sz w:val="20"/>
                <w:szCs w:val="20"/>
                <w:spacing w:val="6"/>
              </w:rPr>
              <w:t>的时间花在与学生、同事、领导处理好个人关系上。如“学生喜欢我吗”</w:t>
            </w:r>
          </w:p>
        </w:tc>
      </w:tr>
      <w:tr>
        <w:trPr>
          <w:trHeight w:val="767" w:hRule="atLeast"/>
        </w:trPr>
        <w:tc>
          <w:tcPr>
            <w:tcW w:w="1833" w:type="dxa"/>
            <w:vAlign w:val="top"/>
          </w:tcPr>
          <w:p>
            <w:pPr>
              <w:pStyle w:val="TableText"/>
              <w:ind w:left="307"/>
              <w:spacing w:before="289" w:line="220" w:lineRule="auto"/>
              <w:rPr>
                <w:sz w:val="20"/>
                <w:szCs w:val="20"/>
              </w:rPr>
            </w:pPr>
            <w:r>
              <w:rPr>
                <w:sz w:val="20"/>
                <w:szCs w:val="20"/>
                <w:b/>
                <w:bCs/>
                <w:spacing w:val="-4"/>
              </w:rPr>
              <w:t>关注情境阶段</w:t>
            </w:r>
          </w:p>
        </w:tc>
        <w:tc>
          <w:tcPr>
            <w:tcW w:w="7856" w:type="dxa"/>
            <w:vAlign w:val="top"/>
          </w:tcPr>
          <w:p>
            <w:pPr>
              <w:pStyle w:val="TableText"/>
              <w:ind w:left="121" w:right="108"/>
              <w:spacing w:before="102" w:line="302" w:lineRule="auto"/>
              <w:rPr>
                <w:sz w:val="20"/>
                <w:szCs w:val="20"/>
              </w:rPr>
            </w:pPr>
            <w:r>
              <w:rPr>
                <w:sz w:val="20"/>
                <w:szCs w:val="20"/>
              </w:rPr>
              <w:t>把关注的焦点投向提高学生的成绩，如何上好每一堂课，关心诸如班级的建设、时间的</w:t>
            </w:r>
            <w:r>
              <w:rPr>
                <w:sz w:val="20"/>
                <w:szCs w:val="20"/>
                <w:spacing w:val="14"/>
              </w:rPr>
              <w:t xml:space="preserve"> </w:t>
            </w:r>
            <w:r>
              <w:rPr>
                <w:sz w:val="20"/>
                <w:szCs w:val="20"/>
              </w:rPr>
              <w:t>压力和备课材料是否充分等与教学情境有关的问</w:t>
            </w:r>
            <w:r>
              <w:rPr>
                <w:sz w:val="20"/>
                <w:szCs w:val="20"/>
                <w:spacing w:val="-1"/>
              </w:rPr>
              <w:t>题。</w:t>
            </w:r>
          </w:p>
        </w:tc>
      </w:tr>
      <w:tr>
        <w:trPr>
          <w:trHeight w:val="792" w:hRule="atLeast"/>
        </w:trPr>
        <w:tc>
          <w:tcPr>
            <w:tcW w:w="1833" w:type="dxa"/>
            <w:vAlign w:val="top"/>
          </w:tcPr>
          <w:p>
            <w:pPr>
              <w:pStyle w:val="TableText"/>
              <w:ind w:left="307"/>
              <w:spacing w:before="302" w:line="220" w:lineRule="auto"/>
              <w:rPr>
                <w:sz w:val="20"/>
                <w:szCs w:val="20"/>
              </w:rPr>
            </w:pPr>
            <w:r>
              <w:rPr>
                <w:sz w:val="20"/>
                <w:szCs w:val="20"/>
                <w:b/>
                <w:bCs/>
                <w:spacing w:val="-4"/>
              </w:rPr>
              <w:t>关注学生阶段</w:t>
            </w:r>
          </w:p>
        </w:tc>
        <w:tc>
          <w:tcPr>
            <w:tcW w:w="7856" w:type="dxa"/>
            <w:vAlign w:val="top"/>
          </w:tcPr>
          <w:p>
            <w:pPr>
              <w:pStyle w:val="TableText"/>
              <w:ind w:left="101" w:right="123" w:firstLine="19"/>
              <w:spacing w:before="105" w:line="312" w:lineRule="auto"/>
              <w:rPr>
                <w:sz w:val="20"/>
                <w:szCs w:val="20"/>
              </w:rPr>
            </w:pPr>
            <w:r>
              <w:rPr>
                <w:sz w:val="20"/>
                <w:szCs w:val="20"/>
                <w:u w:val="single" w:color="auto"/>
              </w:rPr>
              <w:t>能否</w:t>
            </w:r>
            <w:r>
              <w:rPr>
                <w:sz w:val="20"/>
                <w:szCs w:val="20"/>
                <w:u w:val="single" w:color="auto"/>
              </w:rPr>
              <w:t>自</w:t>
            </w:r>
            <w:r>
              <w:rPr>
                <w:sz w:val="20"/>
                <w:szCs w:val="20"/>
              </w:rPr>
              <w:t>觉关注学生是衡量一个教师是</w:t>
            </w:r>
            <w:r>
              <w:rPr>
                <w:sz w:val="20"/>
                <w:szCs w:val="20"/>
                <w:u w:val="single" w:color="auto"/>
              </w:rPr>
              <w:t>否成熟的</w:t>
            </w:r>
            <w:r>
              <w:rPr>
                <w:sz w:val="20"/>
                <w:szCs w:val="20"/>
              </w:rPr>
              <w:t>重要</w:t>
            </w:r>
            <w:r>
              <w:rPr>
                <w:sz w:val="20"/>
                <w:szCs w:val="20"/>
                <w:u w:val="single" w:color="auto"/>
              </w:rPr>
              <w:t>标</w:t>
            </w:r>
            <w:r>
              <w:rPr>
                <w:sz w:val="20"/>
                <w:szCs w:val="20"/>
              </w:rPr>
              <w:t>志之一。教师能够根据不同学生的 </w:t>
            </w:r>
            <w:r>
              <w:rPr>
                <w:sz w:val="20"/>
                <w:szCs w:val="20"/>
              </w:rPr>
              <w:t>特点选择不同的教学方法，做到因材施教，从分数至上到关注每位学生的全面发</w:t>
            </w:r>
            <w:r>
              <w:rPr>
                <w:sz w:val="20"/>
                <w:szCs w:val="20"/>
                <w:spacing w:val="-1"/>
              </w:rPr>
              <w:t>展。</w:t>
            </w:r>
          </w:p>
        </w:tc>
      </w:tr>
    </w:tbl>
    <w:p>
      <w:pPr>
        <w:rPr>
          <w:rFonts w:ascii="Arial"/>
          <w:sz w:val="21"/>
        </w:rPr>
      </w:pPr>
      <w:r/>
    </w:p>
    <w:p>
      <w:pPr>
        <w:sectPr>
          <w:headerReference w:type="default" r:id="rId26"/>
          <w:footerReference w:type="default" r:id="rId155"/>
          <w:pgSz w:w="11900" w:h="16840"/>
          <w:pgMar w:top="812" w:right="1105" w:bottom="751" w:left="1080" w:header="550" w:footer="514" w:gutter="0"/>
        </w:sectPr>
        <w:rPr>
          <w:rFonts w:ascii="Arial" w:hAnsi="Arial" w:eastAsia="Arial" w:cs="Arial"/>
          <w:sz w:val="21"/>
          <w:szCs w:val="21"/>
        </w:rPr>
      </w:pPr>
    </w:p>
    <w:p>
      <w:pPr>
        <w:spacing w:line="245" w:lineRule="auto"/>
        <w:rPr>
          <w:rFonts w:ascii="Arial"/>
          <w:sz w:val="21"/>
        </w:rPr>
      </w:pPr>
      <w:r/>
    </w:p>
    <w:p>
      <w:pPr>
        <w:ind w:left="79"/>
        <w:spacing w:before="69" w:line="235" w:lineRule="auto"/>
        <w:rPr>
          <w:rFonts w:ascii="KaiTi" w:hAnsi="KaiTi" w:eastAsia="KaiTi" w:cs="KaiTi"/>
          <w:sz w:val="18"/>
          <w:szCs w:val="18"/>
        </w:rPr>
      </w:pPr>
      <w:r>
        <w:rPr>
          <w:shd w:val="clear" w:fill="D03020"/>
          <w:rFonts w:ascii="SimSun" w:hAnsi="SimSun" w:eastAsia="SimSun" w:cs="SimSun"/>
          <w:sz w:val="21"/>
          <w:szCs w:val="21"/>
          <w:spacing w:val="-6"/>
          <w:position w:val="-3"/>
        </w:rPr>
        <w:t>考点7</w:t>
      </w:r>
      <w:r>
        <w:rPr>
          <w:rFonts w:ascii="SimSun" w:hAnsi="SimSun" w:eastAsia="SimSun" w:cs="SimSun"/>
          <w:sz w:val="21"/>
          <w:szCs w:val="21"/>
          <w:spacing w:val="95"/>
          <w:position w:val="-3"/>
        </w:rPr>
        <w:t xml:space="preserve"> </w:t>
      </w:r>
      <w:r>
        <w:rPr>
          <w:rFonts w:ascii="SimSun" w:hAnsi="SimSun" w:eastAsia="SimSun" w:cs="SimSun"/>
          <w:sz w:val="21"/>
          <w:szCs w:val="21"/>
          <w:b/>
          <w:bCs/>
          <w:spacing w:val="-6"/>
          <w:position w:val="-3"/>
        </w:rPr>
        <w:t>教师成长的途径</w:t>
      </w:r>
      <w:r>
        <w:rPr>
          <w:rFonts w:ascii="SimSun" w:hAnsi="SimSun" w:eastAsia="SimSun" w:cs="SimSun"/>
          <w:sz w:val="21"/>
          <w:szCs w:val="21"/>
          <w:spacing w:val="-6"/>
          <w:position w:val="-3"/>
        </w:rPr>
        <w:t xml:space="preserve">     </w:t>
      </w:r>
      <w:r>
        <w:rPr>
          <w:rFonts w:ascii="STXingkai" w:hAnsi="STXingkai" w:eastAsia="STXingkai" w:cs="STXingkai"/>
          <w:sz w:val="18"/>
          <w:szCs w:val="18"/>
          <w:color w:val="D01020"/>
          <w:spacing w:val="-6"/>
          <w:position w:val="1"/>
        </w:rPr>
        <w:t>【背   ·</w:t>
      </w:r>
      <w:r>
        <w:rPr>
          <w:rFonts w:ascii="KaiTi" w:hAnsi="KaiTi" w:eastAsia="KaiTi" w:cs="KaiTi"/>
          <w:sz w:val="18"/>
          <w:szCs w:val="18"/>
          <w:b/>
          <w:bCs/>
          <w:color w:val="B02020"/>
          <w:spacing w:val="-6"/>
          <w:position w:val="1"/>
        </w:rPr>
        <w:t>简答+材料】【25上选择题】【25下简答题】</w:t>
      </w:r>
    </w:p>
    <w:p>
      <w:pPr>
        <w:spacing w:line="80" w:lineRule="exact"/>
        <w:rPr/>
      </w:pPr>
      <w:r/>
    </w:p>
    <w:tbl>
      <w:tblPr>
        <w:tblStyle w:val="TableNormal"/>
        <w:tblW w:w="9699" w:type="dxa"/>
        <w:tblInd w:w="9" w:type="dxa"/>
        <w:tblLayout w:type="fixed"/>
        <w:tblBorders>
          <w:left w:val="single" w:color="000000" w:sz="4" w:space="0"/>
          <w:bottom w:val="single" w:color="000000" w:sz="4" w:space="0"/>
          <w:right w:val="single" w:color="000000" w:sz="4" w:space="0"/>
          <w:top w:val="single" w:color="000000" w:sz="4" w:space="0"/>
        </w:tblBorders>
      </w:tblPr>
      <w:tblGrid>
        <w:gridCol w:w="9699"/>
      </w:tblGrid>
      <w:tr>
        <w:trPr>
          <w:trHeight w:val="809" w:hRule="atLeast"/>
        </w:trPr>
        <w:tc>
          <w:tcPr>
            <w:tcW w:w="9699" w:type="dxa"/>
            <w:vAlign w:val="top"/>
          </w:tcPr>
          <w:p>
            <w:pPr>
              <w:pStyle w:val="TableText"/>
              <w:ind w:left="84"/>
              <w:spacing w:before="100" w:line="217" w:lineRule="auto"/>
              <w:rPr>
                <w:sz w:val="20"/>
                <w:szCs w:val="20"/>
              </w:rPr>
            </w:pPr>
            <w:r>
              <w:rPr>
                <w:sz w:val="20"/>
                <w:szCs w:val="20"/>
                <w:spacing w:val="3"/>
              </w:rPr>
              <w:t>①观摩分析优秀教师的教学活动</w:t>
            </w:r>
            <w:r>
              <w:rPr>
                <w:sz w:val="20"/>
                <w:szCs w:val="20"/>
                <w:color w:val="206090"/>
                <w:spacing w:val="3"/>
              </w:rPr>
              <w:t>(看别人);                     </w:t>
            </w:r>
            <w:r>
              <w:rPr>
                <w:sz w:val="20"/>
                <w:szCs w:val="20"/>
                <w:spacing w:val="3"/>
              </w:rPr>
              <w:t>②开展微格教学</w:t>
            </w:r>
            <w:r>
              <w:rPr>
                <w:sz w:val="20"/>
                <w:szCs w:val="20"/>
                <w:color w:val="205080"/>
                <w:spacing w:val="3"/>
              </w:rPr>
              <w:t>(看自己);</w:t>
            </w:r>
          </w:p>
          <w:p>
            <w:pPr>
              <w:pStyle w:val="TableText"/>
              <w:ind w:left="84"/>
              <w:spacing w:before="165" w:line="217" w:lineRule="auto"/>
              <w:rPr>
                <w:sz w:val="20"/>
                <w:szCs w:val="20"/>
              </w:rPr>
            </w:pPr>
            <w:r>
              <w:rPr>
                <w:sz w:val="20"/>
                <w:szCs w:val="20"/>
                <w:spacing w:val="5"/>
              </w:rPr>
              <w:t>③反思教学经验</w:t>
            </w:r>
            <w:r>
              <w:rPr>
                <w:sz w:val="20"/>
                <w:szCs w:val="20"/>
                <w:color w:val="206090"/>
                <w:spacing w:val="5"/>
              </w:rPr>
              <w:t>(波斯纳提出：经验+反思=成长);               </w:t>
            </w:r>
            <w:r>
              <w:rPr>
                <w:sz w:val="20"/>
                <w:szCs w:val="20"/>
                <w:spacing w:val="5"/>
              </w:rPr>
              <w:t>④进</w:t>
            </w:r>
            <w:r>
              <w:rPr>
                <w:sz w:val="20"/>
                <w:szCs w:val="20"/>
                <w:spacing w:val="4"/>
              </w:rPr>
              <w:t>行专门训练；</w:t>
            </w:r>
          </w:p>
        </w:tc>
      </w:tr>
    </w:tbl>
    <w:p>
      <w:pPr>
        <w:ind w:left="39"/>
        <w:spacing w:before="289" w:line="224" w:lineRule="auto"/>
        <w:rPr>
          <w:rFonts w:ascii="KaiTi" w:hAnsi="KaiTi" w:eastAsia="KaiTi" w:cs="KaiTi"/>
          <w:sz w:val="20"/>
          <w:szCs w:val="20"/>
        </w:rPr>
      </w:pPr>
      <w:r>
        <w:rPr>
          <w:shd w:val="clear" w:fill="D03020"/>
          <w:rFonts w:ascii="FangSong" w:hAnsi="FangSong" w:eastAsia="FangSong" w:cs="FangSong"/>
          <w:sz w:val="20"/>
          <w:szCs w:val="20"/>
          <w:spacing w:val="-11"/>
          <w:position w:val="-2"/>
        </w:rPr>
        <w:t>考</w:t>
      </w:r>
      <w:r>
        <w:rPr>
          <w:shd w:val="clear" w:fill="D03020"/>
          <w:rFonts w:ascii="FangSong" w:hAnsi="FangSong" w:eastAsia="FangSong" w:cs="FangSong"/>
          <w:sz w:val="20"/>
          <w:szCs w:val="20"/>
          <w:spacing w:val="-6"/>
          <w:position w:val="-2"/>
        </w:rPr>
        <w:t xml:space="preserve"> </w:t>
      </w:r>
      <w:r>
        <w:rPr>
          <w:shd w:val="clear" w:fill="D03020"/>
          <w:rFonts w:ascii="FangSong" w:hAnsi="FangSong" w:eastAsia="FangSong" w:cs="FangSong"/>
          <w:sz w:val="20"/>
          <w:szCs w:val="20"/>
          <w:spacing w:val="-11"/>
          <w:position w:val="-2"/>
        </w:rPr>
        <w:t>点</w:t>
      </w:r>
      <w:r>
        <w:rPr>
          <w:shd w:val="clear" w:fill="D03020"/>
          <w:rFonts w:ascii="FangSong" w:hAnsi="FangSong" w:eastAsia="FangSong" w:cs="FangSong"/>
          <w:sz w:val="20"/>
          <w:szCs w:val="20"/>
          <w:spacing w:val="-39"/>
          <w:position w:val="-2"/>
        </w:rPr>
        <w:t xml:space="preserve"> </w:t>
      </w:r>
      <w:r>
        <w:rPr>
          <w:shd w:val="clear" w:fill="D03020"/>
          <w:rFonts w:ascii="FangSong" w:hAnsi="FangSong" w:eastAsia="FangSong" w:cs="FangSong"/>
          <w:sz w:val="20"/>
          <w:szCs w:val="20"/>
          <w:spacing w:val="-11"/>
          <w:position w:val="-2"/>
        </w:rPr>
        <w:t>8</w:t>
      </w:r>
      <w:r>
        <w:rPr>
          <w:rFonts w:ascii="FangSong" w:hAnsi="FangSong" w:eastAsia="FangSong" w:cs="FangSong"/>
          <w:sz w:val="20"/>
          <w:szCs w:val="20"/>
          <w:spacing w:val="68"/>
          <w:position w:val="-2"/>
        </w:rPr>
        <w:t xml:space="preserve"> </w:t>
      </w:r>
      <w:r>
        <w:rPr>
          <w:rFonts w:ascii="SimSun" w:hAnsi="SimSun" w:eastAsia="SimSun" w:cs="SimSun"/>
          <w:sz w:val="20"/>
          <w:szCs w:val="20"/>
          <w:spacing w:val="-11"/>
          <w:position w:val="-2"/>
        </w:rPr>
        <w:t>布鲁巴奇四种反思方法</w:t>
      </w:r>
      <w:r>
        <w:rPr>
          <w:rFonts w:ascii="SimSun" w:hAnsi="SimSun" w:eastAsia="SimSun" w:cs="SimSun"/>
          <w:sz w:val="20"/>
          <w:szCs w:val="20"/>
          <w:spacing w:val="19"/>
          <w:position w:val="-2"/>
        </w:rPr>
        <w:t xml:space="preserve">   </w:t>
      </w:r>
      <w:r>
        <w:rPr>
          <w:rFonts w:ascii="KaiTi" w:hAnsi="KaiTi" w:eastAsia="KaiTi" w:cs="KaiTi"/>
          <w:sz w:val="20"/>
          <w:szCs w:val="20"/>
          <w:b/>
          <w:bCs/>
          <w:color w:val="B02020"/>
          <w:spacing w:val="-11"/>
          <w:position w:val="3"/>
        </w:rPr>
        <w:t>【理解</w:t>
      </w:r>
      <w:r>
        <w:rPr>
          <w:rFonts w:ascii="KaiTi" w:hAnsi="KaiTi" w:eastAsia="KaiTi" w:cs="KaiTi"/>
          <w:sz w:val="20"/>
          <w:szCs w:val="20"/>
          <w:color w:val="B02020"/>
          <w:spacing w:val="-25"/>
          <w:position w:val="3"/>
        </w:rPr>
        <w:t xml:space="preserve"> </w:t>
      </w:r>
      <w:r>
        <w:rPr>
          <w:rFonts w:ascii="KaiTi" w:hAnsi="KaiTi" w:eastAsia="KaiTi" w:cs="KaiTi"/>
          <w:sz w:val="20"/>
          <w:szCs w:val="20"/>
          <w:b/>
          <w:bCs/>
          <w:color w:val="B02020"/>
          <w:spacing w:val="-11"/>
          <w:position w:val="3"/>
        </w:rPr>
        <w:t>·选择题】</w:t>
      </w:r>
    </w:p>
    <w:p>
      <w:pPr>
        <w:spacing w:line="77"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283"/>
        <w:gridCol w:w="8406"/>
      </w:tblGrid>
      <w:tr>
        <w:trPr>
          <w:trHeight w:val="424" w:hRule="atLeast"/>
        </w:trPr>
        <w:tc>
          <w:tcPr>
            <w:tcW w:w="1283" w:type="dxa"/>
            <w:vAlign w:val="top"/>
          </w:tcPr>
          <w:p>
            <w:pPr>
              <w:pStyle w:val="TableText"/>
              <w:ind w:left="437"/>
              <w:spacing w:before="111" w:line="221" w:lineRule="auto"/>
              <w:rPr>
                <w:sz w:val="20"/>
                <w:szCs w:val="20"/>
              </w:rPr>
            </w:pPr>
            <w:r>
              <w:rPr>
                <w:sz w:val="20"/>
                <w:szCs w:val="20"/>
                <w:b/>
                <w:bCs/>
                <w:spacing w:val="-5"/>
              </w:rPr>
              <w:t>方法</w:t>
            </w:r>
          </w:p>
        </w:tc>
        <w:tc>
          <w:tcPr>
            <w:tcW w:w="8406" w:type="dxa"/>
            <w:vAlign w:val="top"/>
          </w:tcPr>
          <w:p>
            <w:pPr>
              <w:pStyle w:val="TableText"/>
              <w:ind w:left="3794"/>
              <w:spacing w:before="110" w:line="219" w:lineRule="auto"/>
              <w:rPr>
                <w:sz w:val="20"/>
                <w:szCs w:val="20"/>
              </w:rPr>
            </w:pPr>
            <w:r>
              <w:rPr>
                <w:sz w:val="20"/>
                <w:szCs w:val="20"/>
                <w:b/>
                <w:bCs/>
                <w:spacing w:val="-4"/>
              </w:rPr>
              <w:t>主要内容</w:t>
            </w:r>
          </w:p>
        </w:tc>
      </w:tr>
      <w:tr>
        <w:trPr>
          <w:trHeight w:val="837" w:hRule="atLeast"/>
        </w:trPr>
        <w:tc>
          <w:tcPr>
            <w:tcW w:w="1283" w:type="dxa"/>
            <w:vAlign w:val="top"/>
          </w:tcPr>
          <w:p>
            <w:pPr>
              <w:spacing w:line="253" w:lineRule="auto"/>
              <w:rPr>
                <w:rFonts w:ascii="Arial"/>
                <w:sz w:val="21"/>
              </w:rPr>
            </w:pPr>
            <w:r/>
          </w:p>
          <w:p>
            <w:pPr>
              <w:pStyle w:val="TableText"/>
              <w:ind w:left="234"/>
              <w:spacing w:before="65" w:line="221" w:lineRule="auto"/>
              <w:rPr>
                <w:sz w:val="20"/>
                <w:szCs w:val="20"/>
              </w:rPr>
            </w:pPr>
            <w:r>
              <w:rPr>
                <w:sz w:val="20"/>
                <w:szCs w:val="20"/>
                <w:spacing w:val="-2"/>
              </w:rPr>
              <w:t>反思日记</w:t>
            </w:r>
          </w:p>
        </w:tc>
        <w:tc>
          <w:tcPr>
            <w:tcW w:w="8406" w:type="dxa"/>
            <w:vAlign w:val="top"/>
          </w:tcPr>
          <w:p>
            <w:pPr>
              <w:pStyle w:val="TableText"/>
              <w:ind w:left="101" w:right="91" w:firstLine="9"/>
              <w:spacing w:before="98" w:line="336" w:lineRule="auto"/>
              <w:rPr>
                <w:sz w:val="20"/>
                <w:szCs w:val="20"/>
              </w:rPr>
            </w:pPr>
            <w:r>
              <w:rPr>
                <w:sz w:val="20"/>
                <w:szCs w:val="20"/>
              </w:rPr>
              <w:t>教师对自身教学实践进行回顾、分析，通过撰写日记</w:t>
            </w:r>
            <w:r>
              <w:rPr>
                <w:sz w:val="20"/>
                <w:szCs w:val="20"/>
                <w:color w:val="1060B0"/>
              </w:rPr>
              <w:t>(日志)</w:t>
            </w:r>
            <w:r>
              <w:rPr>
                <w:sz w:val="20"/>
                <w:szCs w:val="20"/>
              </w:rPr>
              <w:t>记录教学事件、</w:t>
            </w:r>
            <w:r>
              <w:rPr>
                <w:sz w:val="20"/>
                <w:szCs w:val="20"/>
                <w:spacing w:val="-1"/>
              </w:rPr>
              <w:t>感受、思考，是个</w:t>
            </w:r>
            <w:r>
              <w:rPr>
                <w:sz w:val="20"/>
                <w:szCs w:val="20"/>
              </w:rPr>
              <w:t xml:space="preserve"> </w:t>
            </w:r>
            <w:r>
              <w:rPr>
                <w:sz w:val="20"/>
                <w:szCs w:val="20"/>
                <w:spacing w:val="2"/>
              </w:rPr>
              <w:t>体对教学的深度自省。</w:t>
            </w:r>
            <w:r>
              <w:rPr>
                <w:sz w:val="20"/>
                <w:szCs w:val="20"/>
                <w:color w:val="206090"/>
                <w:spacing w:val="2"/>
              </w:rPr>
              <w:t>(个体内省维度)</w:t>
            </w:r>
          </w:p>
        </w:tc>
      </w:tr>
      <w:tr>
        <w:trPr>
          <w:trHeight w:val="827" w:hRule="atLeast"/>
        </w:trPr>
        <w:tc>
          <w:tcPr>
            <w:tcW w:w="1283" w:type="dxa"/>
            <w:vAlign w:val="top"/>
          </w:tcPr>
          <w:p>
            <w:pPr>
              <w:spacing w:line="256" w:lineRule="auto"/>
              <w:rPr>
                <w:rFonts w:ascii="Arial"/>
                <w:sz w:val="21"/>
              </w:rPr>
            </w:pPr>
            <w:r/>
          </w:p>
          <w:p>
            <w:pPr>
              <w:pStyle w:val="TableText"/>
              <w:ind w:left="234"/>
              <w:spacing w:before="65" w:line="221" w:lineRule="auto"/>
              <w:rPr>
                <w:sz w:val="20"/>
                <w:szCs w:val="20"/>
              </w:rPr>
            </w:pPr>
            <w:r>
              <w:rPr>
                <w:sz w:val="20"/>
                <w:szCs w:val="20"/>
                <w:spacing w:val="-2"/>
              </w:rPr>
              <w:t>详细描述</w:t>
            </w:r>
          </w:p>
        </w:tc>
        <w:tc>
          <w:tcPr>
            <w:tcW w:w="8406" w:type="dxa"/>
            <w:vAlign w:val="top"/>
          </w:tcPr>
          <w:p>
            <w:pPr>
              <w:pStyle w:val="TableText"/>
              <w:ind w:left="101" w:firstLine="9"/>
              <w:spacing w:before="99" w:line="331" w:lineRule="auto"/>
              <w:rPr>
                <w:sz w:val="20"/>
                <w:szCs w:val="20"/>
              </w:rPr>
            </w:pPr>
            <w:r>
              <w:rPr>
                <w:sz w:val="20"/>
                <w:szCs w:val="20"/>
              </w:rPr>
              <w:t>教师团队共同观察课堂教学</w:t>
            </w:r>
            <w:r>
              <w:rPr>
                <w:sz w:val="20"/>
                <w:szCs w:val="20"/>
                <w:color w:val="206090"/>
              </w:rPr>
              <w:t>(含授课场景、</w:t>
            </w:r>
            <w:r>
              <w:rPr>
                <w:sz w:val="20"/>
                <w:szCs w:val="20"/>
                <w:color w:val="205090"/>
              </w:rPr>
              <w:t>师生互动等),</w:t>
            </w:r>
            <w:r>
              <w:rPr>
                <w:sz w:val="20"/>
                <w:szCs w:val="20"/>
                <w:spacing w:val="-1"/>
              </w:rPr>
              <w:t>详细记录并围绕记录开展深度研讨，剖</w:t>
            </w:r>
            <w:r>
              <w:rPr>
                <w:sz w:val="20"/>
                <w:szCs w:val="20"/>
              </w:rPr>
              <w:t xml:space="preserve"> </w:t>
            </w:r>
            <w:r>
              <w:rPr>
                <w:sz w:val="20"/>
                <w:szCs w:val="20"/>
                <w:spacing w:val="1"/>
              </w:rPr>
              <w:t>析教学细节的优势与改进点。</w:t>
            </w:r>
            <w:r>
              <w:rPr>
                <w:sz w:val="20"/>
                <w:szCs w:val="20"/>
                <w:color w:val="2050A0"/>
                <w:spacing w:val="1"/>
              </w:rPr>
              <w:t>(团队观察维度)</w:t>
            </w:r>
          </w:p>
        </w:tc>
      </w:tr>
      <w:tr>
        <w:trPr>
          <w:trHeight w:val="419" w:hRule="atLeast"/>
        </w:trPr>
        <w:tc>
          <w:tcPr>
            <w:tcW w:w="1283" w:type="dxa"/>
            <w:vAlign w:val="top"/>
          </w:tcPr>
          <w:p>
            <w:pPr>
              <w:pStyle w:val="TableText"/>
              <w:ind w:left="234"/>
              <w:spacing w:before="115" w:line="220" w:lineRule="auto"/>
              <w:rPr>
                <w:sz w:val="20"/>
                <w:szCs w:val="20"/>
              </w:rPr>
            </w:pPr>
            <w:r>
              <w:rPr>
                <w:sz w:val="20"/>
                <w:szCs w:val="20"/>
                <w:spacing w:val="-2"/>
              </w:rPr>
              <w:t>职业发展</w:t>
            </w:r>
          </w:p>
        </w:tc>
        <w:tc>
          <w:tcPr>
            <w:tcW w:w="8406" w:type="dxa"/>
            <w:vAlign w:val="top"/>
          </w:tcPr>
          <w:p>
            <w:pPr>
              <w:pStyle w:val="TableText"/>
              <w:ind w:left="101"/>
              <w:spacing w:before="112" w:line="219" w:lineRule="auto"/>
              <w:rPr>
                <w:sz w:val="20"/>
                <w:szCs w:val="20"/>
              </w:rPr>
            </w:pPr>
            <w:r>
              <w:rPr>
                <w:sz w:val="20"/>
                <w:szCs w:val="20"/>
                <w:spacing w:val="1"/>
              </w:rPr>
              <w:t>也叫专业对话。教师群体</w:t>
            </w:r>
            <w:r>
              <w:rPr>
                <w:sz w:val="20"/>
                <w:szCs w:val="20"/>
                <w:color w:val="105080"/>
                <w:spacing w:val="1"/>
              </w:rPr>
              <w:t>(校内/</w:t>
            </w:r>
            <w:r>
              <w:rPr>
                <w:sz w:val="20"/>
                <w:szCs w:val="20"/>
                <w:color w:val="206090"/>
                <w:spacing w:val="1"/>
              </w:rPr>
              <w:t>跨校等)</w:t>
            </w:r>
            <w:r>
              <w:rPr>
                <w:sz w:val="20"/>
                <w:szCs w:val="20"/>
                <w:spacing w:val="1"/>
              </w:rPr>
              <w:t>围绕教学</w:t>
            </w:r>
            <w:r>
              <w:rPr>
                <w:sz w:val="20"/>
                <w:szCs w:val="20"/>
              </w:rPr>
              <w:t>问题、经验交流分享。</w:t>
            </w:r>
            <w:r>
              <w:rPr>
                <w:sz w:val="20"/>
                <w:szCs w:val="20"/>
                <w:b/>
                <w:bCs/>
                <w:color w:val="205090"/>
              </w:rPr>
              <w:t>(群体建构维度)</w:t>
            </w:r>
          </w:p>
        </w:tc>
      </w:tr>
      <w:tr>
        <w:trPr>
          <w:trHeight w:val="852" w:hRule="atLeast"/>
        </w:trPr>
        <w:tc>
          <w:tcPr>
            <w:tcW w:w="1283" w:type="dxa"/>
            <w:vAlign w:val="top"/>
          </w:tcPr>
          <w:p>
            <w:pPr>
              <w:spacing w:line="268" w:lineRule="auto"/>
              <w:rPr>
                <w:rFonts w:ascii="Arial"/>
                <w:sz w:val="21"/>
              </w:rPr>
            </w:pPr>
            <w:r/>
          </w:p>
          <w:p>
            <w:pPr>
              <w:pStyle w:val="TableText"/>
              <w:ind w:left="234"/>
              <w:spacing w:before="65" w:line="219" w:lineRule="auto"/>
              <w:rPr>
                <w:sz w:val="20"/>
                <w:szCs w:val="20"/>
              </w:rPr>
            </w:pPr>
            <w:r>
              <w:rPr>
                <w:sz w:val="20"/>
                <w:szCs w:val="20"/>
                <w:spacing w:val="2"/>
              </w:rPr>
              <w:t>行动研究</w:t>
            </w:r>
          </w:p>
        </w:tc>
        <w:tc>
          <w:tcPr>
            <w:tcW w:w="8406" w:type="dxa"/>
            <w:vAlign w:val="top"/>
          </w:tcPr>
          <w:p>
            <w:pPr>
              <w:pStyle w:val="TableText"/>
              <w:ind w:left="101" w:right="94" w:firstLine="9"/>
              <w:spacing w:before="124" w:line="331" w:lineRule="auto"/>
              <w:rPr>
                <w:sz w:val="20"/>
                <w:szCs w:val="20"/>
              </w:rPr>
            </w:pPr>
            <w:r>
              <w:rPr>
                <w:sz w:val="20"/>
                <w:szCs w:val="20"/>
              </w:rPr>
              <w:t>教师针对教学实际问题，以研究者身份开展系统的调查、实验、行</w:t>
            </w:r>
            <w:r>
              <w:rPr>
                <w:sz w:val="20"/>
                <w:szCs w:val="20"/>
                <w:spacing w:val="-1"/>
              </w:rPr>
              <w:t>动干预与反思循环，调整策</w:t>
            </w:r>
            <w:r>
              <w:rPr>
                <w:sz w:val="20"/>
                <w:szCs w:val="20"/>
              </w:rPr>
              <w:t xml:space="preserve"> </w:t>
            </w:r>
            <w:r>
              <w:rPr>
                <w:sz w:val="20"/>
                <w:szCs w:val="20"/>
                <w:spacing w:val="1"/>
              </w:rPr>
              <w:t>略以此解决问题。</w:t>
            </w:r>
            <w:r>
              <w:rPr>
                <w:sz w:val="20"/>
                <w:szCs w:val="20"/>
                <w:b/>
                <w:bCs/>
                <w:color w:val="105090"/>
                <w:spacing w:val="1"/>
              </w:rPr>
              <w:t>(实践变革维度)</w:t>
            </w:r>
          </w:p>
        </w:tc>
      </w:tr>
    </w:tbl>
    <w:p>
      <w:pPr>
        <w:ind w:left="39"/>
        <w:spacing w:before="299" w:line="232" w:lineRule="auto"/>
        <w:rPr>
          <w:rFonts w:ascii="KaiTi" w:hAnsi="KaiTi" w:eastAsia="KaiTi" w:cs="KaiTi"/>
          <w:sz w:val="19"/>
          <w:szCs w:val="19"/>
        </w:rPr>
      </w:pPr>
      <w:r>
        <w:rPr>
          <w:shd w:val="clear" w:fill="D03020"/>
          <w:rFonts w:ascii="SimSun" w:hAnsi="SimSun" w:eastAsia="SimSun" w:cs="SimSun"/>
          <w:sz w:val="19"/>
          <w:szCs w:val="19"/>
          <w:spacing w:val="1"/>
          <w:position w:val="-5"/>
        </w:rPr>
        <w:t>考</w:t>
      </w:r>
      <w:r>
        <w:rPr>
          <w:shd w:val="clear" w:fill="D03020"/>
          <w:rFonts w:ascii="SimSun" w:hAnsi="SimSun" w:eastAsia="SimSun" w:cs="SimSun"/>
          <w:sz w:val="19"/>
          <w:szCs w:val="19"/>
          <w:spacing w:val="-14"/>
          <w:position w:val="-5"/>
        </w:rPr>
        <w:t xml:space="preserve"> </w:t>
      </w:r>
      <w:r>
        <w:rPr>
          <w:shd w:val="clear" w:fill="D03020"/>
          <w:rFonts w:ascii="SimSun" w:hAnsi="SimSun" w:eastAsia="SimSun" w:cs="SimSun"/>
          <w:sz w:val="19"/>
          <w:szCs w:val="19"/>
          <w:spacing w:val="1"/>
          <w:position w:val="-5"/>
        </w:rPr>
        <w:t>点</w:t>
      </w:r>
      <w:r>
        <w:rPr>
          <w:shd w:val="clear" w:fill="D03020"/>
          <w:rFonts w:ascii="SimSun" w:hAnsi="SimSun" w:eastAsia="SimSun" w:cs="SimSun"/>
          <w:sz w:val="19"/>
          <w:szCs w:val="19"/>
          <w:spacing w:val="-25"/>
          <w:position w:val="-5"/>
        </w:rPr>
        <w:t xml:space="preserve"> </w:t>
      </w:r>
      <w:r>
        <w:rPr>
          <w:shd w:val="clear" w:fill="D03020"/>
          <w:rFonts w:ascii="SimSun" w:hAnsi="SimSun" w:eastAsia="SimSun" w:cs="SimSun"/>
          <w:sz w:val="19"/>
          <w:szCs w:val="19"/>
          <w:spacing w:val="1"/>
          <w:position w:val="-5"/>
        </w:rPr>
        <w:t>9</w:t>
      </w:r>
      <w:r>
        <w:rPr>
          <w:rFonts w:ascii="SimSun" w:hAnsi="SimSun" w:eastAsia="SimSun" w:cs="SimSun"/>
          <w:sz w:val="19"/>
          <w:szCs w:val="19"/>
          <w:spacing w:val="94"/>
          <w:position w:val="-5"/>
        </w:rPr>
        <w:t xml:space="preserve"> </w:t>
      </w:r>
      <w:r>
        <w:rPr>
          <w:rFonts w:ascii="SimSun" w:hAnsi="SimSun" w:eastAsia="SimSun" w:cs="SimSun"/>
          <w:sz w:val="19"/>
          <w:szCs w:val="19"/>
          <w:spacing w:val="1"/>
        </w:rPr>
        <w:t>教学反思过程</w:t>
      </w:r>
      <w:r>
        <w:rPr>
          <w:rFonts w:ascii="SimSun" w:hAnsi="SimSun" w:eastAsia="SimSun" w:cs="SimSun"/>
          <w:sz w:val="19"/>
          <w:szCs w:val="19"/>
          <w:spacing w:val="-29"/>
        </w:rPr>
        <w:t xml:space="preserve"> </w:t>
      </w:r>
      <w:r>
        <w:rPr>
          <w:rFonts w:ascii="KaiTi" w:hAnsi="KaiTi" w:eastAsia="KaiTi" w:cs="KaiTi"/>
          <w:sz w:val="19"/>
          <w:szCs w:val="19"/>
          <w:b/>
          <w:bCs/>
          <w:color w:val="206090"/>
          <w:spacing w:val="1"/>
        </w:rPr>
        <w:t>(四个阶段)</w:t>
      </w:r>
      <w:r>
        <w:rPr>
          <w:rFonts w:ascii="KaiTi" w:hAnsi="KaiTi" w:eastAsia="KaiTi" w:cs="KaiTi"/>
          <w:sz w:val="19"/>
          <w:szCs w:val="19"/>
          <w:color w:val="206090"/>
          <w:spacing w:val="1"/>
        </w:rPr>
        <w:t xml:space="preserve">    </w:t>
      </w:r>
      <w:r>
        <w:rPr>
          <w:rFonts w:ascii="KaiTi" w:hAnsi="KaiTi" w:eastAsia="KaiTi" w:cs="KaiTi"/>
          <w:sz w:val="19"/>
          <w:szCs w:val="19"/>
          <w:color w:val="B02020"/>
          <w:spacing w:val="1"/>
          <w:position w:val="2"/>
        </w:rPr>
        <w:t>【25</w:t>
      </w:r>
      <w:r>
        <w:rPr>
          <w:rFonts w:ascii="KaiTi" w:hAnsi="KaiTi" w:eastAsia="KaiTi" w:cs="KaiTi"/>
          <w:sz w:val="19"/>
          <w:szCs w:val="19"/>
          <w:color w:val="B02020"/>
          <w:spacing w:val="-48"/>
          <w:position w:val="2"/>
        </w:rPr>
        <w:t xml:space="preserve"> </w:t>
      </w:r>
      <w:r>
        <w:rPr>
          <w:rFonts w:ascii="KaiTi" w:hAnsi="KaiTi" w:eastAsia="KaiTi" w:cs="KaiTi"/>
          <w:sz w:val="19"/>
          <w:szCs w:val="19"/>
          <w:b/>
          <w:bCs/>
          <w:color w:val="B02020"/>
          <w:spacing w:val="1"/>
          <w:position w:val="2"/>
        </w:rPr>
        <w:t>上选择题】</w:t>
      </w:r>
    </w:p>
    <w:p>
      <w:pPr>
        <w:ind w:left="652"/>
        <w:spacing w:before="211" w:line="232" w:lineRule="auto"/>
        <w:rPr>
          <w:rFonts w:ascii="SimSun" w:hAnsi="SimSun" w:eastAsia="SimSun" w:cs="SimSun"/>
          <w:sz w:val="20"/>
          <w:szCs w:val="20"/>
        </w:rPr>
      </w:pPr>
      <w:r>
        <w:rPr>
          <w:rFonts w:ascii="SimSun" w:hAnsi="SimSun" w:eastAsia="SimSun" w:cs="SimSun"/>
          <w:sz w:val="20"/>
          <w:szCs w:val="20"/>
          <w:b/>
          <w:bCs/>
          <w:spacing w:val="2"/>
          <w:position w:val="-1"/>
        </w:rPr>
        <w:t>阶</w:t>
      </w:r>
      <w:r>
        <w:rPr>
          <w:rFonts w:ascii="SimSun" w:hAnsi="SimSun" w:eastAsia="SimSun" w:cs="SimSun"/>
          <w:sz w:val="20"/>
          <w:szCs w:val="20"/>
          <w:spacing w:val="-10"/>
          <w:position w:val="-1"/>
        </w:rPr>
        <w:t xml:space="preserve"> </w:t>
      </w:r>
      <w:r>
        <w:rPr>
          <w:rFonts w:ascii="SimSun" w:hAnsi="SimSun" w:eastAsia="SimSun" w:cs="SimSun"/>
          <w:sz w:val="20"/>
          <w:szCs w:val="20"/>
          <w:b/>
          <w:bCs/>
          <w:spacing w:val="2"/>
          <w:position w:val="-1"/>
        </w:rPr>
        <w:t>段</w:t>
      </w:r>
      <w:r>
        <w:rPr>
          <w:rFonts w:ascii="SimSun" w:hAnsi="SimSun" w:eastAsia="SimSun" w:cs="SimSun"/>
          <w:sz w:val="20"/>
          <w:szCs w:val="20"/>
          <w:spacing w:val="2"/>
          <w:position w:val="-1"/>
        </w:rPr>
        <w:t xml:space="preserve">                                         </w:t>
      </w:r>
      <w:r>
        <w:rPr>
          <w:rFonts w:ascii="SimSun" w:hAnsi="SimSun" w:eastAsia="SimSun" w:cs="SimSun"/>
          <w:sz w:val="20"/>
          <w:szCs w:val="20"/>
          <w:b/>
          <w:bCs/>
          <w:spacing w:val="2"/>
        </w:rPr>
        <w:t>主要内容</w:t>
      </w:r>
    </w:p>
    <w:p>
      <w:pPr>
        <w:ind w:left="260"/>
        <w:spacing w:before="172" w:line="230" w:lineRule="auto"/>
        <w:rPr>
          <w:rFonts w:ascii="SimSun" w:hAnsi="SimSun" w:eastAsia="SimSun" w:cs="SimSun"/>
          <w:sz w:val="20"/>
          <w:szCs w:val="20"/>
        </w:rPr>
      </w:pPr>
      <w:r>
        <w:rPr>
          <w:rFonts w:ascii="SimSun" w:hAnsi="SimSun" w:eastAsia="SimSun" w:cs="SimSun"/>
          <w:sz w:val="20"/>
          <w:szCs w:val="20"/>
          <w:spacing w:val="1"/>
        </w:rPr>
        <w:t>具体经验阶段   通过集体教研、录像回放、言行记录、课例重现等，使教师意识到自身授课过程中的问题</w:t>
      </w:r>
    </w:p>
    <w:p>
      <w:pPr>
        <w:ind w:left="260"/>
        <w:spacing w:before="180" w:line="220" w:lineRule="auto"/>
        <w:rPr>
          <w:rFonts w:ascii="SimSun" w:hAnsi="SimSun" w:eastAsia="SimSun" w:cs="SimSun"/>
          <w:sz w:val="20"/>
          <w:szCs w:val="20"/>
        </w:rPr>
      </w:pPr>
      <w:r>
        <w:rPr>
          <w:rFonts w:ascii="SimSun" w:hAnsi="SimSun" w:eastAsia="SimSun" w:cs="SimSun"/>
          <w:sz w:val="20"/>
          <w:szCs w:val="20"/>
          <w:spacing w:val="2"/>
        </w:rPr>
        <w:t>观摩分析阶段   跳出自身经验，通过对比、理论学习等方式，深入剖析问题根源。[西米学府团队]</w:t>
      </w:r>
    </w:p>
    <w:p>
      <w:pPr>
        <w:ind w:right="1"/>
        <w:spacing w:before="192" w:line="229" w:lineRule="auto"/>
        <w:jc w:val="right"/>
        <w:rPr>
          <w:rFonts w:ascii="SimSun" w:hAnsi="SimSun" w:eastAsia="SimSun" w:cs="SimSun"/>
          <w:sz w:val="20"/>
          <w:szCs w:val="20"/>
        </w:rPr>
      </w:pPr>
      <w:r>
        <w:rPr>
          <w:rFonts w:ascii="SimSun" w:hAnsi="SimSun" w:eastAsia="SimSun" w:cs="SimSun"/>
          <w:sz w:val="20"/>
          <w:szCs w:val="20"/>
          <w:spacing w:val="-1"/>
        </w:rPr>
        <w:t>重新概括阶段   教师在观察分析的基础上，反思旧思想，并积极寻找新思想与新策略来解决所面临的问题。</w:t>
      </w:r>
    </w:p>
    <w:p>
      <w:pPr>
        <w:ind w:left="260"/>
        <w:spacing w:before="183" w:line="220" w:lineRule="auto"/>
        <w:rPr>
          <w:rFonts w:ascii="SimSun" w:hAnsi="SimSun" w:eastAsia="SimSun" w:cs="SimSun"/>
          <w:sz w:val="20"/>
          <w:szCs w:val="20"/>
        </w:rPr>
      </w:pPr>
      <w:r>
        <w:rPr>
          <w:rFonts w:ascii="SimSun" w:hAnsi="SimSun" w:eastAsia="SimSun" w:cs="SimSun"/>
          <w:sz w:val="20"/>
          <w:szCs w:val="20"/>
          <w:spacing w:val="1"/>
        </w:rPr>
        <w:t>积极验证阶段   将新策略应用于教学实践，观察效果并调</w:t>
      </w:r>
      <w:r>
        <w:rPr>
          <w:rFonts w:ascii="SimSun" w:hAnsi="SimSun" w:eastAsia="SimSun" w:cs="SimSun"/>
          <w:sz w:val="20"/>
          <w:szCs w:val="20"/>
        </w:rPr>
        <w:t>整，形成“实践-反思-再实践”闭环。</w:t>
      </w:r>
    </w:p>
    <w:p>
      <w:pPr>
        <w:ind w:left="139"/>
        <w:spacing w:before="240" w:line="219" w:lineRule="auto"/>
        <w:rPr>
          <w:rFonts w:ascii="SimSun" w:hAnsi="SimSun" w:eastAsia="SimSun" w:cs="SimSun"/>
          <w:sz w:val="20"/>
          <w:szCs w:val="20"/>
        </w:rPr>
      </w:pPr>
      <w:r>
        <w:rPr>
          <w:rFonts w:ascii="SimSun" w:hAnsi="SimSun" w:eastAsia="SimSun" w:cs="SimSun"/>
          <w:sz w:val="20"/>
          <w:szCs w:val="20"/>
          <w:spacing w:val="-19"/>
          <w:w w:val="97"/>
        </w:rPr>
        <w:t>西米学府团队点拨：具体经验阶段-发现问题，观摩分析阶段-分析问题，重新概括阶段-解决问题，积极验证阶段-验证问题</w:t>
      </w:r>
    </w:p>
    <w:p>
      <w:pPr>
        <w:spacing w:line="275" w:lineRule="auto"/>
        <w:rPr>
          <w:rFonts w:ascii="Arial"/>
          <w:sz w:val="21"/>
        </w:rPr>
      </w:pPr>
      <w:r/>
    </w:p>
    <w:p>
      <w:pPr>
        <w:ind w:left="39"/>
        <w:spacing w:before="62" w:line="225" w:lineRule="auto"/>
        <w:rPr>
          <w:rFonts w:ascii="KaiTi" w:hAnsi="KaiTi" w:eastAsia="KaiTi" w:cs="KaiTi"/>
          <w:sz w:val="19"/>
          <w:szCs w:val="19"/>
        </w:rPr>
      </w:pPr>
      <w:r>
        <w:rPr>
          <w:shd w:val="clear" w:fill="D03020"/>
          <w:rFonts w:ascii="SimSun" w:hAnsi="SimSun" w:eastAsia="SimSun" w:cs="SimSun"/>
          <w:sz w:val="19"/>
          <w:szCs w:val="19"/>
          <w:spacing w:val="-6"/>
        </w:rPr>
        <w:t>考</w:t>
      </w:r>
      <w:r>
        <w:rPr>
          <w:shd w:val="clear" w:fill="D03020"/>
          <w:rFonts w:ascii="SimSun" w:hAnsi="SimSun" w:eastAsia="SimSun" w:cs="SimSun"/>
          <w:sz w:val="19"/>
          <w:szCs w:val="19"/>
          <w:spacing w:val="-4"/>
        </w:rPr>
        <w:t xml:space="preserve"> </w:t>
      </w:r>
      <w:r>
        <w:rPr>
          <w:shd w:val="clear" w:fill="D03020"/>
          <w:rFonts w:ascii="SimSun" w:hAnsi="SimSun" w:eastAsia="SimSun" w:cs="SimSun"/>
          <w:sz w:val="19"/>
          <w:szCs w:val="19"/>
          <w:spacing w:val="-6"/>
        </w:rPr>
        <w:t>点 1</w:t>
      </w:r>
      <w:r>
        <w:rPr>
          <w:shd w:val="clear" w:fill="D03020"/>
          <w:rFonts w:ascii="SimSun" w:hAnsi="SimSun" w:eastAsia="SimSun" w:cs="SimSun"/>
          <w:sz w:val="19"/>
          <w:szCs w:val="19"/>
          <w:spacing w:val="-30"/>
        </w:rPr>
        <w:t xml:space="preserve"> </w:t>
      </w:r>
      <w:r>
        <w:rPr>
          <w:shd w:val="clear" w:fill="D03020"/>
          <w:rFonts w:ascii="SimSun" w:hAnsi="SimSun" w:eastAsia="SimSun" w:cs="SimSun"/>
          <w:sz w:val="19"/>
          <w:szCs w:val="19"/>
          <w:spacing w:val="-6"/>
        </w:rPr>
        <w:t>0</w:t>
      </w:r>
      <w:r>
        <w:rPr>
          <w:rFonts w:ascii="SimSun" w:hAnsi="SimSun" w:eastAsia="SimSun" w:cs="SimSun"/>
          <w:sz w:val="19"/>
          <w:szCs w:val="19"/>
          <w:spacing w:val="-55"/>
        </w:rPr>
        <w:t xml:space="preserve"> </w:t>
      </w:r>
      <w:r>
        <w:rPr>
          <w:rFonts w:ascii="SimSun" w:hAnsi="SimSun" w:eastAsia="SimSun" w:cs="SimSun"/>
          <w:sz w:val="19"/>
          <w:szCs w:val="19"/>
          <w:spacing w:val="-6"/>
        </w:rPr>
        <w:t>常见的教师心理健康问题/教师职业倦怠的特征  </w:t>
      </w:r>
      <w:r>
        <w:rPr>
          <w:rFonts w:ascii="KaiTi" w:hAnsi="KaiTi" w:eastAsia="KaiTi" w:cs="KaiTi"/>
          <w:sz w:val="19"/>
          <w:szCs w:val="19"/>
          <w:b/>
          <w:bCs/>
          <w:color w:val="B02020"/>
          <w:spacing w:val="-6"/>
        </w:rPr>
        <w:t>【背</w:t>
      </w:r>
      <w:r>
        <w:rPr>
          <w:rFonts w:ascii="KaiTi" w:hAnsi="KaiTi" w:eastAsia="KaiTi" w:cs="KaiTi"/>
          <w:sz w:val="19"/>
          <w:szCs w:val="19"/>
          <w:color w:val="B02020"/>
          <w:spacing w:val="-6"/>
        </w:rPr>
        <w:t xml:space="preserve"> </w:t>
      </w:r>
      <w:r>
        <w:rPr>
          <w:rFonts w:ascii="KaiTi" w:hAnsi="KaiTi" w:eastAsia="KaiTi" w:cs="KaiTi"/>
          <w:sz w:val="19"/>
          <w:szCs w:val="19"/>
          <w:b/>
          <w:bCs/>
          <w:color w:val="B02020"/>
          <w:spacing w:val="-6"/>
        </w:rPr>
        <w:t>·选择题】【高频】【20下简答题】【23下辨析题】</w:t>
      </w:r>
    </w:p>
    <w:p>
      <w:pPr>
        <w:spacing w:line="91" w:lineRule="exact"/>
        <w:rPr/>
      </w:pPr>
      <w:r/>
    </w:p>
    <w:tbl>
      <w:tblPr>
        <w:tblStyle w:val="TableNormal"/>
        <w:tblW w:w="9689" w:type="dxa"/>
        <w:tblInd w:w="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53"/>
        <w:gridCol w:w="8136"/>
      </w:tblGrid>
      <w:tr>
        <w:trPr>
          <w:trHeight w:val="423" w:hRule="atLeast"/>
        </w:trPr>
        <w:tc>
          <w:tcPr>
            <w:tcW w:w="1553" w:type="dxa"/>
            <w:vAlign w:val="top"/>
          </w:tcPr>
          <w:p>
            <w:pPr>
              <w:pStyle w:val="TableText"/>
              <w:ind w:left="567"/>
              <w:spacing w:before="110" w:line="219" w:lineRule="auto"/>
              <w:rPr>
                <w:sz w:val="20"/>
                <w:szCs w:val="20"/>
              </w:rPr>
            </w:pPr>
            <w:r>
              <w:rPr>
                <w:sz w:val="20"/>
                <w:szCs w:val="20"/>
                <w:b/>
                <w:bCs/>
                <w:spacing w:val="-5"/>
              </w:rPr>
              <w:t>特征</w:t>
            </w:r>
          </w:p>
        </w:tc>
        <w:tc>
          <w:tcPr>
            <w:tcW w:w="8136" w:type="dxa"/>
            <w:vAlign w:val="top"/>
          </w:tcPr>
          <w:p>
            <w:pPr>
              <w:pStyle w:val="TableText"/>
              <w:ind w:left="3864"/>
              <w:spacing w:before="110" w:line="219" w:lineRule="auto"/>
              <w:rPr>
                <w:sz w:val="20"/>
                <w:szCs w:val="20"/>
              </w:rPr>
            </w:pPr>
            <w:r>
              <w:rPr>
                <w:sz w:val="20"/>
                <w:szCs w:val="20"/>
                <w:b/>
                <w:bCs/>
                <w:spacing w:val="-5"/>
              </w:rPr>
              <w:t>含义</w:t>
            </w:r>
          </w:p>
        </w:tc>
      </w:tr>
      <w:tr>
        <w:trPr>
          <w:trHeight w:val="419" w:hRule="atLeast"/>
        </w:trPr>
        <w:tc>
          <w:tcPr>
            <w:tcW w:w="1553" w:type="dxa"/>
            <w:vAlign w:val="top"/>
          </w:tcPr>
          <w:p>
            <w:pPr>
              <w:pStyle w:val="TableText"/>
              <w:ind w:left="364"/>
              <w:spacing w:before="108" w:line="219" w:lineRule="auto"/>
              <w:rPr>
                <w:sz w:val="20"/>
                <w:szCs w:val="20"/>
              </w:rPr>
            </w:pPr>
            <w:r>
              <w:rPr>
                <w:sz w:val="20"/>
                <w:szCs w:val="20"/>
                <w:spacing w:val="3"/>
              </w:rPr>
              <w:t>情绪耗竭</w:t>
            </w:r>
          </w:p>
        </w:tc>
        <w:tc>
          <w:tcPr>
            <w:tcW w:w="8136" w:type="dxa"/>
            <w:vAlign w:val="top"/>
          </w:tcPr>
          <w:p>
            <w:pPr>
              <w:pStyle w:val="TableText"/>
              <w:ind w:left="81"/>
              <w:spacing w:before="108" w:line="219" w:lineRule="auto"/>
              <w:rPr>
                <w:sz w:val="20"/>
                <w:szCs w:val="20"/>
              </w:rPr>
            </w:pPr>
            <w:r>
              <w:rPr>
                <w:sz w:val="20"/>
                <w:szCs w:val="20"/>
              </w:rPr>
              <w:t>情感资源被极度耗尽、干涸，工作满意度低，对工作的热忱与奉献减少。</w:t>
            </w:r>
          </w:p>
        </w:tc>
      </w:tr>
      <w:tr>
        <w:trPr>
          <w:trHeight w:val="418" w:hRule="atLeast"/>
        </w:trPr>
        <w:tc>
          <w:tcPr>
            <w:tcW w:w="1553" w:type="dxa"/>
            <w:vAlign w:val="top"/>
          </w:tcPr>
          <w:p>
            <w:pPr>
              <w:pStyle w:val="TableText"/>
              <w:ind w:left="364"/>
              <w:spacing w:before="112" w:line="221" w:lineRule="auto"/>
              <w:rPr>
                <w:sz w:val="20"/>
                <w:szCs w:val="20"/>
              </w:rPr>
            </w:pPr>
            <w:r>
              <w:rPr>
                <w:sz w:val="20"/>
                <w:szCs w:val="20"/>
                <w:spacing w:val="-3"/>
              </w:rPr>
              <w:t>去人性化</w:t>
            </w:r>
          </w:p>
        </w:tc>
        <w:tc>
          <w:tcPr>
            <w:tcW w:w="8136" w:type="dxa"/>
            <w:vAlign w:val="top"/>
          </w:tcPr>
          <w:p>
            <w:pPr>
              <w:pStyle w:val="TableText"/>
              <w:ind w:left="81"/>
              <w:spacing w:before="111" w:line="219" w:lineRule="auto"/>
              <w:rPr>
                <w:sz w:val="20"/>
                <w:szCs w:val="20"/>
              </w:rPr>
            </w:pPr>
            <w:r>
              <w:rPr>
                <w:sz w:val="20"/>
                <w:szCs w:val="20"/>
              </w:rPr>
              <w:t>以一种消极的、否定的、麻木不仁的态度和冷漠的情绪去对待自己的家人、同事或学</w:t>
            </w:r>
            <w:r>
              <w:rPr>
                <w:sz w:val="20"/>
                <w:szCs w:val="20"/>
                <w:spacing w:val="-1"/>
              </w:rPr>
              <w:t>生。</w:t>
            </w:r>
          </w:p>
        </w:tc>
      </w:tr>
      <w:tr>
        <w:trPr>
          <w:trHeight w:val="418" w:hRule="atLeast"/>
        </w:trPr>
        <w:tc>
          <w:tcPr>
            <w:tcW w:w="1553" w:type="dxa"/>
            <w:vAlign w:val="top"/>
          </w:tcPr>
          <w:p>
            <w:pPr>
              <w:pStyle w:val="TableText"/>
              <w:ind w:left="164"/>
              <w:spacing w:before="113" w:line="219" w:lineRule="auto"/>
              <w:rPr>
                <w:sz w:val="20"/>
                <w:szCs w:val="20"/>
              </w:rPr>
            </w:pPr>
            <w:r>
              <w:rPr>
                <w:sz w:val="20"/>
                <w:szCs w:val="20"/>
                <w:spacing w:val="2"/>
              </w:rPr>
              <w:t>个人成就感低</w:t>
            </w:r>
          </w:p>
        </w:tc>
        <w:tc>
          <w:tcPr>
            <w:tcW w:w="8136" w:type="dxa"/>
            <w:vAlign w:val="top"/>
          </w:tcPr>
          <w:p>
            <w:pPr>
              <w:pStyle w:val="TableText"/>
              <w:ind w:left="81"/>
              <w:spacing w:before="111" w:line="218" w:lineRule="auto"/>
              <w:rPr>
                <w:sz w:val="20"/>
                <w:szCs w:val="20"/>
              </w:rPr>
            </w:pPr>
            <w:r>
              <w:rPr>
                <w:sz w:val="20"/>
                <w:szCs w:val="20"/>
              </w:rPr>
              <w:t>贬低自己工作的意义与价值，消极的评价自</w:t>
            </w:r>
            <w:r>
              <w:rPr>
                <w:sz w:val="20"/>
                <w:szCs w:val="20"/>
                <w:spacing w:val="-1"/>
              </w:rPr>
              <w:t>己。</w:t>
            </w:r>
          </w:p>
        </w:tc>
      </w:tr>
      <w:tr>
        <w:trPr>
          <w:trHeight w:val="458" w:hRule="atLeast"/>
        </w:trPr>
        <w:tc>
          <w:tcPr>
            <w:tcW w:w="1553" w:type="dxa"/>
            <w:vAlign w:val="top"/>
          </w:tcPr>
          <w:p>
            <w:pPr>
              <w:pStyle w:val="TableText"/>
              <w:ind w:left="364"/>
              <w:spacing w:before="133" w:line="219" w:lineRule="auto"/>
              <w:rPr>
                <w:sz w:val="20"/>
                <w:szCs w:val="20"/>
              </w:rPr>
            </w:pPr>
            <w:r>
              <w:rPr>
                <w:sz w:val="20"/>
                <w:szCs w:val="20"/>
                <w:spacing w:val="3"/>
              </w:rPr>
              <w:t>认知枯竭</w:t>
            </w:r>
          </w:p>
        </w:tc>
        <w:tc>
          <w:tcPr>
            <w:tcW w:w="8136" w:type="dxa"/>
            <w:vAlign w:val="top"/>
          </w:tcPr>
          <w:p>
            <w:pPr>
              <w:pStyle w:val="TableText"/>
              <w:ind w:left="81"/>
              <w:spacing w:before="135" w:line="219" w:lineRule="auto"/>
              <w:rPr>
                <w:sz w:val="20"/>
                <w:szCs w:val="20"/>
              </w:rPr>
            </w:pPr>
            <w:r>
              <w:rPr>
                <w:sz w:val="20"/>
                <w:szCs w:val="20"/>
              </w:rPr>
              <w:t>感觉自己的知识难以满足工作需要，特别是难以胜任一些变化性的工作。</w:t>
            </w:r>
          </w:p>
        </w:tc>
      </w:tr>
      <w:tr>
        <w:trPr>
          <w:trHeight w:val="433" w:hRule="atLeast"/>
        </w:trPr>
        <w:tc>
          <w:tcPr>
            <w:tcW w:w="9689" w:type="dxa"/>
            <w:vAlign w:val="top"/>
            <w:gridSpan w:val="2"/>
          </w:tcPr>
          <w:p>
            <w:pPr>
              <w:pStyle w:val="TableText"/>
              <w:spacing w:before="123" w:line="219" w:lineRule="auto"/>
              <w:jc w:val="right"/>
              <w:rPr>
                <w:sz w:val="20"/>
                <w:szCs w:val="20"/>
              </w:rPr>
            </w:pPr>
            <w:r>
              <w:rPr>
                <w:sz w:val="20"/>
                <w:szCs w:val="20"/>
                <w:b/>
                <w:bCs/>
                <w:color w:val="A02020"/>
                <w:spacing w:val="-21"/>
              </w:rPr>
              <w:t>西米学府团队点拨</w:t>
            </w:r>
            <w:r>
              <w:rPr>
                <w:sz w:val="20"/>
                <w:szCs w:val="20"/>
                <w:color w:val="A02020"/>
                <w:spacing w:val="-21"/>
              </w:rPr>
              <w:t>：</w:t>
            </w:r>
            <w:r>
              <w:rPr>
                <w:sz w:val="20"/>
                <w:szCs w:val="20"/>
                <w:spacing w:val="-21"/>
              </w:rPr>
              <w:t>教师心理健康的维护：自己(调整心态)+学</w:t>
            </w:r>
            <w:r>
              <w:rPr>
                <w:sz w:val="20"/>
                <w:szCs w:val="20"/>
                <w:spacing w:val="-22"/>
              </w:rPr>
              <w:t>校(营造宽松的教学氛围、提高待遇)+社会(提高教师地位)。</w:t>
            </w:r>
          </w:p>
        </w:tc>
      </w:tr>
    </w:tbl>
    <w:p>
      <w:pPr>
        <w:spacing w:line="243" w:lineRule="auto"/>
        <w:rPr>
          <w:rFonts w:ascii="Arial"/>
          <w:sz w:val="21"/>
        </w:rPr>
      </w:pPr>
      <w:r/>
    </w:p>
    <w:p>
      <w:pPr>
        <w:ind w:firstLine="29"/>
        <w:spacing w:line="800" w:lineRule="exact"/>
        <w:rPr/>
      </w:pPr>
      <w:r>
        <w:rPr>
          <w:position w:val="-15"/>
        </w:rPr>
        <w:pict>
          <v:shape id="_x0000_s106" style="mso-position-vertical-relative:line;mso-position-horizontal-relative:char;width:483.5pt;height:40pt;" fillcolor="#FACCCC" filled="true" stroked="false" type="#_x0000_t202">
            <v:fill on="true"/>
            <v:stroke on="false"/>
            <v:path/>
            <v:imagedata o:title=""/>
            <o:lock v:ext="edit" aspectratio="false"/>
            <v:textbox inset="0mm,0mm,0mm,0mm">
              <w:txbxContent>
                <w:p>
                  <w:pPr>
                    <w:ind w:left="931" w:right="372" w:hanging="619"/>
                    <w:spacing w:before="78" w:line="347" w:lineRule="auto"/>
                    <w:rPr>
                      <w:rFonts w:ascii="KaiTi" w:hAnsi="KaiTi" w:eastAsia="KaiTi" w:cs="KaiTi"/>
                      <w:sz w:val="20"/>
                      <w:szCs w:val="20"/>
                    </w:rPr>
                  </w:pPr>
                  <w:r>
                    <w:rPr>
                      <w:rFonts w:ascii="KaiTi" w:hAnsi="KaiTi" w:eastAsia="KaiTi" w:cs="KaiTi"/>
                      <w:sz w:val="20"/>
                      <w:szCs w:val="20"/>
                      <w:b/>
                      <w:bCs/>
                      <w:spacing w:val="-2"/>
                    </w:rPr>
                    <w:t>为高效检测学习成效，西米学府团队依托教资历年真题</w:t>
                  </w:r>
                  <w:r>
                    <w:rPr>
                      <w:rFonts w:ascii="KaiTi" w:hAnsi="KaiTi" w:eastAsia="KaiTi" w:cs="KaiTi"/>
                      <w:sz w:val="20"/>
                      <w:szCs w:val="20"/>
                      <w:b/>
                      <w:bCs/>
                      <w:spacing w:val="-3"/>
                    </w:rPr>
                    <w:t>，筛选并整理出了「70分刷题计划」专项习题册</w:t>
                  </w:r>
                  <w:r>
                    <w:rPr>
                      <w:rFonts w:ascii="KaiTi" w:hAnsi="KaiTi" w:eastAsia="KaiTi" w:cs="KaiTi"/>
                      <w:sz w:val="20"/>
                      <w:szCs w:val="20"/>
                    </w:rPr>
                    <w:t xml:space="preserve"> </w:t>
                  </w:r>
                  <w:r>
                    <w:rPr>
                      <w:rFonts w:ascii="KaiTi" w:hAnsi="KaiTi" w:eastAsia="KaiTi" w:cs="KaiTi"/>
                      <w:sz w:val="20"/>
                      <w:szCs w:val="20"/>
                      <w:b/>
                      <w:bCs/>
                    </w:rPr>
                    <w:t>记得在学完上面的知识点后，完成对应的习题噢，通过实战刷题巩固知识才能记</w:t>
                  </w:r>
                  <w:r>
                    <w:rPr>
                      <w:rFonts w:ascii="KaiTi" w:hAnsi="KaiTi" w:eastAsia="KaiTi" w:cs="KaiTi"/>
                      <w:sz w:val="20"/>
                      <w:szCs w:val="20"/>
                      <w:b/>
                      <w:bCs/>
                      <w:spacing w:val="-1"/>
                    </w:rPr>
                    <w:t>得更牢~</w:t>
                  </w:r>
                </w:p>
              </w:txbxContent>
            </v:textbox>
          </v:shape>
        </w:pict>
      </w:r>
    </w:p>
    <w:sectPr>
      <w:headerReference w:type="default" r:id="rId40"/>
      <w:footerReference w:type="default" r:id="rId157"/>
      <w:pgSz w:w="11900" w:h="16840"/>
      <w:pgMar w:top="812" w:right="1105" w:bottom="742" w:left="1080" w:header="550" w:footer="51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7"/>
        <w:szCs w:val="17"/>
        <w:spacing w:val="4"/>
      </w:rPr>
      <w:t xml:space="preserve"> 第 2 页 / 共</w:t>
    </w:r>
    <w:r>
      <w:rPr>
        <w:rFonts w:ascii="SimSun" w:hAnsi="SimSun" w:eastAsia="SimSun" w:cs="SimSun"/>
        <w:sz w:val="17"/>
        <w:szCs w:val="17"/>
        <w:spacing w:val="10"/>
      </w:rPr>
      <w:t xml:space="preserve"> </w:t>
    </w:r>
    <w:r>
      <w:rPr>
        <w:rFonts w:ascii="SimSun" w:hAnsi="SimSun" w:eastAsia="SimSun" w:cs="SimSun"/>
        <w:sz w:val="17"/>
        <w:szCs w:val="17"/>
        <w:spacing w:val="4"/>
      </w:rPr>
      <w:t>6</w:t>
    </w:r>
    <w:r>
      <w:rPr>
        <w:rFonts w:ascii="SimSun" w:hAnsi="SimSun" w:eastAsia="SimSun" w:cs="SimSun"/>
        <w:sz w:val="17"/>
        <w:szCs w:val="17"/>
        <w:spacing w:val="9"/>
      </w:rPr>
      <w:t xml:space="preserve"> </w:t>
    </w:r>
    <w:r>
      <w:rPr>
        <w:rFonts w:ascii="SimSun" w:hAnsi="SimSun" w:eastAsia="SimSun" w:cs="SimSun"/>
        <w:sz w:val="17"/>
        <w:szCs w:val="17"/>
        <w:spacing w:val="4"/>
      </w:rPr>
      <w:t>8</w:t>
    </w:r>
    <w:r>
      <w:rPr>
        <w:rFonts w:ascii="SimSun" w:hAnsi="SimSun" w:eastAsia="SimSun" w:cs="SimSun"/>
        <w:sz w:val="17"/>
        <w:szCs w:val="17"/>
        <w:spacing w:val="14"/>
      </w:rPr>
      <w:t xml:space="preserve"> </w:t>
    </w:r>
    <w:r>
      <w:rPr>
        <w:rFonts w:ascii="SimSun" w:hAnsi="SimSun" w:eastAsia="SimSun" w:cs="SimSun"/>
        <w:sz w:val="17"/>
        <w:szCs w:val="17"/>
        <w:spacing w:val="4"/>
      </w:rPr>
      <w:t>页               公众号西米学府团队原创笔记</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38"/>
      </w:rPr>
      <w:t xml:space="preserve"> </w:t>
    </w:r>
    <w:r>
      <w:rPr>
        <w:rFonts w:ascii="SimSun" w:hAnsi="SimSun" w:eastAsia="SimSun" w:cs="SimSun"/>
        <w:sz w:val="17"/>
        <w:szCs w:val="17"/>
        <w:spacing w:val="5"/>
      </w:rPr>
      <w:t>3</w:t>
    </w:r>
    <w:r>
      <w:rPr>
        <w:rFonts w:ascii="SimSun" w:hAnsi="SimSun" w:eastAsia="SimSun" w:cs="SimSun"/>
        <w:sz w:val="17"/>
        <w:szCs w:val="17"/>
        <w:spacing w:val="39"/>
      </w:rPr>
      <w:t xml:space="preserve"> </w:t>
    </w:r>
    <w:r>
      <w:rPr>
        <w:rFonts w:ascii="SimSun" w:hAnsi="SimSun" w:eastAsia="SimSun" w:cs="SimSun"/>
        <w:sz w:val="17"/>
        <w:szCs w:val="17"/>
        <w:spacing w:val="5"/>
      </w:rPr>
      <w:t>页</w:t>
    </w:r>
    <w:r>
      <w:rPr>
        <w:rFonts w:ascii="SimSun" w:hAnsi="SimSun" w:eastAsia="SimSun" w:cs="SimSun"/>
        <w:sz w:val="17"/>
        <w:szCs w:val="17"/>
        <w:spacing w:val="-40"/>
      </w:rPr>
      <w:t xml:space="preserve"> </w:t>
    </w:r>
    <w:r>
      <w:rPr>
        <w:rFonts w:ascii="SimSun" w:hAnsi="SimSun" w:eastAsia="SimSun" w:cs="SimSun"/>
        <w:sz w:val="17"/>
        <w:szCs w:val="17"/>
        <w:spacing w:val="5"/>
      </w:rPr>
      <w:t>/ 共 6 8 页              公众号西米学府团队原创笔记</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 4 页 / 共</w:t>
    </w:r>
    <w:r>
      <w:rPr>
        <w:rFonts w:ascii="SimSun" w:hAnsi="SimSun" w:eastAsia="SimSun" w:cs="SimSun"/>
        <w:sz w:val="17"/>
        <w:szCs w:val="17"/>
        <w:spacing w:val="16"/>
      </w:rPr>
      <w:t xml:space="preserve"> </w:t>
    </w:r>
    <w:r>
      <w:rPr>
        <w:rFonts w:ascii="SimSun" w:hAnsi="SimSun" w:eastAsia="SimSun" w:cs="SimSun"/>
        <w:sz w:val="17"/>
        <w:szCs w:val="17"/>
        <w:spacing w:val="4"/>
      </w:rPr>
      <w:t>6</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公众号西米学府团队原创笔记</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212" w:lineRule="auto"/>
      <w:rPr>
        <w:rFonts w:ascii="SimSun" w:hAnsi="SimSun" w:eastAsia="SimSun" w:cs="SimSun"/>
        <w:sz w:val="17"/>
        <w:szCs w:val="17"/>
      </w:rPr>
    </w:pPr>
    <w:r>
      <w:rPr>
        <w:rFonts w:ascii="SimSun" w:hAnsi="SimSun" w:eastAsia="SimSun" w:cs="SimSun"/>
        <w:sz w:val="17"/>
        <w:szCs w:val="17"/>
        <w:spacing w:val="4"/>
      </w:rPr>
      <w:t>公众号西米学府团队原创笔记              </w:t>
    </w:r>
    <w:r>
      <w:rPr>
        <w:rFonts w:ascii="FangSong" w:hAnsi="FangSong" w:eastAsia="FangSong" w:cs="FangSong"/>
        <w:sz w:val="19"/>
        <w:szCs w:val="19"/>
        <w:spacing w:val="4"/>
      </w:rPr>
      <w:t>第</w:t>
    </w:r>
    <w:r>
      <w:rPr>
        <w:rFonts w:ascii="FangSong" w:hAnsi="FangSong" w:eastAsia="FangSong" w:cs="FangSong"/>
        <w:sz w:val="19"/>
        <w:szCs w:val="19"/>
        <w:spacing w:val="4"/>
      </w:rPr>
      <w:t xml:space="preserve"> </w:t>
    </w:r>
    <w:r>
      <w:rPr>
        <w:rFonts w:ascii="FangSong" w:hAnsi="FangSong" w:eastAsia="FangSong" w:cs="FangSong"/>
        <w:sz w:val="19"/>
        <w:szCs w:val="19"/>
        <w:spacing w:val="4"/>
      </w:rPr>
      <w:t>5</w:t>
    </w:r>
    <w:r>
      <w:rPr>
        <w:rFonts w:ascii="FangSong" w:hAnsi="FangSong" w:eastAsia="FangSong" w:cs="FangSong"/>
        <w:sz w:val="19"/>
        <w:szCs w:val="19"/>
        <w:spacing w:val="-28"/>
      </w:rPr>
      <w:t xml:space="preserve"> </w:t>
    </w:r>
    <w:r>
      <w:rPr>
        <w:rFonts w:ascii="SimSun" w:hAnsi="SimSun" w:eastAsia="SimSun" w:cs="SimSun"/>
        <w:sz w:val="19"/>
        <w:szCs w:val="19"/>
        <w:spacing w:val="4"/>
      </w:rPr>
      <w:t>页</w:t>
    </w:r>
    <w:r>
      <w:rPr>
        <w:rFonts w:ascii="SimSun" w:hAnsi="SimSun" w:eastAsia="SimSun" w:cs="SimSun"/>
        <w:sz w:val="19"/>
        <w:szCs w:val="19"/>
        <w:spacing w:val="-18"/>
      </w:rPr>
      <w:t xml:space="preserve"> </w:t>
    </w:r>
    <w:r>
      <w:rPr>
        <w:rFonts w:ascii="SimSun" w:hAnsi="SimSun" w:eastAsia="SimSun" w:cs="SimSun"/>
        <w:sz w:val="19"/>
        <w:szCs w:val="19"/>
        <w:spacing w:val="4"/>
      </w:rPr>
      <w:t>/</w:t>
    </w:r>
    <w:r>
      <w:rPr>
        <w:rFonts w:ascii="SimSun" w:hAnsi="SimSun" w:eastAsia="SimSun" w:cs="SimSun"/>
        <w:sz w:val="19"/>
        <w:szCs w:val="19"/>
        <w:spacing w:val="-18"/>
      </w:rPr>
      <w:t xml:space="preserve"> </w:t>
    </w:r>
    <w:r>
      <w:rPr>
        <w:rFonts w:ascii="SimSun" w:hAnsi="SimSun" w:eastAsia="SimSun" w:cs="SimSun"/>
        <w:sz w:val="19"/>
        <w:szCs w:val="19"/>
        <w:spacing w:val="4"/>
      </w:rPr>
      <w:t>共</w:t>
    </w:r>
    <w:r>
      <w:rPr>
        <w:rFonts w:ascii="SimSun" w:hAnsi="SimSun" w:eastAsia="SimSun" w:cs="SimSun"/>
        <w:sz w:val="19"/>
        <w:szCs w:val="19"/>
        <w:spacing w:val="-15"/>
      </w:rPr>
      <w:t xml:space="preserve"> </w:t>
    </w:r>
    <w:r>
      <w:rPr>
        <w:rFonts w:ascii="SimSun" w:hAnsi="SimSun" w:eastAsia="SimSun" w:cs="SimSun"/>
        <w:sz w:val="19"/>
        <w:szCs w:val="19"/>
        <w:spacing w:val="4"/>
      </w:rPr>
      <w:t>6</w:t>
    </w:r>
    <w:r>
      <w:rPr>
        <w:rFonts w:ascii="SimSun" w:hAnsi="SimSun" w:eastAsia="SimSun" w:cs="SimSun"/>
        <w:sz w:val="19"/>
        <w:szCs w:val="19"/>
        <w:spacing w:val="-16"/>
      </w:rPr>
      <w:t xml:space="preserve"> </w:t>
    </w:r>
    <w:r>
      <w:rPr>
        <w:rFonts w:ascii="SimSun" w:hAnsi="SimSun" w:eastAsia="SimSun" w:cs="SimSun"/>
        <w:sz w:val="19"/>
        <w:szCs w:val="19"/>
        <w:spacing w:val="4"/>
      </w:rPr>
      <w:t>8 页             </w:t>
    </w:r>
    <w:r>
      <w:rPr>
        <w:rFonts w:ascii="SimSun" w:hAnsi="SimSun" w:eastAsia="SimSun" w:cs="SimSun"/>
        <w:sz w:val="17"/>
        <w:szCs w:val="17"/>
        <w:spacing w:val="4"/>
      </w:rPr>
      <w:t>公众号西米学府团队原创笔记</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0"/>
      <w:spacing w:line="212" w:lineRule="auto"/>
      <w:rPr>
        <w:rFonts w:ascii="SimSun" w:hAnsi="SimSun" w:eastAsia="SimSun" w:cs="SimSun"/>
        <w:sz w:val="17"/>
        <w:szCs w:val="17"/>
      </w:rPr>
    </w:pPr>
    <w:r>
      <w:rPr>
        <w:rFonts w:ascii="SimSun" w:hAnsi="SimSun" w:eastAsia="SimSun" w:cs="SimSun"/>
        <w:sz w:val="17"/>
        <w:szCs w:val="17"/>
        <w:spacing w:val="4"/>
      </w:rPr>
      <w:t>公众号西米学府团队原创笔记              </w:t>
    </w:r>
    <w:r>
      <w:rPr>
        <w:rFonts w:ascii="FangSong" w:hAnsi="FangSong" w:eastAsia="FangSong" w:cs="FangSong"/>
        <w:sz w:val="19"/>
        <w:szCs w:val="19"/>
        <w:spacing w:val="4"/>
      </w:rPr>
      <w:t>第</w:t>
    </w:r>
    <w:r>
      <w:rPr>
        <w:rFonts w:ascii="FangSong" w:hAnsi="FangSong" w:eastAsia="FangSong" w:cs="FangSong"/>
        <w:sz w:val="19"/>
        <w:szCs w:val="19"/>
        <w:spacing w:val="29"/>
      </w:rPr>
      <w:t xml:space="preserve"> </w:t>
    </w:r>
    <w:r>
      <w:rPr>
        <w:rFonts w:ascii="FangSong" w:hAnsi="FangSong" w:eastAsia="FangSong" w:cs="FangSong"/>
        <w:sz w:val="19"/>
        <w:szCs w:val="19"/>
        <w:spacing w:val="4"/>
      </w:rPr>
      <w:t>6</w:t>
    </w:r>
    <w:r>
      <w:rPr>
        <w:rFonts w:ascii="FangSong" w:hAnsi="FangSong" w:eastAsia="FangSong" w:cs="FangSong"/>
        <w:sz w:val="19"/>
        <w:szCs w:val="19"/>
        <w:spacing w:val="-45"/>
      </w:rPr>
      <w:t xml:space="preserve"> </w:t>
    </w:r>
    <w:r>
      <w:rPr>
        <w:rFonts w:ascii="SimSun" w:hAnsi="SimSun" w:eastAsia="SimSun" w:cs="SimSun"/>
        <w:sz w:val="19"/>
        <w:szCs w:val="19"/>
        <w:spacing w:val="4"/>
      </w:rPr>
      <w:t>页</w:t>
    </w:r>
    <w:r>
      <w:rPr>
        <w:rFonts w:ascii="SimSun" w:hAnsi="SimSun" w:eastAsia="SimSun" w:cs="SimSun"/>
        <w:sz w:val="19"/>
        <w:szCs w:val="19"/>
        <w:spacing w:val="-18"/>
      </w:rPr>
      <w:t xml:space="preserve"> </w:t>
    </w:r>
    <w:r>
      <w:rPr>
        <w:rFonts w:ascii="SimSun" w:hAnsi="SimSun" w:eastAsia="SimSun" w:cs="SimSun"/>
        <w:sz w:val="19"/>
        <w:szCs w:val="19"/>
        <w:spacing w:val="4"/>
      </w:rPr>
      <w:t>/</w:t>
    </w:r>
    <w:r>
      <w:rPr>
        <w:rFonts w:ascii="SimSun" w:hAnsi="SimSun" w:eastAsia="SimSun" w:cs="SimSun"/>
        <w:sz w:val="19"/>
        <w:szCs w:val="19"/>
        <w:spacing w:val="-18"/>
      </w:rPr>
      <w:t xml:space="preserve"> </w:t>
    </w:r>
    <w:r>
      <w:rPr>
        <w:rFonts w:ascii="SimSun" w:hAnsi="SimSun" w:eastAsia="SimSun" w:cs="SimSun"/>
        <w:sz w:val="19"/>
        <w:szCs w:val="19"/>
        <w:spacing w:val="4"/>
      </w:rPr>
      <w:t>共</w:t>
    </w:r>
    <w:r>
      <w:rPr>
        <w:rFonts w:ascii="SimSun" w:hAnsi="SimSun" w:eastAsia="SimSun" w:cs="SimSun"/>
        <w:sz w:val="19"/>
        <w:szCs w:val="19"/>
        <w:spacing w:val="-15"/>
      </w:rPr>
      <w:t xml:space="preserve"> </w:t>
    </w:r>
    <w:r>
      <w:rPr>
        <w:rFonts w:ascii="SimSun" w:hAnsi="SimSun" w:eastAsia="SimSun" w:cs="SimSun"/>
        <w:sz w:val="19"/>
        <w:szCs w:val="19"/>
        <w:spacing w:val="4"/>
      </w:rPr>
      <w:t>6</w:t>
    </w:r>
    <w:r>
      <w:rPr>
        <w:rFonts w:ascii="SimSun" w:hAnsi="SimSun" w:eastAsia="SimSun" w:cs="SimSun"/>
        <w:sz w:val="19"/>
        <w:szCs w:val="19"/>
        <w:spacing w:val="-16"/>
      </w:rPr>
      <w:t xml:space="preserve"> </w:t>
    </w:r>
    <w:r>
      <w:rPr>
        <w:rFonts w:ascii="SimSun" w:hAnsi="SimSun" w:eastAsia="SimSun" w:cs="SimSun"/>
        <w:sz w:val="19"/>
        <w:szCs w:val="19"/>
        <w:spacing w:val="4"/>
      </w:rPr>
      <w:t>8 页             </w:t>
    </w:r>
    <w:r>
      <w:rPr>
        <w:rFonts w:ascii="SimSun" w:hAnsi="SimSun" w:eastAsia="SimSun" w:cs="SimSun"/>
        <w:sz w:val="17"/>
        <w:szCs w:val="17"/>
        <w:spacing w:val="4"/>
      </w:rPr>
      <w:t>公众号西米</w:t>
    </w:r>
    <w:r>
      <w:rPr>
        <w:rFonts w:ascii="SimSun" w:hAnsi="SimSun" w:eastAsia="SimSun" w:cs="SimSun"/>
        <w:sz w:val="17"/>
        <w:szCs w:val="17"/>
        <w:spacing w:val="3"/>
      </w:rPr>
      <w:t>学府团队原创笔记</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 7 页 /</w:t>
    </w:r>
    <w:r>
      <w:rPr>
        <w:rFonts w:ascii="SimSun" w:hAnsi="SimSun" w:eastAsia="SimSun" w:cs="SimSun"/>
        <w:sz w:val="17"/>
        <w:szCs w:val="17"/>
        <w:spacing w:val="10"/>
      </w:rPr>
      <w:t xml:space="preserve"> </w:t>
    </w:r>
    <w:r>
      <w:rPr>
        <w:rFonts w:ascii="SimSun" w:hAnsi="SimSun" w:eastAsia="SimSun" w:cs="SimSun"/>
        <w:sz w:val="17"/>
        <w:szCs w:val="17"/>
        <w:spacing w:val="4"/>
      </w:rPr>
      <w:t>共</w:t>
    </w:r>
    <w:r>
      <w:rPr>
        <w:rFonts w:ascii="SimSun" w:hAnsi="SimSun" w:eastAsia="SimSun" w:cs="SimSun"/>
        <w:sz w:val="17"/>
        <w:szCs w:val="17"/>
        <w:spacing w:val="10"/>
      </w:rPr>
      <w:t xml:space="preserve"> </w:t>
    </w:r>
    <w:r>
      <w:rPr>
        <w:rFonts w:ascii="SimSun" w:hAnsi="SimSun" w:eastAsia="SimSun" w:cs="SimSun"/>
        <w:sz w:val="17"/>
        <w:szCs w:val="17"/>
        <w:spacing w:val="4"/>
      </w:rPr>
      <w:t>6</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公众号西米学府团队原创笔记</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 8 页 / 共</w:t>
    </w:r>
    <w:r>
      <w:rPr>
        <w:rFonts w:ascii="SimSun" w:hAnsi="SimSun" w:eastAsia="SimSun" w:cs="SimSun"/>
        <w:sz w:val="17"/>
        <w:szCs w:val="17"/>
        <w:spacing w:val="16"/>
      </w:rPr>
      <w:t xml:space="preserve"> </w:t>
    </w:r>
    <w:r>
      <w:rPr>
        <w:rFonts w:ascii="SimSun" w:hAnsi="SimSun" w:eastAsia="SimSun" w:cs="SimSun"/>
        <w:sz w:val="17"/>
        <w:szCs w:val="17"/>
        <w:spacing w:val="4"/>
      </w:rPr>
      <w:t>6</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公众号西米学府团队原创笔记</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 9 页 / 共</w:t>
    </w:r>
    <w:r>
      <w:rPr>
        <w:rFonts w:ascii="SimSun" w:hAnsi="SimSun" w:eastAsia="SimSun" w:cs="SimSun"/>
        <w:sz w:val="17"/>
        <w:szCs w:val="17"/>
        <w:spacing w:val="16"/>
      </w:rPr>
      <w:t xml:space="preserve"> </w:t>
    </w:r>
    <w:r>
      <w:rPr>
        <w:rFonts w:ascii="SimSun" w:hAnsi="SimSun" w:eastAsia="SimSun" w:cs="SimSun"/>
        <w:sz w:val="17"/>
        <w:szCs w:val="17"/>
        <w:spacing w:val="4"/>
      </w:rPr>
      <w:t>6</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公众号西米学府团队原创笔记</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0 页 / 共 6 8 页              </w:t>
    </w:r>
    <w:r>
      <w:rPr>
        <w:rFonts w:ascii="SimSun" w:hAnsi="SimSun" w:eastAsia="SimSun" w:cs="SimSun"/>
        <w:sz w:val="17"/>
        <w:szCs w:val="17"/>
        <w:spacing w:val="4"/>
      </w:rPr>
      <w:t>公众号西米学府团队原创笔记</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 1 1</w:t>
    </w:r>
    <w:r>
      <w:rPr>
        <w:rFonts w:ascii="SimSun" w:hAnsi="SimSun" w:eastAsia="SimSun" w:cs="SimSun"/>
        <w:sz w:val="17"/>
        <w:szCs w:val="17"/>
        <w:spacing w:val="-12"/>
      </w:rPr>
      <w:t xml:space="preserve"> </w:t>
    </w:r>
    <w:r>
      <w:rPr>
        <w:rFonts w:ascii="SimSun" w:hAnsi="SimSun" w:eastAsia="SimSun" w:cs="SimSun"/>
        <w:sz w:val="17"/>
        <w:szCs w:val="17"/>
        <w:spacing w:val="4"/>
      </w:rPr>
      <w:t>页 / 共 6 8 页             </w:t>
    </w:r>
    <w:r>
      <w:rPr>
        <w:rFonts w:ascii="SimSun" w:hAnsi="SimSun" w:eastAsia="SimSun" w:cs="SimSun"/>
        <w:sz w:val="17"/>
        <w:szCs w:val="17"/>
        <w:spacing w:val="3"/>
      </w:rPr>
      <w:t xml:space="preserve">  公众号西米学府团队原创笔记</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2 页 / 共 6 8 页              </w:t>
    </w:r>
    <w:r>
      <w:rPr>
        <w:rFonts w:ascii="SimSun" w:hAnsi="SimSun" w:eastAsia="SimSun" w:cs="SimSun"/>
        <w:sz w:val="17"/>
        <w:szCs w:val="17"/>
        <w:spacing w:val="4"/>
      </w:rPr>
      <w:t>公众号西米学府团队原创笔记</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3 页 / 共 6 8 页              </w:t>
    </w:r>
    <w:r>
      <w:rPr>
        <w:rFonts w:ascii="SimSun" w:hAnsi="SimSun" w:eastAsia="SimSun" w:cs="SimSun"/>
        <w:sz w:val="17"/>
        <w:szCs w:val="17"/>
        <w:spacing w:val="4"/>
      </w:rPr>
      <w:t>公众号西米学府团队原创笔记</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4 页 / 共 6 8 页              </w:t>
    </w:r>
    <w:r>
      <w:rPr>
        <w:rFonts w:ascii="SimSun" w:hAnsi="SimSun" w:eastAsia="SimSun" w:cs="SimSun"/>
        <w:sz w:val="17"/>
        <w:szCs w:val="17"/>
        <w:spacing w:val="4"/>
      </w:rPr>
      <w:t>公众号西米学府团队原创笔记</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5 页 / 共 6 8 页              </w:t>
    </w:r>
    <w:r>
      <w:rPr>
        <w:rFonts w:ascii="SimSun" w:hAnsi="SimSun" w:eastAsia="SimSun" w:cs="SimSun"/>
        <w:sz w:val="17"/>
        <w:szCs w:val="17"/>
        <w:spacing w:val="4"/>
      </w:rPr>
      <w:t>公众号西米学府团队原创笔记</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6 页 / 共 6 8 页              </w:t>
    </w:r>
    <w:r>
      <w:rPr>
        <w:rFonts w:ascii="SimSun" w:hAnsi="SimSun" w:eastAsia="SimSun" w:cs="SimSun"/>
        <w:sz w:val="17"/>
        <w:szCs w:val="17"/>
        <w:spacing w:val="4"/>
      </w:rPr>
      <w:t>公众号西米学府团队原创笔记</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w:t>
    </w:r>
    <w:r>
      <w:rPr>
        <w:rFonts w:ascii="SimSun" w:hAnsi="SimSun" w:eastAsia="SimSun" w:cs="SimSun"/>
        <w:sz w:val="17"/>
        <w:szCs w:val="17"/>
        <w:spacing w:val="-16"/>
      </w:rPr>
      <w:t xml:space="preserve"> </w:t>
    </w:r>
    <w:r>
      <w:rPr>
        <w:rFonts w:ascii="SimSun" w:hAnsi="SimSun" w:eastAsia="SimSun" w:cs="SimSun"/>
        <w:sz w:val="17"/>
        <w:szCs w:val="17"/>
        <w:spacing w:val="5"/>
      </w:rPr>
      <w:t>7 页 / 共 6 8 页</w:t>
    </w:r>
    <w:r>
      <w:rPr>
        <w:rFonts w:ascii="SimSun" w:hAnsi="SimSun" w:eastAsia="SimSun" w:cs="SimSun"/>
        <w:sz w:val="17"/>
        <w:szCs w:val="17"/>
      </w:rPr>
      <w:t xml:space="preserve">               </w:t>
    </w:r>
    <w:r>
      <w:rPr>
        <w:rFonts w:ascii="SimSun" w:hAnsi="SimSun" w:eastAsia="SimSun" w:cs="SimSun"/>
        <w:sz w:val="17"/>
        <w:szCs w:val="17"/>
        <w:spacing w:val="5"/>
      </w:rPr>
      <w:t>公众号西米</w:t>
    </w:r>
    <w:r>
      <w:rPr>
        <w:rFonts w:ascii="SimSun" w:hAnsi="SimSun" w:eastAsia="SimSun" w:cs="SimSun"/>
        <w:sz w:val="17"/>
        <w:szCs w:val="17"/>
        <w:spacing w:val="4"/>
      </w:rPr>
      <w:t>学府团队原创笔记</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8 页 / 共 6 8 页              </w:t>
    </w:r>
    <w:r>
      <w:rPr>
        <w:rFonts w:ascii="SimSun" w:hAnsi="SimSun" w:eastAsia="SimSun" w:cs="SimSun"/>
        <w:sz w:val="17"/>
        <w:szCs w:val="17"/>
        <w:spacing w:val="4"/>
      </w:rPr>
      <w:t>公众号西米学府团队原创笔记</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1 9 页 / 共 6 8 页              </w:t>
    </w:r>
    <w:r>
      <w:rPr>
        <w:rFonts w:ascii="SimSun" w:hAnsi="SimSun" w:eastAsia="SimSun" w:cs="SimSun"/>
        <w:sz w:val="17"/>
        <w:szCs w:val="17"/>
        <w:spacing w:val="4"/>
      </w:rPr>
      <w:t>公众号西米学府团队原创笔记</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4"/>
      </w:rPr>
      <w:t xml:space="preserve"> </w:t>
    </w:r>
    <w:r>
      <w:rPr>
        <w:rFonts w:ascii="SimSun" w:hAnsi="SimSun" w:eastAsia="SimSun" w:cs="SimSun"/>
        <w:sz w:val="17"/>
        <w:szCs w:val="17"/>
        <w:spacing w:val="4"/>
      </w:rPr>
      <w:t>2</w:t>
    </w:r>
    <w:r>
      <w:rPr>
        <w:rFonts w:ascii="SimSun" w:hAnsi="SimSun" w:eastAsia="SimSun" w:cs="SimSun"/>
        <w:sz w:val="17"/>
        <w:szCs w:val="17"/>
        <w:spacing w:val="-20"/>
      </w:rPr>
      <w:t xml:space="preserve"> </w:t>
    </w:r>
    <w:r>
      <w:rPr>
        <w:rFonts w:ascii="SimSun" w:hAnsi="SimSun" w:eastAsia="SimSun" w:cs="SimSun"/>
        <w:sz w:val="17"/>
        <w:szCs w:val="17"/>
        <w:spacing w:val="4"/>
      </w:rPr>
      <w:t>0 页 / 共 6 8 页               公众号西米学府团队原创笔记</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11"/>
      </w:rPr>
      <w:t xml:space="preserve"> </w:t>
    </w:r>
    <w:r>
      <w:rPr>
        <w:rFonts w:ascii="SimSun" w:hAnsi="SimSun" w:eastAsia="SimSun" w:cs="SimSun"/>
        <w:sz w:val="17"/>
        <w:szCs w:val="17"/>
        <w:spacing w:val="4"/>
      </w:rPr>
      <w:t>2 1</w:t>
    </w:r>
    <w:r>
      <w:rPr>
        <w:rFonts w:ascii="SimSun" w:hAnsi="SimSun" w:eastAsia="SimSun" w:cs="SimSun"/>
        <w:sz w:val="17"/>
        <w:szCs w:val="17"/>
        <w:spacing w:val="-12"/>
      </w:rPr>
      <w:t xml:space="preserve"> </w:t>
    </w:r>
    <w:r>
      <w:rPr>
        <w:rFonts w:ascii="SimSun" w:hAnsi="SimSun" w:eastAsia="SimSun" w:cs="SimSun"/>
        <w:sz w:val="17"/>
        <w:szCs w:val="17"/>
        <w:spacing w:val="4"/>
      </w:rPr>
      <w:t>页 / 共 6 8 页               公众号西米学府团队原创笔记</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2</w:t>
    </w:r>
    <w:r>
      <w:rPr>
        <w:rFonts w:ascii="SimSun" w:hAnsi="SimSun" w:eastAsia="SimSun" w:cs="SimSun"/>
        <w:sz w:val="17"/>
        <w:szCs w:val="17"/>
        <w:spacing w:val="-18"/>
      </w:rPr>
      <w:t xml:space="preserve"> </w:t>
    </w:r>
    <w:r>
      <w:rPr>
        <w:rFonts w:ascii="SimSun" w:hAnsi="SimSun" w:eastAsia="SimSun" w:cs="SimSun"/>
        <w:sz w:val="17"/>
        <w:szCs w:val="17"/>
        <w:spacing w:val="5"/>
      </w:rPr>
      <w:t>2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2"/>
      </w:rPr>
      <w:t xml:space="preserve"> </w:t>
    </w:r>
    <w:r>
      <w:rPr>
        <w:rFonts w:ascii="SimSun" w:hAnsi="SimSun" w:eastAsia="SimSun" w:cs="SimSun"/>
        <w:sz w:val="17"/>
        <w:szCs w:val="17"/>
        <w:spacing w:val="5"/>
      </w:rPr>
      <w:t>2</w:t>
    </w:r>
    <w:r>
      <w:rPr>
        <w:rFonts w:ascii="SimSun" w:hAnsi="SimSun" w:eastAsia="SimSun" w:cs="SimSun"/>
        <w:sz w:val="17"/>
        <w:szCs w:val="17"/>
        <w:spacing w:val="-17"/>
      </w:rPr>
      <w:t xml:space="preserve"> </w:t>
    </w:r>
    <w:r>
      <w:rPr>
        <w:rFonts w:ascii="SimSun" w:hAnsi="SimSun" w:eastAsia="SimSun" w:cs="SimSun"/>
        <w:sz w:val="17"/>
        <w:szCs w:val="17"/>
        <w:spacing w:val="5"/>
      </w:rPr>
      <w:t>3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20"/>
      </w:rPr>
      <w:t xml:space="preserve"> </w:t>
    </w:r>
    <w:r>
      <w:rPr>
        <w:rFonts w:ascii="SimSun" w:hAnsi="SimSun" w:eastAsia="SimSun" w:cs="SimSun"/>
        <w:sz w:val="17"/>
        <w:szCs w:val="17"/>
        <w:spacing w:val="5"/>
      </w:rPr>
      <w:t>2</w:t>
    </w:r>
    <w:r>
      <w:rPr>
        <w:rFonts w:ascii="SimSun" w:hAnsi="SimSun" w:eastAsia="SimSun" w:cs="SimSun"/>
        <w:sz w:val="17"/>
        <w:szCs w:val="17"/>
        <w:spacing w:val="-23"/>
      </w:rPr>
      <w:t xml:space="preserve"> </w:t>
    </w:r>
    <w:r>
      <w:rPr>
        <w:rFonts w:ascii="SimSun" w:hAnsi="SimSun" w:eastAsia="SimSun" w:cs="SimSun"/>
        <w:sz w:val="17"/>
        <w:szCs w:val="17"/>
        <w:spacing w:val="5"/>
      </w:rPr>
      <w:t>4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第25</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18"/>
      </w:rPr>
      <w:t xml:space="preserve"> </w:t>
    </w:r>
    <w:r>
      <w:rPr>
        <w:rFonts w:ascii="SimSun" w:hAnsi="SimSun" w:eastAsia="SimSun" w:cs="SimSun"/>
        <w:sz w:val="17"/>
        <w:szCs w:val="17"/>
        <w:spacing w:val="5"/>
      </w:rPr>
      <w:t>2</w:t>
    </w:r>
    <w:r>
      <w:rPr>
        <w:rFonts w:ascii="SimSun" w:hAnsi="SimSun" w:eastAsia="SimSun" w:cs="SimSun"/>
        <w:sz w:val="17"/>
        <w:szCs w:val="17"/>
        <w:spacing w:val="-20"/>
      </w:rPr>
      <w:t xml:space="preserve"> </w:t>
    </w:r>
    <w:r>
      <w:rPr>
        <w:rFonts w:ascii="SimSun" w:hAnsi="SimSun" w:eastAsia="SimSun" w:cs="SimSun"/>
        <w:sz w:val="17"/>
        <w:szCs w:val="17"/>
        <w:spacing w:val="5"/>
      </w:rPr>
      <w:t>6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3"/>
      </w:rPr>
      <w:t xml:space="preserve"> </w:t>
    </w:r>
    <w:r>
      <w:rPr>
        <w:rFonts w:ascii="SimSun" w:hAnsi="SimSun" w:eastAsia="SimSun" w:cs="SimSun"/>
        <w:sz w:val="17"/>
        <w:szCs w:val="17"/>
        <w:spacing w:val="5"/>
      </w:rPr>
      <w:t>2</w:t>
    </w:r>
    <w:r>
      <w:rPr>
        <w:rFonts w:ascii="SimSun" w:hAnsi="SimSun" w:eastAsia="SimSun" w:cs="SimSun"/>
        <w:sz w:val="17"/>
        <w:szCs w:val="17"/>
        <w:spacing w:val="-16"/>
      </w:rPr>
      <w:t xml:space="preserve"> </w:t>
    </w:r>
    <w:r>
      <w:rPr>
        <w:rFonts w:ascii="SimSun" w:hAnsi="SimSun" w:eastAsia="SimSun" w:cs="SimSun"/>
        <w:sz w:val="17"/>
        <w:szCs w:val="17"/>
        <w:spacing w:val="5"/>
      </w:rPr>
      <w:t>7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2 8 页 / 共 6 8 页              </w:t>
    </w:r>
    <w:r>
      <w:rPr>
        <w:rFonts w:ascii="SimSun" w:hAnsi="SimSun" w:eastAsia="SimSun" w:cs="SimSun"/>
        <w:sz w:val="17"/>
        <w:szCs w:val="17"/>
        <w:spacing w:val="4"/>
      </w:rPr>
      <w:t>公众号西米学府团队原创笔记</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18"/>
      </w:rPr>
      <w:t xml:space="preserve"> </w:t>
    </w:r>
    <w:r>
      <w:rPr>
        <w:rFonts w:ascii="SimSun" w:hAnsi="SimSun" w:eastAsia="SimSun" w:cs="SimSun"/>
        <w:sz w:val="17"/>
        <w:szCs w:val="17"/>
        <w:spacing w:val="5"/>
      </w:rPr>
      <w:t>2</w:t>
    </w:r>
    <w:r>
      <w:rPr>
        <w:rFonts w:ascii="SimSun" w:hAnsi="SimSun" w:eastAsia="SimSun" w:cs="SimSun"/>
        <w:sz w:val="17"/>
        <w:szCs w:val="17"/>
        <w:spacing w:val="-20"/>
      </w:rPr>
      <w:t xml:space="preserve"> </w:t>
    </w:r>
    <w:r>
      <w:rPr>
        <w:rFonts w:ascii="SimSun" w:hAnsi="SimSun" w:eastAsia="SimSun" w:cs="SimSun"/>
        <w:sz w:val="17"/>
        <w:szCs w:val="17"/>
        <w:spacing w:val="5"/>
      </w:rPr>
      <w:t>9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3</w:t>
    </w:r>
    <w:r>
      <w:rPr>
        <w:rFonts w:ascii="SimSun" w:hAnsi="SimSun" w:eastAsia="SimSun" w:cs="SimSun"/>
        <w:sz w:val="17"/>
        <w:szCs w:val="17"/>
        <w:spacing w:val="-20"/>
      </w:rPr>
      <w:t xml:space="preserve"> </w:t>
    </w:r>
    <w:r>
      <w:rPr>
        <w:rFonts w:ascii="SimSun" w:hAnsi="SimSun" w:eastAsia="SimSun" w:cs="SimSun"/>
        <w:sz w:val="17"/>
        <w:szCs w:val="17"/>
        <w:spacing w:val="5"/>
      </w:rPr>
      <w:t>0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11"/>
      </w:rPr>
      <w:t xml:space="preserve"> </w:t>
    </w:r>
    <w:r>
      <w:rPr>
        <w:rFonts w:ascii="SimSun" w:hAnsi="SimSun" w:eastAsia="SimSun" w:cs="SimSun"/>
        <w:sz w:val="17"/>
        <w:szCs w:val="17"/>
        <w:spacing w:val="4"/>
      </w:rPr>
      <w:t>3 1</w:t>
    </w:r>
    <w:r>
      <w:rPr>
        <w:rFonts w:ascii="SimSun" w:hAnsi="SimSun" w:eastAsia="SimSun" w:cs="SimSun"/>
        <w:sz w:val="17"/>
        <w:szCs w:val="17"/>
        <w:spacing w:val="-12"/>
      </w:rPr>
      <w:t xml:space="preserve"> </w:t>
    </w:r>
    <w:r>
      <w:rPr>
        <w:rFonts w:ascii="SimSun" w:hAnsi="SimSun" w:eastAsia="SimSun" w:cs="SimSun"/>
        <w:sz w:val="17"/>
        <w:szCs w:val="17"/>
        <w:spacing w:val="4"/>
      </w:rPr>
      <w:t>页 / 共 6 8 页               公众号西米学府团队原创笔记</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3</w:t>
    </w:r>
    <w:r>
      <w:rPr>
        <w:rFonts w:ascii="SimSun" w:hAnsi="SimSun" w:eastAsia="SimSun" w:cs="SimSun"/>
        <w:sz w:val="17"/>
        <w:szCs w:val="17"/>
        <w:spacing w:val="-18"/>
      </w:rPr>
      <w:t xml:space="preserve"> </w:t>
    </w:r>
    <w:r>
      <w:rPr>
        <w:rFonts w:ascii="SimSun" w:hAnsi="SimSun" w:eastAsia="SimSun" w:cs="SimSun"/>
        <w:sz w:val="17"/>
        <w:szCs w:val="17"/>
        <w:spacing w:val="5"/>
      </w:rPr>
      <w:t>2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2"/>
      </w:rPr>
      <w:t xml:space="preserve"> </w:t>
    </w:r>
    <w:r>
      <w:rPr>
        <w:rFonts w:ascii="SimSun" w:hAnsi="SimSun" w:eastAsia="SimSun" w:cs="SimSun"/>
        <w:sz w:val="17"/>
        <w:szCs w:val="17"/>
        <w:spacing w:val="5"/>
      </w:rPr>
      <w:t>3</w:t>
    </w:r>
    <w:r>
      <w:rPr>
        <w:rFonts w:ascii="SimSun" w:hAnsi="SimSun" w:eastAsia="SimSun" w:cs="SimSun"/>
        <w:sz w:val="17"/>
        <w:szCs w:val="17"/>
        <w:spacing w:val="-17"/>
      </w:rPr>
      <w:t xml:space="preserve"> </w:t>
    </w:r>
    <w:r>
      <w:rPr>
        <w:rFonts w:ascii="SimSun" w:hAnsi="SimSun" w:eastAsia="SimSun" w:cs="SimSun"/>
        <w:sz w:val="17"/>
        <w:szCs w:val="17"/>
        <w:spacing w:val="5"/>
      </w:rPr>
      <w:t>3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10"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20"/>
        <w:szCs w:val="20"/>
        <w:spacing w:val="7"/>
      </w:rPr>
      <w:t>第34</w:t>
    </w:r>
    <w:r>
      <w:rPr>
        <w:rFonts w:ascii="SimSun" w:hAnsi="SimSun" w:eastAsia="SimSun" w:cs="SimSun"/>
        <w:sz w:val="20"/>
        <w:szCs w:val="20"/>
        <w:spacing w:val="-17"/>
      </w:rPr>
      <w:t xml:space="preserve"> </w:t>
    </w:r>
    <w:r>
      <w:rPr>
        <w:rFonts w:ascii="SimSun" w:hAnsi="SimSun" w:eastAsia="SimSun" w:cs="SimSun"/>
        <w:sz w:val="20"/>
        <w:szCs w:val="20"/>
        <w:spacing w:val="7"/>
      </w:rPr>
      <w:t>页</w:t>
    </w:r>
    <w:r>
      <w:rPr>
        <w:rFonts w:ascii="SimSun" w:hAnsi="SimSun" w:eastAsia="SimSun" w:cs="SimSun"/>
        <w:sz w:val="20"/>
        <w:szCs w:val="20"/>
        <w:spacing w:val="-35"/>
      </w:rPr>
      <w:t xml:space="preserve"> </w:t>
    </w:r>
    <w:r>
      <w:rPr>
        <w:rFonts w:ascii="SimSun" w:hAnsi="SimSun" w:eastAsia="SimSun" w:cs="SimSun"/>
        <w:sz w:val="20"/>
        <w:szCs w:val="20"/>
        <w:spacing w:val="7"/>
      </w:rPr>
      <w:t>/</w:t>
    </w:r>
    <w:r>
      <w:rPr>
        <w:rFonts w:ascii="SimSun" w:hAnsi="SimSun" w:eastAsia="SimSun" w:cs="SimSun"/>
        <w:sz w:val="20"/>
        <w:szCs w:val="20"/>
        <w:spacing w:val="-35"/>
      </w:rPr>
      <w:t xml:space="preserve"> </w:t>
    </w:r>
    <w:r>
      <w:rPr>
        <w:rFonts w:ascii="SimSun" w:hAnsi="SimSun" w:eastAsia="SimSun" w:cs="SimSun"/>
        <w:sz w:val="20"/>
        <w:szCs w:val="20"/>
        <w:spacing w:val="7"/>
      </w:rPr>
      <w:t>共</w:t>
    </w:r>
    <w:r>
      <w:rPr>
        <w:rFonts w:ascii="SimSun" w:hAnsi="SimSun" w:eastAsia="SimSun" w:cs="SimSun"/>
        <w:sz w:val="20"/>
        <w:szCs w:val="20"/>
        <w:spacing w:val="-33"/>
      </w:rPr>
      <w:t xml:space="preserve"> </w:t>
    </w:r>
    <w:r>
      <w:rPr>
        <w:rFonts w:ascii="SimSun" w:hAnsi="SimSun" w:eastAsia="SimSun" w:cs="SimSun"/>
        <w:sz w:val="20"/>
        <w:szCs w:val="20"/>
        <w:spacing w:val="6"/>
      </w:rPr>
      <w:t>6</w:t>
    </w:r>
    <w:r>
      <w:rPr>
        <w:rFonts w:ascii="SimSun" w:hAnsi="SimSun" w:eastAsia="SimSun" w:cs="SimSun"/>
        <w:sz w:val="20"/>
        <w:szCs w:val="20"/>
        <w:spacing w:val="-33"/>
      </w:rPr>
      <w:t xml:space="preserve"> </w:t>
    </w:r>
    <w:r>
      <w:rPr>
        <w:rFonts w:ascii="SimSun" w:hAnsi="SimSun" w:eastAsia="SimSun" w:cs="SimSun"/>
        <w:sz w:val="20"/>
        <w:szCs w:val="20"/>
        <w:spacing w:val="6"/>
      </w:rPr>
      <w:t>8</w:t>
    </w:r>
    <w:r>
      <w:rPr>
        <w:rFonts w:ascii="SimSun" w:hAnsi="SimSun" w:eastAsia="SimSun" w:cs="SimSun"/>
        <w:sz w:val="20"/>
        <w:szCs w:val="20"/>
        <w:spacing w:val="-29"/>
      </w:rPr>
      <w:t xml:space="preserve"> </w:t>
    </w:r>
    <w:r>
      <w:rPr>
        <w:rFonts w:ascii="SimSun" w:hAnsi="SimSun" w:eastAsia="SimSun" w:cs="SimSun"/>
        <w:sz w:val="20"/>
        <w:szCs w:val="20"/>
        <w:spacing w:val="6"/>
      </w:rPr>
      <w:t>页            </w:t>
    </w:r>
    <w:r>
      <w:rPr>
        <w:rFonts w:ascii="SimSun" w:hAnsi="SimSun" w:eastAsia="SimSun" w:cs="SimSun"/>
        <w:sz w:val="17"/>
        <w:szCs w:val="17"/>
        <w:spacing w:val="6"/>
      </w:rPr>
      <w:t>公众号西米学府团队原创笔记</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第35</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3</w:t>
    </w:r>
    <w:r>
      <w:rPr>
        <w:rFonts w:ascii="SimSun" w:hAnsi="SimSun" w:eastAsia="SimSun" w:cs="SimSun"/>
        <w:sz w:val="17"/>
        <w:szCs w:val="17"/>
        <w:spacing w:val="-20"/>
      </w:rPr>
      <w:t xml:space="preserve"> </w:t>
    </w:r>
    <w:r>
      <w:rPr>
        <w:rFonts w:ascii="SimSun" w:hAnsi="SimSun" w:eastAsia="SimSun" w:cs="SimSun"/>
        <w:sz w:val="17"/>
        <w:szCs w:val="17"/>
        <w:spacing w:val="5"/>
      </w:rPr>
      <w:t>6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3"/>
      </w:rPr>
      <w:t xml:space="preserve"> </w:t>
    </w:r>
    <w:r>
      <w:rPr>
        <w:rFonts w:ascii="SimSun" w:hAnsi="SimSun" w:eastAsia="SimSun" w:cs="SimSun"/>
        <w:sz w:val="17"/>
        <w:szCs w:val="17"/>
        <w:spacing w:val="5"/>
      </w:rPr>
      <w:t>3</w:t>
    </w:r>
    <w:r>
      <w:rPr>
        <w:rFonts w:ascii="SimSun" w:hAnsi="SimSun" w:eastAsia="SimSun" w:cs="SimSun"/>
        <w:sz w:val="17"/>
        <w:szCs w:val="17"/>
        <w:spacing w:val="-16"/>
      </w:rPr>
      <w:t xml:space="preserve"> </w:t>
    </w:r>
    <w:r>
      <w:rPr>
        <w:rFonts w:ascii="SimSun" w:hAnsi="SimSun" w:eastAsia="SimSun" w:cs="SimSun"/>
        <w:sz w:val="17"/>
        <w:szCs w:val="17"/>
        <w:spacing w:val="5"/>
      </w:rPr>
      <w:t>7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3 8 页 / 共 6 8 页              </w:t>
    </w:r>
    <w:r>
      <w:rPr>
        <w:rFonts w:ascii="SimSun" w:hAnsi="SimSun" w:eastAsia="SimSun" w:cs="SimSun"/>
        <w:sz w:val="17"/>
        <w:szCs w:val="17"/>
        <w:spacing w:val="4"/>
      </w:rPr>
      <w:t>公众号西米学府团队原创笔记</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第39</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21"/>
      </w:rPr>
      <w:t xml:space="preserve"> </w:t>
    </w:r>
    <w:r>
      <w:rPr>
        <w:rFonts w:ascii="SimSun" w:hAnsi="SimSun" w:eastAsia="SimSun" w:cs="SimSun"/>
        <w:sz w:val="17"/>
        <w:szCs w:val="17"/>
        <w:spacing w:val="5"/>
      </w:rPr>
      <w:t>4</w:t>
    </w:r>
    <w:r>
      <w:rPr>
        <w:rFonts w:ascii="SimSun" w:hAnsi="SimSun" w:eastAsia="SimSun" w:cs="SimSun"/>
        <w:sz w:val="17"/>
        <w:szCs w:val="17"/>
        <w:spacing w:val="-20"/>
      </w:rPr>
      <w:t xml:space="preserve"> </w:t>
    </w:r>
    <w:r>
      <w:rPr>
        <w:rFonts w:ascii="SimSun" w:hAnsi="SimSun" w:eastAsia="SimSun" w:cs="SimSun"/>
        <w:sz w:val="17"/>
        <w:szCs w:val="17"/>
        <w:spacing w:val="5"/>
      </w:rPr>
      <w:t>0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11"/>
      </w:rPr>
      <w:t xml:space="preserve"> </w:t>
    </w:r>
    <w:r>
      <w:rPr>
        <w:rFonts w:ascii="SimSun" w:hAnsi="SimSun" w:eastAsia="SimSun" w:cs="SimSun"/>
        <w:sz w:val="17"/>
        <w:szCs w:val="17"/>
        <w:spacing w:val="4"/>
      </w:rPr>
      <w:t>4 1</w:t>
    </w:r>
    <w:r>
      <w:rPr>
        <w:rFonts w:ascii="SimSun" w:hAnsi="SimSun" w:eastAsia="SimSun" w:cs="SimSun"/>
        <w:sz w:val="17"/>
        <w:szCs w:val="17"/>
        <w:spacing w:val="-12"/>
      </w:rPr>
      <w:t xml:space="preserve"> </w:t>
    </w:r>
    <w:r>
      <w:rPr>
        <w:rFonts w:ascii="SimSun" w:hAnsi="SimSun" w:eastAsia="SimSun" w:cs="SimSun"/>
        <w:sz w:val="17"/>
        <w:szCs w:val="17"/>
        <w:spacing w:val="4"/>
      </w:rPr>
      <w:t>页 / 共 6 8 页               公众号西米学府团队原创笔记</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20"/>
      </w:rPr>
      <w:t xml:space="preserve"> </w:t>
    </w:r>
    <w:r>
      <w:rPr>
        <w:rFonts w:ascii="SimSun" w:hAnsi="SimSun" w:eastAsia="SimSun" w:cs="SimSun"/>
        <w:sz w:val="17"/>
        <w:szCs w:val="17"/>
        <w:spacing w:val="5"/>
      </w:rPr>
      <w:t>4</w:t>
    </w:r>
    <w:r>
      <w:rPr>
        <w:rFonts w:ascii="SimSun" w:hAnsi="SimSun" w:eastAsia="SimSun" w:cs="SimSun"/>
        <w:sz w:val="17"/>
        <w:szCs w:val="17"/>
        <w:spacing w:val="-18"/>
      </w:rPr>
      <w:t xml:space="preserve"> </w:t>
    </w:r>
    <w:r>
      <w:rPr>
        <w:rFonts w:ascii="SimSun" w:hAnsi="SimSun" w:eastAsia="SimSun" w:cs="SimSun"/>
        <w:sz w:val="17"/>
        <w:szCs w:val="17"/>
        <w:spacing w:val="5"/>
      </w:rPr>
      <w:t>2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4 3 页 / 共 6 8 页              </w:t>
    </w:r>
    <w:r>
      <w:rPr>
        <w:rFonts w:ascii="SimSun" w:hAnsi="SimSun" w:eastAsia="SimSun" w:cs="SimSun"/>
        <w:sz w:val="17"/>
        <w:szCs w:val="17"/>
        <w:spacing w:val="4"/>
      </w:rPr>
      <w:t>公众号西米学府团队原创笔记</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10"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w:t>
    </w:r>
    <w:r>
      <w:rPr>
        <w:rFonts w:ascii="SimSun" w:hAnsi="SimSun" w:eastAsia="SimSun" w:cs="SimSun"/>
        <w:sz w:val="20"/>
        <w:szCs w:val="20"/>
        <w:spacing w:val="5"/>
      </w:rPr>
      <w:t>第</w:t>
    </w:r>
    <w:r>
      <w:rPr>
        <w:rFonts w:ascii="SimSun" w:hAnsi="SimSun" w:eastAsia="SimSun" w:cs="SimSun"/>
        <w:sz w:val="20"/>
        <w:szCs w:val="20"/>
        <w:spacing w:val="-41"/>
      </w:rPr>
      <w:t xml:space="preserve"> </w:t>
    </w:r>
    <w:r>
      <w:rPr>
        <w:rFonts w:ascii="SimSun" w:hAnsi="SimSun" w:eastAsia="SimSun" w:cs="SimSun"/>
        <w:sz w:val="20"/>
        <w:szCs w:val="20"/>
        <w:spacing w:val="5"/>
      </w:rPr>
      <w:t>4</w:t>
    </w:r>
    <w:r>
      <w:rPr>
        <w:rFonts w:ascii="SimSun" w:hAnsi="SimSun" w:eastAsia="SimSun" w:cs="SimSun"/>
        <w:sz w:val="20"/>
        <w:szCs w:val="20"/>
        <w:spacing w:val="-41"/>
      </w:rPr>
      <w:t xml:space="preserve"> </w:t>
    </w:r>
    <w:r>
      <w:rPr>
        <w:rFonts w:ascii="SimSun" w:hAnsi="SimSun" w:eastAsia="SimSun" w:cs="SimSun"/>
        <w:sz w:val="20"/>
        <w:szCs w:val="20"/>
        <w:spacing w:val="5"/>
      </w:rPr>
      <w:t>4</w:t>
    </w:r>
    <w:r>
      <w:rPr>
        <w:rFonts w:ascii="SimSun" w:hAnsi="SimSun" w:eastAsia="SimSun" w:cs="SimSun"/>
        <w:sz w:val="20"/>
        <w:szCs w:val="20"/>
        <w:spacing w:val="-35"/>
      </w:rPr>
      <w:t xml:space="preserve"> </w:t>
    </w:r>
    <w:r>
      <w:rPr>
        <w:rFonts w:ascii="SimSun" w:hAnsi="SimSun" w:eastAsia="SimSun" w:cs="SimSun"/>
        <w:sz w:val="20"/>
        <w:szCs w:val="20"/>
        <w:spacing w:val="5"/>
      </w:rPr>
      <w:t>页</w:t>
    </w:r>
    <w:r>
      <w:rPr>
        <w:rFonts w:ascii="SimSun" w:hAnsi="SimSun" w:eastAsia="SimSun" w:cs="SimSun"/>
        <w:sz w:val="20"/>
        <w:szCs w:val="20"/>
        <w:spacing w:val="-42"/>
      </w:rPr>
      <w:t xml:space="preserve"> </w:t>
    </w:r>
    <w:r>
      <w:rPr>
        <w:rFonts w:ascii="SimSun" w:hAnsi="SimSun" w:eastAsia="SimSun" w:cs="SimSun"/>
        <w:sz w:val="20"/>
        <w:szCs w:val="20"/>
        <w:spacing w:val="5"/>
      </w:rPr>
      <w:t>/</w:t>
    </w:r>
    <w:r>
      <w:rPr>
        <w:rFonts w:ascii="SimSun" w:hAnsi="SimSun" w:eastAsia="SimSun" w:cs="SimSun"/>
        <w:sz w:val="20"/>
        <w:szCs w:val="20"/>
        <w:spacing w:val="-41"/>
      </w:rPr>
      <w:t xml:space="preserve"> </w:t>
    </w:r>
    <w:r>
      <w:rPr>
        <w:rFonts w:ascii="SimSun" w:hAnsi="SimSun" w:eastAsia="SimSun" w:cs="SimSun"/>
        <w:sz w:val="20"/>
        <w:szCs w:val="20"/>
        <w:spacing w:val="5"/>
      </w:rPr>
      <w:t>共</w:t>
    </w:r>
    <w:r>
      <w:rPr>
        <w:rFonts w:ascii="SimSun" w:hAnsi="SimSun" w:eastAsia="SimSun" w:cs="SimSun"/>
        <w:sz w:val="20"/>
        <w:szCs w:val="20"/>
        <w:spacing w:val="-38"/>
      </w:rPr>
      <w:t xml:space="preserve"> </w:t>
    </w:r>
    <w:r>
      <w:rPr>
        <w:rFonts w:ascii="SimSun" w:hAnsi="SimSun" w:eastAsia="SimSun" w:cs="SimSun"/>
        <w:sz w:val="20"/>
        <w:szCs w:val="20"/>
        <w:spacing w:val="5"/>
      </w:rPr>
      <w:t>6</w:t>
    </w:r>
    <w:r>
      <w:rPr>
        <w:rFonts w:ascii="SimSun" w:hAnsi="SimSun" w:eastAsia="SimSun" w:cs="SimSun"/>
        <w:sz w:val="20"/>
        <w:szCs w:val="20"/>
        <w:spacing w:val="-40"/>
      </w:rPr>
      <w:t xml:space="preserve"> </w:t>
    </w:r>
    <w:r>
      <w:rPr>
        <w:rFonts w:ascii="SimSun" w:hAnsi="SimSun" w:eastAsia="SimSun" w:cs="SimSun"/>
        <w:sz w:val="20"/>
        <w:szCs w:val="20"/>
        <w:spacing w:val="5"/>
      </w:rPr>
      <w:t>8</w:t>
    </w:r>
    <w:r>
      <w:rPr>
        <w:rFonts w:ascii="SimSun" w:hAnsi="SimSun" w:eastAsia="SimSun" w:cs="SimSun"/>
        <w:sz w:val="20"/>
        <w:szCs w:val="20"/>
        <w:spacing w:val="-35"/>
      </w:rPr>
      <w:t xml:space="preserve"> </w:t>
    </w:r>
    <w:r>
      <w:rPr>
        <w:rFonts w:ascii="SimSun" w:hAnsi="SimSun" w:eastAsia="SimSun" w:cs="SimSun"/>
        <w:sz w:val="20"/>
        <w:szCs w:val="20"/>
        <w:spacing w:val="5"/>
      </w:rPr>
      <w:t>页            </w:t>
    </w:r>
    <w:r>
      <w:rPr>
        <w:rFonts w:ascii="SimSun" w:hAnsi="SimSun" w:eastAsia="SimSun" w:cs="SimSun"/>
        <w:sz w:val="17"/>
        <w:szCs w:val="17"/>
        <w:spacing w:val="5"/>
      </w:rPr>
      <w:t>公众号西米学府团队原创笔记</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2"/>
      </w:rPr>
      <w:t xml:space="preserve"> </w:t>
    </w:r>
    <w:r>
      <w:rPr>
        <w:rFonts w:ascii="SimSun" w:hAnsi="SimSun" w:eastAsia="SimSun" w:cs="SimSun"/>
        <w:sz w:val="17"/>
        <w:szCs w:val="17"/>
        <w:spacing w:val="5"/>
      </w:rPr>
      <w:t>4</w:t>
    </w:r>
    <w:r>
      <w:rPr>
        <w:rFonts w:ascii="SimSun" w:hAnsi="SimSun" w:eastAsia="SimSun" w:cs="SimSun"/>
        <w:sz w:val="17"/>
        <w:szCs w:val="17"/>
        <w:spacing w:val="-17"/>
      </w:rPr>
      <w:t xml:space="preserve"> </w:t>
    </w:r>
    <w:r>
      <w:rPr>
        <w:rFonts w:ascii="SimSun" w:hAnsi="SimSun" w:eastAsia="SimSun" w:cs="SimSun"/>
        <w:sz w:val="17"/>
        <w:szCs w:val="17"/>
        <w:spacing w:val="5"/>
      </w:rPr>
      <w:t>5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4 6 页 / 共 6 8 页              </w:t>
    </w:r>
    <w:r>
      <w:rPr>
        <w:rFonts w:ascii="SimSun" w:hAnsi="SimSun" w:eastAsia="SimSun" w:cs="SimSun"/>
        <w:sz w:val="17"/>
        <w:szCs w:val="17"/>
        <w:spacing w:val="4"/>
      </w:rPr>
      <w:t>公众号西米学府团队原创笔记</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3"/>
      </w:rPr>
      <w:t xml:space="preserve"> </w:t>
    </w:r>
    <w:r>
      <w:rPr>
        <w:rFonts w:ascii="SimSun" w:hAnsi="SimSun" w:eastAsia="SimSun" w:cs="SimSun"/>
        <w:sz w:val="17"/>
        <w:szCs w:val="17"/>
        <w:spacing w:val="5"/>
      </w:rPr>
      <w:t>4</w:t>
    </w:r>
    <w:r>
      <w:rPr>
        <w:rFonts w:ascii="SimSun" w:hAnsi="SimSun" w:eastAsia="SimSun" w:cs="SimSun"/>
        <w:sz w:val="17"/>
        <w:szCs w:val="17"/>
        <w:spacing w:val="-16"/>
      </w:rPr>
      <w:t xml:space="preserve"> </w:t>
    </w:r>
    <w:r>
      <w:rPr>
        <w:rFonts w:ascii="SimSun" w:hAnsi="SimSun" w:eastAsia="SimSun" w:cs="SimSun"/>
        <w:sz w:val="17"/>
        <w:szCs w:val="17"/>
        <w:spacing w:val="5"/>
      </w:rPr>
      <w:t>7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 4 8 页 / 共 6 8 页              </w:t>
    </w:r>
    <w:r>
      <w:rPr>
        <w:rFonts w:ascii="SimSun" w:hAnsi="SimSun" w:eastAsia="SimSun" w:cs="SimSun"/>
        <w:sz w:val="17"/>
        <w:szCs w:val="17"/>
        <w:spacing w:val="4"/>
      </w:rPr>
      <w:t>公众号西米学府团队原创笔记</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9"/>
      <w:spacing w:line="208" w:lineRule="auto"/>
      <w:rPr>
        <w:rFonts w:ascii="SimSun" w:hAnsi="SimSun" w:eastAsia="SimSun" w:cs="SimSun"/>
        <w:sz w:val="17"/>
        <w:szCs w:val="17"/>
      </w:rPr>
    </w:pPr>
    <w:r>
      <w:rPr>
        <w:rFonts w:ascii="SimSun" w:hAnsi="SimSun" w:eastAsia="SimSun" w:cs="SimSun"/>
        <w:sz w:val="17"/>
        <w:szCs w:val="17"/>
        <w:spacing w:val="6"/>
      </w:rPr>
      <w:t>公众号西米学府团队原创笔记         </w:t>
    </w:r>
    <w:r>
      <w:rPr>
        <w:rFonts w:ascii="SimSun" w:hAnsi="SimSun" w:eastAsia="SimSun" w:cs="SimSun"/>
        <w:sz w:val="17"/>
        <w:szCs w:val="17"/>
        <w:spacing w:val="5"/>
      </w:rPr>
      <w:t xml:space="preserve">     第</w:t>
    </w:r>
    <w:r>
      <w:rPr>
        <w:rFonts w:ascii="SimSun" w:hAnsi="SimSun" w:eastAsia="SimSun" w:cs="SimSun"/>
        <w:sz w:val="17"/>
        <w:szCs w:val="17"/>
        <w:spacing w:val="-21"/>
      </w:rPr>
      <w:t xml:space="preserve"> </w:t>
    </w:r>
    <w:r>
      <w:rPr>
        <w:rFonts w:ascii="SimSun" w:hAnsi="SimSun" w:eastAsia="SimSun" w:cs="SimSun"/>
        <w:sz w:val="17"/>
        <w:szCs w:val="17"/>
        <w:spacing w:val="5"/>
      </w:rPr>
      <w:t>4</w:t>
    </w:r>
    <w:r>
      <w:rPr>
        <w:rFonts w:ascii="SimSun" w:hAnsi="SimSun" w:eastAsia="SimSun" w:cs="SimSun"/>
        <w:sz w:val="17"/>
        <w:szCs w:val="17"/>
        <w:spacing w:val="-20"/>
      </w:rPr>
      <w:t xml:space="preserve"> </w:t>
    </w:r>
    <w:r>
      <w:rPr>
        <w:rFonts w:ascii="SimSun" w:hAnsi="SimSun" w:eastAsia="SimSun" w:cs="SimSun"/>
        <w:sz w:val="17"/>
        <w:szCs w:val="17"/>
        <w:spacing w:val="5"/>
      </w:rPr>
      <w:t>9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5</w:t>
    </w:r>
    <w:r>
      <w:rPr>
        <w:rFonts w:ascii="SimSun" w:hAnsi="SimSun" w:eastAsia="SimSun" w:cs="SimSun"/>
        <w:sz w:val="17"/>
        <w:szCs w:val="17"/>
        <w:spacing w:val="-20"/>
      </w:rPr>
      <w:t xml:space="preserve"> </w:t>
    </w:r>
    <w:r>
      <w:rPr>
        <w:rFonts w:ascii="SimSun" w:hAnsi="SimSun" w:eastAsia="SimSun" w:cs="SimSun"/>
        <w:sz w:val="17"/>
        <w:szCs w:val="17"/>
        <w:spacing w:val="5"/>
      </w:rPr>
      <w:t>0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11"/>
      </w:rPr>
      <w:t xml:space="preserve"> </w:t>
    </w:r>
    <w:r>
      <w:rPr>
        <w:rFonts w:ascii="SimSun" w:hAnsi="SimSun" w:eastAsia="SimSun" w:cs="SimSun"/>
        <w:sz w:val="17"/>
        <w:szCs w:val="17"/>
        <w:spacing w:val="4"/>
      </w:rPr>
      <w:t>5 1</w:t>
    </w:r>
    <w:r>
      <w:rPr>
        <w:rFonts w:ascii="SimSun" w:hAnsi="SimSun" w:eastAsia="SimSun" w:cs="SimSun"/>
        <w:sz w:val="17"/>
        <w:szCs w:val="17"/>
        <w:spacing w:val="-12"/>
      </w:rPr>
      <w:t xml:space="preserve"> </w:t>
    </w:r>
    <w:r>
      <w:rPr>
        <w:rFonts w:ascii="SimSun" w:hAnsi="SimSun" w:eastAsia="SimSun" w:cs="SimSun"/>
        <w:sz w:val="17"/>
        <w:szCs w:val="17"/>
        <w:spacing w:val="4"/>
      </w:rPr>
      <w:t>页 / 共 6 8 页               公众号西米学府团队原创笔记</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5</w:t>
    </w:r>
    <w:r>
      <w:rPr>
        <w:rFonts w:ascii="SimSun" w:hAnsi="SimSun" w:eastAsia="SimSun" w:cs="SimSun"/>
        <w:sz w:val="17"/>
        <w:szCs w:val="17"/>
        <w:spacing w:val="-18"/>
      </w:rPr>
      <w:t xml:space="preserve"> </w:t>
    </w:r>
    <w:r>
      <w:rPr>
        <w:rFonts w:ascii="SimSun" w:hAnsi="SimSun" w:eastAsia="SimSun" w:cs="SimSun"/>
        <w:sz w:val="17"/>
        <w:szCs w:val="17"/>
        <w:spacing w:val="5"/>
      </w:rPr>
      <w:t>2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2"/>
      </w:rPr>
      <w:t xml:space="preserve"> </w:t>
    </w:r>
    <w:r>
      <w:rPr>
        <w:rFonts w:ascii="SimSun" w:hAnsi="SimSun" w:eastAsia="SimSun" w:cs="SimSun"/>
        <w:sz w:val="17"/>
        <w:szCs w:val="17"/>
        <w:spacing w:val="5"/>
      </w:rPr>
      <w:t>5</w:t>
    </w:r>
    <w:r>
      <w:rPr>
        <w:rFonts w:ascii="SimSun" w:hAnsi="SimSun" w:eastAsia="SimSun" w:cs="SimSun"/>
        <w:sz w:val="17"/>
        <w:szCs w:val="17"/>
        <w:spacing w:val="-17"/>
      </w:rPr>
      <w:t xml:space="preserve"> </w:t>
    </w:r>
    <w:r>
      <w:rPr>
        <w:rFonts w:ascii="SimSun" w:hAnsi="SimSun" w:eastAsia="SimSun" w:cs="SimSun"/>
        <w:sz w:val="17"/>
        <w:szCs w:val="17"/>
        <w:spacing w:val="5"/>
      </w:rPr>
      <w:t>3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13"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FangSong" w:hAnsi="FangSong" w:eastAsia="FangSong" w:cs="FangSong"/>
        <w:sz w:val="20"/>
        <w:szCs w:val="20"/>
        <w:spacing w:val="7"/>
      </w:rPr>
      <w:t>第54</w:t>
    </w:r>
    <w:r>
      <w:rPr>
        <w:rFonts w:ascii="FangSong" w:hAnsi="FangSong" w:eastAsia="FangSong" w:cs="FangSong"/>
        <w:sz w:val="20"/>
        <w:szCs w:val="20"/>
        <w:spacing w:val="-18"/>
      </w:rPr>
      <w:t xml:space="preserve"> </w:t>
    </w:r>
    <w:r>
      <w:rPr>
        <w:rFonts w:ascii="SimSun" w:hAnsi="SimSun" w:eastAsia="SimSun" w:cs="SimSun"/>
        <w:sz w:val="20"/>
        <w:szCs w:val="20"/>
        <w:spacing w:val="7"/>
      </w:rPr>
      <w:t>页</w:t>
    </w:r>
    <w:r>
      <w:rPr>
        <w:rFonts w:ascii="SimSun" w:hAnsi="SimSun" w:eastAsia="SimSun" w:cs="SimSun"/>
        <w:sz w:val="20"/>
        <w:szCs w:val="20"/>
        <w:spacing w:val="-34"/>
      </w:rPr>
      <w:t xml:space="preserve"> </w:t>
    </w:r>
    <w:r>
      <w:rPr>
        <w:rFonts w:ascii="SimSun" w:hAnsi="SimSun" w:eastAsia="SimSun" w:cs="SimSun"/>
        <w:sz w:val="20"/>
        <w:szCs w:val="20"/>
        <w:spacing w:val="7"/>
      </w:rPr>
      <w:t>/</w:t>
    </w:r>
    <w:r>
      <w:rPr>
        <w:rFonts w:ascii="SimSun" w:hAnsi="SimSun" w:eastAsia="SimSun" w:cs="SimSun"/>
        <w:sz w:val="20"/>
        <w:szCs w:val="20"/>
        <w:spacing w:val="-35"/>
      </w:rPr>
      <w:t xml:space="preserve"> </w:t>
    </w:r>
    <w:r>
      <w:rPr>
        <w:rFonts w:ascii="SimSun" w:hAnsi="SimSun" w:eastAsia="SimSun" w:cs="SimSun"/>
        <w:sz w:val="20"/>
        <w:szCs w:val="20"/>
        <w:spacing w:val="7"/>
      </w:rPr>
      <w:t>共</w:t>
    </w:r>
    <w:r>
      <w:rPr>
        <w:rFonts w:ascii="SimSun" w:hAnsi="SimSun" w:eastAsia="SimSun" w:cs="SimSun"/>
        <w:sz w:val="20"/>
        <w:szCs w:val="20"/>
        <w:spacing w:val="-32"/>
      </w:rPr>
      <w:t xml:space="preserve"> </w:t>
    </w:r>
    <w:r>
      <w:rPr>
        <w:rFonts w:ascii="SimSun" w:hAnsi="SimSun" w:eastAsia="SimSun" w:cs="SimSun"/>
        <w:sz w:val="20"/>
        <w:szCs w:val="20"/>
        <w:spacing w:val="7"/>
      </w:rPr>
      <w:t>6</w:t>
    </w:r>
    <w:r>
      <w:rPr>
        <w:rFonts w:ascii="SimSun" w:hAnsi="SimSun" w:eastAsia="SimSun" w:cs="SimSun"/>
        <w:sz w:val="20"/>
        <w:szCs w:val="20"/>
        <w:spacing w:val="-33"/>
      </w:rPr>
      <w:t xml:space="preserve"> </w:t>
    </w:r>
    <w:r>
      <w:rPr>
        <w:rFonts w:ascii="SimSun" w:hAnsi="SimSun" w:eastAsia="SimSun" w:cs="SimSun"/>
        <w:sz w:val="20"/>
        <w:szCs w:val="20"/>
        <w:spacing w:val="7"/>
      </w:rPr>
      <w:t>8</w:t>
    </w:r>
    <w:r>
      <w:rPr>
        <w:rFonts w:ascii="SimSun" w:hAnsi="SimSun" w:eastAsia="SimSun" w:cs="SimSun"/>
        <w:sz w:val="20"/>
        <w:szCs w:val="20"/>
        <w:spacing w:val="-41"/>
      </w:rPr>
      <w:t xml:space="preserve"> </w:t>
    </w:r>
    <w:r>
      <w:rPr>
        <w:rFonts w:ascii="SimSun" w:hAnsi="SimSun" w:eastAsia="SimSun" w:cs="SimSun"/>
        <w:sz w:val="20"/>
        <w:szCs w:val="20"/>
        <w:spacing w:val="7"/>
      </w:rPr>
      <w:t>页        </w:t>
    </w:r>
    <w:r>
      <w:rPr>
        <w:rFonts w:ascii="SimSun" w:hAnsi="SimSun" w:eastAsia="SimSun" w:cs="SimSun"/>
        <w:sz w:val="20"/>
        <w:szCs w:val="20"/>
        <w:spacing w:val="6"/>
      </w:rPr>
      <w:t xml:space="preserve">    </w:t>
    </w:r>
    <w:r>
      <w:rPr>
        <w:rFonts w:ascii="SimSun" w:hAnsi="SimSun" w:eastAsia="SimSun" w:cs="SimSun"/>
        <w:sz w:val="17"/>
        <w:szCs w:val="17"/>
        <w:spacing w:val="6"/>
      </w:rPr>
      <w:t>公众号西米学府团队原创笔记</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第55</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2"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39"/>
      </w:rPr>
      <w:t xml:space="preserve"> </w:t>
    </w:r>
    <w:r>
      <w:rPr>
        <w:rFonts w:ascii="FangSong" w:hAnsi="FangSong" w:eastAsia="FangSong" w:cs="FangSong"/>
        <w:sz w:val="19"/>
        <w:szCs w:val="19"/>
        <w:spacing w:val="5"/>
      </w:rPr>
      <w:t>5</w:t>
    </w:r>
    <w:r>
      <w:rPr>
        <w:rFonts w:ascii="FangSong" w:hAnsi="FangSong" w:eastAsia="FangSong" w:cs="FangSong"/>
        <w:sz w:val="19"/>
        <w:szCs w:val="19"/>
        <w:spacing w:val="-42"/>
      </w:rPr>
      <w:t xml:space="preserve"> </w:t>
    </w:r>
    <w:r>
      <w:rPr>
        <w:rFonts w:ascii="FangSong" w:hAnsi="FangSong" w:eastAsia="FangSong" w:cs="FangSong"/>
        <w:sz w:val="19"/>
        <w:szCs w:val="19"/>
        <w:spacing w:val="5"/>
      </w:rPr>
      <w:t>6</w:t>
    </w:r>
    <w:r>
      <w:rPr>
        <w:rFonts w:ascii="FangSong" w:hAnsi="FangSong" w:eastAsia="FangSong" w:cs="FangSong"/>
        <w:sz w:val="19"/>
        <w:szCs w:val="19"/>
        <w:spacing w:val="-15"/>
      </w:rPr>
      <w:t xml:space="preserve"> </w:t>
    </w:r>
    <w:r>
      <w:rPr>
        <w:rFonts w:ascii="SimSun" w:hAnsi="SimSun" w:eastAsia="SimSun" w:cs="SimSun"/>
        <w:sz w:val="19"/>
        <w:szCs w:val="19"/>
        <w:spacing w:val="5"/>
      </w:rPr>
      <w:t>页</w:t>
    </w:r>
    <w:r>
      <w:rPr>
        <w:rFonts w:ascii="SimSun" w:hAnsi="SimSun" w:eastAsia="SimSun" w:cs="SimSun"/>
        <w:sz w:val="19"/>
        <w:szCs w:val="19"/>
        <w:spacing w:val="-22"/>
      </w:rPr>
      <w:t xml:space="preserve"> </w:t>
    </w:r>
    <w:r>
      <w:rPr>
        <w:rFonts w:ascii="SimSun" w:hAnsi="SimSun" w:eastAsia="SimSun" w:cs="SimSun"/>
        <w:sz w:val="19"/>
        <w:szCs w:val="19"/>
        <w:spacing w:val="5"/>
      </w:rPr>
      <w:t>/</w:t>
    </w:r>
    <w:r>
      <w:rPr>
        <w:rFonts w:ascii="SimSun" w:hAnsi="SimSun" w:eastAsia="SimSun" w:cs="SimSun"/>
        <w:sz w:val="19"/>
        <w:szCs w:val="19"/>
        <w:spacing w:val="-21"/>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6</w:t>
    </w:r>
    <w:r>
      <w:rPr>
        <w:rFonts w:ascii="SimSun" w:hAnsi="SimSun" w:eastAsia="SimSun" w:cs="SimSun"/>
        <w:sz w:val="19"/>
        <w:szCs w:val="19"/>
        <w:spacing w:val="-20"/>
      </w:rPr>
      <w:t xml:space="preserve"> </w:t>
    </w:r>
    <w:r>
      <w:rPr>
        <w:rFonts w:ascii="SimSun" w:hAnsi="SimSun" w:eastAsia="SimSun" w:cs="SimSun"/>
        <w:sz w:val="19"/>
        <w:szCs w:val="19"/>
        <w:spacing w:val="4"/>
      </w:rPr>
      <w:t>8</w:t>
    </w:r>
    <w:r>
      <w:rPr>
        <w:rFonts w:ascii="SimSun" w:hAnsi="SimSun" w:eastAsia="SimSun" w:cs="SimSun"/>
        <w:sz w:val="19"/>
        <w:szCs w:val="19"/>
        <w:spacing w:val="-16"/>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公众号西米学府团队原创笔记</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3"/>
      </w:rPr>
      <w:t xml:space="preserve"> </w:t>
    </w:r>
    <w:r>
      <w:rPr>
        <w:rFonts w:ascii="SimSun" w:hAnsi="SimSun" w:eastAsia="SimSun" w:cs="SimSun"/>
        <w:sz w:val="17"/>
        <w:szCs w:val="17"/>
        <w:spacing w:val="5"/>
      </w:rPr>
      <w:t>5</w:t>
    </w:r>
    <w:r>
      <w:rPr>
        <w:rFonts w:ascii="SimSun" w:hAnsi="SimSun" w:eastAsia="SimSun" w:cs="SimSun"/>
        <w:sz w:val="17"/>
        <w:szCs w:val="17"/>
        <w:spacing w:val="-16"/>
      </w:rPr>
      <w:t xml:space="preserve"> </w:t>
    </w:r>
    <w:r>
      <w:rPr>
        <w:rFonts w:ascii="SimSun" w:hAnsi="SimSun" w:eastAsia="SimSun" w:cs="SimSun"/>
        <w:sz w:val="17"/>
        <w:szCs w:val="17"/>
        <w:spacing w:val="5"/>
      </w:rPr>
      <w:t>7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5"/>
      </w:rPr>
      <w:t>公众号西米学府团队原创笔记              第</w:t>
    </w:r>
    <w:r>
      <w:rPr>
        <w:rFonts w:ascii="SimSun" w:hAnsi="SimSun" w:eastAsia="SimSun" w:cs="SimSun"/>
        <w:sz w:val="17"/>
        <w:szCs w:val="17"/>
        <w:spacing w:val="1"/>
      </w:rPr>
      <w:t xml:space="preserve"> </w:t>
    </w:r>
    <w:r>
      <w:rPr>
        <w:rFonts w:ascii="SimSun" w:hAnsi="SimSun" w:eastAsia="SimSun" w:cs="SimSun"/>
        <w:sz w:val="17"/>
        <w:szCs w:val="17"/>
        <w:spacing w:val="5"/>
      </w:rPr>
      <w:t>5</w:t>
    </w:r>
    <w:r>
      <w:rPr>
        <w:rFonts w:ascii="SimSun" w:hAnsi="SimSun" w:eastAsia="SimSun" w:cs="SimSun"/>
        <w:sz w:val="17"/>
        <w:szCs w:val="17"/>
        <w:spacing w:val="-20"/>
      </w:rPr>
      <w:t xml:space="preserve"> </w:t>
    </w:r>
    <w:r>
      <w:rPr>
        <w:rFonts w:ascii="SimSun" w:hAnsi="SimSun" w:eastAsia="SimSun" w:cs="SimSun"/>
        <w:sz w:val="17"/>
        <w:szCs w:val="17"/>
        <w:spacing w:val="5"/>
      </w:rPr>
      <w:t>8 页 / 共 6 8 页</w:t>
    </w:r>
    <w:r>
      <w:rPr>
        <w:rFonts w:ascii="SimSun" w:hAnsi="SimSun" w:eastAsia="SimSun" w:cs="SimSun"/>
        <w:sz w:val="17"/>
        <w:szCs w:val="17"/>
      </w:rPr>
      <w:t xml:space="preserve">               </w:t>
    </w:r>
    <w:r>
      <w:rPr>
        <w:rFonts w:ascii="SimSun" w:hAnsi="SimSun" w:eastAsia="SimSun" w:cs="SimSun"/>
        <w:sz w:val="17"/>
        <w:szCs w:val="17"/>
        <w:spacing w:val="5"/>
      </w:rPr>
      <w:t>公众号西米学府团队原创笔记</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2"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38"/>
      </w:rPr>
      <w:t xml:space="preserve"> </w:t>
    </w:r>
    <w:r>
      <w:rPr>
        <w:rFonts w:ascii="FangSong" w:hAnsi="FangSong" w:eastAsia="FangSong" w:cs="FangSong"/>
        <w:sz w:val="19"/>
        <w:szCs w:val="19"/>
        <w:spacing w:val="5"/>
      </w:rPr>
      <w:t>5</w:t>
    </w:r>
    <w:r>
      <w:rPr>
        <w:rFonts w:ascii="FangSong" w:hAnsi="FangSong" w:eastAsia="FangSong" w:cs="FangSong"/>
        <w:sz w:val="19"/>
        <w:szCs w:val="19"/>
        <w:spacing w:val="-42"/>
      </w:rPr>
      <w:t xml:space="preserve"> </w:t>
    </w:r>
    <w:r>
      <w:rPr>
        <w:rFonts w:ascii="FangSong" w:hAnsi="FangSong" w:eastAsia="FangSong" w:cs="FangSong"/>
        <w:sz w:val="19"/>
        <w:szCs w:val="19"/>
        <w:spacing w:val="5"/>
      </w:rPr>
      <w:t>9</w:t>
    </w:r>
    <w:r>
      <w:rPr>
        <w:rFonts w:ascii="FangSong" w:hAnsi="FangSong" w:eastAsia="FangSong" w:cs="FangSong"/>
        <w:sz w:val="19"/>
        <w:szCs w:val="19"/>
        <w:spacing w:val="-16"/>
      </w:rPr>
      <w:t xml:space="preserve"> </w:t>
    </w:r>
    <w:r>
      <w:rPr>
        <w:rFonts w:ascii="SimSun" w:hAnsi="SimSun" w:eastAsia="SimSun" w:cs="SimSun"/>
        <w:sz w:val="19"/>
        <w:szCs w:val="19"/>
        <w:spacing w:val="5"/>
      </w:rPr>
      <w:t>页</w:t>
    </w:r>
    <w:r>
      <w:rPr>
        <w:rFonts w:ascii="SimSun" w:hAnsi="SimSun" w:eastAsia="SimSun" w:cs="SimSun"/>
        <w:sz w:val="19"/>
        <w:szCs w:val="19"/>
        <w:spacing w:val="-22"/>
      </w:rPr>
      <w:t xml:space="preserve"> </w:t>
    </w:r>
    <w:r>
      <w:rPr>
        <w:rFonts w:ascii="SimSun" w:hAnsi="SimSun" w:eastAsia="SimSun" w:cs="SimSun"/>
        <w:sz w:val="19"/>
        <w:szCs w:val="19"/>
        <w:spacing w:val="5"/>
      </w:rPr>
      <w:t>/</w:t>
    </w:r>
    <w:r>
      <w:rPr>
        <w:rFonts w:ascii="SimSun" w:hAnsi="SimSun" w:eastAsia="SimSun" w:cs="SimSun"/>
        <w:sz w:val="19"/>
        <w:szCs w:val="19"/>
        <w:spacing w:val="-21"/>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6</w:t>
    </w:r>
    <w:r>
      <w:rPr>
        <w:rFonts w:ascii="SimSun" w:hAnsi="SimSun" w:eastAsia="SimSun" w:cs="SimSun"/>
        <w:sz w:val="19"/>
        <w:szCs w:val="19"/>
        <w:spacing w:val="-20"/>
      </w:rPr>
      <w:t xml:space="preserve"> </w:t>
    </w:r>
    <w:r>
      <w:rPr>
        <w:rFonts w:ascii="SimSun" w:hAnsi="SimSun" w:eastAsia="SimSun" w:cs="SimSun"/>
        <w:sz w:val="19"/>
        <w:szCs w:val="19"/>
        <w:spacing w:val="4"/>
      </w:rPr>
      <w:t>8</w:t>
    </w:r>
    <w:r>
      <w:rPr>
        <w:rFonts w:ascii="SimSun" w:hAnsi="SimSun" w:eastAsia="SimSun" w:cs="SimSun"/>
        <w:sz w:val="19"/>
        <w:szCs w:val="19"/>
        <w:spacing w:val="-16"/>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公众号西米学府团队原创笔记</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第60</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公众号西米学府团队原创笔记              第</w:t>
    </w:r>
    <w:r>
      <w:rPr>
        <w:rFonts w:ascii="SimSun" w:hAnsi="SimSun" w:eastAsia="SimSun" w:cs="SimSun"/>
        <w:sz w:val="17"/>
        <w:szCs w:val="17"/>
        <w:spacing w:val="-11"/>
      </w:rPr>
      <w:t xml:space="preserve"> </w:t>
    </w:r>
    <w:r>
      <w:rPr>
        <w:rFonts w:ascii="SimSun" w:hAnsi="SimSun" w:eastAsia="SimSun" w:cs="SimSun"/>
        <w:sz w:val="17"/>
        <w:szCs w:val="17"/>
        <w:spacing w:val="4"/>
      </w:rPr>
      <w:t>6 1</w:t>
    </w:r>
    <w:r>
      <w:rPr>
        <w:rFonts w:ascii="SimSun" w:hAnsi="SimSun" w:eastAsia="SimSun" w:cs="SimSun"/>
        <w:sz w:val="17"/>
        <w:szCs w:val="17"/>
        <w:spacing w:val="-12"/>
      </w:rPr>
      <w:t xml:space="preserve"> </w:t>
    </w:r>
    <w:r>
      <w:rPr>
        <w:rFonts w:ascii="SimSun" w:hAnsi="SimSun" w:eastAsia="SimSun" w:cs="SimSun"/>
        <w:sz w:val="17"/>
        <w:szCs w:val="17"/>
        <w:spacing w:val="4"/>
      </w:rPr>
      <w:t>页 / 共 6 8 页               公众号西米学府团队原创笔记</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第62</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2"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41"/>
      </w:rPr>
      <w:t xml:space="preserve"> </w:t>
    </w:r>
    <w:r>
      <w:rPr>
        <w:rFonts w:ascii="FangSong" w:hAnsi="FangSong" w:eastAsia="FangSong" w:cs="FangSong"/>
        <w:sz w:val="19"/>
        <w:szCs w:val="19"/>
        <w:spacing w:val="5"/>
      </w:rPr>
      <w:t>6</w:t>
    </w:r>
    <w:r>
      <w:rPr>
        <w:rFonts w:ascii="FangSong" w:hAnsi="FangSong" w:eastAsia="FangSong" w:cs="FangSong"/>
        <w:sz w:val="19"/>
        <w:szCs w:val="19"/>
        <w:spacing w:val="-38"/>
      </w:rPr>
      <w:t xml:space="preserve"> </w:t>
    </w:r>
    <w:r>
      <w:rPr>
        <w:rFonts w:ascii="FangSong" w:hAnsi="FangSong" w:eastAsia="FangSong" w:cs="FangSong"/>
        <w:sz w:val="19"/>
        <w:szCs w:val="19"/>
        <w:spacing w:val="5"/>
      </w:rPr>
      <w:t>3</w:t>
    </w:r>
    <w:r>
      <w:rPr>
        <w:rFonts w:ascii="FangSong" w:hAnsi="FangSong" w:eastAsia="FangSong" w:cs="FangSong"/>
        <w:sz w:val="19"/>
        <w:szCs w:val="19"/>
        <w:spacing w:val="-17"/>
      </w:rPr>
      <w:t xml:space="preserve"> </w:t>
    </w:r>
    <w:r>
      <w:rPr>
        <w:rFonts w:ascii="SimSun" w:hAnsi="SimSun" w:eastAsia="SimSun" w:cs="SimSun"/>
        <w:sz w:val="19"/>
        <w:szCs w:val="19"/>
        <w:spacing w:val="5"/>
      </w:rPr>
      <w:t>页</w:t>
    </w:r>
    <w:r>
      <w:rPr>
        <w:rFonts w:ascii="SimSun" w:hAnsi="SimSun" w:eastAsia="SimSun" w:cs="SimSun"/>
        <w:sz w:val="19"/>
        <w:szCs w:val="19"/>
        <w:spacing w:val="-22"/>
      </w:rPr>
      <w:t xml:space="preserve"> </w:t>
    </w:r>
    <w:r>
      <w:rPr>
        <w:rFonts w:ascii="SimSun" w:hAnsi="SimSun" w:eastAsia="SimSun" w:cs="SimSun"/>
        <w:sz w:val="19"/>
        <w:szCs w:val="19"/>
        <w:spacing w:val="5"/>
      </w:rPr>
      <w:t>/</w:t>
    </w:r>
    <w:r>
      <w:rPr>
        <w:rFonts w:ascii="SimSun" w:hAnsi="SimSun" w:eastAsia="SimSun" w:cs="SimSun"/>
        <w:sz w:val="19"/>
        <w:szCs w:val="19"/>
        <w:spacing w:val="-21"/>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6</w:t>
    </w:r>
    <w:r>
      <w:rPr>
        <w:rFonts w:ascii="SimSun" w:hAnsi="SimSun" w:eastAsia="SimSun" w:cs="SimSun"/>
        <w:sz w:val="19"/>
        <w:szCs w:val="19"/>
        <w:spacing w:val="-20"/>
      </w:rPr>
      <w:t xml:space="preserve"> </w:t>
    </w:r>
    <w:r>
      <w:rPr>
        <w:rFonts w:ascii="SimSun" w:hAnsi="SimSun" w:eastAsia="SimSun" w:cs="SimSun"/>
        <w:sz w:val="19"/>
        <w:szCs w:val="19"/>
        <w:spacing w:val="4"/>
      </w:rPr>
      <w:t>8</w:t>
    </w:r>
    <w:r>
      <w:rPr>
        <w:rFonts w:ascii="SimSun" w:hAnsi="SimSun" w:eastAsia="SimSun" w:cs="SimSun"/>
        <w:sz w:val="19"/>
        <w:szCs w:val="19"/>
        <w:spacing w:val="-16"/>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公众号西米学府团队原创笔记</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0"/>
      <w:spacing w:line="209"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SimSun" w:hAnsi="SimSun" w:eastAsia="SimSun" w:cs="SimSun"/>
        <w:sz w:val="19"/>
        <w:szCs w:val="19"/>
        <w:spacing w:val="5"/>
      </w:rPr>
      <w:t>第</w:t>
    </w:r>
    <w:r>
      <w:rPr>
        <w:rFonts w:ascii="SimSun" w:hAnsi="SimSun" w:eastAsia="SimSun" w:cs="SimSun"/>
        <w:sz w:val="19"/>
        <w:szCs w:val="19"/>
        <w:spacing w:val="-26"/>
      </w:rPr>
      <w:t xml:space="preserve"> </w:t>
    </w:r>
    <w:r>
      <w:rPr>
        <w:rFonts w:ascii="SimSun" w:hAnsi="SimSun" w:eastAsia="SimSun" w:cs="SimSun"/>
        <w:sz w:val="19"/>
        <w:szCs w:val="19"/>
        <w:spacing w:val="5"/>
      </w:rPr>
      <w:t>6</w:t>
    </w:r>
    <w:r>
      <w:rPr>
        <w:rFonts w:ascii="SimSun" w:hAnsi="SimSun" w:eastAsia="SimSun" w:cs="SimSun"/>
        <w:sz w:val="19"/>
        <w:szCs w:val="19"/>
        <w:spacing w:val="-29"/>
      </w:rPr>
      <w:t xml:space="preserve"> </w:t>
    </w:r>
    <w:r>
      <w:rPr>
        <w:rFonts w:ascii="SimSun" w:hAnsi="SimSun" w:eastAsia="SimSun" w:cs="SimSun"/>
        <w:sz w:val="19"/>
        <w:szCs w:val="19"/>
        <w:spacing w:val="5"/>
      </w:rPr>
      <w:t>4</w:t>
    </w:r>
    <w:r>
      <w:rPr>
        <w:rFonts w:ascii="SimSun" w:hAnsi="SimSun" w:eastAsia="SimSun" w:cs="SimSun"/>
        <w:sz w:val="19"/>
        <w:szCs w:val="19"/>
        <w:spacing w:val="-23"/>
      </w:rPr>
      <w:t xml:space="preserve"> </w:t>
    </w:r>
    <w:r>
      <w:rPr>
        <w:rFonts w:ascii="SimSun" w:hAnsi="SimSun" w:eastAsia="SimSun" w:cs="SimSun"/>
        <w:sz w:val="19"/>
        <w:szCs w:val="19"/>
        <w:spacing w:val="5"/>
      </w:rPr>
      <w:t>页</w:t>
    </w:r>
    <w:r>
      <w:rPr>
        <w:rFonts w:ascii="SimSun" w:hAnsi="SimSun" w:eastAsia="SimSun" w:cs="SimSun"/>
        <w:sz w:val="19"/>
        <w:szCs w:val="19"/>
        <w:spacing w:val="-28"/>
      </w:rPr>
      <w:t xml:space="preserve"> </w:t>
    </w:r>
    <w:r>
      <w:rPr>
        <w:rFonts w:ascii="SimSun" w:hAnsi="SimSun" w:eastAsia="SimSun" w:cs="SimSun"/>
        <w:sz w:val="19"/>
        <w:szCs w:val="19"/>
        <w:spacing w:val="5"/>
      </w:rPr>
      <w:t>/</w:t>
    </w:r>
    <w:r>
      <w:rPr>
        <w:rFonts w:ascii="SimSun" w:hAnsi="SimSun" w:eastAsia="SimSun" w:cs="SimSun"/>
        <w:sz w:val="19"/>
        <w:szCs w:val="19"/>
        <w:spacing w:val="-29"/>
      </w:rPr>
      <w:t xml:space="preserve"> </w:t>
    </w:r>
    <w:r>
      <w:rPr>
        <w:rFonts w:ascii="SimSun" w:hAnsi="SimSun" w:eastAsia="SimSun" w:cs="SimSun"/>
        <w:sz w:val="19"/>
        <w:szCs w:val="19"/>
        <w:spacing w:val="5"/>
      </w:rPr>
      <w:t>共</w:t>
    </w:r>
    <w:r>
      <w:rPr>
        <w:rFonts w:ascii="SimSun" w:hAnsi="SimSun" w:eastAsia="SimSun" w:cs="SimSun"/>
        <w:sz w:val="19"/>
        <w:szCs w:val="19"/>
        <w:spacing w:val="-26"/>
      </w:rPr>
      <w:t xml:space="preserve"> </w:t>
    </w:r>
    <w:r>
      <w:rPr>
        <w:rFonts w:ascii="SimSun" w:hAnsi="SimSun" w:eastAsia="SimSun" w:cs="SimSun"/>
        <w:sz w:val="19"/>
        <w:szCs w:val="19"/>
        <w:spacing w:val="5"/>
      </w:rPr>
      <w:t>6</w:t>
    </w:r>
    <w:r>
      <w:rPr>
        <w:rFonts w:ascii="SimSun" w:hAnsi="SimSun" w:eastAsia="SimSun" w:cs="SimSun"/>
        <w:sz w:val="19"/>
        <w:szCs w:val="19"/>
        <w:spacing w:val="-27"/>
      </w:rPr>
      <w:t xml:space="preserve"> </w:t>
    </w:r>
    <w:r>
      <w:rPr>
        <w:rFonts w:ascii="SimSun" w:hAnsi="SimSun" w:eastAsia="SimSun" w:cs="SimSun"/>
        <w:sz w:val="19"/>
        <w:szCs w:val="19"/>
        <w:spacing w:val="5"/>
      </w:rPr>
      <w:t>8</w:t>
    </w:r>
    <w:r>
      <w:rPr>
        <w:rFonts w:ascii="SimSun" w:hAnsi="SimSun" w:eastAsia="SimSun" w:cs="SimSun"/>
        <w:sz w:val="19"/>
        <w:szCs w:val="19"/>
        <w:spacing w:val="-23"/>
      </w:rPr>
      <w:t xml:space="preserve"> </w:t>
    </w:r>
    <w:r>
      <w:rPr>
        <w:rFonts w:ascii="SimSun" w:hAnsi="SimSun" w:eastAsia="SimSun" w:cs="SimSun"/>
        <w:sz w:val="19"/>
        <w:szCs w:val="19"/>
        <w:spacing w:val="5"/>
      </w:rPr>
      <w:t>页             </w:t>
    </w:r>
    <w:r>
      <w:rPr>
        <w:rFonts w:ascii="SimSun" w:hAnsi="SimSun" w:eastAsia="SimSun" w:cs="SimSun"/>
        <w:sz w:val="17"/>
        <w:szCs w:val="17"/>
        <w:spacing w:val="5"/>
      </w:rPr>
      <w:t>公</w:t>
    </w:r>
    <w:r>
      <w:rPr>
        <w:rFonts w:ascii="SimSun" w:hAnsi="SimSun" w:eastAsia="SimSun" w:cs="SimSun"/>
        <w:sz w:val="17"/>
        <w:szCs w:val="17"/>
        <w:spacing w:val="4"/>
      </w:rPr>
      <w:t>众号西米学府团队原创笔记</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2"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41"/>
      </w:rPr>
      <w:t xml:space="preserve"> </w:t>
    </w:r>
    <w:r>
      <w:rPr>
        <w:rFonts w:ascii="FangSong" w:hAnsi="FangSong" w:eastAsia="FangSong" w:cs="FangSong"/>
        <w:sz w:val="19"/>
        <w:szCs w:val="19"/>
        <w:spacing w:val="5"/>
      </w:rPr>
      <w:t>6</w:t>
    </w:r>
    <w:r>
      <w:rPr>
        <w:rFonts w:ascii="FangSong" w:hAnsi="FangSong" w:eastAsia="FangSong" w:cs="FangSong"/>
        <w:sz w:val="19"/>
        <w:szCs w:val="19"/>
        <w:spacing w:val="-38"/>
      </w:rPr>
      <w:t xml:space="preserve"> </w:t>
    </w:r>
    <w:r>
      <w:rPr>
        <w:rFonts w:ascii="FangSong" w:hAnsi="FangSong" w:eastAsia="FangSong" w:cs="FangSong"/>
        <w:sz w:val="19"/>
        <w:szCs w:val="19"/>
        <w:spacing w:val="5"/>
      </w:rPr>
      <w:t>5</w:t>
    </w:r>
    <w:r>
      <w:rPr>
        <w:rFonts w:ascii="FangSong" w:hAnsi="FangSong" w:eastAsia="FangSong" w:cs="FangSong"/>
        <w:sz w:val="19"/>
        <w:szCs w:val="19"/>
        <w:spacing w:val="-17"/>
      </w:rPr>
      <w:t xml:space="preserve"> </w:t>
    </w:r>
    <w:r>
      <w:rPr>
        <w:rFonts w:ascii="SimSun" w:hAnsi="SimSun" w:eastAsia="SimSun" w:cs="SimSun"/>
        <w:sz w:val="19"/>
        <w:szCs w:val="19"/>
        <w:spacing w:val="5"/>
      </w:rPr>
      <w:t>页</w:t>
    </w:r>
    <w:r>
      <w:rPr>
        <w:rFonts w:ascii="SimSun" w:hAnsi="SimSun" w:eastAsia="SimSun" w:cs="SimSun"/>
        <w:sz w:val="19"/>
        <w:szCs w:val="19"/>
        <w:spacing w:val="-22"/>
      </w:rPr>
      <w:t xml:space="preserve"> </w:t>
    </w:r>
    <w:r>
      <w:rPr>
        <w:rFonts w:ascii="SimSun" w:hAnsi="SimSun" w:eastAsia="SimSun" w:cs="SimSun"/>
        <w:sz w:val="19"/>
        <w:szCs w:val="19"/>
        <w:spacing w:val="5"/>
      </w:rPr>
      <w:t>/</w:t>
    </w:r>
    <w:r>
      <w:rPr>
        <w:rFonts w:ascii="SimSun" w:hAnsi="SimSun" w:eastAsia="SimSun" w:cs="SimSun"/>
        <w:sz w:val="19"/>
        <w:szCs w:val="19"/>
        <w:spacing w:val="-21"/>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6</w:t>
    </w:r>
    <w:r>
      <w:rPr>
        <w:rFonts w:ascii="SimSun" w:hAnsi="SimSun" w:eastAsia="SimSun" w:cs="SimSun"/>
        <w:sz w:val="19"/>
        <w:szCs w:val="19"/>
        <w:spacing w:val="-20"/>
      </w:rPr>
      <w:t xml:space="preserve"> </w:t>
    </w:r>
    <w:r>
      <w:rPr>
        <w:rFonts w:ascii="SimSun" w:hAnsi="SimSun" w:eastAsia="SimSun" w:cs="SimSun"/>
        <w:sz w:val="19"/>
        <w:szCs w:val="19"/>
        <w:spacing w:val="4"/>
      </w:rPr>
      <w:t>8</w:t>
    </w:r>
    <w:r>
      <w:rPr>
        <w:rFonts w:ascii="SimSun" w:hAnsi="SimSun" w:eastAsia="SimSun" w:cs="SimSun"/>
        <w:sz w:val="19"/>
        <w:szCs w:val="19"/>
        <w:spacing w:val="-16"/>
      </w:rPr>
      <w:t xml:space="preserve"> </w:t>
    </w:r>
    <w:r>
      <w:rPr>
        <w:rFonts w:ascii="SimSun" w:hAnsi="SimSun" w:eastAsia="SimSun" w:cs="SimSun"/>
        <w:sz w:val="19"/>
        <w:szCs w:val="19"/>
        <w:spacing w:val="4"/>
      </w:rPr>
      <w:t>页             </w:t>
    </w:r>
    <w:r>
      <w:rPr>
        <w:rFonts w:ascii="SimSun" w:hAnsi="SimSun" w:eastAsia="SimSun" w:cs="SimSun"/>
        <w:sz w:val="17"/>
        <w:szCs w:val="17"/>
        <w:spacing w:val="4"/>
      </w:rPr>
      <w:t>公众号西米学府团队原创笔记</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2" w:lineRule="auto"/>
      <w:rPr>
        <w:rFonts w:ascii="SimSun" w:hAnsi="SimSun" w:eastAsia="SimSun" w:cs="SimSun"/>
        <w:sz w:val="17"/>
        <w:szCs w:val="17"/>
      </w:rPr>
    </w:pPr>
    <w:r>
      <w:rPr>
        <w:rFonts w:ascii="SimSun" w:hAnsi="SimSun" w:eastAsia="SimSun" w:cs="SimSun"/>
        <w:sz w:val="17"/>
        <w:szCs w:val="17"/>
        <w:spacing w:val="5"/>
      </w:rPr>
      <w:t>公众号西米学府团队原创笔记              </w:t>
    </w:r>
    <w:r>
      <w:rPr>
        <w:rFonts w:ascii="FangSong" w:hAnsi="FangSong" w:eastAsia="FangSong" w:cs="FangSong"/>
        <w:sz w:val="19"/>
        <w:szCs w:val="19"/>
        <w:spacing w:val="5"/>
      </w:rPr>
      <w:t>第</w:t>
    </w:r>
    <w:r>
      <w:rPr>
        <w:rFonts w:ascii="FangSong" w:hAnsi="FangSong" w:eastAsia="FangSong" w:cs="FangSong"/>
        <w:sz w:val="19"/>
        <w:szCs w:val="19"/>
        <w:spacing w:val="-36"/>
      </w:rPr>
      <w:t xml:space="preserve"> </w:t>
    </w:r>
    <w:r>
      <w:rPr>
        <w:rFonts w:ascii="FangSong" w:hAnsi="FangSong" w:eastAsia="FangSong" w:cs="FangSong"/>
        <w:sz w:val="19"/>
        <w:szCs w:val="19"/>
        <w:spacing w:val="5"/>
      </w:rPr>
      <w:t>6</w:t>
    </w:r>
    <w:r>
      <w:rPr>
        <w:rFonts w:ascii="FangSong" w:hAnsi="FangSong" w:eastAsia="FangSong" w:cs="FangSong"/>
        <w:sz w:val="19"/>
        <w:szCs w:val="19"/>
        <w:spacing w:val="-37"/>
      </w:rPr>
      <w:t xml:space="preserve"> </w:t>
    </w:r>
    <w:r>
      <w:rPr>
        <w:rFonts w:ascii="FangSong" w:hAnsi="FangSong" w:eastAsia="FangSong" w:cs="FangSong"/>
        <w:sz w:val="19"/>
        <w:szCs w:val="19"/>
        <w:spacing w:val="5"/>
      </w:rPr>
      <w:t>6</w:t>
    </w:r>
    <w:r>
      <w:rPr>
        <w:rFonts w:ascii="FangSong" w:hAnsi="FangSong" w:eastAsia="FangSong" w:cs="FangSong"/>
        <w:sz w:val="19"/>
        <w:szCs w:val="19"/>
        <w:spacing w:val="-25"/>
      </w:rPr>
      <w:t xml:space="preserve"> </w:t>
    </w:r>
    <w:r>
      <w:rPr>
        <w:rFonts w:ascii="SimSun" w:hAnsi="SimSun" w:eastAsia="SimSun" w:cs="SimSun"/>
        <w:sz w:val="19"/>
        <w:szCs w:val="19"/>
        <w:spacing w:val="5"/>
      </w:rPr>
      <w:t>页</w:t>
    </w:r>
    <w:r>
      <w:rPr>
        <w:rFonts w:ascii="SimSun" w:hAnsi="SimSun" w:eastAsia="SimSun" w:cs="SimSun"/>
        <w:sz w:val="19"/>
        <w:szCs w:val="19"/>
        <w:spacing w:val="-22"/>
      </w:rPr>
      <w:t xml:space="preserve"> </w:t>
    </w:r>
    <w:r>
      <w:rPr>
        <w:rFonts w:ascii="SimSun" w:hAnsi="SimSun" w:eastAsia="SimSun" w:cs="SimSun"/>
        <w:sz w:val="19"/>
        <w:szCs w:val="19"/>
        <w:spacing w:val="5"/>
      </w:rPr>
      <w:t>/</w:t>
    </w:r>
    <w:r>
      <w:rPr>
        <w:rFonts w:ascii="SimSun" w:hAnsi="SimSun" w:eastAsia="SimSun" w:cs="SimSun"/>
        <w:sz w:val="19"/>
        <w:szCs w:val="19"/>
        <w:spacing w:val="-21"/>
      </w:rPr>
      <w:t xml:space="preserve"> </w:t>
    </w:r>
    <w:r>
      <w:rPr>
        <w:rFonts w:ascii="SimSun" w:hAnsi="SimSun" w:eastAsia="SimSun" w:cs="SimSun"/>
        <w:sz w:val="19"/>
        <w:szCs w:val="19"/>
        <w:spacing w:val="5"/>
      </w:rPr>
      <w:t>共</w:t>
    </w:r>
    <w:r>
      <w:rPr>
        <w:rFonts w:ascii="SimSun" w:hAnsi="SimSun" w:eastAsia="SimSun" w:cs="SimSun"/>
        <w:sz w:val="19"/>
        <w:szCs w:val="19"/>
        <w:spacing w:val="-20"/>
      </w:rPr>
      <w:t xml:space="preserve"> </w:t>
    </w:r>
    <w:r>
      <w:rPr>
        <w:rFonts w:ascii="SimSun" w:hAnsi="SimSun" w:eastAsia="SimSun" w:cs="SimSun"/>
        <w:sz w:val="19"/>
        <w:szCs w:val="19"/>
        <w:spacing w:val="5"/>
      </w:rPr>
      <w:t>6</w:t>
    </w:r>
    <w:r>
      <w:rPr>
        <w:rFonts w:ascii="SimSun" w:hAnsi="SimSun" w:eastAsia="SimSun" w:cs="SimSun"/>
        <w:sz w:val="19"/>
        <w:szCs w:val="19"/>
        <w:spacing w:val="-20"/>
      </w:rPr>
      <w:t xml:space="preserve"> </w:t>
    </w:r>
    <w:r>
      <w:rPr>
        <w:rFonts w:ascii="SimSun" w:hAnsi="SimSun" w:eastAsia="SimSun" w:cs="SimSun"/>
        <w:sz w:val="19"/>
        <w:szCs w:val="19"/>
        <w:spacing w:val="5"/>
      </w:rPr>
      <w:t>8</w:t>
    </w:r>
    <w:r>
      <w:rPr>
        <w:rFonts w:ascii="SimSun" w:hAnsi="SimSun" w:eastAsia="SimSun" w:cs="SimSun"/>
        <w:sz w:val="19"/>
        <w:szCs w:val="19"/>
        <w:spacing w:val="-16"/>
      </w:rPr>
      <w:t xml:space="preserve"> </w:t>
    </w:r>
    <w:r>
      <w:rPr>
        <w:rFonts w:ascii="SimSun" w:hAnsi="SimSun" w:eastAsia="SimSun" w:cs="SimSun"/>
        <w:sz w:val="19"/>
        <w:szCs w:val="19"/>
        <w:spacing w:val="5"/>
      </w:rPr>
      <w:t>页</w:t>
    </w:r>
    <w:r>
      <w:rPr>
        <w:rFonts w:ascii="SimSun" w:hAnsi="SimSun" w:eastAsia="SimSun" w:cs="SimSun"/>
        <w:sz w:val="19"/>
        <w:szCs w:val="19"/>
        <w:spacing w:val="4"/>
      </w:rPr>
      <w:t xml:space="preserve">             </w:t>
    </w:r>
    <w:r>
      <w:rPr>
        <w:rFonts w:ascii="SimSun" w:hAnsi="SimSun" w:eastAsia="SimSun" w:cs="SimSun"/>
        <w:sz w:val="17"/>
        <w:szCs w:val="17"/>
        <w:spacing w:val="4"/>
      </w:rPr>
      <w:t>公众号西米学府团队原创笔记</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10"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20"/>
        <w:szCs w:val="20"/>
        <w:spacing w:val="7"/>
      </w:rPr>
      <w:t>第67</w:t>
    </w:r>
    <w:r>
      <w:rPr>
        <w:rFonts w:ascii="SimSun" w:hAnsi="SimSun" w:eastAsia="SimSun" w:cs="SimSun"/>
        <w:sz w:val="20"/>
        <w:szCs w:val="20"/>
        <w:spacing w:val="-22"/>
      </w:rPr>
      <w:t xml:space="preserve"> </w:t>
    </w:r>
    <w:r>
      <w:rPr>
        <w:rFonts w:ascii="SimSun" w:hAnsi="SimSun" w:eastAsia="SimSun" w:cs="SimSun"/>
        <w:sz w:val="20"/>
        <w:szCs w:val="20"/>
        <w:spacing w:val="7"/>
      </w:rPr>
      <w:t>页</w:t>
    </w:r>
    <w:r>
      <w:rPr>
        <w:rFonts w:ascii="SimSun" w:hAnsi="SimSun" w:eastAsia="SimSun" w:cs="SimSun"/>
        <w:sz w:val="20"/>
        <w:szCs w:val="20"/>
        <w:spacing w:val="-35"/>
      </w:rPr>
      <w:t xml:space="preserve"> </w:t>
    </w:r>
    <w:r>
      <w:rPr>
        <w:rFonts w:ascii="SimSun" w:hAnsi="SimSun" w:eastAsia="SimSun" w:cs="SimSun"/>
        <w:sz w:val="20"/>
        <w:szCs w:val="20"/>
        <w:spacing w:val="7"/>
      </w:rPr>
      <w:t>/</w:t>
    </w:r>
    <w:r>
      <w:rPr>
        <w:rFonts w:ascii="SimSun" w:hAnsi="SimSun" w:eastAsia="SimSun" w:cs="SimSun"/>
        <w:sz w:val="20"/>
        <w:szCs w:val="20"/>
        <w:spacing w:val="-35"/>
      </w:rPr>
      <w:t xml:space="preserve"> </w:t>
    </w:r>
    <w:r>
      <w:rPr>
        <w:rFonts w:ascii="SimSun" w:hAnsi="SimSun" w:eastAsia="SimSun" w:cs="SimSun"/>
        <w:sz w:val="20"/>
        <w:szCs w:val="20"/>
        <w:spacing w:val="7"/>
      </w:rPr>
      <w:t>共</w:t>
    </w:r>
    <w:r>
      <w:rPr>
        <w:rFonts w:ascii="SimSun" w:hAnsi="SimSun" w:eastAsia="SimSun" w:cs="SimSun"/>
        <w:sz w:val="20"/>
        <w:szCs w:val="20"/>
        <w:spacing w:val="-33"/>
      </w:rPr>
      <w:t xml:space="preserve"> </w:t>
    </w:r>
    <w:r>
      <w:rPr>
        <w:rFonts w:ascii="SimSun" w:hAnsi="SimSun" w:eastAsia="SimSun" w:cs="SimSun"/>
        <w:sz w:val="20"/>
        <w:szCs w:val="20"/>
        <w:spacing w:val="7"/>
      </w:rPr>
      <w:t>6</w:t>
    </w:r>
    <w:r>
      <w:rPr>
        <w:rFonts w:ascii="SimSun" w:hAnsi="SimSun" w:eastAsia="SimSun" w:cs="SimSun"/>
        <w:sz w:val="20"/>
        <w:szCs w:val="20"/>
        <w:spacing w:val="-33"/>
      </w:rPr>
      <w:t xml:space="preserve"> </w:t>
    </w:r>
    <w:r>
      <w:rPr>
        <w:rFonts w:ascii="SimSun" w:hAnsi="SimSun" w:eastAsia="SimSun" w:cs="SimSun"/>
        <w:sz w:val="20"/>
        <w:szCs w:val="20"/>
        <w:spacing w:val="7"/>
      </w:rPr>
      <w:t>8</w:t>
    </w:r>
    <w:r>
      <w:rPr>
        <w:rFonts w:ascii="SimSun" w:hAnsi="SimSun" w:eastAsia="SimSun" w:cs="SimSun"/>
        <w:sz w:val="20"/>
        <w:szCs w:val="20"/>
        <w:spacing w:val="-29"/>
      </w:rPr>
      <w:t xml:space="preserve"> </w:t>
    </w:r>
    <w:r>
      <w:rPr>
        <w:rFonts w:ascii="SimSun" w:hAnsi="SimSun" w:eastAsia="SimSun" w:cs="SimSun"/>
        <w:sz w:val="20"/>
        <w:szCs w:val="20"/>
        <w:spacing w:val="7"/>
      </w:rPr>
      <w:t>页  </w:t>
    </w:r>
    <w:r>
      <w:rPr>
        <w:rFonts w:ascii="SimSun" w:hAnsi="SimSun" w:eastAsia="SimSun" w:cs="SimSun"/>
        <w:sz w:val="20"/>
        <w:szCs w:val="20"/>
        <w:spacing w:val="6"/>
      </w:rPr>
      <w:t xml:space="preserve">          </w:t>
    </w:r>
    <w:r>
      <w:rPr>
        <w:rFonts w:ascii="SimSun" w:hAnsi="SimSun" w:eastAsia="SimSun" w:cs="SimSun"/>
        <w:sz w:val="17"/>
        <w:szCs w:val="17"/>
        <w:spacing w:val="6"/>
      </w:rPr>
      <w:t>公众号西米学府团队原创笔记</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
      <w:spacing w:line="209" w:lineRule="auto"/>
      <w:rPr>
        <w:rFonts w:ascii="SimSun" w:hAnsi="SimSun" w:eastAsia="SimSun" w:cs="SimSun"/>
        <w:sz w:val="17"/>
        <w:szCs w:val="17"/>
      </w:rPr>
    </w:pPr>
    <w:r>
      <w:rPr>
        <w:rFonts w:ascii="SimSun" w:hAnsi="SimSun" w:eastAsia="SimSun" w:cs="SimSun"/>
        <w:sz w:val="17"/>
        <w:szCs w:val="17"/>
        <w:spacing w:val="7"/>
      </w:rPr>
      <w:t>公众号西米学府团队原创笔记              </w:t>
    </w:r>
    <w:r>
      <w:rPr>
        <w:rFonts w:ascii="SimSun" w:hAnsi="SimSun" w:eastAsia="SimSun" w:cs="SimSun"/>
        <w:sz w:val="19"/>
        <w:szCs w:val="19"/>
        <w:spacing w:val="7"/>
      </w:rPr>
      <w:t>第68</w:t>
    </w:r>
    <w:r>
      <w:rPr>
        <w:rFonts w:ascii="SimSun" w:hAnsi="SimSun" w:eastAsia="SimSun" w:cs="SimSun"/>
        <w:sz w:val="19"/>
        <w:szCs w:val="19"/>
        <w:spacing w:val="-6"/>
      </w:rPr>
      <w:t xml:space="preserve"> </w:t>
    </w:r>
    <w:r>
      <w:rPr>
        <w:rFonts w:ascii="SimSun" w:hAnsi="SimSun" w:eastAsia="SimSun" w:cs="SimSun"/>
        <w:sz w:val="19"/>
        <w:szCs w:val="19"/>
        <w:spacing w:val="7"/>
      </w:rPr>
      <w:t>页</w:t>
    </w:r>
    <w:r>
      <w:rPr>
        <w:rFonts w:ascii="SimSun" w:hAnsi="SimSun" w:eastAsia="SimSun" w:cs="SimSun"/>
        <w:sz w:val="19"/>
        <w:szCs w:val="19"/>
        <w:spacing w:val="-21"/>
      </w:rPr>
      <w:t xml:space="preserve"> </w:t>
    </w:r>
    <w:r>
      <w:rPr>
        <w:rFonts w:ascii="SimSun" w:hAnsi="SimSun" w:eastAsia="SimSun" w:cs="SimSun"/>
        <w:sz w:val="19"/>
        <w:szCs w:val="19"/>
        <w:spacing w:val="7"/>
      </w:rPr>
      <w:t>/</w:t>
    </w:r>
    <w:r>
      <w:rPr>
        <w:rFonts w:ascii="SimSun" w:hAnsi="SimSun" w:eastAsia="SimSun" w:cs="SimSun"/>
        <w:sz w:val="19"/>
        <w:szCs w:val="19"/>
        <w:spacing w:val="-22"/>
      </w:rPr>
      <w:t xml:space="preserve"> </w:t>
    </w:r>
    <w:r>
      <w:rPr>
        <w:rFonts w:ascii="SimSun" w:hAnsi="SimSun" w:eastAsia="SimSun" w:cs="SimSun"/>
        <w:sz w:val="19"/>
        <w:szCs w:val="19"/>
        <w:spacing w:val="7"/>
      </w:rPr>
      <w:t>共</w:t>
    </w:r>
    <w:r>
      <w:rPr>
        <w:rFonts w:ascii="SimSun" w:hAnsi="SimSun" w:eastAsia="SimSun" w:cs="SimSun"/>
        <w:sz w:val="19"/>
        <w:szCs w:val="19"/>
        <w:spacing w:val="-20"/>
      </w:rPr>
      <w:t xml:space="preserve"> </w:t>
    </w:r>
    <w:r>
      <w:rPr>
        <w:rFonts w:ascii="SimSun" w:hAnsi="SimSun" w:eastAsia="SimSun" w:cs="SimSun"/>
        <w:sz w:val="19"/>
        <w:szCs w:val="19"/>
        <w:spacing w:val="7"/>
      </w:rPr>
      <w:t>6</w:t>
    </w:r>
    <w:r>
      <w:rPr>
        <w:rFonts w:ascii="SimSun" w:hAnsi="SimSun" w:eastAsia="SimSun" w:cs="SimSun"/>
        <w:sz w:val="19"/>
        <w:szCs w:val="19"/>
        <w:spacing w:val="-20"/>
      </w:rPr>
      <w:t xml:space="preserve"> </w:t>
    </w:r>
    <w:r>
      <w:rPr>
        <w:rFonts w:ascii="SimSun" w:hAnsi="SimSun" w:eastAsia="SimSun" w:cs="SimSun"/>
        <w:sz w:val="19"/>
        <w:szCs w:val="19"/>
        <w:spacing w:val="7"/>
      </w:rPr>
      <w:t>8</w:t>
    </w:r>
    <w:r>
      <w:rPr>
        <w:rFonts w:ascii="SimSun" w:hAnsi="SimSun" w:eastAsia="SimSun" w:cs="SimSun"/>
        <w:sz w:val="19"/>
        <w:szCs w:val="19"/>
        <w:spacing w:val="-16"/>
      </w:rPr>
      <w:t xml:space="preserve"> </w:t>
    </w:r>
    <w:r>
      <w:rPr>
        <w:rFonts w:ascii="SimSun" w:hAnsi="SimSun" w:eastAsia="SimSun" w:cs="SimSun"/>
        <w:sz w:val="19"/>
        <w:szCs w:val="19"/>
        <w:spacing w:val="7"/>
      </w:rPr>
      <w:t>页</w:t>
    </w:r>
    <w:r>
      <w:rPr>
        <w:rFonts w:ascii="SimSun" w:hAnsi="SimSun" w:eastAsia="SimSun" w:cs="SimSun"/>
        <w:sz w:val="19"/>
        <w:szCs w:val="19"/>
        <w:spacing w:val="3"/>
      </w:rPr>
      <w:t xml:space="preserve">             </w:t>
    </w:r>
    <w:r>
      <w:rPr>
        <w:rFonts w:ascii="SimSun" w:hAnsi="SimSun" w:eastAsia="SimSun" w:cs="SimSun"/>
        <w:sz w:val="17"/>
        <w:szCs w:val="17"/>
        <w:spacing w:val="7"/>
      </w:rPr>
      <w:t>公众号西米学府团队原创笔记</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jc w:val="right"/>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jc w:val="right"/>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w:t>
    </w:r>
    <w:r>
      <w:rPr>
        <w:rFonts w:ascii="SimSun" w:hAnsi="SimSun" w:eastAsia="SimSun" w:cs="SimSun"/>
        <w:sz w:val="17"/>
        <w:szCs w:val="17"/>
        <w:spacing w:val="9"/>
      </w:rPr>
      <w:t>回复【教资】领取考前冲刺资料</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w:t>
    </w:r>
    <w:r>
      <w:rPr>
        <w:rFonts w:ascii="SimSun" w:hAnsi="SimSun" w:eastAsia="SimSun" w:cs="SimSun"/>
        <w:sz w:val="17"/>
        <w:szCs w:val="17"/>
        <w:spacing w:val="9"/>
      </w:rPr>
      <w:t>号【西米学府团队】回复【教资】领取考前冲刺资料</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w:t>
    </w:r>
    <w:r>
      <w:rPr>
        <w:rFonts w:ascii="SimSun" w:hAnsi="SimSun" w:eastAsia="SimSun" w:cs="SimSun"/>
        <w:sz w:val="17"/>
        <w:szCs w:val="17"/>
        <w:spacing w:val="9"/>
      </w:rPr>
      <w:t>复【教资】领取考前冲刺资料</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w:t>
    </w:r>
    <w:r>
      <w:rPr>
        <w:rFonts w:ascii="SimSun" w:hAnsi="SimSun" w:eastAsia="SimSun" w:cs="SimSun"/>
        <w:sz w:val="17"/>
        <w:szCs w:val="17"/>
        <w:spacing w:val="9"/>
      </w:rPr>
      <w:t>回复【教资】领取考前冲刺资料</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关注公众号【西米学府团队】回复【教资】领取考前</w:t>
    </w:r>
    <w:r>
      <w:rPr>
        <w:rFonts w:ascii="SimSun" w:hAnsi="SimSun" w:eastAsia="SimSun" w:cs="SimSun"/>
        <w:sz w:val="17"/>
        <w:szCs w:val="17"/>
        <w:spacing w:val="9"/>
      </w:rPr>
      <w:t>冲刺资料</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关注公</w:t>
    </w:r>
    <w:r>
      <w:rPr>
        <w:rFonts w:ascii="SimSun" w:hAnsi="SimSun" w:eastAsia="SimSun" w:cs="SimSun"/>
        <w:sz w:val="17"/>
        <w:szCs w:val="17"/>
        <w:spacing w:val="9"/>
      </w:rPr>
      <w:t>众号【西米学府团队】回复【教资】领取考前冲刺资料</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0"/>
      </w:rPr>
      <w:t>26上半年教资中学《教育知识》</w:t>
    </w:r>
    <w:r>
      <w:rPr>
        <w:rFonts w:ascii="SimSun" w:hAnsi="SimSun" w:eastAsia="SimSun" w:cs="SimSun"/>
        <w:sz w:val="17"/>
        <w:szCs w:val="17"/>
        <w:spacing w:val="33"/>
      </w:rPr>
      <w:t xml:space="preserve"> </w:t>
    </w:r>
    <w:r>
      <w:rPr>
        <w:rFonts w:ascii="SimSun" w:hAnsi="SimSun" w:eastAsia="SimSun" w:cs="SimSun"/>
        <w:sz w:val="17"/>
        <w:szCs w:val="17"/>
        <w:spacing w:val="10"/>
      </w:rPr>
      <w:t>一轮笔记(共两轮)  </w:t>
    </w:r>
    <w:r>
      <w:rPr>
        <w:rFonts w:ascii="SimSun" w:hAnsi="SimSun" w:eastAsia="SimSun" w:cs="SimSun"/>
        <w:sz w:val="17"/>
        <w:szCs w:val="17"/>
        <w:spacing w:val="9"/>
      </w:rPr>
      <w:t xml:space="preserve">      关注公众号【西米学府团队】回复【教资】领取考前冲刺资料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4"/>
      <w:szCs w:val="3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8.png"/><Relationship Id="rId98" Type="http://schemas.openxmlformats.org/officeDocument/2006/relationships/image" Target="media/image27.png"/><Relationship Id="rId97" Type="http://schemas.openxmlformats.org/officeDocument/2006/relationships/image" Target="media/image26.jpeg"/><Relationship Id="rId96" Type="http://schemas.openxmlformats.org/officeDocument/2006/relationships/image" Target="media/image25.jpeg"/><Relationship Id="rId95" Type="http://schemas.openxmlformats.org/officeDocument/2006/relationships/footer" Target="footer42.xml"/><Relationship Id="rId94" Type="http://schemas.openxmlformats.org/officeDocument/2006/relationships/footer" Target="footer41.xml"/><Relationship Id="rId93" Type="http://schemas.openxmlformats.org/officeDocument/2006/relationships/image" Target="media/image24.png"/><Relationship Id="rId92" Type="http://schemas.openxmlformats.org/officeDocument/2006/relationships/footer" Target="footer40.xml"/><Relationship Id="rId91" Type="http://schemas.openxmlformats.org/officeDocument/2006/relationships/header" Target="header29.xml"/><Relationship Id="rId90" Type="http://schemas.openxmlformats.org/officeDocument/2006/relationships/footer" Target="footer39.xml"/><Relationship Id="rId9" Type="http://schemas.openxmlformats.org/officeDocument/2006/relationships/footer" Target="footer2.xml"/><Relationship Id="rId89" Type="http://schemas.openxmlformats.org/officeDocument/2006/relationships/image" Target="media/image23.jpeg"/><Relationship Id="rId88" Type="http://schemas.openxmlformats.org/officeDocument/2006/relationships/footer" Target="footer38.xml"/><Relationship Id="rId87" Type="http://schemas.openxmlformats.org/officeDocument/2006/relationships/header" Target="header28.xml"/><Relationship Id="rId86" Type="http://schemas.openxmlformats.org/officeDocument/2006/relationships/footer" Target="footer37.xml"/><Relationship Id="rId85" Type="http://schemas.openxmlformats.org/officeDocument/2006/relationships/image" Target="media/image22.jpeg"/><Relationship Id="rId84" Type="http://schemas.openxmlformats.org/officeDocument/2006/relationships/footer" Target="footer36.xml"/><Relationship Id="rId83" Type="http://schemas.openxmlformats.org/officeDocument/2006/relationships/footer" Target="footer35.xml"/><Relationship Id="rId82" Type="http://schemas.openxmlformats.org/officeDocument/2006/relationships/header" Target="header27.xml"/><Relationship Id="rId81" Type="http://schemas.openxmlformats.org/officeDocument/2006/relationships/footer" Target="footer34.xml"/><Relationship Id="rId80" Type="http://schemas.openxmlformats.org/officeDocument/2006/relationships/header" Target="header26.xml"/><Relationship Id="rId8" Type="http://schemas.openxmlformats.org/officeDocument/2006/relationships/footer" Target="footer1.xml"/><Relationship Id="rId79" Type="http://schemas.openxmlformats.org/officeDocument/2006/relationships/footer" Target="footer33.xml"/><Relationship Id="rId78" Type="http://schemas.openxmlformats.org/officeDocument/2006/relationships/header" Target="header25.xml"/><Relationship Id="rId77" Type="http://schemas.openxmlformats.org/officeDocument/2006/relationships/image" Target="media/image21.jpeg"/><Relationship Id="rId76" Type="http://schemas.openxmlformats.org/officeDocument/2006/relationships/footer" Target="footer32.xml"/><Relationship Id="rId75" Type="http://schemas.openxmlformats.org/officeDocument/2006/relationships/footer" Target="footer31.xml"/><Relationship Id="rId74" Type="http://schemas.openxmlformats.org/officeDocument/2006/relationships/image" Target="media/image20.jpeg"/><Relationship Id="rId73" Type="http://schemas.openxmlformats.org/officeDocument/2006/relationships/footer" Target="footer30.xml"/><Relationship Id="rId72" Type="http://schemas.openxmlformats.org/officeDocument/2006/relationships/header" Target="header24.xml"/><Relationship Id="rId71" Type="http://schemas.openxmlformats.org/officeDocument/2006/relationships/image" Target="media/image19.jpeg"/><Relationship Id="rId70" Type="http://schemas.openxmlformats.org/officeDocument/2006/relationships/footer" Target="footer29.xml"/><Relationship Id="rId7" Type="http://schemas.openxmlformats.org/officeDocument/2006/relationships/header" Target="header3.xml"/><Relationship Id="rId69" Type="http://schemas.openxmlformats.org/officeDocument/2006/relationships/footer" Target="footer28.xml"/><Relationship Id="rId68" Type="http://schemas.openxmlformats.org/officeDocument/2006/relationships/header" Target="header23.xml"/><Relationship Id="rId67" Type="http://schemas.openxmlformats.org/officeDocument/2006/relationships/image" Target="media/image18.jpeg"/><Relationship Id="rId66" Type="http://schemas.openxmlformats.org/officeDocument/2006/relationships/image" Target="media/image17.jpeg"/><Relationship Id="rId65" Type="http://schemas.openxmlformats.org/officeDocument/2006/relationships/footer" Target="footer27.xml"/><Relationship Id="rId64" Type="http://schemas.openxmlformats.org/officeDocument/2006/relationships/header" Target="header22.xml"/><Relationship Id="rId63" Type="http://schemas.openxmlformats.org/officeDocument/2006/relationships/footer" Target="footer26.xml"/><Relationship Id="rId62" Type="http://schemas.openxmlformats.org/officeDocument/2006/relationships/header" Target="header21.xml"/><Relationship Id="rId61" Type="http://schemas.openxmlformats.org/officeDocument/2006/relationships/footer" Target="footer25.xml"/><Relationship Id="rId60" Type="http://schemas.openxmlformats.org/officeDocument/2006/relationships/footer" Target="footer24.xml"/><Relationship Id="rId6" Type="http://schemas.openxmlformats.org/officeDocument/2006/relationships/header" Target="header2.xml"/><Relationship Id="rId59" Type="http://schemas.openxmlformats.org/officeDocument/2006/relationships/header" Target="header20.xml"/><Relationship Id="rId58" Type="http://schemas.openxmlformats.org/officeDocument/2006/relationships/footer" Target="footer23.xml"/><Relationship Id="rId57" Type="http://schemas.openxmlformats.org/officeDocument/2006/relationships/image" Target="media/image16.png"/><Relationship Id="rId56" Type="http://schemas.openxmlformats.org/officeDocument/2006/relationships/image" Target="media/image15.jpeg"/><Relationship Id="rId55" Type="http://schemas.openxmlformats.org/officeDocument/2006/relationships/footer" Target="footer22.xml"/><Relationship Id="rId54" Type="http://schemas.openxmlformats.org/officeDocument/2006/relationships/header" Target="header19.xml"/><Relationship Id="rId53" Type="http://schemas.openxmlformats.org/officeDocument/2006/relationships/footer" Target="footer21.xml"/><Relationship Id="rId52" Type="http://schemas.openxmlformats.org/officeDocument/2006/relationships/header" Target="header18.xml"/><Relationship Id="rId51" Type="http://schemas.openxmlformats.org/officeDocument/2006/relationships/footer" Target="footer20.xml"/><Relationship Id="rId50" Type="http://schemas.openxmlformats.org/officeDocument/2006/relationships/footer" Target="footer19.xml"/><Relationship Id="rId5" Type="http://schemas.openxmlformats.org/officeDocument/2006/relationships/image" Target="media/image4.jpeg"/><Relationship Id="rId49" Type="http://schemas.openxmlformats.org/officeDocument/2006/relationships/image" Target="media/image14.jpeg"/><Relationship Id="rId48" Type="http://schemas.openxmlformats.org/officeDocument/2006/relationships/footer" Target="footer18.xml"/><Relationship Id="rId47" Type="http://schemas.openxmlformats.org/officeDocument/2006/relationships/image" Target="media/image13.jpeg"/><Relationship Id="rId46" Type="http://schemas.openxmlformats.org/officeDocument/2006/relationships/footer" Target="footer17.xml"/><Relationship Id="rId45" Type="http://schemas.openxmlformats.org/officeDocument/2006/relationships/header" Target="header17.xml"/><Relationship Id="rId44" Type="http://schemas.openxmlformats.org/officeDocument/2006/relationships/image" Target="media/image12.jpeg"/><Relationship Id="rId43" Type="http://schemas.openxmlformats.org/officeDocument/2006/relationships/footer" Target="footer16.xml"/><Relationship Id="rId42" Type="http://schemas.openxmlformats.org/officeDocument/2006/relationships/header" Target="header16.xml"/><Relationship Id="rId41" Type="http://schemas.openxmlformats.org/officeDocument/2006/relationships/footer" Target="footer15.xml"/><Relationship Id="rId40" Type="http://schemas.openxmlformats.org/officeDocument/2006/relationships/header" Target="header15.xml"/><Relationship Id="rId4" Type="http://schemas.openxmlformats.org/officeDocument/2006/relationships/image" Target="media/image3.jpeg"/><Relationship Id="rId39" Type="http://schemas.openxmlformats.org/officeDocument/2006/relationships/footer" Target="footer14.xml"/><Relationship Id="rId38" Type="http://schemas.openxmlformats.org/officeDocument/2006/relationships/header" Target="header14.xml"/><Relationship Id="rId37" Type="http://schemas.openxmlformats.org/officeDocument/2006/relationships/footer" Target="footer13.xml"/><Relationship Id="rId36" Type="http://schemas.openxmlformats.org/officeDocument/2006/relationships/header" Target="header13.xml"/><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footer" Target="footer12.xml"/><Relationship Id="rId32" Type="http://schemas.openxmlformats.org/officeDocument/2006/relationships/header" Target="header12.xml"/><Relationship Id="rId31" Type="http://schemas.openxmlformats.org/officeDocument/2006/relationships/image" Target="media/image9.png"/><Relationship Id="rId30" Type="http://schemas.openxmlformats.org/officeDocument/2006/relationships/image" Target="media/image8.jpeg"/><Relationship Id="rId3" Type="http://schemas.openxmlformats.org/officeDocument/2006/relationships/image" Target="media/image2.jpeg"/><Relationship Id="rId29" Type="http://schemas.openxmlformats.org/officeDocument/2006/relationships/footer" Target="footer11.xml"/><Relationship Id="rId28" Type="http://schemas.openxmlformats.org/officeDocument/2006/relationships/header" Target="header11.xml"/><Relationship Id="rId27" Type="http://schemas.openxmlformats.org/officeDocument/2006/relationships/footer" Target="footer10.xml"/><Relationship Id="rId26" Type="http://schemas.openxmlformats.org/officeDocument/2006/relationships/header" Target="header10.xml"/><Relationship Id="rId25" Type="http://schemas.openxmlformats.org/officeDocument/2006/relationships/footer" Target="footer9.xml"/><Relationship Id="rId24" Type="http://schemas.openxmlformats.org/officeDocument/2006/relationships/footer" Target="footer8.xml"/><Relationship Id="rId23" Type="http://schemas.openxmlformats.org/officeDocument/2006/relationships/header" Target="header9.xml"/><Relationship Id="rId22" Type="http://schemas.openxmlformats.org/officeDocument/2006/relationships/footer" Target="footer7.xml"/><Relationship Id="rId21" Type="http://schemas.openxmlformats.org/officeDocument/2006/relationships/header" Target="header8.xml"/><Relationship Id="rId20" Type="http://schemas.openxmlformats.org/officeDocument/2006/relationships/footer" Target="footer6.xml"/><Relationship Id="rId2" Type="http://schemas.openxmlformats.org/officeDocument/2006/relationships/image" Target="media/image1.png"/><Relationship Id="rId19" Type="http://schemas.openxmlformats.org/officeDocument/2006/relationships/header" Target="header7.xml"/><Relationship Id="rId18" Type="http://schemas.openxmlformats.org/officeDocument/2006/relationships/image" Target="media/image7.jpeg"/><Relationship Id="rId17" Type="http://schemas.openxmlformats.org/officeDocument/2006/relationships/image" Target="media/image6.png"/><Relationship Id="rId160" Type="http://schemas.openxmlformats.org/officeDocument/2006/relationships/fontTable" Target="fontTable.xml"/><Relationship Id="rId16" Type="http://schemas.openxmlformats.org/officeDocument/2006/relationships/footer" Target="footer5.xml"/><Relationship Id="rId159" Type="http://schemas.openxmlformats.org/officeDocument/2006/relationships/styles" Target="styles.xml"/><Relationship Id="rId158" Type="http://schemas.openxmlformats.org/officeDocument/2006/relationships/settings" Target="settings.xml"/><Relationship Id="rId157" Type="http://schemas.openxmlformats.org/officeDocument/2006/relationships/footer" Target="footer67.xml"/><Relationship Id="rId156" Type="http://schemas.openxmlformats.org/officeDocument/2006/relationships/image" Target="media/image49.jpeg"/><Relationship Id="rId155" Type="http://schemas.openxmlformats.org/officeDocument/2006/relationships/footer" Target="footer66.xml"/><Relationship Id="rId154" Type="http://schemas.openxmlformats.org/officeDocument/2006/relationships/image" Target="media/image48.png"/><Relationship Id="rId153" Type="http://schemas.openxmlformats.org/officeDocument/2006/relationships/footer" Target="footer65.xml"/><Relationship Id="rId152" Type="http://schemas.openxmlformats.org/officeDocument/2006/relationships/footer" Target="footer64.xml"/><Relationship Id="rId151" Type="http://schemas.openxmlformats.org/officeDocument/2006/relationships/image" Target="media/image47.png"/><Relationship Id="rId150" Type="http://schemas.openxmlformats.org/officeDocument/2006/relationships/image" Target="media/image46.png"/><Relationship Id="rId15" Type="http://schemas.openxmlformats.org/officeDocument/2006/relationships/header" Target="header6.xml"/><Relationship Id="rId149" Type="http://schemas.openxmlformats.org/officeDocument/2006/relationships/image" Target="media/image45.png"/><Relationship Id="rId148" Type="http://schemas.openxmlformats.org/officeDocument/2006/relationships/image" Target="media/image44.png"/><Relationship Id="rId147" Type="http://schemas.openxmlformats.org/officeDocument/2006/relationships/footer" Target="footer63.xml"/><Relationship Id="rId146" Type="http://schemas.openxmlformats.org/officeDocument/2006/relationships/footer" Target="footer62.xml"/><Relationship Id="rId145" Type="http://schemas.openxmlformats.org/officeDocument/2006/relationships/header" Target="header41.xml"/><Relationship Id="rId144" Type="http://schemas.openxmlformats.org/officeDocument/2006/relationships/image" Target="media/image43.jpeg"/><Relationship Id="rId143" Type="http://schemas.openxmlformats.org/officeDocument/2006/relationships/image" Target="media/image42.jpeg"/><Relationship Id="rId142" Type="http://schemas.openxmlformats.org/officeDocument/2006/relationships/footer" Target="footer61.xml"/><Relationship Id="rId141" Type="http://schemas.openxmlformats.org/officeDocument/2006/relationships/header" Target="header40.xml"/><Relationship Id="rId140" Type="http://schemas.openxmlformats.org/officeDocument/2006/relationships/image" Target="media/image41.png"/><Relationship Id="rId14" Type="http://schemas.openxmlformats.org/officeDocument/2006/relationships/footer" Target="footer4.xml"/><Relationship Id="rId139" Type="http://schemas.openxmlformats.org/officeDocument/2006/relationships/footer" Target="footer60.xml"/><Relationship Id="rId138" Type="http://schemas.openxmlformats.org/officeDocument/2006/relationships/header" Target="header39.xml"/><Relationship Id="rId137" Type="http://schemas.openxmlformats.org/officeDocument/2006/relationships/footer" Target="footer59.xml"/><Relationship Id="rId136" Type="http://schemas.openxmlformats.org/officeDocument/2006/relationships/header" Target="header38.xml"/><Relationship Id="rId135" Type="http://schemas.openxmlformats.org/officeDocument/2006/relationships/footer" Target="footer58.xml"/><Relationship Id="rId134" Type="http://schemas.openxmlformats.org/officeDocument/2006/relationships/header" Target="header37.xml"/><Relationship Id="rId133" Type="http://schemas.openxmlformats.org/officeDocument/2006/relationships/image" Target="media/image40.png"/><Relationship Id="rId132" Type="http://schemas.openxmlformats.org/officeDocument/2006/relationships/image" Target="media/image39.jpeg"/><Relationship Id="rId131" Type="http://schemas.openxmlformats.org/officeDocument/2006/relationships/image" Target="media/image38.png"/><Relationship Id="rId130" Type="http://schemas.openxmlformats.org/officeDocument/2006/relationships/image" Target="media/image37.jpeg"/><Relationship Id="rId13" Type="http://schemas.openxmlformats.org/officeDocument/2006/relationships/header" Target="header5.xml"/><Relationship Id="rId129" Type="http://schemas.openxmlformats.org/officeDocument/2006/relationships/footer" Target="footer57.xml"/><Relationship Id="rId128" Type="http://schemas.openxmlformats.org/officeDocument/2006/relationships/header" Target="header36.xml"/><Relationship Id="rId127" Type="http://schemas.openxmlformats.org/officeDocument/2006/relationships/image" Target="media/image36.png"/><Relationship Id="rId126" Type="http://schemas.openxmlformats.org/officeDocument/2006/relationships/footer" Target="footer56.xml"/><Relationship Id="rId125" Type="http://schemas.openxmlformats.org/officeDocument/2006/relationships/footer" Target="footer55.xml"/><Relationship Id="rId124" Type="http://schemas.openxmlformats.org/officeDocument/2006/relationships/footer" Target="footer54.xml"/><Relationship Id="rId123" Type="http://schemas.openxmlformats.org/officeDocument/2006/relationships/image" Target="media/image35.png"/><Relationship Id="rId122" Type="http://schemas.openxmlformats.org/officeDocument/2006/relationships/footer" Target="footer53.xml"/><Relationship Id="rId121" Type="http://schemas.openxmlformats.org/officeDocument/2006/relationships/header" Target="header35.xml"/><Relationship Id="rId120" Type="http://schemas.openxmlformats.org/officeDocument/2006/relationships/footer" Target="footer52.xml"/><Relationship Id="rId12" Type="http://schemas.openxmlformats.org/officeDocument/2006/relationships/image" Target="media/image5.png"/><Relationship Id="rId119" Type="http://schemas.openxmlformats.org/officeDocument/2006/relationships/footer" Target="footer51.xml"/><Relationship Id="rId118" Type="http://schemas.openxmlformats.org/officeDocument/2006/relationships/footer" Target="footer50.xml"/><Relationship Id="rId117" Type="http://schemas.openxmlformats.org/officeDocument/2006/relationships/footer" Target="footer49.xml"/><Relationship Id="rId116" Type="http://schemas.openxmlformats.org/officeDocument/2006/relationships/header" Target="header34.xml"/><Relationship Id="rId115" Type="http://schemas.openxmlformats.org/officeDocument/2006/relationships/image" Target="media/image34.png"/><Relationship Id="rId114" Type="http://schemas.openxmlformats.org/officeDocument/2006/relationships/image" Target="media/image33.png"/><Relationship Id="rId113" Type="http://schemas.openxmlformats.org/officeDocument/2006/relationships/footer" Target="footer48.xml"/><Relationship Id="rId112" Type="http://schemas.openxmlformats.org/officeDocument/2006/relationships/header" Target="header33.xml"/><Relationship Id="rId111" Type="http://schemas.openxmlformats.org/officeDocument/2006/relationships/footer" Target="footer47.xml"/><Relationship Id="rId110" Type="http://schemas.openxmlformats.org/officeDocument/2006/relationships/header" Target="header32.xml"/><Relationship Id="rId11" Type="http://schemas.openxmlformats.org/officeDocument/2006/relationships/footer" Target="footer3.xml"/><Relationship Id="rId109" Type="http://schemas.openxmlformats.org/officeDocument/2006/relationships/footer" Target="footer46.xml"/><Relationship Id="rId108" Type="http://schemas.openxmlformats.org/officeDocument/2006/relationships/image" Target="media/image32.png"/><Relationship Id="rId107" Type="http://schemas.openxmlformats.org/officeDocument/2006/relationships/footer" Target="footer45.xml"/><Relationship Id="rId106" Type="http://schemas.openxmlformats.org/officeDocument/2006/relationships/header" Target="header31.xml"/><Relationship Id="rId105" Type="http://schemas.openxmlformats.org/officeDocument/2006/relationships/image" Target="media/image31.jpeg"/><Relationship Id="rId104" Type="http://schemas.openxmlformats.org/officeDocument/2006/relationships/footer" Target="footer44.xml"/><Relationship Id="rId103" Type="http://schemas.openxmlformats.org/officeDocument/2006/relationships/image" Target="media/image30.jpeg"/><Relationship Id="rId102" Type="http://schemas.openxmlformats.org/officeDocument/2006/relationships/image" Target="media/image29.png"/><Relationship Id="rId101" Type="http://schemas.openxmlformats.org/officeDocument/2006/relationships/footer" Target="footer43.xml"/><Relationship Id="rId100" Type="http://schemas.openxmlformats.org/officeDocument/2006/relationships/header" Target="header30.xml"/><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2026-06-05T10:24:18Z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2026-06-05T10:24:36</vt:filetime>
  </property>
  <property fmtid="{D5CDD505-2E9C-101B-9397-08002B2CF9AE}" pid="4" name="UsrData">
    <vt:lpwstr>6a22333e1744a8001fb91850wl</vt:lpwstr>
  </property>
</Properties>
</file>