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Project 1 Report </w:t>
      </w:r>
    </w:p>
    <w:p>
      <w:pPr>
        <w:spacing w:before="0" w:after="200" w:line="276"/>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Building Materials and Construction-I (AE 111)</w:t>
      </w: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Water Absorption Test on Bricks. </w:t>
      </w:r>
    </w:p>
    <w:p>
      <w:pPr>
        <w:spacing w:before="0" w:after="200" w:line="276"/>
        <w:ind w:right="0" w:left="0" w:firstLine="0"/>
        <w:jc w:val="center"/>
        <w:rPr>
          <w:rFonts w:ascii="Times New Roman" w:hAnsi="Times New Roman" w:cs="Times New Roman" w:eastAsia="Times New Roman"/>
          <w:b/>
          <w:color w:val="auto"/>
          <w:spacing w:val="0"/>
          <w:position w:val="0"/>
          <w:sz w:val="40"/>
          <w:shd w:fill="auto" w:val="clear"/>
        </w:rPr>
      </w:pPr>
      <w:r>
        <w:object w:dxaOrig="5679" w:dyaOrig="5679">
          <v:rect xmlns:o="urn:schemas-microsoft-com:office:office" xmlns:v="urn:schemas-microsoft-com:vml" id="rectole0000000000" style="width:283.950000pt;height:283.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Times New Roman" w:hAnsi="Times New Roman" w:cs="Times New Roman" w:eastAsia="Times New Roman"/>
          <w:b/>
          <w:color w:val="auto"/>
          <w:spacing w:val="0"/>
          <w:position w:val="0"/>
          <w:sz w:val="40"/>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Submitted By:                  2022-AED-</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Submitted To:                   Mam </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DEPARTMENT   OF   ARCHITECTURAL ENGINEERING.</w:t>
      </w:r>
    </w:p>
    <w:p>
      <w:pPr>
        <w:spacing w:before="0" w:after="200" w:line="276"/>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University Of Engineering and Technology, Lahore.</w:t>
      </w:r>
    </w:p>
    <w:p>
      <w:pPr>
        <w:spacing w:before="0" w:after="20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December /../ 2022.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200" w:line="36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200" w:line="600"/>
        <w:ind w:right="0" w:left="0" w:firstLine="0"/>
        <w:jc w:val="center"/>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TABLE OF CONTEXTS</w:t>
      </w:r>
    </w:p>
    <w:p>
      <w:pPr>
        <w:numPr>
          <w:ilvl w:val="0"/>
          <w:numId w:val="9"/>
        </w:numPr>
        <w:spacing w:before="0" w:after="200" w:line="60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Introduction ................................................................................. 3</w:t>
      </w:r>
    </w:p>
    <w:p>
      <w:pPr>
        <w:numPr>
          <w:ilvl w:val="0"/>
          <w:numId w:val="9"/>
        </w:numPr>
        <w:spacing w:before="0" w:after="200" w:line="60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Methodology </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5</w:t>
      </w:r>
    </w:p>
    <w:p>
      <w:pPr>
        <w:numPr>
          <w:ilvl w:val="0"/>
          <w:numId w:val="9"/>
        </w:numPr>
        <w:spacing w:before="0" w:after="200" w:line="60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Conclusions and Future Enhancements .................................... 13</w:t>
      </w:r>
    </w:p>
    <w:p>
      <w:pPr>
        <w:numPr>
          <w:ilvl w:val="0"/>
          <w:numId w:val="9"/>
        </w:numPr>
        <w:spacing w:before="0" w:after="200" w:line="600"/>
        <w:ind w:right="-180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References ................................................................................ 13</w:t>
      </w:r>
    </w:p>
    <w:p>
      <w:pPr>
        <w:numPr>
          <w:ilvl w:val="0"/>
          <w:numId w:val="9"/>
        </w:numPr>
        <w:spacing w:before="0" w:after="200" w:line="60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Appendix .................................................................................... 14</w:t>
      </w:r>
    </w:p>
    <w:p>
      <w:pPr>
        <w:spacing w:before="0" w:after="200" w:line="360"/>
        <w:ind w:right="0" w:left="0" w:firstLine="0"/>
        <w:jc w:val="left"/>
        <w:rPr>
          <w:rFonts w:ascii="Times New Roman" w:hAnsi="Times New Roman" w:cs="Times New Roman" w:eastAsia="Times New Roman"/>
          <w:b/>
          <w:color w:val="auto"/>
          <w:spacing w:val="0"/>
          <w:position w:val="0"/>
          <w:sz w:val="28"/>
          <w:shd w:fill="auto" w:val="clear"/>
        </w:rPr>
      </w:pPr>
    </w:p>
    <w:p>
      <w:pPr>
        <w:tabs>
          <w:tab w:val="left" w:pos="2005" w:leader="none"/>
        </w:tabs>
        <w:spacing w:before="0" w:after="20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r>
    </w:p>
    <w:p>
      <w:pPr>
        <w:tabs>
          <w:tab w:val="left" w:pos="2005" w:leader="none"/>
        </w:tabs>
        <w:spacing w:before="0" w:after="200" w:line="360"/>
        <w:ind w:right="0" w:left="0" w:firstLine="0"/>
        <w:jc w:val="left"/>
        <w:rPr>
          <w:rFonts w:ascii="Times New Roman" w:hAnsi="Times New Roman" w:cs="Times New Roman" w:eastAsia="Times New Roman"/>
          <w:b/>
          <w:color w:val="auto"/>
          <w:spacing w:val="0"/>
          <w:position w:val="0"/>
          <w:sz w:val="28"/>
          <w:shd w:fill="auto" w:val="clear"/>
        </w:rPr>
      </w:pPr>
    </w:p>
    <w:p>
      <w:pPr>
        <w:tabs>
          <w:tab w:val="left" w:pos="2005" w:leader="none"/>
        </w:tabs>
        <w:spacing w:before="0" w:after="200" w:line="360"/>
        <w:ind w:right="0" w:left="0" w:firstLine="0"/>
        <w:jc w:val="left"/>
        <w:rPr>
          <w:rFonts w:ascii="Times New Roman" w:hAnsi="Times New Roman" w:cs="Times New Roman" w:eastAsia="Times New Roman"/>
          <w:b/>
          <w:color w:val="auto"/>
          <w:spacing w:val="0"/>
          <w:position w:val="0"/>
          <w:sz w:val="28"/>
          <w:shd w:fill="auto" w:val="clear"/>
        </w:rPr>
      </w:pPr>
    </w:p>
    <w:p>
      <w:pPr>
        <w:tabs>
          <w:tab w:val="left" w:pos="2005" w:leader="none"/>
        </w:tabs>
        <w:spacing w:before="0" w:after="200" w:line="360"/>
        <w:ind w:right="0" w:left="0" w:firstLine="0"/>
        <w:jc w:val="left"/>
        <w:rPr>
          <w:rFonts w:ascii="Times New Roman" w:hAnsi="Times New Roman" w:cs="Times New Roman" w:eastAsia="Times New Roman"/>
          <w:b/>
          <w:color w:val="auto"/>
          <w:spacing w:val="0"/>
          <w:position w:val="0"/>
          <w:sz w:val="28"/>
          <w:shd w:fill="auto" w:val="clear"/>
        </w:rPr>
      </w:pPr>
    </w:p>
    <w:p>
      <w:pPr>
        <w:tabs>
          <w:tab w:val="left" w:pos="2005" w:leader="none"/>
        </w:tabs>
        <w:spacing w:before="0" w:after="200" w:line="360"/>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360"/>
        <w:ind w:right="0" w:left="0" w:firstLine="0"/>
        <w:jc w:val="center"/>
        <w:rPr>
          <w:rFonts w:ascii="Times New Roman" w:hAnsi="Times New Roman" w:cs="Times New Roman" w:eastAsia="Times New Roman"/>
          <w:b/>
          <w:color w:val="auto"/>
          <w:spacing w:val="0"/>
          <w:position w:val="0"/>
          <w:sz w:val="36"/>
          <w:shd w:fill="auto" w:val="clear"/>
        </w:rPr>
      </w:pPr>
    </w:p>
    <w:p>
      <w:pPr>
        <w:numPr>
          <w:ilvl w:val="0"/>
          <w:numId w:val="15"/>
        </w:numPr>
        <w:spacing w:before="0" w:after="200" w:line="360"/>
        <w:ind w:right="0" w:left="720" w:hanging="36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INTRODUCTION </w:t>
      </w:r>
    </w:p>
    <w:p>
      <w:pPr>
        <w:spacing w:before="0" w:after="200" w:line="36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color w:val="auto"/>
          <w:spacing w:val="0"/>
          <w:position w:val="0"/>
          <w:sz w:val="32"/>
          <w:shd w:fill="auto" w:val="clear"/>
        </w:rPr>
        <w:t xml:space="preserve">Water absorption test on bricks are conducted to determine durability property of bricks such as degree of burning, quality and behavior of bricks in weathering. A brick with water absorption of less than 7% provides better resistance to damage by freezing. The degree of compactness of bricks can be obtained by water absorption test, as water is absorbed by pores in bricks. The water absorption by bricks increase with increase in pores. So, the bricks, which have water absorption less than 3 percent can be called as vitrified. This test provides  the percentage of water absorption of bricks and procedure of the same is discussed below.</w:t>
      </w:r>
    </w:p>
    <w:p>
      <w:pPr>
        <w:numPr>
          <w:ilvl w:val="0"/>
          <w:numId w:val="17"/>
        </w:numPr>
        <w:tabs>
          <w:tab w:val="left" w:pos="2005" w:leader="none"/>
        </w:tabs>
        <w:spacing w:before="0" w:after="200" w:line="360"/>
        <w:ind w:right="0" w:left="720" w:hanging="360"/>
        <w:jc w:val="left"/>
        <w:rPr>
          <w:rFonts w:ascii="Times New Roman" w:hAnsi="Times New Roman" w:cs="Times New Roman" w:eastAsia="Times New Roman"/>
          <w:color w:val="auto"/>
          <w:spacing w:val="0"/>
          <w:position w:val="0"/>
          <w:sz w:val="28"/>
          <w:shd w:fill="auto" w:val="clear"/>
        </w:rPr>
      </w:pPr>
      <w:r>
        <w:rPr>
          <w:rFonts w:ascii="Calibri Light" w:hAnsi="Calibri Light" w:cs="Calibri Light" w:eastAsia="Calibri Light"/>
          <w:b/>
          <w:color w:val="auto"/>
          <w:spacing w:val="0"/>
          <w:position w:val="0"/>
          <w:sz w:val="40"/>
          <w:u w:val="single"/>
          <w:shd w:fill="auto" w:val="clear"/>
        </w:rPr>
        <w:t xml:space="preserve">APPARATUS:</w:t>
      </w:r>
    </w:p>
    <w:p>
      <w:pPr>
        <w:numPr>
          <w:ilvl w:val="0"/>
          <w:numId w:val="17"/>
        </w:numPr>
        <w:tabs>
          <w:tab w:val="left" w:pos="2005" w:leader="none"/>
        </w:tabs>
        <w:spacing w:before="0" w:after="200" w:line="360"/>
        <w:ind w:right="0" w:left="720" w:hanging="360"/>
        <w:jc w:val="left"/>
        <w:rPr>
          <w:rFonts w:ascii="Times New Roman" w:hAnsi="Times New Roman" w:cs="Times New Roman" w:eastAsia="Times New Roman"/>
          <w:color w:val="auto"/>
          <w:spacing w:val="0"/>
          <w:position w:val="0"/>
          <w:sz w:val="28"/>
          <w:shd w:fill="auto" w:val="clear"/>
        </w:rPr>
      </w:pPr>
      <w:r>
        <w:rPr>
          <w:rFonts w:ascii="Calibri Light" w:hAnsi="Calibri Light" w:cs="Calibri Light" w:eastAsia="Calibri Light"/>
          <w:b/>
          <w:color w:val="auto"/>
          <w:spacing w:val="0"/>
          <w:position w:val="0"/>
          <w:sz w:val="40"/>
          <w:u w:val="single"/>
          <w:shd w:fill="auto" w:val="clear"/>
        </w:rPr>
        <w:t xml:space="preserve">SPECIMEN:</w:t>
      </w:r>
    </w:p>
    <w:p>
      <w:pPr>
        <w:tabs>
          <w:tab w:val="left" w:pos="2005" w:leader="none"/>
        </w:tabs>
        <w:spacing w:before="0" w:after="20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32"/>
          <w:shd w:fill="auto" w:val="clear"/>
        </w:rPr>
        <w:t xml:space="preserve">Three numbers of whole bricks from samples collected for testing should be taken.</w:t>
      </w:r>
    </w:p>
    <w:p>
      <w:pPr>
        <w:numPr>
          <w:ilvl w:val="0"/>
          <w:numId w:val="19"/>
        </w:numPr>
        <w:spacing w:before="0" w:after="200" w:line="360"/>
        <w:ind w:right="0" w:left="720" w:hanging="36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METHODOLOGY</w:t>
      </w:r>
    </w:p>
    <w:p>
      <w:pPr>
        <w:spacing w:before="0" w:after="200" w:line="360"/>
        <w:ind w:right="0" w:left="0" w:firstLine="0"/>
        <w:jc w:val="left"/>
        <w:rPr>
          <w:rFonts w:ascii="Calibri Light" w:hAnsi="Calibri Light" w:cs="Calibri Light" w:eastAsia="Calibri Light"/>
          <w:b/>
          <w:color w:val="414042"/>
          <w:spacing w:val="0"/>
          <w:position w:val="0"/>
          <w:sz w:val="24"/>
          <w:shd w:fill="FFFFFF" w:val="clear"/>
        </w:rPr>
      </w:pPr>
      <w:r>
        <w:rPr>
          <w:rFonts w:ascii="Calibri Light" w:hAnsi="Calibri Light" w:cs="Calibri Light" w:eastAsia="Calibri Light"/>
          <w:b/>
          <w:color w:val="414042"/>
          <w:spacing w:val="0"/>
          <w:position w:val="0"/>
          <w:sz w:val="24"/>
          <w:shd w:fill="FFFFFF" w:val="clear"/>
        </w:rPr>
        <w:t xml:space="preserve">These are the steps through which the water absorption capability of the brick can be calculated.</w:t>
      </w:r>
    </w:p>
    <w:p>
      <w:pPr>
        <w:spacing w:before="0" w:after="200" w:line="360"/>
        <w:ind w:right="0" w:left="0" w:firstLine="0"/>
        <w:jc w:val="left"/>
        <w:rPr>
          <w:rFonts w:ascii="Calibri Light" w:hAnsi="Calibri Light" w:cs="Calibri Light" w:eastAsia="Calibri Light"/>
          <w:b/>
          <w:color w:val="414042"/>
          <w:spacing w:val="0"/>
          <w:position w:val="0"/>
          <w:sz w:val="36"/>
          <w:u w:val="single"/>
          <w:shd w:fill="FFFFFF" w:val="clear"/>
        </w:rPr>
      </w:pPr>
      <w:r>
        <w:rPr>
          <w:rFonts w:ascii="Calibri Light" w:hAnsi="Calibri Light" w:cs="Calibri Light" w:eastAsia="Calibri Light"/>
          <w:b/>
          <w:color w:val="414042"/>
          <w:spacing w:val="0"/>
          <w:position w:val="0"/>
          <w:sz w:val="36"/>
          <w:u w:val="single"/>
          <w:shd w:fill="FFFFFF" w:val="clear"/>
        </w:rPr>
        <w:t xml:space="preserve">1.Note the dimensions and weight initially:</w:t>
      </w:r>
    </w:p>
    <w:p>
      <w:pPr>
        <w:spacing w:before="0" w:after="225" w:line="240"/>
        <w:ind w:right="450" w:left="0" w:firstLine="0"/>
        <w:jc w:val="left"/>
        <w:rPr>
          <w:rFonts w:ascii="Calibri Light" w:hAnsi="Calibri Light" w:cs="Calibri Light" w:eastAsia="Calibri Light"/>
          <w:b/>
          <w:color w:val="000000"/>
          <w:spacing w:val="0"/>
          <w:position w:val="0"/>
          <w:sz w:val="24"/>
          <w:u w:val="single"/>
          <w:shd w:fill="FFFFFF" w:val="clear"/>
        </w:rPr>
      </w:pPr>
    </w:p>
    <w:p>
      <w:pPr>
        <w:spacing w:before="0" w:after="225" w:line="240"/>
        <w:ind w:right="450" w:left="0" w:firstLine="0"/>
        <w:jc w:val="left"/>
        <w:rPr>
          <w:rFonts w:ascii="Calibri Light" w:hAnsi="Calibri Light" w:cs="Calibri Light" w:eastAsia="Calibri Light"/>
          <w:b/>
          <w:color w:val="000000"/>
          <w:spacing w:val="0"/>
          <w:position w:val="0"/>
          <w:sz w:val="36"/>
          <w:u w:val="single"/>
          <w:shd w:fill="FFFFFF" w:val="clear"/>
        </w:rPr>
      </w:pPr>
      <w:r>
        <w:rPr>
          <w:rFonts w:ascii="Calibri Light" w:hAnsi="Calibri Light" w:cs="Calibri Light" w:eastAsia="Calibri Light"/>
          <w:b/>
          <w:color w:val="000000"/>
          <w:spacing w:val="0"/>
          <w:position w:val="0"/>
          <w:sz w:val="36"/>
          <w:u w:val="single"/>
          <w:shd w:fill="FFFFFF" w:val="clear"/>
        </w:rPr>
        <w:t xml:space="preserve">2.Place in water (temp?idk) for 24 hours:</w:t>
      </w:r>
    </w:p>
    <w:p>
      <w:pPr>
        <w:spacing w:before="100" w:after="100" w:line="240"/>
        <w:ind w:right="0" w:left="0" w:firstLine="0"/>
        <w:jc w:val="left"/>
        <w:rPr>
          <w:rFonts w:ascii="Calibri Light" w:hAnsi="Calibri Light" w:cs="Calibri Light" w:eastAsia="Calibri Light"/>
          <w:b/>
          <w:color w:val="auto"/>
          <w:spacing w:val="0"/>
          <w:position w:val="0"/>
          <w:sz w:val="24"/>
          <w:shd w:fill="auto" w:val="clear"/>
        </w:rPr>
      </w:pPr>
    </w:p>
    <w:p>
      <w:pPr>
        <w:spacing w:before="100" w:after="100" w:line="240"/>
        <w:ind w:right="0" w:left="0" w:firstLine="0"/>
        <w:jc w:val="left"/>
        <w:rPr>
          <w:rFonts w:ascii="Calibri Light" w:hAnsi="Calibri Light" w:cs="Calibri Light" w:eastAsia="Calibri Light"/>
          <w:b/>
          <w:color w:val="auto"/>
          <w:spacing w:val="0"/>
          <w:position w:val="0"/>
          <w:sz w:val="36"/>
          <w:u w:val="single"/>
          <w:shd w:fill="auto" w:val="clear"/>
        </w:rPr>
      </w:pPr>
      <w:r>
        <w:rPr>
          <w:rFonts w:ascii="Calibri Light" w:hAnsi="Calibri Light" w:cs="Calibri Light" w:eastAsia="Calibri Light"/>
          <w:b/>
          <w:color w:val="auto"/>
          <w:spacing w:val="0"/>
          <w:position w:val="0"/>
          <w:sz w:val="36"/>
          <w:u w:val="single"/>
          <w:shd w:fill="auto" w:val="clear"/>
        </w:rPr>
        <w:t xml:space="preserve">3.Place in oven at 120*C for 24 hours:</w:t>
      </w:r>
    </w:p>
    <w:p>
      <w:pPr>
        <w:spacing w:before="100" w:after="100" w:line="240"/>
        <w:ind w:right="0" w:left="0" w:firstLine="0"/>
        <w:jc w:val="left"/>
        <w:rPr>
          <w:rFonts w:ascii="Calibri Light" w:hAnsi="Calibri Light" w:cs="Calibri Light" w:eastAsia="Calibri Light"/>
          <w:b/>
          <w:color w:val="333333"/>
          <w:spacing w:val="6"/>
          <w:position w:val="0"/>
          <w:sz w:val="36"/>
          <w:shd w:fill="FFFFFF" w:val="clear"/>
        </w:rPr>
      </w:pPr>
    </w:p>
    <w:p>
      <w:pPr>
        <w:spacing w:before="0" w:after="200" w:line="240"/>
        <w:ind w:right="0" w:left="0" w:firstLine="0"/>
        <w:jc w:val="left"/>
        <w:rPr>
          <w:rFonts w:ascii="Calibri Light" w:hAnsi="Calibri Light" w:cs="Calibri Light" w:eastAsia="Calibri Light"/>
          <w:b/>
          <w:color w:val="333333"/>
          <w:spacing w:val="6"/>
          <w:position w:val="0"/>
          <w:sz w:val="36"/>
          <w:u w:val="single"/>
          <w:shd w:fill="FFFFFF" w:val="clear"/>
        </w:rPr>
      </w:pPr>
      <w:r>
        <w:rPr>
          <w:rFonts w:ascii="Calibri Light" w:hAnsi="Calibri Light" w:cs="Calibri Light" w:eastAsia="Calibri Light"/>
          <w:b/>
          <w:color w:val="333333"/>
          <w:spacing w:val="6"/>
          <w:position w:val="0"/>
          <w:sz w:val="36"/>
          <w:u w:val="single"/>
          <w:shd w:fill="FFFFFF" w:val="clear"/>
        </w:rPr>
        <w:t xml:space="preserve">4.Weigh again:</w:t>
      </w:r>
    </w:p>
    <w:p>
      <w:pPr>
        <w:spacing w:before="120" w:after="120" w:line="240"/>
        <w:ind w:right="0" w:left="0" w:firstLine="0"/>
        <w:jc w:val="left"/>
        <w:rPr>
          <w:rFonts w:ascii="Calibri Light" w:hAnsi="Calibri Light" w:cs="Calibri Light" w:eastAsia="Calibri Light"/>
          <w:b/>
          <w:color w:val="auto"/>
          <w:spacing w:val="0"/>
          <w:position w:val="0"/>
          <w:sz w:val="24"/>
          <w:shd w:fill="FFFFFF" w:val="clear"/>
        </w:rPr>
      </w:pPr>
    </w:p>
    <w:p>
      <w:pPr>
        <w:spacing w:before="120" w:after="120" w:line="240"/>
        <w:ind w:right="0" w:left="0" w:firstLine="0"/>
        <w:jc w:val="left"/>
        <w:rPr>
          <w:rFonts w:ascii="Calibri Light" w:hAnsi="Calibri Light" w:cs="Calibri Light" w:eastAsia="Calibri Light"/>
          <w:b/>
          <w:color w:val="auto"/>
          <w:spacing w:val="0"/>
          <w:position w:val="0"/>
          <w:sz w:val="36"/>
          <w:u w:val="single"/>
          <w:shd w:fill="FFFFFF" w:val="clear"/>
        </w:rPr>
      </w:pPr>
      <w:r>
        <w:rPr>
          <w:rFonts w:ascii="Calibri Light" w:hAnsi="Calibri Light" w:cs="Calibri Light" w:eastAsia="Calibri Light"/>
          <w:b/>
          <w:color w:val="auto"/>
          <w:spacing w:val="0"/>
          <w:position w:val="0"/>
          <w:sz w:val="36"/>
          <w:u w:val="single"/>
          <w:shd w:fill="FFFFFF" w:val="clear"/>
        </w:rPr>
        <w:t xml:space="preserve">5.Calculate %water absorption thing :-):</w:t>
      </w:r>
    </w:p>
    <w:p>
      <w:pPr>
        <w:spacing w:before="0" w:after="225" w:line="240"/>
        <w:ind w:right="0" w:left="0" w:firstLine="0"/>
        <w:jc w:val="left"/>
        <w:rPr>
          <w:rFonts w:ascii="Roboto" w:hAnsi="Roboto" w:cs="Roboto" w:eastAsia="Roboto"/>
          <w:color w:val="0A0A0A"/>
          <w:spacing w:val="0"/>
          <w:position w:val="0"/>
          <w:sz w:val="30"/>
          <w:shd w:fill="auto" w:val="clear"/>
        </w:rPr>
      </w:pPr>
    </w:p>
    <w:p>
      <w:pPr>
        <w:numPr>
          <w:ilvl w:val="0"/>
          <w:numId w:val="26"/>
        </w:numPr>
        <w:spacing w:before="0" w:after="200" w:line="276"/>
        <w:ind w:right="0" w:left="720" w:hanging="360"/>
        <w:jc w:val="center"/>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CONCLUSIONS AND FUTURE ENHANCEMENTS</w:t>
      </w:r>
    </w:p>
    <w:p>
      <w:pPr>
        <w:spacing w:before="0" w:after="200" w:line="276"/>
        <w:ind w:right="0" w:left="0" w:firstLine="0"/>
        <w:jc w:val="center"/>
        <w:rPr>
          <w:rFonts w:ascii="Times New Roman" w:hAnsi="Times New Roman" w:cs="Times New Roman" w:eastAsia="Times New Roman"/>
          <w:b/>
          <w:color w:val="auto"/>
          <w:spacing w:val="0"/>
          <w:position w:val="0"/>
          <w:sz w:val="32"/>
          <w:shd w:fill="auto" w:val="clear"/>
        </w:rPr>
      </w:pPr>
    </w:p>
    <w:p>
      <w:pPr>
        <w:numPr>
          <w:ilvl w:val="0"/>
          <w:numId w:val="28"/>
        </w:numPr>
        <w:spacing w:before="0" w:after="200" w:line="276"/>
        <w:ind w:right="0" w:left="720" w:hanging="36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REFERENCES</w:t>
      </w:r>
    </w:p>
    <w:p>
      <w:pPr>
        <w:numPr>
          <w:ilvl w:val="0"/>
          <w:numId w:val="28"/>
        </w:numPr>
        <w:spacing w:before="0" w:after="200" w:line="276"/>
        <w:ind w:right="0" w:left="1080" w:hanging="360"/>
        <w:jc w:val="left"/>
        <w:rPr>
          <w:rFonts w:ascii="Times New Roman" w:hAnsi="Times New Roman" w:cs="Times New Roman" w:eastAsia="Times New Roman"/>
          <w:b/>
          <w:color w:val="auto"/>
          <w:spacing w:val="0"/>
          <w:position w:val="0"/>
          <w:sz w:val="32"/>
          <w:shd w:fill="auto" w:val="clear"/>
        </w:rPr>
      </w:pPr>
      <w:hyperlink xmlns:r="http://schemas.openxmlformats.org/officeDocument/2006/relationships" r:id="docRId2">
        <w:r>
          <w:rPr>
            <w:rFonts w:ascii="Times New Roman" w:hAnsi="Times New Roman" w:cs="Times New Roman" w:eastAsia="Times New Roman"/>
            <w:b/>
            <w:color w:val="0000FF"/>
            <w:spacing w:val="0"/>
            <w:position w:val="0"/>
            <w:sz w:val="32"/>
            <w:u w:val="single"/>
            <w:shd w:fill="auto" w:val="clear"/>
          </w:rPr>
          <w:t xml:space="preserve">https://gharpedia.com/blog/water-absorption-test-of-bricks/</w:t>
        </w:r>
      </w:hyperlink>
    </w:p>
    <w:p>
      <w:pPr>
        <w:numPr>
          <w:ilvl w:val="0"/>
          <w:numId w:val="28"/>
        </w:numPr>
        <w:spacing w:before="0" w:after="200" w:line="276"/>
        <w:ind w:right="0" w:left="1080" w:hanging="360"/>
        <w:jc w:val="left"/>
        <w:rPr>
          <w:rFonts w:ascii="Times New Roman" w:hAnsi="Times New Roman" w:cs="Times New Roman" w:eastAsia="Times New Roman"/>
          <w:b/>
          <w:color w:val="auto"/>
          <w:spacing w:val="0"/>
          <w:position w:val="0"/>
          <w:sz w:val="32"/>
          <w:shd w:fill="auto" w:val="clear"/>
        </w:rPr>
      </w:pPr>
      <w:hyperlink xmlns:r="http://schemas.openxmlformats.org/officeDocument/2006/relationships" r:id="docRId3">
        <w:r>
          <w:rPr>
            <w:rFonts w:ascii="Times New Roman" w:hAnsi="Times New Roman" w:cs="Times New Roman" w:eastAsia="Times New Roman"/>
            <w:b/>
            <w:color w:val="0000FF"/>
            <w:spacing w:val="0"/>
            <w:position w:val="0"/>
            <w:sz w:val="32"/>
            <w:u w:val="single"/>
            <w:shd w:fill="auto" w:val="clear"/>
          </w:rPr>
          <w:t xml:space="preserve">https://gharpedia.com/blog/water-absorption-test-of-bricks/</w:t>
        </w:r>
      </w:hyperlink>
    </w:p>
    <w:p>
      <w:pPr>
        <w:spacing w:before="0" w:after="200" w:line="276"/>
        <w:ind w:right="0" w:left="108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720" w:firstLine="0"/>
        <w:jc w:val="left"/>
        <w:rPr>
          <w:rFonts w:ascii="Times New Roman" w:hAnsi="Times New Roman" w:cs="Times New Roman" w:eastAsia="Times New Roman"/>
          <w:b/>
          <w:color w:val="auto"/>
          <w:spacing w:val="0"/>
          <w:position w:val="0"/>
          <w:sz w:val="24"/>
          <w:shd w:fill="auto" w:val="clear"/>
        </w:rPr>
      </w:pPr>
    </w:p>
    <w:p>
      <w:pPr>
        <w:numPr>
          <w:ilvl w:val="0"/>
          <w:numId w:val="32"/>
        </w:numPr>
        <w:spacing w:before="0" w:after="200" w:line="276"/>
        <w:ind w:right="0" w:left="720" w:hanging="36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APPENDIX</w:t>
      </w:r>
    </w:p>
    <w:p>
      <w:pPr>
        <w:numPr>
          <w:ilvl w:val="0"/>
          <w:numId w:val="32"/>
        </w:numPr>
        <w:spacing w:before="0" w:after="200" w:line="360"/>
        <w:ind w:right="0" w:left="720" w:hanging="360"/>
        <w:jc w:val="left"/>
        <w:rPr>
          <w:rFonts w:ascii="Times New Roman" w:hAnsi="Times New Roman" w:cs="Times New Roman" w:eastAsia="Times New Roman"/>
          <w:b/>
          <w:color w:val="202124"/>
          <w:spacing w:val="0"/>
          <w:position w:val="0"/>
          <w:sz w:val="28"/>
          <w:shd w:fill="FFFFFF" w:val="clear"/>
        </w:rPr>
      </w:pPr>
    </w:p>
    <w:p>
      <w:pPr>
        <w:numPr>
          <w:ilvl w:val="0"/>
          <w:numId w:val="32"/>
        </w:numPr>
        <w:spacing w:before="0" w:after="200" w:line="276"/>
        <w:ind w:right="0" w:left="720" w:hanging="36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EXCEL GRAPH:</w:t>
      </w:r>
    </w:p>
    <w:p>
      <w:pPr>
        <w:spacing w:before="0" w:after="200" w:line="276"/>
        <w:ind w:right="0" w:left="0" w:firstLine="0"/>
        <w:jc w:val="center"/>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w:t>
      </w:r>
    </w:p>
    <w:p>
      <w:pPr>
        <w:spacing w:before="0" w:after="200" w:line="276"/>
        <w:ind w:right="0" w:left="0" w:firstLine="0"/>
        <w:jc w:val="center"/>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Thank You.</w:t>
      </w:r>
    </w:p>
    <w:p>
      <w:pPr>
        <w:spacing w:before="0" w:after="225" w:line="240"/>
        <w:ind w:right="0" w:left="0" w:firstLine="0"/>
        <w:jc w:val="left"/>
        <w:rPr>
          <w:rFonts w:ascii="Roboto" w:hAnsi="Roboto" w:cs="Roboto" w:eastAsia="Roboto"/>
          <w:color w:val="0A0A0A"/>
          <w:spacing w:val="0"/>
          <w:position w:val="0"/>
          <w:sz w:val="30"/>
          <w:shd w:fill="auto" w:val="clear"/>
        </w:rPr>
      </w:pPr>
    </w:p>
    <w:p>
      <w:pPr>
        <w:spacing w:before="0" w:after="0" w:line="240"/>
        <w:ind w:right="0" w:left="0" w:firstLine="0"/>
        <w:jc w:val="left"/>
        <w:rPr>
          <w:rFonts w:ascii="Calibri Light" w:hAnsi="Calibri Light" w:cs="Calibri Light" w:eastAsia="Calibri Light"/>
          <w:b/>
          <w:color w:val="auto"/>
          <w:spacing w:val="0"/>
          <w:position w:val="0"/>
          <w:sz w:val="24"/>
          <w:shd w:fill="FFFFFF" w:val="clear"/>
        </w:rPr>
      </w:pPr>
    </w:p>
    <w:p>
      <w:pPr>
        <w:spacing w:before="0" w:after="0" w:line="240"/>
        <w:ind w:right="0" w:left="0" w:firstLine="0"/>
        <w:jc w:val="center"/>
        <w:rPr>
          <w:rFonts w:ascii="Calibri Light" w:hAnsi="Calibri Light" w:cs="Calibri Light" w:eastAsia="Calibri Light"/>
          <w:b/>
          <w:color w:val="auto"/>
          <w:spacing w:val="6"/>
          <w:position w:val="0"/>
          <w:sz w:val="36"/>
          <w:shd w:fill="FFFFFF" w:val="clear"/>
        </w:rPr>
      </w:pPr>
    </w:p>
    <w:p>
      <w:pPr>
        <w:spacing w:before="100" w:after="100" w:line="240"/>
        <w:ind w:right="0" w:left="0" w:firstLine="0"/>
        <w:jc w:val="left"/>
        <w:rPr>
          <w:rFonts w:ascii="Calibri Light" w:hAnsi="Calibri Light" w:cs="Calibri Light" w:eastAsia="Calibri Light"/>
          <w:b/>
          <w:color w:val="auto"/>
          <w:spacing w:val="0"/>
          <w:position w:val="0"/>
          <w:sz w:val="36"/>
          <w:shd w:fill="auto" w:val="clear"/>
        </w:rPr>
      </w:pPr>
    </w:p>
    <w:p>
      <w:pPr>
        <w:spacing w:before="100" w:after="100" w:line="240"/>
        <w:ind w:right="0" w:left="0" w:firstLine="0"/>
        <w:jc w:val="center"/>
        <w:rPr>
          <w:rFonts w:ascii="Calibri Light" w:hAnsi="Calibri Light" w:cs="Calibri Light" w:eastAsia="Calibri Light"/>
          <w:b/>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
    <w:lvl w:ilvl="0">
      <w:start w:val="1"/>
      <w:numFmt w:val="decimal"/>
      <w:lvlText w:val="%1."/>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9">
    <w:abstractNumId w:val="30"/>
  </w:num>
  <w:num w:numId="15">
    <w:abstractNumId w:val="24"/>
  </w:num>
  <w:num w:numId="17">
    <w:abstractNumId w:val="1"/>
  </w:num>
  <w:num w:numId="19">
    <w:abstractNumId w:val="18"/>
  </w:num>
  <w:num w:numId="26">
    <w:abstractNumId w:val="12"/>
  </w:num>
  <w:num w:numId="28">
    <w:abstractNumId w:val="6"/>
  </w:num>
  <w:num w:numId="3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gharpedia.com/blog/water-absorption-test-of-bricks/" Id="docRId3" Type="http://schemas.openxmlformats.org/officeDocument/2006/relationships/hyperlink" /><Relationship Target="styles.xml" Id="docRId5" Type="http://schemas.openxmlformats.org/officeDocument/2006/relationships/styles" /><Relationship Target="embeddings/oleObject0.bin" Id="docRId0" Type="http://schemas.openxmlformats.org/officeDocument/2006/relationships/oleObject" /><Relationship TargetMode="External" Target="https://gharpedia.com/blog/water-absorption-test-of-bricks/" Id="docRId2" Type="http://schemas.openxmlformats.org/officeDocument/2006/relationships/hyperlink" /><Relationship Target="numbering.xml" Id="docRId4" Type="http://schemas.openxmlformats.org/officeDocument/2006/relationships/numbering" /></Relationships>
</file>