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39FEA" w14:textId="77777777" w:rsidR="002D7AA9" w:rsidRDefault="00000000">
      <w:pPr>
        <w:jc w:val="center"/>
      </w:pPr>
      <w:r w:rsidRPr="007F22BF">
        <w:rPr>
          <w:b/>
          <w:sz w:val="32"/>
          <w:highlight w:val="yellow"/>
        </w:rPr>
        <w:t>Drone Delivery</w:t>
      </w:r>
      <w:r>
        <w:rPr>
          <w:b/>
          <w:sz w:val="32"/>
        </w:rPr>
        <w:t xml:space="preserve"> Project — Dataset Sources and URLs</w:t>
      </w:r>
    </w:p>
    <w:p w14:paraId="53B81690" w14:textId="26E633C0" w:rsidR="002D7AA9" w:rsidRDefault="00000000" w:rsidP="007F22BF">
      <w:pPr>
        <w:jc w:val="center"/>
        <w:rPr>
          <w:lang w:eastAsia="zh-CN"/>
        </w:rPr>
      </w:pPr>
      <w:r>
        <w:rPr>
          <w:i/>
          <w:sz w:val="18"/>
        </w:rPr>
        <w:t>Categorised data-source table for coursework documentation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260"/>
        <w:gridCol w:w="4626"/>
        <w:gridCol w:w="5007"/>
      </w:tblGrid>
      <w:tr w:rsidR="008103F3" w14:paraId="0B823775" w14:textId="77777777" w:rsidTr="00DA20F0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8466D46" w14:textId="77777777" w:rsidR="008103F3" w:rsidRDefault="008103F3">
            <w:r>
              <w:rPr>
                <w:b/>
                <w:sz w:val="15"/>
              </w:rPr>
              <w:t>Category</w:t>
            </w:r>
          </w:p>
        </w:tc>
        <w:tc>
          <w:tcPr>
            <w:tcW w:w="3260" w:type="dxa"/>
            <w:shd w:val="clear" w:color="auto" w:fill="D9EAF7"/>
            <w:vAlign w:val="center"/>
          </w:tcPr>
          <w:p w14:paraId="20DB03E7" w14:textId="77777777" w:rsidR="008103F3" w:rsidRDefault="008103F3">
            <w:r>
              <w:rPr>
                <w:b/>
                <w:sz w:val="15"/>
              </w:rPr>
              <w:t>Dataset</w:t>
            </w:r>
          </w:p>
        </w:tc>
        <w:tc>
          <w:tcPr>
            <w:tcW w:w="4626" w:type="dxa"/>
            <w:shd w:val="clear" w:color="auto" w:fill="D9EAF7"/>
            <w:vAlign w:val="center"/>
          </w:tcPr>
          <w:p w14:paraId="0D3176DC" w14:textId="77777777" w:rsidR="008103F3" w:rsidRDefault="008103F3">
            <w:r>
              <w:rPr>
                <w:b/>
                <w:sz w:val="15"/>
              </w:rPr>
              <w:t>Use in project</w:t>
            </w:r>
          </w:p>
        </w:tc>
        <w:tc>
          <w:tcPr>
            <w:tcW w:w="5007" w:type="dxa"/>
            <w:shd w:val="clear" w:color="auto" w:fill="D9EAF7"/>
            <w:vAlign w:val="center"/>
          </w:tcPr>
          <w:p w14:paraId="757AA4B4" w14:textId="63C88EF6" w:rsidR="008103F3" w:rsidRDefault="008103F3">
            <w:r>
              <w:rPr>
                <w:b/>
                <w:sz w:val="15"/>
              </w:rPr>
              <w:t>URL</w:t>
            </w:r>
            <w:r>
              <w:rPr>
                <w:rFonts w:hint="eastAsia"/>
                <w:b/>
                <w:sz w:val="15"/>
                <w:lang w:eastAsia="zh-CN"/>
              </w:rPr>
              <w:t>s</w:t>
            </w:r>
          </w:p>
        </w:tc>
      </w:tr>
      <w:tr w:rsidR="008103F3" w14:paraId="2E7B0C60" w14:textId="77777777" w:rsidTr="00DA20F0">
        <w:trPr>
          <w:jc w:val="center"/>
        </w:trPr>
        <w:tc>
          <w:tcPr>
            <w:tcW w:w="1134" w:type="dxa"/>
            <w:vMerge w:val="restart"/>
            <w:vAlign w:val="center"/>
          </w:tcPr>
          <w:p w14:paraId="1D9627FF" w14:textId="77777777" w:rsidR="008103F3" w:rsidRPr="007F22BF" w:rsidRDefault="008103F3">
            <w:pPr>
              <w:rPr>
                <w:sz w:val="13"/>
                <w:szCs w:val="13"/>
              </w:rPr>
            </w:pPr>
            <w:r w:rsidRPr="007F22BF">
              <w:rPr>
                <w:b/>
                <w:sz w:val="13"/>
                <w:szCs w:val="13"/>
              </w:rPr>
              <w:t>Study Area and Spatial Units</w:t>
            </w:r>
          </w:p>
        </w:tc>
        <w:tc>
          <w:tcPr>
            <w:tcW w:w="3260" w:type="dxa"/>
          </w:tcPr>
          <w:p w14:paraId="248926B9" w14:textId="20216124" w:rsidR="008103F3" w:rsidRDefault="008103F3">
            <w:r>
              <w:rPr>
                <w:sz w:val="14"/>
              </w:rPr>
              <w:t>Shenzhen administrative district boundary</w:t>
            </w:r>
          </w:p>
        </w:tc>
        <w:tc>
          <w:tcPr>
            <w:tcW w:w="4626" w:type="dxa"/>
          </w:tcPr>
          <w:p w14:paraId="3C9F4CD1" w14:textId="77777777" w:rsidR="008103F3" w:rsidRDefault="008103F3">
            <w:r>
              <w:rPr>
                <w:sz w:val="14"/>
              </w:rPr>
              <w:t>Defines the study area and supports district-level statistics and mapping.</w:t>
            </w:r>
          </w:p>
        </w:tc>
        <w:tc>
          <w:tcPr>
            <w:tcW w:w="5007" w:type="dxa"/>
          </w:tcPr>
          <w:p w14:paraId="1B82EA17" w14:textId="77777777" w:rsidR="008103F3" w:rsidRDefault="008103F3">
            <w:r>
              <w:rPr>
                <w:sz w:val="14"/>
              </w:rPr>
              <w:t>https://cloudcenter.tianditu.gov.cn/dataSource</w:t>
            </w:r>
          </w:p>
        </w:tc>
      </w:tr>
      <w:tr w:rsidR="008103F3" w14:paraId="5EEB2D7E" w14:textId="77777777" w:rsidTr="00DA20F0">
        <w:trPr>
          <w:jc w:val="center"/>
        </w:trPr>
        <w:tc>
          <w:tcPr>
            <w:tcW w:w="1134" w:type="dxa"/>
            <w:vMerge/>
          </w:tcPr>
          <w:p w14:paraId="419698B7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496D7627" w14:textId="77777777" w:rsidR="008103F3" w:rsidRDefault="008103F3">
            <w:r>
              <w:rPr>
                <w:sz w:val="14"/>
              </w:rPr>
              <w:t>H3 hexagonal grid</w:t>
            </w:r>
          </w:p>
        </w:tc>
        <w:tc>
          <w:tcPr>
            <w:tcW w:w="4626" w:type="dxa"/>
          </w:tcPr>
          <w:p w14:paraId="075A8F90" w14:textId="5B32CA57" w:rsidR="008103F3" w:rsidRDefault="008103F3">
            <w:r>
              <w:rPr>
                <w:rFonts w:hint="eastAsia"/>
                <w:sz w:val="14"/>
                <w:lang w:eastAsia="zh-CN"/>
              </w:rPr>
              <w:t>Smallest</w:t>
            </w:r>
            <w:r>
              <w:rPr>
                <w:sz w:val="14"/>
              </w:rPr>
              <w:t xml:space="preserve"> spatial unit for integrating demand, population, friction, and </w:t>
            </w:r>
            <w:proofErr w:type="spellStart"/>
            <w:r>
              <w:rPr>
                <w:sz w:val="14"/>
              </w:rPr>
              <w:t>optimisation</w:t>
            </w:r>
            <w:proofErr w:type="spellEnd"/>
            <w:r>
              <w:rPr>
                <w:sz w:val="14"/>
              </w:rPr>
              <w:t xml:space="preserve"> results.</w:t>
            </w:r>
          </w:p>
        </w:tc>
        <w:tc>
          <w:tcPr>
            <w:tcW w:w="5007" w:type="dxa"/>
          </w:tcPr>
          <w:p w14:paraId="714FBA6B" w14:textId="77777777" w:rsidR="008103F3" w:rsidRDefault="008103F3">
            <w:r>
              <w:rPr>
                <w:sz w:val="14"/>
              </w:rPr>
              <w:t>https://h3geo.org/docs/</w:t>
            </w:r>
          </w:p>
        </w:tc>
      </w:tr>
      <w:tr w:rsidR="008103F3" w14:paraId="38799259" w14:textId="77777777" w:rsidTr="00DA20F0">
        <w:trPr>
          <w:jc w:val="center"/>
        </w:trPr>
        <w:tc>
          <w:tcPr>
            <w:tcW w:w="1134" w:type="dxa"/>
            <w:vAlign w:val="center"/>
          </w:tcPr>
          <w:p w14:paraId="7F3D1762" w14:textId="77777777" w:rsidR="008103F3" w:rsidRPr="007F22BF" w:rsidRDefault="008103F3">
            <w:pPr>
              <w:rPr>
                <w:sz w:val="13"/>
                <w:szCs w:val="13"/>
              </w:rPr>
            </w:pPr>
            <w:r w:rsidRPr="007F22BF">
              <w:rPr>
                <w:b/>
                <w:sz w:val="13"/>
                <w:szCs w:val="13"/>
              </w:rPr>
              <w:t>Drone Delivery Infrastructure</w:t>
            </w:r>
          </w:p>
        </w:tc>
        <w:tc>
          <w:tcPr>
            <w:tcW w:w="3260" w:type="dxa"/>
          </w:tcPr>
          <w:p w14:paraId="65B6F7EC" w14:textId="5ED6226E" w:rsidR="008103F3" w:rsidRDefault="008103F3">
            <w:r>
              <w:rPr>
                <w:rFonts w:hint="eastAsia"/>
                <w:sz w:val="14"/>
                <w:lang w:eastAsia="zh-CN"/>
              </w:rPr>
              <w:t>D</w:t>
            </w:r>
            <w:r>
              <w:rPr>
                <w:sz w:val="14"/>
              </w:rPr>
              <w:t xml:space="preserve">rone </w:t>
            </w:r>
            <w:r>
              <w:rPr>
                <w:rFonts w:hint="eastAsia"/>
                <w:sz w:val="14"/>
                <w:lang w:eastAsia="zh-CN"/>
              </w:rPr>
              <w:t>departure</w:t>
            </w:r>
            <w:r>
              <w:rPr>
                <w:sz w:val="14"/>
              </w:rPr>
              <w:t xml:space="preserve"> / landing sites</w:t>
            </w:r>
          </w:p>
        </w:tc>
        <w:tc>
          <w:tcPr>
            <w:tcW w:w="4626" w:type="dxa"/>
          </w:tcPr>
          <w:p w14:paraId="3751F32C" w14:textId="57F3BB30" w:rsidR="008103F3" w:rsidRDefault="008103F3">
            <w:r>
              <w:rPr>
                <w:sz w:val="14"/>
              </w:rPr>
              <w:t xml:space="preserve">Maps the drone delivery network and current </w:t>
            </w:r>
            <w:r>
              <w:rPr>
                <w:rFonts w:hint="eastAsia"/>
                <w:sz w:val="14"/>
                <w:lang w:eastAsia="zh-CN"/>
              </w:rPr>
              <w:t>departure</w:t>
            </w:r>
            <w:r>
              <w:rPr>
                <w:sz w:val="14"/>
              </w:rPr>
              <w:t xml:space="preserve"> / landing infrastructure.</w:t>
            </w:r>
          </w:p>
        </w:tc>
        <w:tc>
          <w:tcPr>
            <w:tcW w:w="5007" w:type="dxa"/>
          </w:tcPr>
          <w:p w14:paraId="5DD55218" w14:textId="58D4E0A3" w:rsidR="008103F3" w:rsidRDefault="008103F3">
            <w:r w:rsidRPr="008103F3">
              <w:rPr>
                <w:sz w:val="14"/>
              </w:rPr>
              <w:t>http://pnr.sz.gov.cn/xxgk/gggs/content/post_12469261.html</w:t>
            </w:r>
          </w:p>
        </w:tc>
      </w:tr>
      <w:tr w:rsidR="008103F3" w14:paraId="747F21B4" w14:textId="77777777" w:rsidTr="00DA20F0">
        <w:trPr>
          <w:jc w:val="center"/>
        </w:trPr>
        <w:tc>
          <w:tcPr>
            <w:tcW w:w="1134" w:type="dxa"/>
            <w:vMerge w:val="restart"/>
            <w:vAlign w:val="center"/>
          </w:tcPr>
          <w:p w14:paraId="6E64CA2B" w14:textId="77777777" w:rsidR="008103F3" w:rsidRPr="007F22BF" w:rsidRDefault="008103F3">
            <w:pPr>
              <w:rPr>
                <w:sz w:val="13"/>
                <w:szCs w:val="13"/>
              </w:rPr>
            </w:pPr>
            <w:r w:rsidRPr="007F22BF">
              <w:rPr>
                <w:b/>
                <w:sz w:val="13"/>
                <w:szCs w:val="13"/>
              </w:rPr>
              <w:t>Transport Network and Ground Barriers</w:t>
            </w:r>
          </w:p>
        </w:tc>
        <w:tc>
          <w:tcPr>
            <w:tcW w:w="3260" w:type="dxa"/>
          </w:tcPr>
          <w:p w14:paraId="2BACBC86" w14:textId="77777777" w:rsidR="008103F3" w:rsidRDefault="008103F3">
            <w:r>
              <w:rPr>
                <w:sz w:val="14"/>
              </w:rPr>
              <w:t>Road network</w:t>
            </w:r>
          </w:p>
        </w:tc>
        <w:tc>
          <w:tcPr>
            <w:tcW w:w="4626" w:type="dxa"/>
          </w:tcPr>
          <w:p w14:paraId="1CC91F8C" w14:textId="77777777" w:rsidR="008103F3" w:rsidRDefault="008103F3">
            <w:r>
              <w:rPr>
                <w:sz w:val="14"/>
              </w:rPr>
              <w:t>Used for ground routing, travel time, shortest path, detour ratio, and rider-only route comparison.</w:t>
            </w:r>
          </w:p>
        </w:tc>
        <w:tc>
          <w:tcPr>
            <w:tcW w:w="5007" w:type="dxa"/>
          </w:tcPr>
          <w:p w14:paraId="70217F46" w14:textId="77777777" w:rsidR="008103F3" w:rsidRDefault="008103F3">
            <w:r>
              <w:rPr>
                <w:sz w:val="14"/>
              </w:rPr>
              <w:t>https://download.geofabrik.de/asia/china/guangdong.html</w:t>
            </w:r>
          </w:p>
        </w:tc>
      </w:tr>
      <w:tr w:rsidR="008103F3" w14:paraId="4BF93E06" w14:textId="77777777" w:rsidTr="00DA20F0">
        <w:trPr>
          <w:jc w:val="center"/>
        </w:trPr>
        <w:tc>
          <w:tcPr>
            <w:tcW w:w="1134" w:type="dxa"/>
            <w:vMerge/>
          </w:tcPr>
          <w:p w14:paraId="4C3CE7D5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5796B05E" w14:textId="77777777" w:rsidR="008103F3" w:rsidRDefault="008103F3">
            <w:r>
              <w:rPr>
                <w:sz w:val="14"/>
              </w:rPr>
              <w:t>Water bodies and waterways</w:t>
            </w:r>
          </w:p>
        </w:tc>
        <w:tc>
          <w:tcPr>
            <w:tcW w:w="4626" w:type="dxa"/>
          </w:tcPr>
          <w:p w14:paraId="4AF8E5C2" w14:textId="77777777" w:rsidR="008103F3" w:rsidRDefault="008103F3">
            <w:r>
              <w:rPr>
                <w:sz w:val="14"/>
              </w:rPr>
              <w:t>Used as ground barriers and to identify spatial friction and potential drone advantage.</w:t>
            </w:r>
          </w:p>
        </w:tc>
        <w:tc>
          <w:tcPr>
            <w:tcW w:w="5007" w:type="dxa"/>
          </w:tcPr>
          <w:p w14:paraId="33826328" w14:textId="77777777" w:rsidR="008103F3" w:rsidRDefault="008103F3">
            <w:r>
              <w:rPr>
                <w:sz w:val="14"/>
              </w:rPr>
              <w:t>https://download.geofabrik.de/asia/china/guangdong.html</w:t>
            </w:r>
          </w:p>
        </w:tc>
      </w:tr>
      <w:tr w:rsidR="008103F3" w14:paraId="411EBFEB" w14:textId="77777777" w:rsidTr="00DA20F0">
        <w:trPr>
          <w:jc w:val="center"/>
        </w:trPr>
        <w:tc>
          <w:tcPr>
            <w:tcW w:w="1134" w:type="dxa"/>
            <w:vMerge/>
          </w:tcPr>
          <w:p w14:paraId="33CD43D9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64B0A33D" w14:textId="77777777" w:rsidR="008103F3" w:rsidRDefault="008103F3">
            <w:r>
              <w:rPr>
                <w:sz w:val="14"/>
              </w:rPr>
              <w:t>Highways, bridges, tunnels, major roads</w:t>
            </w:r>
          </w:p>
        </w:tc>
        <w:tc>
          <w:tcPr>
            <w:tcW w:w="4626" w:type="dxa"/>
          </w:tcPr>
          <w:p w14:paraId="677338F8" w14:textId="77777777" w:rsidR="008103F3" w:rsidRDefault="008103F3">
            <w:r>
              <w:rPr>
                <w:sz w:val="14"/>
              </w:rPr>
              <w:t>Used to identify ground barriers, bridge/tunnel dependence, and friction indicators.</w:t>
            </w:r>
          </w:p>
        </w:tc>
        <w:tc>
          <w:tcPr>
            <w:tcW w:w="5007" w:type="dxa"/>
          </w:tcPr>
          <w:p w14:paraId="3AA1DF59" w14:textId="77777777" w:rsidR="008103F3" w:rsidRDefault="008103F3">
            <w:r>
              <w:rPr>
                <w:sz w:val="14"/>
              </w:rPr>
              <w:t>https://download.geofabrik.de/asia/china/guangdong.html</w:t>
            </w:r>
          </w:p>
        </w:tc>
      </w:tr>
      <w:tr w:rsidR="008103F3" w14:paraId="0FC8086F" w14:textId="77777777" w:rsidTr="00DA20F0">
        <w:trPr>
          <w:jc w:val="center"/>
        </w:trPr>
        <w:tc>
          <w:tcPr>
            <w:tcW w:w="1134" w:type="dxa"/>
            <w:vMerge/>
          </w:tcPr>
          <w:p w14:paraId="53B56752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7149A388" w14:textId="77777777" w:rsidR="008103F3" w:rsidRDefault="008103F3">
            <w:r>
              <w:rPr>
                <w:sz w:val="14"/>
              </w:rPr>
              <w:t>Railways</w:t>
            </w:r>
          </w:p>
        </w:tc>
        <w:tc>
          <w:tcPr>
            <w:tcW w:w="4626" w:type="dxa"/>
          </w:tcPr>
          <w:p w14:paraId="31138414" w14:textId="77777777" w:rsidR="008103F3" w:rsidRDefault="008103F3">
            <w:r>
              <w:rPr>
                <w:sz w:val="14"/>
              </w:rPr>
              <w:t>Used as a barrier layer in ground-friction analysis.</w:t>
            </w:r>
          </w:p>
        </w:tc>
        <w:tc>
          <w:tcPr>
            <w:tcW w:w="5007" w:type="dxa"/>
          </w:tcPr>
          <w:p w14:paraId="19F5A8FB" w14:textId="4B29E461" w:rsidR="008103F3" w:rsidRPr="008103F3" w:rsidRDefault="008103F3">
            <w:pPr>
              <w:rPr>
                <w:color w:val="EE0000"/>
                <w:lang w:eastAsia="zh-CN"/>
              </w:rPr>
            </w:pPr>
            <w:r w:rsidRPr="008103F3">
              <w:rPr>
                <w:color w:val="EE0000"/>
                <w:sz w:val="14"/>
              </w:rPr>
              <w:t>https://download.geofabrik.de/asia/china/guangdong.html</w:t>
            </w:r>
          </w:p>
        </w:tc>
      </w:tr>
      <w:tr w:rsidR="008103F3" w14:paraId="2A859B28" w14:textId="77777777" w:rsidTr="00DA20F0">
        <w:trPr>
          <w:jc w:val="center"/>
        </w:trPr>
        <w:tc>
          <w:tcPr>
            <w:tcW w:w="1134" w:type="dxa"/>
            <w:vMerge/>
          </w:tcPr>
          <w:p w14:paraId="07F84812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5AF18FCB" w14:textId="77777777" w:rsidR="008103F3" w:rsidRDefault="008103F3">
            <w:r>
              <w:rPr>
                <w:sz w:val="14"/>
              </w:rPr>
              <w:t>Metro stations</w:t>
            </w:r>
          </w:p>
        </w:tc>
        <w:tc>
          <w:tcPr>
            <w:tcW w:w="4626" w:type="dxa"/>
          </w:tcPr>
          <w:p w14:paraId="0026460F" w14:textId="77777777" w:rsidR="008103F3" w:rsidRDefault="008103F3">
            <w:r w:rsidRPr="008103F3">
              <w:rPr>
                <w:color w:val="EE0000"/>
                <w:sz w:val="14"/>
              </w:rPr>
              <w:t>Used for public transport accessibility / nearest station calculation in the friction framework.</w:t>
            </w:r>
          </w:p>
        </w:tc>
        <w:tc>
          <w:tcPr>
            <w:tcW w:w="5007" w:type="dxa"/>
          </w:tcPr>
          <w:p w14:paraId="2B2A7FD6" w14:textId="77777777" w:rsidR="008103F3" w:rsidRDefault="008103F3">
            <w:r>
              <w:rPr>
                <w:sz w:val="14"/>
              </w:rPr>
              <w:t>https://opendata.sz.gov.cn/data/dataSet/toDataDetails/29200_00403624</w:t>
            </w:r>
          </w:p>
        </w:tc>
      </w:tr>
      <w:tr w:rsidR="008103F3" w14:paraId="415B00CF" w14:textId="77777777" w:rsidTr="00DA20F0">
        <w:trPr>
          <w:jc w:val="center"/>
        </w:trPr>
        <w:tc>
          <w:tcPr>
            <w:tcW w:w="1134" w:type="dxa"/>
            <w:vMerge/>
          </w:tcPr>
          <w:p w14:paraId="629E1250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65317D86" w14:textId="77777777" w:rsidR="008103F3" w:rsidRDefault="008103F3">
            <w:r>
              <w:rPr>
                <w:sz w:val="14"/>
              </w:rPr>
              <w:t>Bus stops / bus route-station relationship</w:t>
            </w:r>
          </w:p>
        </w:tc>
        <w:tc>
          <w:tcPr>
            <w:tcW w:w="4626" w:type="dxa"/>
          </w:tcPr>
          <w:p w14:paraId="36A95E30" w14:textId="77777777" w:rsidR="008103F3" w:rsidRDefault="008103F3">
            <w:r w:rsidRPr="008103F3">
              <w:rPr>
                <w:color w:val="EE0000"/>
                <w:sz w:val="14"/>
              </w:rPr>
              <w:t>Used for public transport accessibility / nearest bus stop calculation.</w:t>
            </w:r>
          </w:p>
        </w:tc>
        <w:tc>
          <w:tcPr>
            <w:tcW w:w="5007" w:type="dxa"/>
          </w:tcPr>
          <w:p w14:paraId="3802BB3F" w14:textId="77777777" w:rsidR="008103F3" w:rsidRDefault="008103F3">
            <w:r>
              <w:rPr>
                <w:sz w:val="14"/>
              </w:rPr>
              <w:t>https://opendata.sz.gov.cn/data/dataSet/toDataDetails/29200_00403628; https://opendata.sz.gov.cn/data/dataSet/toDataDetails/29200_00403599</w:t>
            </w:r>
          </w:p>
        </w:tc>
      </w:tr>
      <w:tr w:rsidR="008103F3" w14:paraId="2168B910" w14:textId="77777777" w:rsidTr="00DA20F0">
        <w:trPr>
          <w:jc w:val="center"/>
        </w:trPr>
        <w:tc>
          <w:tcPr>
            <w:tcW w:w="1134" w:type="dxa"/>
            <w:vMerge/>
          </w:tcPr>
          <w:p w14:paraId="5B3AEA47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7E3A80E7" w14:textId="77777777" w:rsidR="008103F3" w:rsidRDefault="008103F3">
            <w:r>
              <w:rPr>
                <w:sz w:val="14"/>
              </w:rPr>
              <w:t>Traffic congestion</w:t>
            </w:r>
          </w:p>
        </w:tc>
        <w:tc>
          <w:tcPr>
            <w:tcW w:w="4626" w:type="dxa"/>
          </w:tcPr>
          <w:p w14:paraId="25701954" w14:textId="77777777" w:rsidR="008103F3" w:rsidRDefault="008103F3">
            <w:r>
              <w:rPr>
                <w:sz w:val="14"/>
              </w:rPr>
              <w:t>Used as congestion amplifier or friction proxy.</w:t>
            </w:r>
          </w:p>
        </w:tc>
        <w:tc>
          <w:tcPr>
            <w:tcW w:w="5007" w:type="dxa"/>
          </w:tcPr>
          <w:p w14:paraId="0BA5671F" w14:textId="5D560820" w:rsidR="008103F3" w:rsidRDefault="008103F3">
            <w:pPr>
              <w:rPr>
                <w:lang w:eastAsia="zh-CN"/>
              </w:rPr>
            </w:pPr>
            <w:proofErr w:type="spellStart"/>
            <w:r w:rsidRPr="008103F3">
              <w:rPr>
                <w:highlight w:val="yellow"/>
                <w:lang w:eastAsia="zh-CN"/>
              </w:rPr>
              <w:t>X</w:t>
            </w:r>
            <w:r w:rsidRPr="008103F3">
              <w:rPr>
                <w:rFonts w:hint="eastAsia"/>
                <w:highlight w:val="yellow"/>
                <w:lang w:eastAsia="zh-CN"/>
              </w:rPr>
              <w:t>xxxxx</w:t>
            </w:r>
            <w:proofErr w:type="spellEnd"/>
          </w:p>
        </w:tc>
      </w:tr>
      <w:tr w:rsidR="008103F3" w14:paraId="09A47D1C" w14:textId="77777777" w:rsidTr="00DA20F0">
        <w:trPr>
          <w:jc w:val="center"/>
        </w:trPr>
        <w:tc>
          <w:tcPr>
            <w:tcW w:w="1134" w:type="dxa"/>
            <w:vMerge w:val="restart"/>
            <w:vAlign w:val="center"/>
          </w:tcPr>
          <w:p w14:paraId="4990624B" w14:textId="77777777" w:rsidR="008103F3" w:rsidRPr="007F22BF" w:rsidRDefault="008103F3">
            <w:pPr>
              <w:rPr>
                <w:sz w:val="13"/>
                <w:szCs w:val="13"/>
              </w:rPr>
            </w:pPr>
            <w:r w:rsidRPr="007F22BF">
              <w:rPr>
                <w:b/>
                <w:sz w:val="13"/>
                <w:szCs w:val="13"/>
              </w:rPr>
              <w:t>Built Environment and Urban Morphology</w:t>
            </w:r>
          </w:p>
        </w:tc>
        <w:tc>
          <w:tcPr>
            <w:tcW w:w="3260" w:type="dxa"/>
          </w:tcPr>
          <w:p w14:paraId="4317BC06" w14:textId="77777777" w:rsidR="008103F3" w:rsidRDefault="008103F3">
            <w:r>
              <w:rPr>
                <w:sz w:val="14"/>
              </w:rPr>
              <w:t>Building footprints / building height / morphology</w:t>
            </w:r>
          </w:p>
        </w:tc>
        <w:tc>
          <w:tcPr>
            <w:tcW w:w="4626" w:type="dxa"/>
          </w:tcPr>
          <w:p w14:paraId="009517C9" w14:textId="77777777" w:rsidR="008103F3" w:rsidRDefault="008103F3">
            <w:r>
              <w:rPr>
                <w:sz w:val="14"/>
              </w:rPr>
              <w:t>Used for building density, volume, height class, high-rise constraints, and morphology indicators.</w:t>
            </w:r>
          </w:p>
        </w:tc>
        <w:tc>
          <w:tcPr>
            <w:tcW w:w="5007" w:type="dxa"/>
          </w:tcPr>
          <w:p w14:paraId="74669B11" w14:textId="77777777" w:rsidR="008103F3" w:rsidRDefault="008103F3">
            <w:r>
              <w:rPr>
                <w:sz w:val="14"/>
              </w:rPr>
              <w:t>https://opendata.sz.gov.cn/data/dataSet/toDataDetails/29200_00300237</w:t>
            </w:r>
          </w:p>
        </w:tc>
      </w:tr>
      <w:tr w:rsidR="008103F3" w14:paraId="1333FDFA" w14:textId="77777777" w:rsidTr="00DA20F0">
        <w:trPr>
          <w:jc w:val="center"/>
        </w:trPr>
        <w:tc>
          <w:tcPr>
            <w:tcW w:w="1134" w:type="dxa"/>
            <w:vMerge/>
          </w:tcPr>
          <w:p w14:paraId="06605C37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39BE5092" w14:textId="77777777" w:rsidR="008103F3" w:rsidRDefault="008103F3">
            <w:r>
              <w:rPr>
                <w:sz w:val="14"/>
              </w:rPr>
              <w:t>Built-up area 2020</w:t>
            </w:r>
          </w:p>
        </w:tc>
        <w:tc>
          <w:tcPr>
            <w:tcW w:w="4626" w:type="dxa"/>
          </w:tcPr>
          <w:p w14:paraId="5525B96B" w14:textId="77777777" w:rsidR="008103F3" w:rsidRDefault="008103F3">
            <w:r>
              <w:rPr>
                <w:sz w:val="14"/>
              </w:rPr>
              <w:t>Used to check whether building centroids fall inside the built-up area.</w:t>
            </w:r>
          </w:p>
        </w:tc>
        <w:tc>
          <w:tcPr>
            <w:tcW w:w="5007" w:type="dxa"/>
          </w:tcPr>
          <w:p w14:paraId="4967FAC0" w14:textId="62DB73D4" w:rsidR="008103F3" w:rsidRDefault="00DA20F0">
            <w:proofErr w:type="spellStart"/>
            <w:r w:rsidRPr="008103F3">
              <w:rPr>
                <w:highlight w:val="yellow"/>
                <w:lang w:eastAsia="zh-CN"/>
              </w:rPr>
              <w:t>X</w:t>
            </w:r>
            <w:r w:rsidRPr="008103F3">
              <w:rPr>
                <w:rFonts w:hint="eastAsia"/>
                <w:highlight w:val="yellow"/>
                <w:lang w:eastAsia="zh-CN"/>
              </w:rPr>
              <w:t>xxxxx</w:t>
            </w:r>
            <w:proofErr w:type="spellEnd"/>
          </w:p>
        </w:tc>
      </w:tr>
      <w:tr w:rsidR="008103F3" w14:paraId="4031091D" w14:textId="77777777" w:rsidTr="00DA20F0">
        <w:trPr>
          <w:jc w:val="center"/>
        </w:trPr>
        <w:tc>
          <w:tcPr>
            <w:tcW w:w="1134" w:type="dxa"/>
            <w:vMerge/>
          </w:tcPr>
          <w:p w14:paraId="4CA32E1F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2B2D2DFC" w14:textId="77777777" w:rsidR="008103F3" w:rsidRDefault="008103F3">
            <w:r>
              <w:rPr>
                <w:sz w:val="14"/>
              </w:rPr>
              <w:t>Parks, campuses, commercial compounds, industrial parks, residential compounds</w:t>
            </w:r>
          </w:p>
        </w:tc>
        <w:tc>
          <w:tcPr>
            <w:tcW w:w="4626" w:type="dxa"/>
          </w:tcPr>
          <w:p w14:paraId="7F49E466" w14:textId="77777777" w:rsidR="008103F3" w:rsidRDefault="008103F3">
            <w:r>
              <w:rPr>
                <w:sz w:val="14"/>
              </w:rPr>
              <w:t>Used to identify compound-type urban spaces, access constraints, and surrounding urban context.</w:t>
            </w:r>
          </w:p>
        </w:tc>
        <w:tc>
          <w:tcPr>
            <w:tcW w:w="5007" w:type="dxa"/>
          </w:tcPr>
          <w:p w14:paraId="3B2A32DF" w14:textId="4B35BFE2" w:rsidR="008103F3" w:rsidRDefault="008103F3">
            <w:r>
              <w:rPr>
                <w:sz w:val="14"/>
              </w:rPr>
              <w:t>https://download.geofabrik.de/asia/china/guangdong.html</w:t>
            </w:r>
          </w:p>
        </w:tc>
      </w:tr>
      <w:tr w:rsidR="008103F3" w14:paraId="798C836C" w14:textId="77777777" w:rsidTr="00DA20F0">
        <w:trPr>
          <w:jc w:val="center"/>
        </w:trPr>
        <w:tc>
          <w:tcPr>
            <w:tcW w:w="1134" w:type="dxa"/>
            <w:vMerge w:val="restart"/>
            <w:vAlign w:val="center"/>
          </w:tcPr>
          <w:p w14:paraId="343762D8" w14:textId="77777777" w:rsidR="008103F3" w:rsidRPr="007F22BF" w:rsidRDefault="008103F3">
            <w:pPr>
              <w:rPr>
                <w:sz w:val="13"/>
                <w:szCs w:val="13"/>
              </w:rPr>
            </w:pPr>
            <w:r w:rsidRPr="007F22BF">
              <w:rPr>
                <w:b/>
                <w:sz w:val="13"/>
                <w:szCs w:val="13"/>
              </w:rPr>
              <w:t>Demand, Population and Activity</w:t>
            </w:r>
          </w:p>
        </w:tc>
        <w:tc>
          <w:tcPr>
            <w:tcW w:w="3260" w:type="dxa"/>
          </w:tcPr>
          <w:p w14:paraId="4BD7D2FB" w14:textId="77777777" w:rsidR="008103F3" w:rsidRDefault="008103F3">
            <w:r>
              <w:rPr>
                <w:sz w:val="14"/>
              </w:rPr>
              <w:t>POI demand layers: food, retail, convenience stores, coffee, malls, hospitals, schools, etc.</w:t>
            </w:r>
          </w:p>
        </w:tc>
        <w:tc>
          <w:tcPr>
            <w:tcW w:w="4626" w:type="dxa"/>
          </w:tcPr>
          <w:p w14:paraId="31C5D135" w14:textId="77777777" w:rsidR="008103F3" w:rsidRDefault="008103F3">
            <w:r>
              <w:rPr>
                <w:sz w:val="14"/>
              </w:rPr>
              <w:t>Used to construct demand pressure and surrounding POI context.</w:t>
            </w:r>
          </w:p>
        </w:tc>
        <w:tc>
          <w:tcPr>
            <w:tcW w:w="5007" w:type="dxa"/>
          </w:tcPr>
          <w:p w14:paraId="762C5C83" w14:textId="77777777" w:rsidR="008103F3" w:rsidRDefault="008103F3">
            <w:r>
              <w:rPr>
                <w:sz w:val="14"/>
              </w:rPr>
              <w:t>https://lbsyun.baidu.com/faq/api?title=webapi%2Fguide%2Fwebservice-placeapiV3</w:t>
            </w:r>
          </w:p>
        </w:tc>
      </w:tr>
      <w:tr w:rsidR="008103F3" w14:paraId="1969EF56" w14:textId="77777777" w:rsidTr="00DA20F0">
        <w:trPr>
          <w:jc w:val="center"/>
        </w:trPr>
        <w:tc>
          <w:tcPr>
            <w:tcW w:w="1134" w:type="dxa"/>
            <w:vMerge/>
          </w:tcPr>
          <w:p w14:paraId="1E9AC311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323A2E2E" w14:textId="77777777" w:rsidR="008103F3" w:rsidRDefault="008103F3">
            <w:proofErr w:type="spellStart"/>
            <w:r>
              <w:rPr>
                <w:sz w:val="14"/>
              </w:rPr>
              <w:t>WorldPop</w:t>
            </w:r>
            <w:proofErr w:type="spellEnd"/>
            <w:r>
              <w:rPr>
                <w:sz w:val="14"/>
              </w:rPr>
              <w:t xml:space="preserve"> population raster</w:t>
            </w:r>
          </w:p>
        </w:tc>
        <w:tc>
          <w:tcPr>
            <w:tcW w:w="4626" w:type="dxa"/>
          </w:tcPr>
          <w:p w14:paraId="7D0A6DBA" w14:textId="77777777" w:rsidR="008103F3" w:rsidRDefault="008103F3">
            <w:r>
              <w:rPr>
                <w:sz w:val="14"/>
              </w:rPr>
              <w:t>Used for population count, resident intensity, and drone site availability / population-related indicators.</w:t>
            </w:r>
          </w:p>
        </w:tc>
        <w:tc>
          <w:tcPr>
            <w:tcW w:w="5007" w:type="dxa"/>
          </w:tcPr>
          <w:p w14:paraId="728907C5" w14:textId="77777777" w:rsidR="008103F3" w:rsidRDefault="008103F3">
            <w:r>
              <w:rPr>
                <w:sz w:val="14"/>
              </w:rPr>
              <w:t>https://hub.worldpop.org/geodata/summary?id=49919</w:t>
            </w:r>
          </w:p>
        </w:tc>
      </w:tr>
      <w:tr w:rsidR="008103F3" w14:paraId="3E7FF430" w14:textId="77777777" w:rsidTr="00DA20F0">
        <w:trPr>
          <w:jc w:val="center"/>
        </w:trPr>
        <w:tc>
          <w:tcPr>
            <w:tcW w:w="1134" w:type="dxa"/>
            <w:vMerge/>
          </w:tcPr>
          <w:p w14:paraId="100F6334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395D74C5" w14:textId="77777777" w:rsidR="008103F3" w:rsidRDefault="008103F3">
            <w:r>
              <w:rPr>
                <w:sz w:val="14"/>
              </w:rPr>
              <w:t>Residential compound points / residential intensity</w:t>
            </w:r>
          </w:p>
        </w:tc>
        <w:tc>
          <w:tcPr>
            <w:tcW w:w="4626" w:type="dxa"/>
          </w:tcPr>
          <w:p w14:paraId="515569DB" w14:textId="77777777" w:rsidR="008103F3" w:rsidRDefault="008103F3">
            <w:r>
              <w:rPr>
                <w:sz w:val="14"/>
              </w:rPr>
              <w:t>Used as a proxy for residential demand and last-mile delivery scenarios.</w:t>
            </w:r>
          </w:p>
        </w:tc>
        <w:tc>
          <w:tcPr>
            <w:tcW w:w="5007" w:type="dxa"/>
          </w:tcPr>
          <w:p w14:paraId="0593377E" w14:textId="2D7A03CB" w:rsidR="008103F3" w:rsidRDefault="00DA20F0">
            <w:proofErr w:type="spellStart"/>
            <w:r w:rsidRPr="008103F3">
              <w:rPr>
                <w:highlight w:val="yellow"/>
                <w:lang w:eastAsia="zh-CN"/>
              </w:rPr>
              <w:t>X</w:t>
            </w:r>
            <w:r w:rsidRPr="008103F3">
              <w:rPr>
                <w:rFonts w:hint="eastAsia"/>
                <w:highlight w:val="yellow"/>
                <w:lang w:eastAsia="zh-CN"/>
              </w:rPr>
              <w:t>xxxxx</w:t>
            </w:r>
            <w:proofErr w:type="spellEnd"/>
          </w:p>
        </w:tc>
      </w:tr>
      <w:tr w:rsidR="008103F3" w14:paraId="775D8974" w14:textId="77777777" w:rsidTr="00DA20F0">
        <w:trPr>
          <w:jc w:val="center"/>
        </w:trPr>
        <w:tc>
          <w:tcPr>
            <w:tcW w:w="1134" w:type="dxa"/>
            <w:vMerge/>
          </w:tcPr>
          <w:p w14:paraId="4DC7B306" w14:textId="77777777" w:rsidR="008103F3" w:rsidRPr="007F22BF" w:rsidRDefault="008103F3">
            <w:pPr>
              <w:rPr>
                <w:sz w:val="13"/>
                <w:szCs w:val="13"/>
              </w:rPr>
            </w:pPr>
          </w:p>
        </w:tc>
        <w:tc>
          <w:tcPr>
            <w:tcW w:w="3260" w:type="dxa"/>
          </w:tcPr>
          <w:p w14:paraId="012BC201" w14:textId="77777777" w:rsidR="008103F3" w:rsidRDefault="008103F3">
            <w:r w:rsidRPr="00DA20F0">
              <w:rPr>
                <w:color w:val="EE0000"/>
                <w:sz w:val="14"/>
              </w:rPr>
              <w:t>Baidu heatmap / activity proxy</w:t>
            </w:r>
          </w:p>
        </w:tc>
        <w:tc>
          <w:tcPr>
            <w:tcW w:w="4626" w:type="dxa"/>
          </w:tcPr>
          <w:p w14:paraId="06BE4528" w14:textId="77777777" w:rsidR="008103F3" w:rsidRDefault="008103F3">
            <w:r>
              <w:rPr>
                <w:sz w:val="14"/>
              </w:rPr>
              <w:t>Used to represent activity intensity or weekend hotspot patterns.</w:t>
            </w:r>
          </w:p>
        </w:tc>
        <w:tc>
          <w:tcPr>
            <w:tcW w:w="5007" w:type="dxa"/>
          </w:tcPr>
          <w:p w14:paraId="52E5AB3E" w14:textId="34B89A02" w:rsidR="008103F3" w:rsidRDefault="00DA20F0">
            <w:pPr>
              <w:rPr>
                <w:lang w:eastAsia="zh-CN"/>
              </w:rPr>
            </w:pPr>
            <w:proofErr w:type="spellStart"/>
            <w:r w:rsidRPr="008103F3">
              <w:rPr>
                <w:highlight w:val="yellow"/>
                <w:lang w:eastAsia="zh-CN"/>
              </w:rPr>
              <w:t>X</w:t>
            </w:r>
            <w:r w:rsidRPr="008103F3">
              <w:rPr>
                <w:rFonts w:hint="eastAsia"/>
                <w:highlight w:val="yellow"/>
                <w:lang w:eastAsia="zh-CN"/>
              </w:rPr>
              <w:t>xxxxx</w:t>
            </w:r>
            <w:proofErr w:type="spellEnd"/>
          </w:p>
        </w:tc>
      </w:tr>
      <w:tr w:rsidR="008103F3" w14:paraId="5C75D863" w14:textId="77777777" w:rsidTr="00DA20F0">
        <w:trPr>
          <w:jc w:val="center"/>
        </w:trPr>
        <w:tc>
          <w:tcPr>
            <w:tcW w:w="1134" w:type="dxa"/>
            <w:vAlign w:val="center"/>
          </w:tcPr>
          <w:p w14:paraId="5A6F1536" w14:textId="77777777" w:rsidR="008103F3" w:rsidRPr="007F22BF" w:rsidRDefault="008103F3">
            <w:pPr>
              <w:rPr>
                <w:sz w:val="13"/>
                <w:szCs w:val="13"/>
              </w:rPr>
            </w:pPr>
            <w:r w:rsidRPr="007F22BF">
              <w:rPr>
                <w:b/>
                <w:sz w:val="13"/>
                <w:szCs w:val="13"/>
              </w:rPr>
              <w:t>Real Delivery Order Data</w:t>
            </w:r>
          </w:p>
        </w:tc>
        <w:tc>
          <w:tcPr>
            <w:tcW w:w="3260" w:type="dxa"/>
          </w:tcPr>
          <w:p w14:paraId="728D8C02" w14:textId="77777777" w:rsidR="008103F3" w:rsidRDefault="008103F3">
            <w:r>
              <w:rPr>
                <w:sz w:val="14"/>
              </w:rPr>
              <w:t>RL-Dispatch Shenzhen order data</w:t>
            </w:r>
          </w:p>
        </w:tc>
        <w:tc>
          <w:tcPr>
            <w:tcW w:w="4626" w:type="dxa"/>
          </w:tcPr>
          <w:p w14:paraId="3B412F4C" w14:textId="77777777" w:rsidR="008103F3" w:rsidRDefault="008103F3">
            <w:r>
              <w:rPr>
                <w:sz w:val="14"/>
              </w:rPr>
              <w:t>Used to validate demand proxy and analyse real delivery timing, distance, and grid-level order distribution.</w:t>
            </w:r>
          </w:p>
        </w:tc>
        <w:tc>
          <w:tcPr>
            <w:tcW w:w="5007" w:type="dxa"/>
          </w:tcPr>
          <w:p w14:paraId="62ED997B" w14:textId="74E2AA94" w:rsidR="008103F3" w:rsidRDefault="00DA20F0">
            <w:proofErr w:type="spellStart"/>
            <w:r w:rsidRPr="008103F3">
              <w:rPr>
                <w:highlight w:val="yellow"/>
                <w:lang w:eastAsia="zh-CN"/>
              </w:rPr>
              <w:t>X</w:t>
            </w:r>
            <w:r w:rsidRPr="008103F3">
              <w:rPr>
                <w:rFonts w:hint="eastAsia"/>
                <w:highlight w:val="yellow"/>
                <w:lang w:eastAsia="zh-CN"/>
              </w:rPr>
              <w:t>xxxxx</w:t>
            </w:r>
            <w:proofErr w:type="spellEnd"/>
          </w:p>
        </w:tc>
      </w:tr>
      <w:tr w:rsidR="008103F3" w14:paraId="12B725E1" w14:textId="77777777" w:rsidTr="00DA20F0">
        <w:trPr>
          <w:jc w:val="center"/>
        </w:trPr>
        <w:tc>
          <w:tcPr>
            <w:tcW w:w="1134" w:type="dxa"/>
            <w:vAlign w:val="center"/>
          </w:tcPr>
          <w:p w14:paraId="68E30835" w14:textId="77777777" w:rsidR="008103F3" w:rsidRPr="007F22BF" w:rsidRDefault="008103F3">
            <w:pPr>
              <w:rPr>
                <w:sz w:val="13"/>
                <w:szCs w:val="13"/>
              </w:rPr>
            </w:pPr>
            <w:r w:rsidRPr="00DA20F0">
              <w:rPr>
                <w:b/>
                <w:sz w:val="13"/>
                <w:szCs w:val="13"/>
                <w:highlight w:val="yellow"/>
              </w:rPr>
              <w:t>Narrative Context</w:t>
            </w:r>
          </w:p>
        </w:tc>
        <w:tc>
          <w:tcPr>
            <w:tcW w:w="3260" w:type="dxa"/>
          </w:tcPr>
          <w:p w14:paraId="68BED9E7" w14:textId="77777777" w:rsidR="008103F3" w:rsidRDefault="008103F3">
            <w:r>
              <w:rPr>
                <w:sz w:val="14"/>
              </w:rPr>
              <w:t>Case cards and low-altitude economy timeline JSON</w:t>
            </w:r>
          </w:p>
        </w:tc>
        <w:tc>
          <w:tcPr>
            <w:tcW w:w="4626" w:type="dxa"/>
          </w:tcPr>
          <w:p w14:paraId="7CBA6E65" w14:textId="77777777" w:rsidR="008103F3" w:rsidRDefault="008103F3">
            <w:r>
              <w:rPr>
                <w:sz w:val="14"/>
              </w:rPr>
              <w:t>Used for opening narrative and policy / case background.</w:t>
            </w:r>
          </w:p>
        </w:tc>
        <w:tc>
          <w:tcPr>
            <w:tcW w:w="5007" w:type="dxa"/>
          </w:tcPr>
          <w:p w14:paraId="7689D64D" w14:textId="77777777" w:rsidR="008103F3" w:rsidRDefault="008103F3">
            <w:r>
              <w:rPr>
                <w:sz w:val="14"/>
              </w:rPr>
              <w:t>Add URL for each case and timeline event</w:t>
            </w:r>
          </w:p>
        </w:tc>
      </w:tr>
    </w:tbl>
    <w:p w14:paraId="5ABEF326" w14:textId="1545E81C" w:rsidR="002D7AA9" w:rsidRDefault="00DA20F0">
      <w:pPr>
        <w:ind w:left="288"/>
      </w:pPr>
      <w:r>
        <w:rPr>
          <w:rFonts w:ascii="微软雅黑" w:eastAsia="微软雅黑" w:hAnsi="微软雅黑" w:cs="微软雅黑" w:hint="eastAsia"/>
          <w:lang w:eastAsia="zh-CN"/>
        </w:rPr>
        <w:t>背景页的加到 narrative context</w:t>
      </w:r>
    </w:p>
    <w:sectPr w:rsidR="002D7AA9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7038010">
    <w:abstractNumId w:val="8"/>
  </w:num>
  <w:num w:numId="2" w16cid:durableId="1690059354">
    <w:abstractNumId w:val="6"/>
  </w:num>
  <w:num w:numId="3" w16cid:durableId="1919822208">
    <w:abstractNumId w:val="5"/>
  </w:num>
  <w:num w:numId="4" w16cid:durableId="116027875">
    <w:abstractNumId w:val="4"/>
  </w:num>
  <w:num w:numId="5" w16cid:durableId="365985358">
    <w:abstractNumId w:val="7"/>
  </w:num>
  <w:num w:numId="6" w16cid:durableId="920019146">
    <w:abstractNumId w:val="3"/>
  </w:num>
  <w:num w:numId="7" w16cid:durableId="895702670">
    <w:abstractNumId w:val="2"/>
  </w:num>
  <w:num w:numId="8" w16cid:durableId="999117745">
    <w:abstractNumId w:val="1"/>
  </w:num>
  <w:num w:numId="9" w16cid:durableId="212273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7AA9"/>
    <w:rsid w:val="00326F90"/>
    <w:rsid w:val="007F22BF"/>
    <w:rsid w:val="008103F3"/>
    <w:rsid w:val="00A52320"/>
    <w:rsid w:val="00AA1D8D"/>
    <w:rsid w:val="00B47730"/>
    <w:rsid w:val="00CB0664"/>
    <w:rsid w:val="00D80940"/>
    <w:rsid w:val="00DA20F0"/>
    <w:rsid w:val="00DF16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ADBA5"/>
  <w14:defaultImageDpi w14:val="300"/>
  <w15:docId w15:val="{C692C111-0A2C-8B42-8201-655F43E7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Xinrui Qi</cp:lastModifiedBy>
  <cp:revision>2</cp:revision>
  <dcterms:created xsi:type="dcterms:W3CDTF">2026-04-30T03:07:00Z</dcterms:created>
  <dcterms:modified xsi:type="dcterms:W3CDTF">2026-04-30T03:07:00Z</dcterms:modified>
  <cp:category/>
</cp:coreProperties>
</file>