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19" w:rsidRDefault="00A04519" w:rsidP="00A04519">
      <w:pPr>
        <w:pStyle w:val="berschrift1"/>
        <w:jc w:val="center"/>
      </w:pPr>
      <w:r w:rsidRPr="00A04519">
        <w:t>An</w:t>
      </w:r>
      <w:r>
        <w:t>alyse von rekursiven Algorithmen</w:t>
      </w:r>
    </w:p>
    <w:p w:rsidR="00A04519" w:rsidRDefault="00A04519" w:rsidP="00A04519">
      <w:pPr>
        <w:jc w:val="center"/>
      </w:pPr>
      <w:r>
        <w:t>Aufgabenblatt 4</w:t>
      </w:r>
    </w:p>
    <w:p w:rsidR="00A04519" w:rsidRDefault="00A04519" w:rsidP="00A04519">
      <w:pPr>
        <w:jc w:val="center"/>
      </w:pPr>
    </w:p>
    <w:p w:rsidR="00A04519" w:rsidRPr="00A04519" w:rsidRDefault="00A04519" w:rsidP="00A04519">
      <w:pPr>
        <w:jc w:val="center"/>
        <w:rPr>
          <w:b/>
        </w:rPr>
      </w:pPr>
      <w:r w:rsidRPr="00A04519">
        <w:rPr>
          <w:b/>
        </w:rPr>
        <w:t>Abstract</w:t>
      </w:r>
    </w:p>
    <w:p w:rsidR="00A04519" w:rsidRDefault="00A04519" w:rsidP="00A04519">
      <w:pPr>
        <w:jc w:val="center"/>
        <w:rPr>
          <w:i/>
          <w:sz w:val="20"/>
        </w:rPr>
      </w:pPr>
      <w:r w:rsidRPr="00A04519">
        <w:rPr>
          <w:i/>
          <w:sz w:val="20"/>
        </w:rPr>
        <w:t>Im Folgenden werden</w:t>
      </w:r>
      <w:r>
        <w:rPr>
          <w:i/>
          <w:sz w:val="20"/>
        </w:rPr>
        <w:t xml:space="preserve"> drei Verfahren zur Berechnung der Zeile N des </w:t>
      </w:r>
      <w:proofErr w:type="spellStart"/>
      <w:r>
        <w:rPr>
          <w:i/>
          <w:sz w:val="20"/>
        </w:rPr>
        <w:t>Paskalschen</w:t>
      </w:r>
      <w:proofErr w:type="spellEnd"/>
      <w:r>
        <w:rPr>
          <w:i/>
          <w:sz w:val="20"/>
        </w:rPr>
        <w:t xml:space="preserve"> Dreiecks analysiert. Ein Iteratives, ein Rekursives und ein „schnelles“ Verfahren, welches </w:t>
      </w:r>
      <w:r w:rsidR="00B15F9B">
        <w:rPr>
          <w:i/>
          <w:sz w:val="20"/>
        </w:rPr>
        <w:t>sich den Binomialkoeffizienten zur Hilfe nimmt. Das Rekursive Verfahren ist mit einem Aufwand von O(2^n) das langsamste der drei Verfahren. Die Komplexität beiden anderen Verfahren ist O(N).</w:t>
      </w:r>
    </w:p>
    <w:p w:rsidR="00B15F9B" w:rsidRDefault="00B15F9B" w:rsidP="00A04519">
      <w:pPr>
        <w:jc w:val="center"/>
        <w:rPr>
          <w:i/>
          <w:sz w:val="20"/>
        </w:rPr>
      </w:pPr>
    </w:p>
    <w:p w:rsidR="00B15F9B" w:rsidRDefault="00B15F9B" w:rsidP="00B15F9B">
      <w:pPr>
        <w:pStyle w:val="berschrift2"/>
      </w:pPr>
      <w:r>
        <w:t>Verfahren 1 – Iterativ</w:t>
      </w:r>
    </w:p>
    <w:p w:rsidR="00B15F9B" w:rsidRDefault="00B15F9B" w:rsidP="00B15F9B">
      <w:r>
        <w:t xml:space="preserve">Das Iterative Verfahren muss in jeder Zeile durch jede Spalte. Um eine neue Zeile berechnen zu können, wird das </w:t>
      </w:r>
      <w:proofErr w:type="spellStart"/>
      <w:r>
        <w:t>Paskalsche</w:t>
      </w:r>
      <w:proofErr w:type="spellEnd"/>
      <w:r>
        <w:t xml:space="preserve"> Dreieck in einem zweidimensionalen Array abgespeichert. Die zu berechnende Zeile nimmt sich dann die Ergebnisse der Zeile zuvor um jede Zahl der Spalte aus 2 Spalten der Zeile zuvor zu berechnen. Die erste Zeile des Dreiecks wird vorinitialisiert.</w:t>
      </w:r>
    </w:p>
    <w:p w:rsidR="00B15F9B" w:rsidRDefault="00B15F9B" w:rsidP="00B15F9B">
      <w:pPr>
        <w:rPr>
          <w:b/>
        </w:rPr>
      </w:pPr>
      <w:r w:rsidRPr="00B15F9B">
        <w:t xml:space="preserve">Der Aufwand dieses Algorithmus = O(N2), da zwei ineinander geschachtelte </w:t>
      </w:r>
      <w:r>
        <w:t>„</w:t>
      </w:r>
      <w:proofErr w:type="spellStart"/>
      <w:r w:rsidRPr="00B15F9B">
        <w:t>for</w:t>
      </w:r>
      <w:proofErr w:type="spellEnd"/>
      <w:r w:rsidRPr="00B15F9B">
        <w:t>-Schleifen</w:t>
      </w:r>
      <w:r>
        <w:t>“</w:t>
      </w:r>
      <w:r w:rsidRPr="00B15F9B">
        <w:t xml:space="preserve"> bis N laufen. Daraus ergeben sich </w:t>
      </w:r>
      <w:r w:rsidRPr="00193E96">
        <w:rPr>
          <w:color w:val="538135" w:themeColor="accent6" w:themeShade="BF"/>
        </w:rPr>
        <w:t xml:space="preserve">N*N also N2 Schritte =&gt; </w:t>
      </w:r>
      <w:r w:rsidRPr="00193E96">
        <w:rPr>
          <w:b/>
          <w:color w:val="538135" w:themeColor="accent6" w:themeShade="BF"/>
        </w:rPr>
        <w:t>O(N2)</w:t>
      </w:r>
    </w:p>
    <w:p w:rsidR="00193E96" w:rsidRDefault="00193E96" w:rsidP="00B15F9B">
      <w:pPr>
        <w:rPr>
          <w:b/>
        </w:rPr>
      </w:pPr>
    </w:p>
    <w:p w:rsidR="00B15F9B" w:rsidRDefault="00B15F9B" w:rsidP="00B15F9B">
      <w:pPr>
        <w:pStyle w:val="berschrift2"/>
      </w:pPr>
      <w:r>
        <w:t>Verfahren 2</w:t>
      </w:r>
      <w:r>
        <w:t xml:space="preserve"> – </w:t>
      </w:r>
      <w:r>
        <w:t>Rekursiv</w:t>
      </w:r>
    </w:p>
    <w:p w:rsidR="00B93482" w:rsidRDefault="00B93482" w:rsidP="00B93482">
      <w:r>
        <w:t>Das rekursive Verfahren geht die Länge der gesuchten Zeile: „N“ mit einer „</w:t>
      </w:r>
      <w:proofErr w:type="spellStart"/>
      <w:r>
        <w:t>for</w:t>
      </w:r>
      <w:proofErr w:type="spellEnd"/>
      <w:r>
        <w:t>“-Schleife durch. Dann wird jeder Wert der Zeile durch die Summe von zwei neuen aufrufen derselben Funktion berechnet.</w:t>
      </w:r>
    </w:p>
    <w:p w:rsidR="00B93482" w:rsidRDefault="00B93482" w:rsidP="00B9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pascal_recursive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spalte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pascal_recursive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spalte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B93482" w:rsidRDefault="00B93482" w:rsidP="00B9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5F9B" w:rsidRDefault="00B93482" w:rsidP="00B15F9B">
      <w:r>
        <w:t>So wird für jeden Wert die Rekursive Funktion aufgerufen, welche sich wie ein, bis es den gesuchten Wert ermittelt hat, immer weiter aufteilt.</w:t>
      </w:r>
      <w:r w:rsidRPr="00B93482">
        <w:t xml:space="preserve"> </w:t>
      </w:r>
      <w:r>
        <w:t>Jeder Aufruf hat somit zwei weitere Aufrufe.</w:t>
      </w:r>
      <w:r>
        <w:t xml:space="preserve"> Die erste Zeile wird mit „1“ initialisiert, was die Abbruchbedingung für die Rekursive Funktion ist. </w:t>
      </w:r>
    </w:p>
    <w:p w:rsidR="00DC7822" w:rsidRPr="00193E96" w:rsidRDefault="00DC7822" w:rsidP="00B15F9B">
      <w:pPr>
        <w:rPr>
          <w:color w:val="538135" w:themeColor="accent6" w:themeShade="BF"/>
        </w:rPr>
      </w:pPr>
      <w:r w:rsidRPr="00193E96">
        <w:rPr>
          <w:color w:val="538135" w:themeColor="accent6" w:themeShade="BF"/>
        </w:rPr>
        <w:t xml:space="preserve">M = Momentane Spalte </w:t>
      </w:r>
    </w:p>
    <w:p w:rsidR="00DC7822" w:rsidRPr="00193E96" w:rsidRDefault="00DC7822" w:rsidP="00B15F9B">
      <w:pPr>
        <w:rPr>
          <w:color w:val="538135" w:themeColor="accent6" w:themeShade="BF"/>
        </w:rPr>
      </w:pPr>
      <w:r w:rsidRPr="00193E96">
        <w:rPr>
          <w:color w:val="538135" w:themeColor="accent6" w:themeShade="BF"/>
        </w:rPr>
        <w:t>N = Zeile</w:t>
      </w:r>
    </w:p>
    <w:p w:rsidR="00B93482" w:rsidRDefault="00DC7822" w:rsidP="00B15F9B">
      <w:pPr>
        <w:rPr>
          <w:rFonts w:eastAsiaTheme="minorEastAsia"/>
          <w:color w:val="538135" w:themeColor="accent6" w:themeShade="BF"/>
        </w:rPr>
      </w:pPr>
      <w:r w:rsidRPr="00193E96">
        <w:rPr>
          <w:color w:val="538135" w:themeColor="accent6" w:themeShade="BF"/>
        </w:rPr>
        <w:t>M*(T(N-1, M) +(T(N-1,M-1)+1  = O(</w:t>
      </w:r>
      <m:oMath>
        <m:sSup>
          <m:sSupPr>
            <m:ctrlPr>
              <w:rPr>
                <w:rFonts w:ascii="Cambria Math" w:hAnsi="Cambria Math"/>
                <w:color w:val="538135" w:themeColor="accent6" w:themeShade="BF"/>
              </w:rPr>
            </m:ctrlPr>
          </m:sSupPr>
          <m:e>
            <m:r>
              <w:rPr>
                <w:rFonts w:ascii="Cambria Math" w:hAnsi="Cambria Math"/>
                <w:color w:val="538135" w:themeColor="accent6" w:themeShade="BF"/>
              </w:rPr>
              <m:t>2</m:t>
            </m:r>
          </m:e>
          <m:sup>
            <m:r>
              <w:rPr>
                <w:rFonts w:ascii="Cambria Math" w:hAnsi="Cambria Math"/>
                <w:color w:val="538135" w:themeColor="accent6" w:themeShade="BF"/>
              </w:rPr>
              <m:t>n</m:t>
            </m:r>
          </m:sup>
        </m:sSup>
      </m:oMath>
      <w:r w:rsidRPr="00193E96">
        <w:rPr>
          <w:rFonts w:eastAsiaTheme="minorEastAsia"/>
          <w:color w:val="538135" w:themeColor="accent6" w:themeShade="BF"/>
        </w:rPr>
        <w:t>)</w:t>
      </w:r>
    </w:p>
    <w:p w:rsidR="00193E96" w:rsidRPr="00193E96" w:rsidRDefault="00193E96" w:rsidP="00B15F9B">
      <w:pPr>
        <w:rPr>
          <w:color w:val="538135" w:themeColor="accent6" w:themeShade="BF"/>
        </w:rPr>
      </w:pPr>
    </w:p>
    <w:p w:rsidR="00B93482" w:rsidRDefault="00B93482" w:rsidP="00B93482">
      <w:pPr>
        <w:pStyle w:val="berschrift2"/>
      </w:pPr>
      <w:r>
        <w:t>Verfahren 3</w:t>
      </w:r>
      <w:r>
        <w:t xml:space="preserve"> – </w:t>
      </w:r>
      <w:r>
        <w:t>Schnell</w:t>
      </w:r>
    </w:p>
    <w:p w:rsidR="00193E96" w:rsidRDefault="00193E96" w:rsidP="00193E96">
      <w:pPr>
        <w:rPr>
          <w:rFonts w:ascii="Cambria Math" w:hAnsi="Cambria Math" w:cs="Cambria Math"/>
          <w:sz w:val="16"/>
          <w:szCs w:val="16"/>
        </w:rPr>
      </w:pPr>
      <w:r w:rsidRPr="0055338E">
        <w:t>Der Algor</w:t>
      </w:r>
      <w:r w:rsidR="00C02FE7">
        <w:t>ithmus berechnet die jeweilige N</w:t>
      </w:r>
      <w:bookmarkStart w:id="0" w:name="_GoBack"/>
      <w:bookmarkEnd w:id="0"/>
      <w:r w:rsidRPr="0055338E">
        <w:t>-</w:t>
      </w:r>
      <w:proofErr w:type="spellStart"/>
      <w:r w:rsidRPr="0055338E">
        <w:t>te</w:t>
      </w:r>
      <w:proofErr w:type="spellEnd"/>
      <w:r w:rsidRPr="0055338E">
        <w:t xml:space="preserve"> Zeile über den Binomialkoeffizient n über k. Wobei n die Zeile und k die jeweilige Spalte in dem Dreieck darstellt. Die Berechnung n über k sieht wie folgt aus: </w:t>
      </w:r>
      <w:r w:rsidRPr="00193E96">
        <w:rPr>
          <w:rFonts w:ascii="Cambria Math" w:hAnsi="Cambria Math" w:cs="Cambria Math"/>
          <w:color w:val="538135" w:themeColor="accent6" w:themeShade="BF"/>
        </w:rPr>
        <w:t xml:space="preserve">(𝑛𝑘)= </w:t>
      </w:r>
      <w:r w:rsidRPr="00193E96">
        <w:rPr>
          <w:rFonts w:ascii="Cambria Math" w:hAnsi="Cambria Math" w:cs="Cambria Math"/>
          <w:color w:val="538135" w:themeColor="accent6" w:themeShade="BF"/>
          <w:sz w:val="16"/>
          <w:szCs w:val="16"/>
        </w:rPr>
        <w:t xml:space="preserve">𝑛!𝑘!∗(𝑛−𝑘)! </w:t>
      </w:r>
      <w:r w:rsidRPr="00193E96">
        <w:rPr>
          <w:rFonts w:ascii="Cambria Math" w:hAnsi="Cambria Math" w:cs="Cambria Math"/>
          <w:color w:val="538135" w:themeColor="accent6" w:themeShade="BF"/>
          <w:sz w:val="16"/>
          <w:szCs w:val="16"/>
        </w:rPr>
        <w:t xml:space="preserve">  </w:t>
      </w:r>
    </w:p>
    <w:p w:rsidR="00193E96" w:rsidRPr="00193E96" w:rsidRDefault="00193E96" w:rsidP="00193E96">
      <w:r>
        <w:t>Um erneutes Berechnen zu sparen, werden bereits berechnete Fakultäten in einer Arraylist gespeichert. So muss nur eine Schleife mit N Durchläufen verwendet werden. Da das Dreieck symmetrisch ist, muss k nur zur Hälfte einer Zeile Laufen (Länge der zweiten Schleife = N/2)</w:t>
      </w:r>
    </w:p>
    <w:p w:rsidR="00193E96" w:rsidRPr="00193E96" w:rsidRDefault="00193E96" w:rsidP="00193E96">
      <w:pPr>
        <w:pStyle w:val="Default"/>
        <w:rPr>
          <w:rFonts w:ascii="Cambria Math" w:hAnsi="Cambria Math" w:cs="Cambria Math"/>
          <w:color w:val="538135" w:themeColor="accent6" w:themeShade="BF"/>
          <w:sz w:val="16"/>
          <w:szCs w:val="16"/>
          <w:lang w:val="de-DE"/>
        </w:rPr>
      </w:pPr>
      <w:r w:rsidRPr="00193E96">
        <w:rPr>
          <w:rFonts w:asciiTheme="minorHAnsi" w:hAnsiTheme="minorHAnsi" w:cstheme="minorBidi"/>
          <w:color w:val="538135" w:themeColor="accent6" w:themeShade="BF"/>
          <w:sz w:val="22"/>
          <w:szCs w:val="22"/>
          <w:lang w:val="de-DE"/>
        </w:rPr>
        <w:t>T(N) = N + N/2 =&gt; O(N)</w:t>
      </w:r>
      <w:r w:rsidRPr="00193E96">
        <w:rPr>
          <w:noProof/>
          <w:color w:val="538135" w:themeColor="accent6" w:themeShade="BF"/>
          <w:lang w:val="de-DE"/>
        </w:rPr>
        <w:t xml:space="preserve"> </w:t>
      </w:r>
    </w:p>
    <w:p w:rsidR="00193E96" w:rsidRPr="00193E96" w:rsidRDefault="00193E96" w:rsidP="00193E96"/>
    <w:p w:rsidR="00B93482" w:rsidRPr="00B93482" w:rsidRDefault="00B93482" w:rsidP="00B93482"/>
    <w:p w:rsidR="00A04FBC" w:rsidRDefault="00245FF4" w:rsidP="00A04FBC">
      <w:pPr>
        <w:pStyle w:val="berschrift2"/>
      </w:pPr>
      <w:r>
        <w:lastRenderedPageBreak/>
        <w:t>Grafische Auswertung</w:t>
      </w:r>
      <w:r w:rsidR="00A04FBC">
        <w:t xml:space="preserve"> – Aufwandsanalyse</w:t>
      </w:r>
    </w:p>
    <w:p w:rsidR="00C73B95" w:rsidRPr="00C73B95" w:rsidRDefault="00C73B95" w:rsidP="00C73B95">
      <w:r>
        <w:t>Die grafische Auswertung zeigt</w:t>
      </w:r>
      <w:r w:rsidR="00C12FF9">
        <w:t xml:space="preserve"> den Aufwand(N) über Zeit(T(N)) der drei verschiedenen Verfahren für N von 0 bis 20. D.h. es wurden alle Zeilen des </w:t>
      </w:r>
      <w:proofErr w:type="spellStart"/>
      <w:r w:rsidR="00C12FF9">
        <w:t>Paskalschen</w:t>
      </w:r>
      <w:proofErr w:type="spellEnd"/>
      <w:r w:rsidR="00C12FF9">
        <w:t xml:space="preserve"> Dreiecks mit den drei vorliegenden Verfahren von Zeile 0 bis Zeile 20 berechnet.</w:t>
      </w:r>
    </w:p>
    <w:p w:rsidR="00C73B95" w:rsidRPr="00C73B95" w:rsidRDefault="00C73B95" w:rsidP="00C73B95">
      <w:r>
        <w:t>Der grafische Vergleich, der drei verschiedenen Verfahren zeigt den größten Aufwand(exponentiell) bei dem Rekursiven Verfahren. Wie in „Verfahren 2 – Rekursiv“ beschrieben, war dies auch zu erwarten.</w:t>
      </w:r>
      <w:r w:rsidR="00C12FF9">
        <w:t xml:space="preserve"> Da sowohl “Verfahren 1 – Iterativ“ als auch „Verfahren 3 </w:t>
      </w:r>
      <w:proofErr w:type="spellStart"/>
      <w:r w:rsidR="00C12FF9">
        <w:t>Binomial</w:t>
      </w:r>
      <w:proofErr w:type="spellEnd"/>
      <w:r w:rsidR="00C12FF9">
        <w:t>“ eine Komplexität O(n) aufweisen, war zu erwarten, dass diese auch einen gleichen grafischen Anstieg haben.</w:t>
      </w:r>
    </w:p>
    <w:p w:rsidR="00245FF4" w:rsidRDefault="00A04FBC" w:rsidP="00245FF4">
      <w:pPr>
        <w:pStyle w:val="berschrift2"/>
      </w:pPr>
      <w:r>
        <w:rPr>
          <w:noProof/>
          <w:lang w:eastAsia="de-DE"/>
        </w:rPr>
        <w:drawing>
          <wp:inline distT="0" distB="0" distL="0" distR="0">
            <wp:extent cx="5334000" cy="4000500"/>
            <wp:effectExtent l="0" t="0" r="0" b="0"/>
            <wp:docPr id="1" name="Grafik 1" descr="C:\Users\dry\AppData\Local\Microsoft\Windows\INetCache\Content.Word\Matlab pas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y\AppData\Local\Microsoft\Windows\INetCache\Content.Word\Matlab pasc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BC" w:rsidRDefault="00A04FBC" w:rsidP="00A04FBC">
      <w:pPr>
        <w:pStyle w:val="Default"/>
        <w:rPr>
          <w:noProof/>
          <w:lang w:val="de-DE"/>
        </w:rPr>
      </w:pPr>
      <w:r>
        <w:rPr>
          <w:noProof/>
          <w:lang w:val="de-DE"/>
        </w:rPr>
        <w:t xml:space="preserve">    </w:t>
      </w:r>
    </w:p>
    <w:p w:rsidR="00A04FBC" w:rsidRDefault="00A04FBC" w:rsidP="00A04FBC">
      <w:pPr>
        <w:pStyle w:val="berschrift1"/>
        <w:rPr>
          <w:noProof/>
        </w:rPr>
      </w:pPr>
      <w:r>
        <w:rPr>
          <w:noProof/>
        </w:rPr>
        <w:t xml:space="preserve">   N         Rekursiv     Iterativ    Binomial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>
        <w:rPr>
          <w:noProof/>
          <w:lang w:val="de-DE"/>
        </w:rPr>
        <w:t xml:space="preserve">    </w:t>
      </w:r>
      <w:r>
        <w:rPr>
          <w:noProof/>
          <w:lang w:val="de-DE"/>
        </w:rPr>
        <w:t xml:space="preserve"> </w:t>
      </w:r>
      <w:r w:rsidRPr="006672CB">
        <w:rPr>
          <w:noProof/>
          <w:lang w:val="de-DE"/>
        </w:rPr>
        <w:t xml:space="preserve">1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  1 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0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2  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  2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4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3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3  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  4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9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5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4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  8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15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6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5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16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22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8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6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32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30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9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7 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64 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39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11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8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128 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49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12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 9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256 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60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14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10  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512     </w:t>
      </w:r>
      <w:r>
        <w:rPr>
          <w:noProof/>
          <w:lang w:val="de-DE"/>
        </w:rPr>
        <w:tab/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72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15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11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1024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85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17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12 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2048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99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18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13          </w:t>
      </w:r>
      <w:r>
        <w:rPr>
          <w:noProof/>
          <w:lang w:val="de-DE"/>
        </w:rPr>
        <w:tab/>
        <w:t xml:space="preserve"> </w:t>
      </w:r>
      <w:r w:rsidRPr="006672CB">
        <w:rPr>
          <w:noProof/>
          <w:lang w:val="de-DE"/>
        </w:rPr>
        <w:t xml:space="preserve">4096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114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20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14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 8192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130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21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lastRenderedPageBreak/>
        <w:t xml:space="preserve">    15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16384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147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23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16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32768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165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24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17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65536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184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26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18    </w:t>
      </w:r>
      <w:r>
        <w:rPr>
          <w:noProof/>
          <w:lang w:val="de-DE"/>
        </w:rPr>
        <w:tab/>
        <w:t xml:space="preserve">       </w:t>
      </w:r>
      <w:r w:rsidRPr="006672CB">
        <w:rPr>
          <w:noProof/>
          <w:lang w:val="de-DE"/>
        </w:rPr>
        <w:t xml:space="preserve">1.3107e+05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204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27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19    </w:t>
      </w:r>
      <w:r>
        <w:rPr>
          <w:noProof/>
          <w:lang w:val="de-DE"/>
        </w:rPr>
        <w:tab/>
        <w:t xml:space="preserve">       </w:t>
      </w:r>
      <w:r w:rsidRPr="006672CB">
        <w:rPr>
          <w:noProof/>
          <w:lang w:val="de-DE"/>
        </w:rPr>
        <w:t xml:space="preserve">2.6214e+05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225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29       </w:t>
      </w:r>
    </w:p>
    <w:p w:rsidR="00A04FBC" w:rsidRPr="006672CB" w:rsidRDefault="00A04FBC" w:rsidP="00A04FBC">
      <w:pPr>
        <w:pStyle w:val="Default"/>
        <w:rPr>
          <w:noProof/>
          <w:lang w:val="de-DE"/>
        </w:rPr>
      </w:pPr>
      <w:r w:rsidRPr="006672CB">
        <w:rPr>
          <w:noProof/>
          <w:lang w:val="de-DE"/>
        </w:rPr>
        <w:t xml:space="preserve">    20    </w:t>
      </w:r>
      <w:r>
        <w:rPr>
          <w:noProof/>
          <w:lang w:val="de-DE"/>
        </w:rPr>
        <w:tab/>
        <w:t xml:space="preserve">       </w:t>
      </w:r>
      <w:r w:rsidRPr="006672CB">
        <w:rPr>
          <w:noProof/>
          <w:lang w:val="de-DE"/>
        </w:rPr>
        <w:t xml:space="preserve">5.2429e+05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247          </w:t>
      </w:r>
      <w:r>
        <w:rPr>
          <w:noProof/>
          <w:lang w:val="de-DE"/>
        </w:rPr>
        <w:tab/>
      </w:r>
      <w:r w:rsidRPr="006672CB">
        <w:rPr>
          <w:noProof/>
          <w:lang w:val="de-DE"/>
        </w:rPr>
        <w:t xml:space="preserve">30       </w:t>
      </w:r>
    </w:p>
    <w:p w:rsidR="00B93482" w:rsidRPr="00B15F9B" w:rsidRDefault="00B93482" w:rsidP="00B15F9B"/>
    <w:sectPr w:rsidR="00B93482" w:rsidRPr="00B15F9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625" w:rsidRDefault="00277625" w:rsidP="00A04519">
      <w:pPr>
        <w:spacing w:after="0" w:line="240" w:lineRule="auto"/>
      </w:pPr>
      <w:r>
        <w:separator/>
      </w:r>
    </w:p>
  </w:endnote>
  <w:endnote w:type="continuationSeparator" w:id="0">
    <w:p w:rsidR="00277625" w:rsidRDefault="00277625" w:rsidP="00A0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625" w:rsidRDefault="00277625" w:rsidP="00A04519">
      <w:pPr>
        <w:spacing w:after="0" w:line="240" w:lineRule="auto"/>
      </w:pPr>
      <w:r>
        <w:separator/>
      </w:r>
    </w:p>
  </w:footnote>
  <w:footnote w:type="continuationSeparator" w:id="0">
    <w:p w:rsidR="00277625" w:rsidRDefault="00277625" w:rsidP="00A0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9" w:rsidRDefault="00A04519" w:rsidP="00A04519">
    <w:pPr>
      <w:pStyle w:val="Kopfzeile"/>
    </w:pPr>
    <w:r>
      <w:t>ADP3 Aufgabenblatt 4 // Derya Uyargil // 17.04.2017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19"/>
    <w:rsid w:val="00193E96"/>
    <w:rsid w:val="00245FF4"/>
    <w:rsid w:val="00277625"/>
    <w:rsid w:val="009F00B8"/>
    <w:rsid w:val="00A04519"/>
    <w:rsid w:val="00A04FBC"/>
    <w:rsid w:val="00B15F9B"/>
    <w:rsid w:val="00B93482"/>
    <w:rsid w:val="00C02FE7"/>
    <w:rsid w:val="00C12FF9"/>
    <w:rsid w:val="00C73B95"/>
    <w:rsid w:val="00CB711C"/>
    <w:rsid w:val="00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5EEC"/>
  <w15:chartTrackingRefBased/>
  <w15:docId w15:val="{38FE7DEF-E4C4-4249-B5CD-E0097F00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4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5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4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4519"/>
  </w:style>
  <w:style w:type="paragraph" w:styleId="Fuzeile">
    <w:name w:val="footer"/>
    <w:basedOn w:val="Standard"/>
    <w:link w:val="FuzeileZchn"/>
    <w:uiPriority w:val="99"/>
    <w:unhideWhenUsed/>
    <w:rsid w:val="00A04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4519"/>
  </w:style>
  <w:style w:type="character" w:customStyle="1" w:styleId="berschrift1Zchn">
    <w:name w:val="Überschrift 1 Zchn"/>
    <w:basedOn w:val="Absatz-Standardschriftart"/>
    <w:link w:val="berschrift1"/>
    <w:uiPriority w:val="9"/>
    <w:rsid w:val="00A04519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F9B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customStyle="1" w:styleId="Default">
    <w:name w:val="Default"/>
    <w:rsid w:val="00B934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A04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Uyargil</dc:creator>
  <cp:keywords/>
  <dc:description/>
  <cp:lastModifiedBy>Derya Uyargil</cp:lastModifiedBy>
  <cp:revision>6</cp:revision>
  <dcterms:created xsi:type="dcterms:W3CDTF">2017-04-17T09:58:00Z</dcterms:created>
  <dcterms:modified xsi:type="dcterms:W3CDTF">2017-04-17T11:13:00Z</dcterms:modified>
</cp:coreProperties>
</file>