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A604" w14:textId="676A34BD" w:rsidR="00A03135" w:rsidRPr="00D93100" w:rsidRDefault="003A66E6" w:rsidP="006A3CDB">
      <w:pPr>
        <w:spacing w:line="276" w:lineRule="auto"/>
        <w:rPr>
          <w:rFonts w:ascii="Times New Roman" w:hAnsi="Times New Roman" w:cs="Times New Roman"/>
          <w:sz w:val="22"/>
          <w:szCs w:val="22"/>
        </w:rPr>
      </w:pPr>
      <w:r w:rsidRPr="00D93100">
        <w:rPr>
          <w:rFonts w:ascii="Times New Roman" w:hAnsi="Times New Roman" w:cs="Times New Roman"/>
          <w:sz w:val="22"/>
          <w:szCs w:val="22"/>
        </w:rPr>
        <w:t>Linda Tang</w:t>
      </w:r>
    </w:p>
    <w:p w14:paraId="70763330" w14:textId="4A18C824" w:rsidR="003A66E6" w:rsidRPr="00D93100" w:rsidRDefault="003A66E6" w:rsidP="006A3CDB">
      <w:pPr>
        <w:spacing w:line="276" w:lineRule="auto"/>
        <w:rPr>
          <w:rFonts w:ascii="Times New Roman" w:hAnsi="Times New Roman" w:cs="Times New Roman"/>
          <w:sz w:val="22"/>
          <w:szCs w:val="22"/>
        </w:rPr>
      </w:pPr>
      <w:r w:rsidRPr="00D93100">
        <w:rPr>
          <w:rFonts w:ascii="Times New Roman" w:hAnsi="Times New Roman" w:cs="Times New Roman"/>
          <w:sz w:val="22"/>
          <w:szCs w:val="22"/>
        </w:rPr>
        <w:t>Lab 3</w:t>
      </w:r>
    </w:p>
    <w:p w14:paraId="33C2E3FF" w14:textId="2DD1668C" w:rsidR="003A66E6" w:rsidRPr="00D93100" w:rsidRDefault="003A66E6" w:rsidP="006A3CDB">
      <w:pPr>
        <w:spacing w:line="276" w:lineRule="auto"/>
        <w:rPr>
          <w:rFonts w:ascii="Times New Roman" w:hAnsi="Times New Roman" w:cs="Times New Roman"/>
          <w:sz w:val="22"/>
          <w:szCs w:val="22"/>
        </w:rPr>
      </w:pPr>
      <w:r w:rsidRPr="00D93100">
        <w:rPr>
          <w:rFonts w:ascii="Times New Roman" w:hAnsi="Times New Roman" w:cs="Times New Roman"/>
          <w:sz w:val="22"/>
          <w:szCs w:val="22"/>
        </w:rPr>
        <w:t>Peer review</w:t>
      </w:r>
    </w:p>
    <w:p w14:paraId="5557CCAB" w14:textId="2453A4B9" w:rsidR="003A66E6" w:rsidRPr="00D93100" w:rsidRDefault="003A66E6" w:rsidP="006A3CDB">
      <w:pPr>
        <w:spacing w:line="276" w:lineRule="auto"/>
        <w:rPr>
          <w:rFonts w:ascii="Times New Roman" w:hAnsi="Times New Roman" w:cs="Times New Roman"/>
          <w:sz w:val="22"/>
          <w:szCs w:val="22"/>
        </w:rPr>
      </w:pPr>
    </w:p>
    <w:p w14:paraId="1EDADFF1" w14:textId="0380C694" w:rsidR="003A66E6" w:rsidRDefault="003A66E6" w:rsidP="006A3CDB">
      <w:pPr>
        <w:spacing w:line="276" w:lineRule="auto"/>
        <w:rPr>
          <w:rFonts w:ascii="Times New Roman" w:hAnsi="Times New Roman" w:cs="Times New Roman"/>
          <w:sz w:val="22"/>
          <w:szCs w:val="22"/>
        </w:rPr>
      </w:pPr>
      <w:r w:rsidRPr="00D93100">
        <w:rPr>
          <w:rFonts w:ascii="Times New Roman" w:hAnsi="Times New Roman" w:cs="Times New Roman"/>
          <w:b/>
          <w:bCs/>
          <w:sz w:val="22"/>
          <w:szCs w:val="22"/>
        </w:rPr>
        <w:t>Title:</w:t>
      </w:r>
      <w:r w:rsidRPr="00D93100">
        <w:rPr>
          <w:rFonts w:ascii="Times New Roman" w:hAnsi="Times New Roman" w:cs="Times New Roman"/>
          <w:sz w:val="22"/>
          <w:szCs w:val="22"/>
        </w:rPr>
        <w:t xml:space="preserve"> Predictive factors for failure of percutaneous drainage of postoperative abscess after abdominal </w:t>
      </w:r>
      <w:r w:rsidR="00D93100" w:rsidRPr="00D93100">
        <w:rPr>
          <w:rFonts w:ascii="Times New Roman" w:hAnsi="Times New Roman" w:cs="Times New Roman"/>
          <w:sz w:val="22"/>
          <w:szCs w:val="22"/>
        </w:rPr>
        <w:t>surgery</w:t>
      </w:r>
    </w:p>
    <w:p w14:paraId="7E4EBC0E" w14:textId="2D91704E" w:rsidR="00D93100" w:rsidRDefault="00D93100" w:rsidP="006A3CDB">
      <w:pPr>
        <w:spacing w:line="276" w:lineRule="auto"/>
        <w:rPr>
          <w:rFonts w:ascii="Times New Roman" w:hAnsi="Times New Roman" w:cs="Times New Roman"/>
          <w:sz w:val="22"/>
          <w:szCs w:val="22"/>
        </w:rPr>
      </w:pPr>
    </w:p>
    <w:p w14:paraId="6A4DBC85" w14:textId="520A0B92" w:rsidR="00D93100" w:rsidRDefault="00D93100" w:rsidP="006A3CDB">
      <w:pPr>
        <w:spacing w:line="276" w:lineRule="auto"/>
        <w:rPr>
          <w:rFonts w:ascii="Times New Roman" w:hAnsi="Times New Roman" w:cs="Times New Roman"/>
          <w:sz w:val="22"/>
          <w:szCs w:val="22"/>
        </w:rPr>
      </w:pPr>
      <w:r>
        <w:rPr>
          <w:rFonts w:ascii="Times New Roman" w:hAnsi="Times New Roman" w:cs="Times New Roman"/>
          <w:sz w:val="22"/>
          <w:szCs w:val="22"/>
        </w:rPr>
        <w:t xml:space="preserve">In this study, the authors conducted a clinical trial to assess </w:t>
      </w:r>
      <w:r w:rsidR="003A66E6" w:rsidRPr="00D93100">
        <w:rPr>
          <w:rFonts w:ascii="Times New Roman" w:hAnsi="Times New Roman" w:cs="Times New Roman"/>
          <w:sz w:val="22"/>
          <w:szCs w:val="22"/>
        </w:rPr>
        <w:t xml:space="preserve">the efficacy of percutaneous drainage </w:t>
      </w:r>
      <w:r>
        <w:rPr>
          <w:rFonts w:ascii="Times New Roman" w:hAnsi="Times New Roman" w:cs="Times New Roman"/>
          <w:sz w:val="22"/>
          <w:szCs w:val="22"/>
        </w:rPr>
        <w:t>on alleviating p</w:t>
      </w:r>
      <w:r w:rsidR="003A66E6" w:rsidRPr="00D93100">
        <w:rPr>
          <w:rFonts w:ascii="Times New Roman" w:hAnsi="Times New Roman" w:cs="Times New Roman"/>
          <w:sz w:val="22"/>
          <w:szCs w:val="22"/>
        </w:rPr>
        <w:t>ost-operative abscess after abdominal surgery</w:t>
      </w:r>
      <w:r>
        <w:rPr>
          <w:rFonts w:ascii="Times New Roman" w:hAnsi="Times New Roman" w:cs="Times New Roman"/>
          <w:sz w:val="22"/>
          <w:szCs w:val="22"/>
        </w:rPr>
        <w:t xml:space="preserve">. Using a sample size of 81 patients who had postoperative abscess and undergone percutaneous drainage, the authors observed successful drainage in 63 patients, but surgical intervention was needed in 18 patients after drainage failure. The authors concluded that percutaneous drainage is a feasible and effective method for treating abdominopelvic abscess and residual collection was the single predictive factor for drainage failure. The authors offered a good description of the software and statistical tests they used as well as provided detailed documentation of p-values and confidence intervals.  </w:t>
      </w:r>
    </w:p>
    <w:p w14:paraId="4E9DD3C7" w14:textId="17D262CB" w:rsidR="00D93100" w:rsidRDefault="00D93100" w:rsidP="006A3CDB">
      <w:pPr>
        <w:spacing w:line="276" w:lineRule="auto"/>
        <w:rPr>
          <w:rFonts w:ascii="Times New Roman" w:hAnsi="Times New Roman" w:cs="Times New Roman"/>
          <w:sz w:val="22"/>
          <w:szCs w:val="22"/>
        </w:rPr>
      </w:pPr>
    </w:p>
    <w:p w14:paraId="4EF55365" w14:textId="3D5A65B7" w:rsidR="00697056" w:rsidRDefault="00D93100" w:rsidP="006A3CDB">
      <w:pPr>
        <w:spacing w:line="276" w:lineRule="auto"/>
        <w:rPr>
          <w:rFonts w:ascii="Times New Roman" w:hAnsi="Times New Roman" w:cs="Times New Roman"/>
          <w:sz w:val="22"/>
          <w:szCs w:val="22"/>
        </w:rPr>
      </w:pPr>
      <w:r>
        <w:rPr>
          <w:rFonts w:ascii="Times New Roman" w:hAnsi="Times New Roman" w:cs="Times New Roman"/>
          <w:sz w:val="22"/>
          <w:szCs w:val="22"/>
        </w:rPr>
        <w:t>One question I had is regarding the conclusion “p</w:t>
      </w:r>
      <w:r w:rsidRPr="00D93100">
        <w:rPr>
          <w:rFonts w:ascii="Times New Roman" w:hAnsi="Times New Roman" w:cs="Times New Roman"/>
          <w:sz w:val="22"/>
          <w:szCs w:val="22"/>
        </w:rPr>
        <w:t>ercutaneous drainage is a feasible &amp; effective method for the treatment of abdominopelvic abscess</w:t>
      </w:r>
      <w:r>
        <w:rPr>
          <w:rFonts w:ascii="Times New Roman" w:hAnsi="Times New Roman" w:cs="Times New Roman"/>
          <w:sz w:val="22"/>
          <w:szCs w:val="22"/>
        </w:rPr>
        <w:t xml:space="preserve">”. Among the sample of 81 patients, </w:t>
      </w:r>
      <w:r w:rsidRPr="00D93100">
        <w:rPr>
          <w:rFonts w:ascii="Times New Roman" w:hAnsi="Times New Roman" w:cs="Times New Roman"/>
          <w:sz w:val="22"/>
          <w:szCs w:val="22"/>
        </w:rPr>
        <w:t>failure was observed in 22% of the patients</w:t>
      </w:r>
      <w:r>
        <w:rPr>
          <w:rFonts w:ascii="Times New Roman" w:hAnsi="Times New Roman" w:cs="Times New Roman"/>
          <w:sz w:val="22"/>
          <w:szCs w:val="22"/>
        </w:rPr>
        <w:t xml:space="preserve">, which is a significant proportion of the population. In addition, </w:t>
      </w:r>
      <w:r w:rsidRPr="00D93100">
        <w:rPr>
          <w:rFonts w:ascii="Times New Roman" w:hAnsi="Times New Roman" w:cs="Times New Roman"/>
          <w:sz w:val="22"/>
          <w:szCs w:val="22"/>
        </w:rPr>
        <w:t>there’s no measure quantifying the severity of the negative outcome</w:t>
      </w:r>
      <w:r>
        <w:rPr>
          <w:rFonts w:ascii="Times New Roman" w:hAnsi="Times New Roman" w:cs="Times New Roman"/>
          <w:sz w:val="22"/>
          <w:szCs w:val="22"/>
        </w:rPr>
        <w:t>, so it’s hard to clearly judge the efficacy of the treatment. Moreover, since the sample size of this study is relatively small, the data at hand might not be sufficient to reach the definitive conclusion. As a recommendation, it</w:t>
      </w:r>
      <w:r w:rsidR="00BF106F">
        <w:rPr>
          <w:rFonts w:ascii="Times New Roman" w:hAnsi="Times New Roman" w:cs="Times New Roman"/>
          <w:sz w:val="22"/>
          <w:szCs w:val="22"/>
        </w:rPr>
        <w:t>’s</w:t>
      </w:r>
      <w:r>
        <w:rPr>
          <w:rFonts w:ascii="Times New Roman" w:hAnsi="Times New Roman" w:cs="Times New Roman"/>
          <w:sz w:val="22"/>
          <w:szCs w:val="22"/>
        </w:rPr>
        <w:t xml:space="preserve"> helpful to replicate this study in a large</w:t>
      </w:r>
      <w:r w:rsidR="007014EF">
        <w:rPr>
          <w:rFonts w:ascii="Times New Roman" w:hAnsi="Times New Roman" w:cs="Times New Roman"/>
          <w:sz w:val="22"/>
          <w:szCs w:val="22"/>
        </w:rPr>
        <w:t>r</w:t>
      </w:r>
      <w:r>
        <w:rPr>
          <w:rFonts w:ascii="Times New Roman" w:hAnsi="Times New Roman" w:cs="Times New Roman"/>
          <w:sz w:val="22"/>
          <w:szCs w:val="22"/>
        </w:rPr>
        <w:t xml:space="preserve"> population of patients</w:t>
      </w:r>
      <w:r w:rsidR="006240C6">
        <w:rPr>
          <w:rFonts w:ascii="Times New Roman" w:hAnsi="Times New Roman" w:cs="Times New Roman"/>
          <w:sz w:val="22"/>
          <w:szCs w:val="22"/>
        </w:rPr>
        <w:t xml:space="preserve"> </w:t>
      </w:r>
      <w:proofErr w:type="gramStart"/>
      <w:r w:rsidR="006240C6">
        <w:rPr>
          <w:rFonts w:ascii="Times New Roman" w:hAnsi="Times New Roman" w:cs="Times New Roman"/>
          <w:sz w:val="22"/>
          <w:szCs w:val="22"/>
        </w:rPr>
        <w:t>and also</w:t>
      </w:r>
      <w:proofErr w:type="gramEnd"/>
      <w:r w:rsidR="006240C6">
        <w:rPr>
          <w:rFonts w:ascii="Times New Roman" w:hAnsi="Times New Roman" w:cs="Times New Roman"/>
          <w:sz w:val="22"/>
          <w:szCs w:val="22"/>
        </w:rPr>
        <w:t xml:space="preserve"> provide clear definitions on what criteria must be met for a treatment to be considered effective, and how much improvement it offers from non-intervention. </w:t>
      </w:r>
      <w:r w:rsidR="00697056">
        <w:rPr>
          <w:rFonts w:ascii="Times New Roman" w:hAnsi="Times New Roman" w:cs="Times New Roman"/>
          <w:sz w:val="22"/>
          <w:szCs w:val="22"/>
        </w:rPr>
        <w:t xml:space="preserve">In addition, it might also help to clarify why certain </w:t>
      </w:r>
      <w:r w:rsidR="005B47A0" w:rsidRPr="00697056">
        <w:rPr>
          <w:rFonts w:ascii="Times New Roman" w:hAnsi="Times New Roman" w:cs="Times New Roman"/>
          <w:sz w:val="22"/>
          <w:szCs w:val="22"/>
        </w:rPr>
        <w:t>patient only need</w:t>
      </w:r>
      <w:r w:rsidR="00697056">
        <w:rPr>
          <w:rFonts w:ascii="Times New Roman" w:hAnsi="Times New Roman" w:cs="Times New Roman"/>
          <w:sz w:val="22"/>
          <w:szCs w:val="22"/>
        </w:rPr>
        <w:t>ed</w:t>
      </w:r>
      <w:r w:rsidR="005B47A0" w:rsidRPr="00697056">
        <w:rPr>
          <w:rFonts w:ascii="Times New Roman" w:hAnsi="Times New Roman" w:cs="Times New Roman"/>
          <w:sz w:val="22"/>
          <w:szCs w:val="22"/>
        </w:rPr>
        <w:t xml:space="preserve"> 1 </w:t>
      </w:r>
      <w:r w:rsidR="00313293" w:rsidRPr="00697056">
        <w:rPr>
          <w:rFonts w:ascii="Times New Roman" w:hAnsi="Times New Roman" w:cs="Times New Roman"/>
          <w:sz w:val="22"/>
          <w:szCs w:val="22"/>
        </w:rPr>
        <w:t>drainage,</w:t>
      </w:r>
      <w:r w:rsidR="005B47A0" w:rsidRPr="00697056">
        <w:rPr>
          <w:rFonts w:ascii="Times New Roman" w:hAnsi="Times New Roman" w:cs="Times New Roman"/>
          <w:sz w:val="22"/>
          <w:szCs w:val="22"/>
        </w:rPr>
        <w:t xml:space="preserve"> </w:t>
      </w:r>
      <w:r w:rsidR="00697056">
        <w:rPr>
          <w:rFonts w:ascii="Times New Roman" w:hAnsi="Times New Roman" w:cs="Times New Roman"/>
          <w:sz w:val="22"/>
          <w:szCs w:val="22"/>
        </w:rPr>
        <w:t xml:space="preserve">but certain patients needed 2 drainages for treating abscess. </w:t>
      </w:r>
    </w:p>
    <w:p w14:paraId="2D95146A" w14:textId="1EB5A9BA" w:rsidR="00313293" w:rsidRDefault="00313293" w:rsidP="006A3CDB">
      <w:pPr>
        <w:spacing w:line="276" w:lineRule="auto"/>
        <w:rPr>
          <w:rFonts w:ascii="Times New Roman" w:hAnsi="Times New Roman" w:cs="Times New Roman"/>
          <w:sz w:val="22"/>
          <w:szCs w:val="22"/>
        </w:rPr>
      </w:pPr>
    </w:p>
    <w:p w14:paraId="6BB74D09" w14:textId="4A4DA987" w:rsidR="00FE05C1" w:rsidRDefault="00313293" w:rsidP="006A3CDB">
      <w:pPr>
        <w:spacing w:line="276" w:lineRule="auto"/>
        <w:rPr>
          <w:rFonts w:ascii="Times New Roman" w:hAnsi="Times New Roman" w:cs="Times New Roman"/>
          <w:sz w:val="22"/>
          <w:szCs w:val="22"/>
        </w:rPr>
      </w:pPr>
      <w:r>
        <w:rPr>
          <w:rFonts w:ascii="Times New Roman" w:hAnsi="Times New Roman" w:cs="Times New Roman"/>
          <w:sz w:val="22"/>
          <w:szCs w:val="22"/>
        </w:rPr>
        <w:t>In relation to statistical methods, the authors first perform</w:t>
      </w:r>
      <w:r w:rsidR="007014EF">
        <w:rPr>
          <w:rFonts w:ascii="Times New Roman" w:hAnsi="Times New Roman" w:cs="Times New Roman"/>
          <w:sz w:val="22"/>
          <w:szCs w:val="22"/>
        </w:rPr>
        <w:t xml:space="preserve">ed </w:t>
      </w:r>
      <w:r>
        <w:rPr>
          <w:rFonts w:ascii="Times New Roman" w:hAnsi="Times New Roman" w:cs="Times New Roman"/>
          <w:sz w:val="22"/>
          <w:szCs w:val="22"/>
        </w:rPr>
        <w:t xml:space="preserve">univariate analysis to identify variables that are potentially predictive of aversive outcomes using a threshold of 0.2. Then, these variables were entered into a multivariate logistic regression and predictive factors were identified using a threshold of 0.05. One potential issue with this approach is the presence of confounding factors. Since treatment outcome is </w:t>
      </w:r>
      <w:r w:rsidR="00FE05C1">
        <w:rPr>
          <w:rFonts w:ascii="Times New Roman" w:hAnsi="Times New Roman" w:cs="Times New Roman"/>
          <w:sz w:val="22"/>
          <w:szCs w:val="22"/>
        </w:rPr>
        <w:t>usually determined by a variety of factors (such a</w:t>
      </w:r>
      <w:r w:rsidR="009D09B4">
        <w:rPr>
          <w:rFonts w:ascii="Times New Roman" w:hAnsi="Times New Roman" w:cs="Times New Roman"/>
          <w:sz w:val="22"/>
          <w:szCs w:val="22"/>
        </w:rPr>
        <w:t>s</w:t>
      </w:r>
      <w:r w:rsidR="00FE05C1">
        <w:rPr>
          <w:rFonts w:ascii="Times New Roman" w:hAnsi="Times New Roman" w:cs="Times New Roman"/>
          <w:sz w:val="22"/>
          <w:szCs w:val="22"/>
        </w:rPr>
        <w:t xml:space="preserve"> age, income, comorbidities), it’s important to control for these factors in both the univariate and multivariate regression analysis. More generally, screening variables one by one may not be the best approach; the </w:t>
      </w:r>
      <w:r w:rsidR="009D09B4">
        <w:rPr>
          <w:rFonts w:ascii="Times New Roman" w:hAnsi="Times New Roman" w:cs="Times New Roman"/>
          <w:sz w:val="22"/>
          <w:szCs w:val="22"/>
        </w:rPr>
        <w:t>relationship</w:t>
      </w:r>
      <w:r w:rsidR="00FE05C1">
        <w:rPr>
          <w:rFonts w:ascii="Times New Roman" w:hAnsi="Times New Roman" w:cs="Times New Roman"/>
          <w:sz w:val="22"/>
          <w:szCs w:val="22"/>
        </w:rPr>
        <w:t xml:space="preserve"> between the variable and the outcome usually depends on other variables being in the model and </w:t>
      </w:r>
      <w:r w:rsidR="00FE05C1">
        <w:rPr>
          <w:rFonts w:ascii="Times New Roman" w:hAnsi="Times New Roman" w:cs="Times New Roman"/>
          <w:sz w:val="22"/>
          <w:szCs w:val="22"/>
        </w:rPr>
        <w:t>certain interaction effects may be missed</w:t>
      </w:r>
      <w:r w:rsidR="00FE05C1">
        <w:rPr>
          <w:rFonts w:ascii="Times New Roman" w:hAnsi="Times New Roman" w:cs="Times New Roman"/>
          <w:sz w:val="22"/>
          <w:szCs w:val="22"/>
        </w:rPr>
        <w:t>. In addition, although certain variables do not achieve statistical significan</w:t>
      </w:r>
      <w:r w:rsidR="009B56A2">
        <w:rPr>
          <w:rFonts w:ascii="Times New Roman" w:hAnsi="Times New Roman" w:cs="Times New Roman"/>
          <w:sz w:val="22"/>
          <w:szCs w:val="22"/>
        </w:rPr>
        <w:t>ce</w:t>
      </w:r>
      <w:r w:rsidR="00FE05C1">
        <w:rPr>
          <w:rFonts w:ascii="Times New Roman" w:hAnsi="Times New Roman" w:cs="Times New Roman"/>
          <w:sz w:val="22"/>
          <w:szCs w:val="22"/>
        </w:rPr>
        <w:t>, they are still</w:t>
      </w:r>
      <w:r w:rsidR="003E0B8D">
        <w:rPr>
          <w:rFonts w:ascii="Times New Roman" w:hAnsi="Times New Roman" w:cs="Times New Roman"/>
          <w:sz w:val="22"/>
          <w:szCs w:val="22"/>
        </w:rPr>
        <w:t xml:space="preserve"> factors worth</w:t>
      </w:r>
      <w:r w:rsidR="00FE05C1">
        <w:rPr>
          <w:rFonts w:ascii="Times New Roman" w:hAnsi="Times New Roman" w:cs="Times New Roman"/>
          <w:sz w:val="22"/>
          <w:szCs w:val="22"/>
        </w:rPr>
        <w:t xml:space="preserve"> of consideration in the medical field</w:t>
      </w:r>
      <w:r w:rsidR="003E0B8D">
        <w:rPr>
          <w:rFonts w:ascii="Times New Roman" w:hAnsi="Times New Roman" w:cs="Times New Roman"/>
          <w:sz w:val="22"/>
          <w:szCs w:val="22"/>
        </w:rPr>
        <w:t xml:space="preserve">. </w:t>
      </w:r>
      <w:r w:rsidR="00FE05C1">
        <w:rPr>
          <w:rFonts w:ascii="Times New Roman" w:hAnsi="Times New Roman" w:cs="Times New Roman"/>
          <w:sz w:val="22"/>
          <w:szCs w:val="22"/>
        </w:rPr>
        <w:t>In addition, for the variables that were not significant, it would also be important to report their test statistics and p-value.</w:t>
      </w:r>
    </w:p>
    <w:p w14:paraId="1B0A4436" w14:textId="66EBEF52" w:rsidR="00FE05C1" w:rsidRDefault="00FE05C1" w:rsidP="006A3CDB">
      <w:pPr>
        <w:spacing w:line="276" w:lineRule="auto"/>
        <w:rPr>
          <w:rFonts w:ascii="Times New Roman" w:hAnsi="Times New Roman" w:cs="Times New Roman"/>
          <w:sz w:val="22"/>
          <w:szCs w:val="22"/>
        </w:rPr>
      </w:pPr>
    </w:p>
    <w:p w14:paraId="4B9C909C" w14:textId="6112060F" w:rsidR="003A66E6" w:rsidRPr="00D93100" w:rsidRDefault="00FE05C1" w:rsidP="006A3CDB">
      <w:pPr>
        <w:spacing w:line="276" w:lineRule="auto"/>
        <w:rPr>
          <w:rFonts w:ascii="Times New Roman" w:hAnsi="Times New Roman" w:cs="Times New Roman"/>
          <w:sz w:val="22"/>
          <w:szCs w:val="22"/>
        </w:rPr>
      </w:pPr>
      <w:r>
        <w:rPr>
          <w:rFonts w:ascii="Times New Roman" w:hAnsi="Times New Roman" w:cs="Times New Roman"/>
          <w:sz w:val="22"/>
          <w:szCs w:val="22"/>
        </w:rPr>
        <w:t xml:space="preserve">It would be helpful to provide a summary statistics table that offer more information on the sample of patients and assess if they are representative of the overall population. </w:t>
      </w:r>
      <w:r w:rsidRPr="00D93100">
        <w:rPr>
          <w:rFonts w:ascii="Times New Roman" w:hAnsi="Times New Roman" w:cs="Times New Roman"/>
          <w:sz w:val="22"/>
          <w:szCs w:val="22"/>
        </w:rPr>
        <w:t xml:space="preserve"> </w:t>
      </w:r>
    </w:p>
    <w:p w14:paraId="39351F0E" w14:textId="77777777" w:rsidR="003A66E6" w:rsidRPr="00D93100" w:rsidRDefault="003A66E6" w:rsidP="006A3CDB">
      <w:pPr>
        <w:spacing w:line="276" w:lineRule="auto"/>
        <w:rPr>
          <w:rFonts w:ascii="Times New Roman" w:hAnsi="Times New Roman" w:cs="Times New Roman"/>
          <w:sz w:val="22"/>
          <w:szCs w:val="22"/>
        </w:rPr>
      </w:pPr>
    </w:p>
    <w:sectPr w:rsidR="003A66E6" w:rsidRPr="00D9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B3AA7"/>
    <w:multiLevelType w:val="hybridMultilevel"/>
    <w:tmpl w:val="C1789D2C"/>
    <w:lvl w:ilvl="0" w:tplc="BE12384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E6"/>
    <w:rsid w:val="00006DEA"/>
    <w:rsid w:val="00072041"/>
    <w:rsid w:val="00083F32"/>
    <w:rsid w:val="000C0A99"/>
    <w:rsid w:val="000E6D00"/>
    <w:rsid w:val="001A41A5"/>
    <w:rsid w:val="001D499C"/>
    <w:rsid w:val="001E5D5E"/>
    <w:rsid w:val="00267827"/>
    <w:rsid w:val="0027445A"/>
    <w:rsid w:val="00283777"/>
    <w:rsid w:val="002D6FDC"/>
    <w:rsid w:val="002F444E"/>
    <w:rsid w:val="002F62DB"/>
    <w:rsid w:val="00313293"/>
    <w:rsid w:val="00330468"/>
    <w:rsid w:val="003A66E6"/>
    <w:rsid w:val="003E0B8D"/>
    <w:rsid w:val="0044217F"/>
    <w:rsid w:val="00457DCF"/>
    <w:rsid w:val="00473723"/>
    <w:rsid w:val="004B39EE"/>
    <w:rsid w:val="004E1B91"/>
    <w:rsid w:val="004F2503"/>
    <w:rsid w:val="0052758E"/>
    <w:rsid w:val="005553C8"/>
    <w:rsid w:val="00583C58"/>
    <w:rsid w:val="005B47A0"/>
    <w:rsid w:val="005C7AF3"/>
    <w:rsid w:val="006033D7"/>
    <w:rsid w:val="006240C6"/>
    <w:rsid w:val="006259C2"/>
    <w:rsid w:val="00641CAC"/>
    <w:rsid w:val="00650F1B"/>
    <w:rsid w:val="0068383C"/>
    <w:rsid w:val="00697056"/>
    <w:rsid w:val="006A3CDB"/>
    <w:rsid w:val="006C647D"/>
    <w:rsid w:val="00700D7A"/>
    <w:rsid w:val="007014EF"/>
    <w:rsid w:val="00706CA2"/>
    <w:rsid w:val="007367C5"/>
    <w:rsid w:val="00780342"/>
    <w:rsid w:val="00805E31"/>
    <w:rsid w:val="008A5A42"/>
    <w:rsid w:val="009A3999"/>
    <w:rsid w:val="009A772A"/>
    <w:rsid w:val="009B56A2"/>
    <w:rsid w:val="009D09B4"/>
    <w:rsid w:val="00A03135"/>
    <w:rsid w:val="00A36CEC"/>
    <w:rsid w:val="00A4215F"/>
    <w:rsid w:val="00A8084A"/>
    <w:rsid w:val="00AA7124"/>
    <w:rsid w:val="00AB249C"/>
    <w:rsid w:val="00B66F56"/>
    <w:rsid w:val="00BE198B"/>
    <w:rsid w:val="00BF106F"/>
    <w:rsid w:val="00C12693"/>
    <w:rsid w:val="00CE0272"/>
    <w:rsid w:val="00D00920"/>
    <w:rsid w:val="00D13D49"/>
    <w:rsid w:val="00D93100"/>
    <w:rsid w:val="00D97B96"/>
    <w:rsid w:val="00DA78CD"/>
    <w:rsid w:val="00DB1320"/>
    <w:rsid w:val="00DB686F"/>
    <w:rsid w:val="00E57803"/>
    <w:rsid w:val="00E97B67"/>
    <w:rsid w:val="00EB08A8"/>
    <w:rsid w:val="00F057A6"/>
    <w:rsid w:val="00F66ABB"/>
    <w:rsid w:val="00FE05C1"/>
    <w:rsid w:val="00FF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D2E0B"/>
  <w15:chartTrackingRefBased/>
  <w15:docId w15:val="{8487D915-029C-524A-96F0-2CA9E8C0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Tang</dc:creator>
  <cp:keywords/>
  <dc:description/>
  <cp:lastModifiedBy>Linda Tang</cp:lastModifiedBy>
  <cp:revision>15</cp:revision>
  <dcterms:created xsi:type="dcterms:W3CDTF">2021-09-13T14:18:00Z</dcterms:created>
  <dcterms:modified xsi:type="dcterms:W3CDTF">2021-09-13T15:08:00Z</dcterms:modified>
</cp:coreProperties>
</file>