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Distributed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Tracing</w:t>
      </w:r>
      <w:r>
        <w:rPr>
          <w:rFonts w:hint="default"/>
          <w:lang w:eastAsia="zh-Hans"/>
        </w:rPr>
        <w:t xml:space="preserve">: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Span:  #Span基本工作</w:t>
      </w:r>
      <w:r>
        <w:rPr>
          <w:rFonts w:hint="eastAsia"/>
          <w:lang w:val="en-US" w:eastAsia="zh-Hans"/>
        </w:rPr>
        <w:t>单</w:t>
      </w:r>
      <w:r>
        <w:rPr>
          <w:rFonts w:hint="default"/>
          <w:lang w:eastAsia="zh-Hans"/>
        </w:rPr>
        <w:t xml:space="preserve">元 </w:t>
      </w:r>
      <w:r>
        <w:rPr>
          <w:rFonts w:hint="eastAsia"/>
          <w:lang w:val="en-US" w:eastAsia="zh-Hans"/>
        </w:rPr>
        <w:t>每一次远程过程调用或者是数据库调用都会生成一个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   </w:t>
      </w:r>
      <w:r>
        <w:rPr>
          <w:rFonts w:hint="eastAsia"/>
          <w:lang w:val="en-US" w:eastAsia="zh-Hans"/>
        </w:rPr>
        <w:t>l</w:t>
      </w:r>
      <w:r>
        <w:rPr>
          <w:rFonts w:hint="default"/>
          <w:lang w:eastAsia="zh-Hans"/>
        </w:rPr>
        <w:t>ock: sync.RWMutex #</w:t>
      </w:r>
      <w:r>
        <w:rPr>
          <w:rFonts w:hint="eastAsia"/>
          <w:lang w:val="en-US" w:eastAsia="zh-Hans"/>
        </w:rPr>
        <w:t>读写锁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t</w:t>
      </w:r>
      <w:r>
        <w:rPr>
          <w:rFonts w:hint="eastAsia"/>
          <w:lang w:val="en-US" w:eastAsia="zh-Hans"/>
        </w:rPr>
        <w:t>racer</w:t>
      </w:r>
      <w:r>
        <w:rPr>
          <w:rFonts w:hint="default"/>
          <w:lang w:eastAsia="zh-Hans"/>
        </w:rPr>
        <w:t>: *Tracer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spanContext: trace.SpanContext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parentSpanID: trace.SpanID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ended: bool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name: string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startTime: time.Time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endTime: time.Time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statusCode: codes.Code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statusMessage: string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attributes: map[label.Key]label.Value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events: []Event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links: map[trace.SpanContext][]label.KeyValue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spanKind: trace.SpanKind </w:t>
      </w:r>
    </w:p>
    <w:p>
      <w:pPr>
        <w:ind w:firstLine="525" w:firstLineChars="2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Trace</w:t>
      </w:r>
      <w:r>
        <w:rPr>
          <w:rFonts w:hint="default"/>
          <w:lang w:eastAsia="zh-Hans"/>
        </w:rPr>
        <w:t xml:space="preserve">: DAG </w:t>
      </w:r>
      <w:r>
        <w:rPr>
          <w:rFonts w:hint="eastAsia"/>
          <w:lang w:val="en-US" w:eastAsia="zh-Hans"/>
        </w:rPr>
        <w:t>consist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Span</w:t>
      </w:r>
    </w:p>
    <w:p>
      <w:pPr>
        <w:ind w:firstLine="525" w:firstLineChars="250"/>
        <w:rPr>
          <w:rFonts w:hint="default"/>
          <w:lang w:eastAsia="zh-Hans"/>
        </w:rPr>
      </w:pPr>
      <w:r>
        <w:rPr>
          <w:rFonts w:hint="default"/>
          <w:lang w:eastAsia="zh-Hans"/>
        </w:rPr>
        <w:t>#一個完整的調用鍊路追蹤, 一個Trace表示了一個事務在分布式系統中的執行過程</w:t>
      </w:r>
    </w:p>
    <w:p>
      <w:pPr>
        <w:ind w:firstLine="525" w:firstLineChars="250"/>
        <w:rPr>
          <w:rFonts w:hint="default"/>
          <w:lang w:eastAsia="zh-Hans"/>
        </w:rPr>
      </w:pPr>
      <w:r>
        <w:rPr>
          <w:rFonts w:hint="default"/>
          <w:lang w:eastAsia="zh-Hans"/>
        </w:rPr>
        <w:t>#一個Trace是由多個Span組成的一個Tree(DAG的一種), 同時Trace也是整個Tree</w:t>
      </w:r>
    </w:p>
    <w:p>
      <w:pPr>
        <w:ind w:firstLine="525" w:firstLineChars="250"/>
        <w:rPr>
          <w:rFonts w:hint="eastAsia"/>
          <w:lang w:eastAsia="zh-Hans"/>
        </w:rPr>
      </w:pPr>
      <w:r>
        <w:rPr>
          <w:rFonts w:hint="default"/>
          <w:lang w:eastAsia="zh-Hans"/>
        </w:rPr>
        <w:t>#的Root</w:t>
      </w:r>
    </w:p>
    <w:p>
      <w:pPr>
        <w:ind w:firstLine="525" w:firstLineChars="25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Links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between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spans</w:t>
      </w:r>
      <w:r>
        <w:rPr>
          <w:rFonts w:hint="default"/>
          <w:lang w:eastAsia="zh-Hans"/>
        </w:rPr>
        <w:t>: connection and relationship between two spans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Metrics: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Timer: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Histogram: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Meter: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Counter: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Gauge: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Baggage: way to deliver data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Baggage: global delivered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Resources: telemetry information entity set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Context Propagation: act of serializing and deserializing a context object and passing it to a new service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Context Propagation: act of passing it from thread to thread (or thread-like object) in a service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Propagators: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Collector: </w:t>
      </w:r>
      <w:r>
        <w:rPr>
          <w:rFonts w:hint="eastAsia"/>
          <w:lang w:val="en-US" w:eastAsia="zh-Hans"/>
        </w:rPr>
        <w:t>tools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collect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metrics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Collector</w:t>
      </w:r>
      <w:r>
        <w:rPr>
          <w:rFonts w:hint="default"/>
          <w:lang w:eastAsia="zh-Hans"/>
        </w:rPr>
        <w:t>: separated from metric output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Instrumentation Libraries: libraries offering opentelemetry api for each language and applications</w:t>
      </w:r>
      <w:bookmarkStart w:id="0" w:name="_GoBack"/>
      <w:bookmarkEnd w:id="0"/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FF0B20"/>
    <w:rsid w:val="DD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2020-10-23T09:24:00Z</dcterms:created>
  <dc:creator>apple</dc:creator>
  <cp:lastModifiedBy>apple</cp:lastModifiedBy>
  <dcterms:modified xsi:type="dcterms:W3CDTF">2020-10-23T13:06:38Z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