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THUYET MINH KET QUA NGHIEN CUU</w:t>
      </w:r>
    </w:p>
    <w:p>
      <w:r>
        <w:t xml:space="preserve">Dung cho Buoc 7 - Tai lieu 2/3 (.docx)</w:t>
      </w:r>
    </w:p>
    <w:p>
      <w:r>
        <w:t xml:space="preserve">Noi dung: tom tat ket qua nghien cuu cuoi ky</w:t>
      </w:r>
    </w:p>
    <w:p>
      <w:r>
        <w:t xml:space="preserve">Nguoi nop: owner@nckh.edu.vn</w:t>
      </w:r>
    </w:p>
    <w:p>
      <w:r>
        <w:t xml:space="preserve">Generated at: 2026-04-17T00:50:44.311Z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