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Myo: (A)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Instantiating DataCollector and Hub ...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Registering DataCollector with Hub ...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a Myo*Running Hub ...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000000009CA27400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000000009CA27400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000000009CA27400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000000009CA27400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000000009CA27400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000000009CA27400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000000009CA27400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000000009CA27400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000000009CA27400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000000009CA27400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000000009CA27400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000000009CA27400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000000009CA27400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000000009CA27400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000000009CA27400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000000009CA27400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000000009CA27400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000000009CA27400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000000009CA27400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Exiting.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Myo: (A) and (B)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Instantiating DataCollector and Hub ...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Registering DataCollector with Hub ...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a Myo*Running Hub 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000000009C7DF440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2</w:t>
        <w:tab/>
        <w:t xml:space="preserve">Myo* = 000000009C7DF6E0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2</w:t>
        <w:tab/>
        <w:t xml:space="preserve">Myo* = 000000009C7DF6E0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000000009C7DF440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000000009C7DF440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000000009C7DF440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2</w:t>
        <w:tab/>
        <w:t xml:space="preserve">Myo* = 000000009C7DF6E0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2</w:t>
        <w:tab/>
        <w:t xml:space="preserve">Myo* = 000000009C7DF6E0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2</w:t>
        <w:tab/>
        <w:t xml:space="preserve">Myo* = 000000009C7DF6E0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000000009C7DF440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000000009C7DF440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000000009C7DF440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2</w:t>
        <w:tab/>
        <w:t xml:space="preserve">Myo* = 000000009C7DF6E0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2</w:t>
        <w:tab/>
        <w:t xml:space="preserve">Myo* = 000000009C7DF6E0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2</w:t>
        <w:tab/>
        <w:t xml:space="preserve">Myo* = 000000009C7DF6E0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000000009C7DF440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000000009C7DF440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000000009C7DF440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2</w:t>
        <w:tab/>
        <w:t xml:space="preserve">Myo* = 000000009C7DF6E0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2</w:t>
        <w:tab/>
        <w:t xml:space="preserve">Myo* = 000000009C7DF6E0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2</w:t>
        <w:tab/>
        <w:t xml:space="preserve">Myo* = 000000009C7DF6E0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000000009C7DF440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000000009C7DF440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000000009C7DF440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2</w:t>
        <w:tab/>
        <w:t xml:space="preserve">Myo* = 000000009C7DF6E0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2</w:t>
        <w:tab/>
        <w:t xml:space="preserve">Myo* = 000000009C7DF6E0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2</w:t>
        <w:tab/>
        <w:t xml:space="preserve">Myo* = 000000009C7DF6E0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000000009C7DF440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000000009C7DF440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000000009C7DF440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2</w:t>
        <w:tab/>
        <w:t xml:space="preserve">Myo* = 000000009C7DF6E0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2</w:t>
        <w:tab/>
        <w:t xml:space="preserve">Myo* = 000000009C7DF6E0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2</w:t>
        <w:tab/>
        <w:t xml:space="preserve">Myo* = 000000009C7DF6E0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Done!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Exiting.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Myo: (A)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Instantiating DataCollector and Hub ...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Registering DataCollector with Hub ...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a Myo*Running Hub ...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000000009C7DF470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000000009C7DF470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000000009C7DF470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000000009C7DF470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000000009C7DF470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000000009C7DF470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000000009C7DF470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000000009C7DF470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000000009C7DF470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000000009C7DF470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000000009C7DF470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000000009C7DF470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000000009C7DF470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000000009C7DF470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000000009C7DF470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 id = 1</w:t>
        <w:tab/>
        <w:t xml:space="preserve">Myo* = 000000009C7DF470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Done!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Exiting.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