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9C1E" w14:textId="722E4040" w:rsidR="00906311" w:rsidRPr="00906311" w:rsidRDefault="00906311" w:rsidP="00906311">
      <w:pPr>
        <w:rPr>
          <w:rFonts w:ascii="Times New Roman" w:eastAsia="Times New Roman" w:hAnsi="Times New Roman" w:cs="Times New Roman" w:hint="eastAsia"/>
        </w:rPr>
      </w:pPr>
      <w:r w:rsidRPr="00906311">
        <w:rPr>
          <w:rFonts w:ascii="Times New Roman" w:eastAsia="Times New Roman" w:hAnsi="Times New Roman" w:cs="Times New Roman"/>
        </w:rPr>
        <w:fldChar w:fldCharType="begin"/>
      </w:r>
      <w:r w:rsidRPr="00906311">
        <w:rPr>
          <w:rFonts w:ascii="Times New Roman" w:eastAsia="Times New Roman" w:hAnsi="Times New Roman" w:cs="Times New Roman"/>
        </w:rPr>
        <w:instrText xml:space="preserve"> HYPERLINK "https://yourbasic.org/algorithms/time-complexity-recursive-functions/" </w:instrText>
      </w:r>
      <w:r w:rsidRPr="00906311">
        <w:rPr>
          <w:rFonts w:ascii="Times New Roman" w:eastAsia="Times New Roman" w:hAnsi="Times New Roman" w:cs="Times New Roman"/>
        </w:rPr>
        <w:fldChar w:fldCharType="separate"/>
      </w:r>
      <w:r w:rsidRPr="00906311">
        <w:rPr>
          <w:rFonts w:ascii="Times New Roman" w:eastAsia="Times New Roman" w:hAnsi="Times New Roman" w:cs="Times New Roman"/>
          <w:color w:val="0000FF"/>
          <w:u w:val="single"/>
        </w:rPr>
        <w:t>https://yourbasic.org/algorithms/time-complexity-recursive-functions/</w:t>
      </w:r>
      <w:r w:rsidRPr="00906311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14:paraId="7816D415" w14:textId="56F5A4C2" w:rsidR="00906311" w:rsidRPr="00906311" w:rsidRDefault="00906311" w:rsidP="00906311">
      <w:pPr>
        <w:spacing w:before="240" w:after="120" w:line="288" w:lineRule="atLeast"/>
        <w:outlineLvl w:val="1"/>
        <w:rPr>
          <w:rFonts w:ascii="Arial" w:eastAsia="Times New Roman" w:hAnsi="Arial" w:cs="Arial"/>
          <w:color w:val="292F33"/>
          <w:sz w:val="41"/>
          <w:szCs w:val="41"/>
        </w:rPr>
      </w:pPr>
      <w:r w:rsidRPr="00906311">
        <w:rPr>
          <w:rFonts w:ascii="Arial" w:eastAsia="Times New Roman" w:hAnsi="Arial" w:cs="Arial"/>
          <w:color w:val="292F33"/>
          <w:sz w:val="41"/>
          <w:szCs w:val="41"/>
        </w:rPr>
        <w:t>Recurrence relation</w:t>
      </w:r>
    </w:p>
    <w:p w14:paraId="1ED31740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As an introduction we show that the following recursive function has linear time complexity.</w:t>
      </w:r>
    </w:p>
    <w:p w14:paraId="232FC23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// Sum returns the sum 1 + 2 + ... + n, where n &gt;= 1.</w:t>
      </w:r>
    </w:p>
    <w:p w14:paraId="7A39F118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func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</w:t>
      </w:r>
      <w:proofErr w:type="gram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Sum(</w:t>
      </w:r>
      <w:proofErr w:type="gram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n int) int {</w:t>
      </w:r>
    </w:p>
    <w:p w14:paraId="1BE32C5E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if n == 1 {</w:t>
      </w:r>
    </w:p>
    <w:p w14:paraId="7529D55B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    return 1</w:t>
      </w:r>
    </w:p>
    <w:p w14:paraId="60EB01A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}</w:t>
      </w:r>
    </w:p>
    <w:p w14:paraId="32AAB48A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return n + Sum(n-1)</w:t>
      </w:r>
    </w:p>
    <w:p w14:paraId="59DCE24E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}</w:t>
      </w:r>
    </w:p>
    <w:p w14:paraId="09E2B1D1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Let the function 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 denote the number of elementary operations performed by the function call </w:t>
      </w:r>
      <w:r w:rsidRPr="00906311">
        <w:rPr>
          <w:rFonts w:ascii="Courier New" w:eastAsia="Times New Roman" w:hAnsi="Courier New" w:cs="Courier New"/>
          <w:color w:val="292F33"/>
          <w:sz w:val="20"/>
          <w:szCs w:val="20"/>
        </w:rPr>
        <w:t>Sum(n)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.</w:t>
      </w:r>
    </w:p>
    <w:p w14:paraId="58CC4C7B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We identify two properties of 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).</w:t>
      </w:r>
    </w:p>
    <w:p w14:paraId="309EF54F" w14:textId="77777777" w:rsidR="00906311" w:rsidRPr="00906311" w:rsidRDefault="00906311" w:rsidP="00906311">
      <w:pPr>
        <w:numPr>
          <w:ilvl w:val="0"/>
          <w:numId w:val="1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Since </w:t>
      </w:r>
      <w:proofErr w:type="gramStart"/>
      <w:r w:rsidRPr="00906311">
        <w:rPr>
          <w:rFonts w:ascii="Courier New" w:eastAsia="Times New Roman" w:hAnsi="Courier New" w:cs="Courier New"/>
          <w:color w:val="292F33"/>
          <w:sz w:val="20"/>
          <w:szCs w:val="20"/>
        </w:rPr>
        <w:t>Sum(</w:t>
      </w:r>
      <w:proofErr w:type="gramEnd"/>
      <w:r w:rsidRPr="00906311">
        <w:rPr>
          <w:rFonts w:ascii="Courier New" w:eastAsia="Times New Roman" w:hAnsi="Courier New" w:cs="Courier New"/>
          <w:color w:val="292F33"/>
          <w:sz w:val="20"/>
          <w:szCs w:val="20"/>
        </w:rPr>
        <w:t>1)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is computed using a fixed number of operations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1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, T(1) =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1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.</w:t>
      </w:r>
    </w:p>
    <w:p w14:paraId="5D359D62" w14:textId="77777777" w:rsidR="00906311" w:rsidRPr="00906311" w:rsidRDefault="00906311" w:rsidP="00906311">
      <w:pPr>
        <w:numPr>
          <w:ilvl w:val="0"/>
          <w:numId w:val="1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If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&gt; 1 the function will perform a fixed number of operations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2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, and in addition, it will make a recursive call to </w:t>
      </w:r>
      <w:r w:rsidRPr="00906311">
        <w:rPr>
          <w:rFonts w:ascii="Courier New" w:eastAsia="Times New Roman" w:hAnsi="Courier New" w:cs="Courier New"/>
          <w:color w:val="292F33"/>
          <w:sz w:val="20"/>
          <w:szCs w:val="20"/>
        </w:rPr>
        <w:t>Sum(n-1)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. This recursive call will perform 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-1) operations. In total, we get 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2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-1).</w:t>
      </w:r>
    </w:p>
    <w:p w14:paraId="6CE38F97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If we are only looking for an asymptotic estimate of the time complexity, we don’t need to specify the actual values of the constants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1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and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2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. Instead, we let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1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=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bscript"/>
        </w:rPr>
        <w:t>2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= 1. To find the time complexity for the </w:t>
      </w:r>
      <w:r w:rsidRPr="00906311">
        <w:rPr>
          <w:rFonts w:ascii="Courier New" w:eastAsia="Times New Roman" w:hAnsi="Courier New" w:cs="Courier New"/>
          <w:color w:val="292F33"/>
          <w:sz w:val="20"/>
          <w:szCs w:val="20"/>
        </w:rPr>
        <w:t>Sum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function can then be reduced to solving the recurrence relation</w:t>
      </w:r>
    </w:p>
    <w:p w14:paraId="71088FA2" w14:textId="77777777" w:rsidR="00906311" w:rsidRPr="00906311" w:rsidRDefault="00906311" w:rsidP="00906311">
      <w:pPr>
        <w:numPr>
          <w:ilvl w:val="0"/>
          <w:numId w:val="2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proofErr w:type="gramEnd"/>
      <w:r w:rsidRPr="00906311">
        <w:rPr>
          <w:rFonts w:ascii="Arial" w:eastAsia="Times New Roman" w:hAnsi="Arial" w:cs="Arial"/>
          <w:color w:val="292F33"/>
          <w:sz w:val="27"/>
          <w:szCs w:val="27"/>
        </w:rPr>
        <w:t>1) = 1,  (*)</w:t>
      </w:r>
    </w:p>
    <w:p w14:paraId="707B3CC0" w14:textId="77777777" w:rsidR="00906311" w:rsidRPr="00906311" w:rsidRDefault="00906311" w:rsidP="00906311">
      <w:pPr>
        <w:numPr>
          <w:ilvl w:val="0"/>
          <w:numId w:val="2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lastRenderedPageBreak/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-1), when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&gt; 1.  (**)</w:t>
      </w:r>
    </w:p>
    <w:p w14:paraId="42D6782D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By repeatedly applying these relations, we can compute 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 for any positive number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.</w:t>
      </w:r>
    </w:p>
    <w:p w14:paraId="38CD3BE0" w14:textId="77777777" w:rsidR="00906311" w:rsidRPr="00906311" w:rsidRDefault="00906311" w:rsidP="00906311">
      <w:pPr>
        <w:spacing w:line="432" w:lineRule="atLeast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(**) 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-1) = (**) 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1 + (1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-2)) = 2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-2) = (**) 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2 + (1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-3)) = 3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-3) = … 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k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-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k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… 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n - 1 + T(1) = (*) 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n - 1 + 1= Θ(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</w:t>
      </w:r>
    </w:p>
    <w:p w14:paraId="347EDEEF" w14:textId="77777777" w:rsidR="00906311" w:rsidRPr="00906311" w:rsidRDefault="00906311" w:rsidP="00906311">
      <w:pPr>
        <w:spacing w:before="240" w:after="120" w:line="288" w:lineRule="atLeast"/>
        <w:outlineLvl w:val="1"/>
        <w:rPr>
          <w:rFonts w:ascii="Arial" w:eastAsia="Times New Roman" w:hAnsi="Arial" w:cs="Arial"/>
          <w:color w:val="292F33"/>
          <w:sz w:val="41"/>
          <w:szCs w:val="41"/>
        </w:rPr>
      </w:pPr>
      <w:r w:rsidRPr="00906311">
        <w:rPr>
          <w:rFonts w:ascii="Arial" w:eastAsia="Times New Roman" w:hAnsi="Arial" w:cs="Arial"/>
          <w:color w:val="292F33"/>
          <w:sz w:val="41"/>
          <w:szCs w:val="41"/>
        </w:rPr>
        <w:t>Binary search</w:t>
      </w:r>
    </w:p>
    <w:p w14:paraId="023B5982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 xml:space="preserve">The very same method can be used also for more complex recursive algorithms. Formulating the recurrences is </w:t>
      </w: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straightforward, but</w:t>
      </w:r>
      <w:proofErr w:type="gramEnd"/>
      <w:r w:rsidRPr="00906311">
        <w:rPr>
          <w:rFonts w:ascii="Arial" w:eastAsia="Times New Roman" w:hAnsi="Arial" w:cs="Arial"/>
          <w:color w:val="292F33"/>
          <w:sz w:val="27"/>
          <w:szCs w:val="27"/>
        </w:rPr>
        <w:t xml:space="preserve"> solving them is sometimes more difficult.</w:t>
      </w:r>
    </w:p>
    <w:p w14:paraId="39E58C2B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Let’s try to compute the time complexity of this recursive implementation of binary search.</w:t>
      </w:r>
    </w:p>
    <w:p w14:paraId="363F3374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// Find returns the smallest index </w:t>
      </w: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i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at which x &lt;= a[</w:t>
      </w: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i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].</w:t>
      </w:r>
    </w:p>
    <w:p w14:paraId="31A5ADDA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// If there is no such index, it returns </w:t>
      </w: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len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(a).</w:t>
      </w:r>
    </w:p>
    <w:p w14:paraId="3C0B4D5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// The slice must be sorted in ascending order.</w:t>
      </w:r>
    </w:p>
    <w:p w14:paraId="18A24DC9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func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</w:t>
      </w:r>
      <w:proofErr w:type="gram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Find(</w:t>
      </w:r>
      <w:proofErr w:type="gram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a []int, x int) int {</w:t>
      </w:r>
    </w:p>
    <w:p w14:paraId="258EC95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switch </w:t>
      </w: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len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(a) {</w:t>
      </w:r>
    </w:p>
    <w:p w14:paraId="71CE3C8E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case 0:</w:t>
      </w:r>
    </w:p>
    <w:p w14:paraId="0FF617C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    return 0</w:t>
      </w:r>
    </w:p>
    <w:p w14:paraId="6EFA573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case 1:</w:t>
      </w:r>
    </w:p>
    <w:p w14:paraId="14F024AF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lastRenderedPageBreak/>
        <w:t xml:space="preserve">        if x &lt;= </w:t>
      </w:r>
      <w:proofErr w:type="gram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a[</w:t>
      </w:r>
      <w:proofErr w:type="gram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0] {</w:t>
      </w:r>
    </w:p>
    <w:p w14:paraId="5BBC0971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        return 0</w:t>
      </w:r>
    </w:p>
    <w:p w14:paraId="57C312E9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    }</w:t>
      </w:r>
    </w:p>
    <w:p w14:paraId="71B94CD5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    return 1</w:t>
      </w:r>
    </w:p>
    <w:p w14:paraId="6CC57F90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}</w:t>
      </w:r>
    </w:p>
    <w:p w14:paraId="6FBB9EA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</w:t>
      </w:r>
      <w:proofErr w:type="gram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mid :</w:t>
      </w:r>
      <w:proofErr w:type="gram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= 1 + (</w:t>
      </w:r>
      <w:proofErr w:type="spellStart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len</w:t>
      </w:r>
      <w:proofErr w:type="spellEnd"/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(a)-1)/2</w:t>
      </w:r>
    </w:p>
    <w:p w14:paraId="0BC1BFA4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if x &lt;= a[mid-1] {</w:t>
      </w:r>
    </w:p>
    <w:p w14:paraId="22E1A3C3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    return Find(a[:mid], x)</w:t>
      </w:r>
    </w:p>
    <w:p w14:paraId="4554379F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}</w:t>
      </w:r>
    </w:p>
    <w:p w14:paraId="4AE6A90D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 xml:space="preserve">    return mid + Find(a[mid:], x)</w:t>
      </w:r>
    </w:p>
    <w:p w14:paraId="0DF02CD8" w14:textId="77777777" w:rsidR="00906311" w:rsidRPr="00906311" w:rsidRDefault="00906311" w:rsidP="00906311">
      <w:pPr>
        <w:pBdr>
          <w:top w:val="single" w:sz="6" w:space="12" w:color="C4C5C0"/>
          <w:left w:val="single" w:sz="6" w:space="18" w:color="C4C5C0"/>
          <w:bottom w:val="single" w:sz="6" w:space="12" w:color="C4C5C0"/>
          <w:right w:val="single" w:sz="6" w:space="18" w:color="C4C5C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</w:pPr>
      <w:r w:rsidRPr="00906311">
        <w:rPr>
          <w:rFonts w:ascii="Courier New" w:eastAsia="Times New Roman" w:hAnsi="Courier New" w:cs="Courier New"/>
          <w:color w:val="292F33"/>
          <w:sz w:val="22"/>
          <w:szCs w:val="22"/>
          <w:shd w:val="clear" w:color="auto" w:fill="FFFFFF"/>
        </w:rPr>
        <w:t>}</w:t>
      </w:r>
    </w:p>
    <w:p w14:paraId="51F51B22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We use the notation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 to mean the number of elementary operations performed by this algorithm in the worst case, when given a sorted slice of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</w:t>
      </w: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elements</w:t>
      </w:r>
      <w:proofErr w:type="gramEnd"/>
      <w:r w:rsidRPr="00906311">
        <w:rPr>
          <w:rFonts w:ascii="Arial" w:eastAsia="Times New Roman" w:hAnsi="Arial" w:cs="Arial"/>
          <w:color w:val="292F33"/>
          <w:sz w:val="27"/>
          <w:szCs w:val="27"/>
        </w:rPr>
        <w:t>.</w:t>
      </w:r>
    </w:p>
    <w:p w14:paraId="431EB7D3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Once again, we simplify the problem by only computing the asymptotic time complexity, and let all constants be 1. Then the recurrences become</w:t>
      </w:r>
    </w:p>
    <w:p w14:paraId="0C7EF6A4" w14:textId="77777777" w:rsidR="00906311" w:rsidRPr="00906311" w:rsidRDefault="00906311" w:rsidP="00906311">
      <w:pPr>
        <w:numPr>
          <w:ilvl w:val="0"/>
          <w:numId w:val="3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proofErr w:type="gramEnd"/>
      <w:r w:rsidRPr="00906311">
        <w:rPr>
          <w:rFonts w:ascii="Arial" w:eastAsia="Times New Roman" w:hAnsi="Arial" w:cs="Arial"/>
          <w:color w:val="292F33"/>
          <w:sz w:val="27"/>
          <w:szCs w:val="27"/>
        </w:rPr>
        <w:t>1) = 1,  (*)</w:t>
      </w:r>
    </w:p>
    <w:p w14:paraId="7DC8B503" w14:textId="77777777" w:rsidR="00906311" w:rsidRPr="00906311" w:rsidRDefault="00906311" w:rsidP="00906311">
      <w:pPr>
        <w:numPr>
          <w:ilvl w:val="0"/>
          <w:numId w:val="3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/2), when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 &gt; 1.  (**)</w:t>
      </w:r>
    </w:p>
    <w:p w14:paraId="17D52037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The equation (**) captures the fact that the function performs constant work (that’s the one) and a single recursive call to a slice of size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/2.</w:t>
      </w:r>
    </w:p>
    <w:p w14:paraId="664195A6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(In fact, the slice may also end up having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/2 + 1 elements. We don’t worry about that, since we’re only looking for an asymptotic estimate.)</w:t>
      </w:r>
    </w:p>
    <w:p w14:paraId="7D16FFEE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lastRenderedPageBreak/>
        <w:t>Once again, it’s possible to find a solution by repeated substitution.</w:t>
      </w:r>
    </w:p>
    <w:p w14:paraId="76654C9C" w14:textId="77777777" w:rsidR="00906311" w:rsidRPr="00906311" w:rsidRDefault="00906311" w:rsidP="00906311">
      <w:pPr>
        <w:spacing w:line="432" w:lineRule="atLeast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(**)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/2) = (**)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1 + (1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/4)) = 2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/4) = (**)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2 + (1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/8)) = 3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/8) = ...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k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/2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k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...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log n +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/2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log </w:t>
      </w:r>
      <w:r w:rsidRPr="00906311">
        <w:rPr>
          <w:rFonts w:ascii="Arial" w:eastAsia="Times New Roman" w:hAnsi="Arial" w:cs="Arial"/>
          <w:i/>
          <w:iCs/>
          <w:color w:val="292F33"/>
          <w:sz w:val="18"/>
          <w:szCs w:val="18"/>
          <w:vertAlign w:val="superscript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log n + T(1) = (*)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br/>
        <w:t>log n + 1 = Θ(log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).</w:t>
      </w:r>
    </w:p>
    <w:p w14:paraId="27390651" w14:textId="77777777" w:rsidR="00906311" w:rsidRPr="00906311" w:rsidRDefault="00906311" w:rsidP="00906311">
      <w:pPr>
        <w:spacing w:before="240" w:after="120" w:line="288" w:lineRule="atLeast"/>
        <w:outlineLvl w:val="1"/>
        <w:rPr>
          <w:rFonts w:ascii="Arial" w:eastAsia="Times New Roman" w:hAnsi="Arial" w:cs="Arial"/>
          <w:color w:val="292F33"/>
          <w:sz w:val="41"/>
          <w:szCs w:val="41"/>
        </w:rPr>
      </w:pPr>
      <w:r w:rsidRPr="00906311">
        <w:rPr>
          <w:rFonts w:ascii="Arial" w:eastAsia="Times New Roman" w:hAnsi="Arial" w:cs="Arial"/>
          <w:color w:val="292F33"/>
          <w:sz w:val="41"/>
          <w:szCs w:val="41"/>
        </w:rPr>
        <w:t>Master theorem</w:t>
      </w:r>
    </w:p>
    <w:p w14:paraId="51B41ED3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The master theorem is a recipe that gives asymptotic estimates for a class of recurrence relations that often show up when analyzing recursive algorithms.</w:t>
      </w:r>
    </w:p>
    <w:p w14:paraId="060F76D9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Let a ≥ 1 and b &gt; 1 be constants, let f(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 be a function, and let 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 be a function over the positive numbers defined by the recurrence</w:t>
      </w:r>
    </w:p>
    <w:p w14:paraId="1A4F0F6B" w14:textId="77777777" w:rsidR="00906311" w:rsidRPr="00906311" w:rsidRDefault="00906311" w:rsidP="00906311">
      <w:pPr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</w:t>
      </w:r>
      <w:proofErr w:type="spell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aT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/b) + f(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).</w:t>
      </w:r>
    </w:p>
    <w:p w14:paraId="660F3244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If f(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Θ(</w:t>
      </w:r>
      <w:proofErr w:type="spellStart"/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), where d ≥ 0, then</w:t>
      </w:r>
    </w:p>
    <w:p w14:paraId="700855F5" w14:textId="77777777" w:rsidR="00906311" w:rsidRPr="00906311" w:rsidRDefault="00906311" w:rsidP="00906311">
      <w:pPr>
        <w:numPr>
          <w:ilvl w:val="0"/>
          <w:numId w:val="4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Θ(</w:t>
      </w:r>
      <w:proofErr w:type="spellStart"/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) if a &lt; </w:t>
      </w:r>
      <w:proofErr w:type="spell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b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,</w:t>
      </w:r>
    </w:p>
    <w:p w14:paraId="0AD6907E" w14:textId="77777777" w:rsidR="00906311" w:rsidRPr="00906311" w:rsidRDefault="00906311" w:rsidP="00906311">
      <w:pPr>
        <w:numPr>
          <w:ilvl w:val="0"/>
          <w:numId w:val="4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</w:t>
      </w: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Θ(</w:t>
      </w:r>
      <w:proofErr w:type="spellStart"/>
      <w:proofErr w:type="gramEnd"/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log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 if a = </w:t>
      </w:r>
      <w:proofErr w:type="spell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b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,</w:t>
      </w:r>
    </w:p>
    <w:p w14:paraId="6471E83F" w14:textId="77777777" w:rsidR="00906311" w:rsidRPr="00906311" w:rsidRDefault="00906311" w:rsidP="00906311">
      <w:pPr>
        <w:numPr>
          <w:ilvl w:val="0"/>
          <w:numId w:val="4"/>
        </w:numPr>
        <w:spacing w:before="100" w:beforeAutospacing="1" w:after="100" w:afterAutospacing="1"/>
        <w:ind w:right="96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Θ(</w:t>
      </w:r>
      <w:proofErr w:type="spellStart"/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log</w:t>
      </w:r>
      <w:r w:rsidRPr="00906311">
        <w:rPr>
          <w:rFonts w:ascii="Arial" w:eastAsia="Times New Roman" w:hAnsi="Arial" w:cs="Arial"/>
          <w:color w:val="292F33"/>
          <w:sz w:val="14"/>
          <w:szCs w:val="14"/>
          <w:vertAlign w:val="subscript"/>
        </w:rPr>
        <w:t>b</w:t>
      </w:r>
      <w:r w:rsidRPr="00906311">
        <w:rPr>
          <w:rFonts w:ascii="Arial" w:eastAsia="Times New Roman" w:hAnsi="Arial" w:cs="Arial"/>
          <w:color w:val="292F33"/>
          <w:sz w:val="18"/>
          <w:szCs w:val="18"/>
        </w:rPr>
        <w:t>a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) if a &gt; b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.</w:t>
      </w:r>
    </w:p>
    <w:p w14:paraId="00E794C1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We’ll skip the proof. It isn’t hard, but long. In fact, you can use repeated substitution in the same way as in the previous examples.</w:t>
      </w:r>
    </w:p>
    <w:p w14:paraId="4F4257C0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Let’s check that the master theorem gives the correct solution to the recurrence in the binary search example. In this case a = </w:t>
      </w: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1,  b</w:t>
      </w:r>
      <w:proofErr w:type="gramEnd"/>
      <w:r w:rsidRPr="00906311">
        <w:rPr>
          <w:rFonts w:ascii="Arial" w:eastAsia="Times New Roman" w:hAnsi="Arial" w:cs="Arial"/>
          <w:color w:val="292F33"/>
          <w:sz w:val="27"/>
          <w:szCs w:val="27"/>
        </w:rPr>
        <w:t> = 2, and the function f(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1. This implies that f(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Θ(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0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), i.e. d = 0. We see that a = </w:t>
      </w:r>
      <w:proofErr w:type="spell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b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d</w:t>
      </w:r>
      <w:proofErr w:type="spellEnd"/>
      <w:r w:rsidRPr="00906311">
        <w:rPr>
          <w:rFonts w:ascii="Arial" w:eastAsia="Times New Roman" w:hAnsi="Arial" w:cs="Arial"/>
          <w:color w:val="292F33"/>
          <w:sz w:val="27"/>
          <w:szCs w:val="27"/>
        </w:rPr>
        <w:t>, and can use the second bullet point of the master theorem to conclude that</w:t>
      </w:r>
    </w:p>
    <w:p w14:paraId="3F2D3DF6" w14:textId="77777777" w:rsidR="00906311" w:rsidRPr="00906311" w:rsidRDefault="00906311" w:rsidP="00906311">
      <w:pPr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lastRenderedPageBreak/>
        <w:t>T(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 = </w:t>
      </w:r>
      <w:proofErr w:type="gramStart"/>
      <w:r w:rsidRPr="00906311">
        <w:rPr>
          <w:rFonts w:ascii="Arial" w:eastAsia="Times New Roman" w:hAnsi="Arial" w:cs="Arial"/>
          <w:color w:val="292F33"/>
          <w:sz w:val="27"/>
          <w:szCs w:val="27"/>
        </w:rPr>
        <w:t>Θ(</w:t>
      </w:r>
      <w:proofErr w:type="gramEnd"/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18"/>
          <w:szCs w:val="18"/>
          <w:vertAlign w:val="superscript"/>
        </w:rPr>
        <w:t>0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log </w:t>
      </w:r>
      <w:r w:rsidRPr="00906311">
        <w:rPr>
          <w:rFonts w:ascii="Arial" w:eastAsia="Times New Roman" w:hAnsi="Arial" w:cs="Arial"/>
          <w:i/>
          <w:iCs/>
          <w:color w:val="292F33"/>
          <w:sz w:val="27"/>
          <w:szCs w:val="27"/>
        </w:rPr>
        <w:t>n</w:t>
      </w:r>
      <w:r w:rsidRPr="00906311">
        <w:rPr>
          <w:rFonts w:ascii="Arial" w:eastAsia="Times New Roman" w:hAnsi="Arial" w:cs="Arial"/>
          <w:color w:val="292F33"/>
          <w:sz w:val="27"/>
          <w:szCs w:val="27"/>
        </w:rPr>
        <w:t>),</w:t>
      </w:r>
    </w:p>
    <w:p w14:paraId="45AEEA2C" w14:textId="77777777" w:rsidR="00906311" w:rsidRPr="00906311" w:rsidRDefault="00906311" w:rsidP="00906311">
      <w:pPr>
        <w:spacing w:before="100" w:beforeAutospacing="1" w:after="100" w:afterAutospacing="1"/>
        <w:ind w:right="1440"/>
        <w:rPr>
          <w:rFonts w:ascii="Arial" w:eastAsia="Times New Roman" w:hAnsi="Arial" w:cs="Arial"/>
          <w:color w:val="292F33"/>
          <w:sz w:val="27"/>
          <w:szCs w:val="27"/>
        </w:rPr>
      </w:pPr>
      <w:r w:rsidRPr="00906311">
        <w:rPr>
          <w:rFonts w:ascii="Arial" w:eastAsia="Times New Roman" w:hAnsi="Arial" w:cs="Arial"/>
          <w:color w:val="292F33"/>
          <w:sz w:val="27"/>
          <w:szCs w:val="27"/>
        </w:rPr>
        <w:t>which is correct.</w:t>
      </w:r>
    </w:p>
    <w:p w14:paraId="49AE38E7" w14:textId="77777777" w:rsidR="00612EBF" w:rsidRPr="00906311" w:rsidRDefault="00612EBF"/>
    <w:sectPr w:rsidR="00612EBF" w:rsidRPr="00906311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79B1"/>
    <w:multiLevelType w:val="multilevel"/>
    <w:tmpl w:val="BF46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4CA"/>
    <w:multiLevelType w:val="multilevel"/>
    <w:tmpl w:val="1762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C706B"/>
    <w:multiLevelType w:val="multilevel"/>
    <w:tmpl w:val="1F0A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B3BA1"/>
    <w:multiLevelType w:val="multilevel"/>
    <w:tmpl w:val="A4E8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11"/>
    <w:rsid w:val="00612202"/>
    <w:rsid w:val="00612EBF"/>
    <w:rsid w:val="00693D94"/>
    <w:rsid w:val="0090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B7DA"/>
  <w15:chartTrackingRefBased/>
  <w15:docId w15:val="{15CE7810-39E8-6242-9002-38B12869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63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3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63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063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472">
          <w:blockQuote w:val="1"/>
          <w:marLeft w:val="0"/>
          <w:marRight w:val="1440"/>
          <w:marTop w:val="100"/>
          <w:marBottom w:val="100"/>
          <w:divBdr>
            <w:top w:val="none" w:sz="0" w:space="0" w:color="auto"/>
            <w:left w:val="single" w:sz="24" w:space="14" w:color="00ACD7"/>
            <w:bottom w:val="none" w:sz="0" w:space="0" w:color="auto"/>
            <w:right w:val="none" w:sz="0" w:space="0" w:color="auto"/>
          </w:divBdr>
        </w:div>
        <w:div w:id="1549338486">
          <w:blockQuote w:val="1"/>
          <w:marLeft w:val="0"/>
          <w:marRight w:val="1440"/>
          <w:marTop w:val="100"/>
          <w:marBottom w:val="100"/>
          <w:divBdr>
            <w:top w:val="none" w:sz="0" w:space="0" w:color="auto"/>
            <w:left w:val="single" w:sz="24" w:space="14" w:color="00ACD7"/>
            <w:bottom w:val="none" w:sz="0" w:space="0" w:color="auto"/>
            <w:right w:val="none" w:sz="0" w:space="0" w:color="auto"/>
          </w:divBdr>
        </w:div>
        <w:div w:id="1458454762">
          <w:blockQuote w:val="1"/>
          <w:marLeft w:val="0"/>
          <w:marRight w:val="1440"/>
          <w:marTop w:val="100"/>
          <w:marBottom w:val="100"/>
          <w:divBdr>
            <w:top w:val="none" w:sz="0" w:space="0" w:color="auto"/>
            <w:left w:val="single" w:sz="24" w:space="14" w:color="00ACD7"/>
            <w:bottom w:val="none" w:sz="0" w:space="0" w:color="auto"/>
            <w:right w:val="none" w:sz="0" w:space="0" w:color="auto"/>
          </w:divBdr>
        </w:div>
        <w:div w:id="1210069143">
          <w:blockQuote w:val="1"/>
          <w:marLeft w:val="0"/>
          <w:marRight w:val="1440"/>
          <w:marTop w:val="100"/>
          <w:marBottom w:val="100"/>
          <w:divBdr>
            <w:top w:val="none" w:sz="0" w:space="0" w:color="auto"/>
            <w:left w:val="single" w:sz="24" w:space="14" w:color="00ACD7"/>
            <w:bottom w:val="none" w:sz="0" w:space="0" w:color="auto"/>
            <w:right w:val="none" w:sz="0" w:space="0" w:color="auto"/>
          </w:divBdr>
        </w:div>
      </w:divsChild>
    </w:div>
    <w:div w:id="1283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1</cp:revision>
  <dcterms:created xsi:type="dcterms:W3CDTF">2020-01-31T00:42:00Z</dcterms:created>
  <dcterms:modified xsi:type="dcterms:W3CDTF">2020-01-31T00:44:00Z</dcterms:modified>
</cp:coreProperties>
</file>