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Коммит для ветки </w:t>
      </w:r>
      <w:r>
        <w:rPr>
          <w:rtl w:val="0"/>
          <w:lang w:val="en-US"/>
        </w:rPr>
        <w:t xml:space="preserve">main </w:t>
      </w:r>
      <w:r>
        <w:rPr>
          <w:rtl w:val="0"/>
        </w:rPr>
        <w:t>Безруков А С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