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27" w:rsidRPr="004530B0" w:rsidRDefault="00B40DA0" w:rsidP="00FA2727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40DA0">
        <w:rPr>
          <w:rFonts w:hint="eastAsia"/>
        </w:rPr>
        <w:t xml:space="preserve"> </w:t>
      </w:r>
      <w:r w:rsidRPr="00B40DA0">
        <w:rPr>
          <w:rFonts w:ascii="微软雅黑" w:eastAsia="微软雅黑" w:hAnsi="微软雅黑" w:hint="eastAsia"/>
          <w:b/>
          <w:sz w:val="28"/>
          <w:szCs w:val="28"/>
        </w:rPr>
        <w:t>TCL诉讼案件</w:t>
      </w:r>
      <w:r w:rsidR="00AE288E">
        <w:rPr>
          <w:rFonts w:ascii="微软雅黑" w:eastAsia="微软雅黑" w:hAnsi="微软雅黑" w:hint="eastAsia"/>
          <w:b/>
          <w:sz w:val="28"/>
          <w:szCs w:val="28"/>
        </w:rPr>
        <w:t>系统</w:t>
      </w:r>
      <w:r w:rsidRPr="00B40DA0">
        <w:rPr>
          <w:rFonts w:ascii="微软雅黑" w:eastAsia="微软雅黑" w:hAnsi="微软雅黑" w:hint="eastAsia"/>
          <w:b/>
          <w:sz w:val="28"/>
          <w:szCs w:val="28"/>
        </w:rPr>
        <w:t>优化项目</w:t>
      </w:r>
    </w:p>
    <w:p w:rsidR="00FA2727" w:rsidRPr="004530B0" w:rsidRDefault="00FA2727" w:rsidP="00FA2727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530B0">
        <w:rPr>
          <w:rFonts w:ascii="微软雅黑" w:eastAsia="微软雅黑" w:hAnsi="微软雅黑" w:hint="eastAsia"/>
          <w:b/>
          <w:sz w:val="28"/>
          <w:szCs w:val="28"/>
        </w:rPr>
        <w:t>验收</w:t>
      </w:r>
      <w:r w:rsidR="004530B0" w:rsidRPr="004530B0">
        <w:rPr>
          <w:rFonts w:ascii="微软雅黑" w:eastAsia="微软雅黑" w:hAnsi="微软雅黑" w:hint="eastAsia"/>
          <w:b/>
          <w:sz w:val="28"/>
          <w:szCs w:val="28"/>
        </w:rPr>
        <w:t>报告</w:t>
      </w:r>
    </w:p>
    <w:p w:rsidR="00FA2727" w:rsidRPr="004530B0" w:rsidRDefault="00FA2727" w:rsidP="004D38C1">
      <w:pPr>
        <w:ind w:left="5460" w:right="840"/>
        <w:rPr>
          <w:rFonts w:ascii="微软雅黑" w:eastAsia="微软雅黑" w:hAnsi="微软雅黑"/>
          <w:szCs w:val="21"/>
        </w:rPr>
      </w:pPr>
      <w:r w:rsidRPr="004530B0">
        <w:rPr>
          <w:rFonts w:ascii="微软雅黑" w:eastAsia="微软雅黑" w:hAnsi="微软雅黑" w:hint="eastAsia"/>
          <w:szCs w:val="21"/>
        </w:rPr>
        <w:t>报告日期：</w:t>
      </w:r>
      <w:r w:rsidR="004D38C1">
        <w:rPr>
          <w:rFonts w:ascii="微软雅黑" w:eastAsia="微软雅黑" w:hAnsi="微软雅黑" w:hint="eastAsia"/>
          <w:szCs w:val="21"/>
        </w:rPr>
        <w:t>2</w:t>
      </w:r>
      <w:r w:rsidR="004D38C1">
        <w:rPr>
          <w:rFonts w:ascii="微软雅黑" w:eastAsia="微软雅黑" w:hAnsi="微软雅黑"/>
          <w:szCs w:val="21"/>
        </w:rPr>
        <w:t>022</w:t>
      </w:r>
      <w:r w:rsidR="00B40DA0">
        <w:rPr>
          <w:rFonts w:ascii="微软雅黑" w:eastAsia="微软雅黑" w:hAnsi="微软雅黑"/>
          <w:szCs w:val="21"/>
        </w:rPr>
        <w:t>1019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1215"/>
        <w:gridCol w:w="1332"/>
        <w:gridCol w:w="1276"/>
        <w:gridCol w:w="1403"/>
        <w:gridCol w:w="1522"/>
        <w:gridCol w:w="2461"/>
      </w:tblGrid>
      <w:tr w:rsidR="00FA2727" w:rsidRPr="004530B0" w:rsidTr="003C3137">
        <w:trPr>
          <w:jc w:val="center"/>
        </w:trPr>
        <w:tc>
          <w:tcPr>
            <w:tcW w:w="1215" w:type="dxa"/>
          </w:tcPr>
          <w:p w:rsidR="00FA2727" w:rsidRPr="004530B0" w:rsidRDefault="00FA272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994" w:type="dxa"/>
            <w:gridSpan w:val="5"/>
          </w:tcPr>
          <w:p w:rsidR="00FA2727" w:rsidRPr="004530B0" w:rsidRDefault="00B40DA0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0DA0">
              <w:rPr>
                <w:rFonts w:ascii="微软雅黑" w:eastAsia="微软雅黑" w:hAnsi="微软雅黑" w:hint="eastAsia"/>
                <w:szCs w:val="21"/>
              </w:rPr>
              <w:t>TCL诉讼案件</w:t>
            </w:r>
            <w:r w:rsidR="00AE288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B40DA0">
              <w:rPr>
                <w:rFonts w:ascii="微软雅黑" w:eastAsia="微软雅黑" w:hAnsi="微软雅黑" w:hint="eastAsia"/>
                <w:szCs w:val="21"/>
              </w:rPr>
              <w:t>优化项目</w:t>
            </w:r>
          </w:p>
        </w:tc>
      </w:tr>
      <w:tr w:rsidR="00FA2727" w:rsidRPr="004530B0" w:rsidTr="003C3137">
        <w:trPr>
          <w:jc w:val="center"/>
        </w:trPr>
        <w:tc>
          <w:tcPr>
            <w:tcW w:w="1215" w:type="dxa"/>
          </w:tcPr>
          <w:p w:rsidR="00FA2727" w:rsidRPr="004530B0" w:rsidRDefault="00FA272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用户单位</w:t>
            </w:r>
          </w:p>
        </w:tc>
        <w:tc>
          <w:tcPr>
            <w:tcW w:w="7994" w:type="dxa"/>
            <w:gridSpan w:val="5"/>
          </w:tcPr>
          <w:p w:rsidR="00FA2727" w:rsidRPr="004530B0" w:rsidRDefault="00B40DA0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实业</w:t>
            </w:r>
            <w:r w:rsidR="003C3137">
              <w:rPr>
                <w:rFonts w:ascii="微软雅黑" w:eastAsia="微软雅黑" w:hAnsi="微软雅黑" w:hint="eastAsia"/>
                <w:szCs w:val="21"/>
              </w:rPr>
              <w:t>合</w:t>
            </w:r>
            <w:proofErr w:type="gramStart"/>
            <w:r w:rsidR="003C3137">
              <w:rPr>
                <w:rFonts w:ascii="微软雅黑" w:eastAsia="微软雅黑" w:hAnsi="微软雅黑" w:hint="eastAsia"/>
                <w:szCs w:val="21"/>
              </w:rPr>
              <w:t>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法务部</w:t>
            </w:r>
          </w:p>
        </w:tc>
      </w:tr>
      <w:tr w:rsidR="00FA2727" w:rsidRPr="004530B0" w:rsidTr="003C3137">
        <w:trPr>
          <w:jc w:val="center"/>
        </w:trPr>
        <w:tc>
          <w:tcPr>
            <w:tcW w:w="1215" w:type="dxa"/>
          </w:tcPr>
          <w:p w:rsidR="00FA2727" w:rsidRPr="004530B0" w:rsidRDefault="00FA272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发布日期</w:t>
            </w:r>
          </w:p>
        </w:tc>
        <w:tc>
          <w:tcPr>
            <w:tcW w:w="1332" w:type="dxa"/>
          </w:tcPr>
          <w:p w:rsidR="00FA2727" w:rsidRPr="004530B0" w:rsidRDefault="004D38C1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0220</w:t>
            </w:r>
            <w:r w:rsidR="00B40DA0"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B40DA0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6" w:type="dxa"/>
          </w:tcPr>
          <w:p w:rsidR="00FA2727" w:rsidRPr="004530B0" w:rsidRDefault="00FA272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开发负责人</w:t>
            </w:r>
          </w:p>
        </w:tc>
        <w:tc>
          <w:tcPr>
            <w:tcW w:w="1403" w:type="dxa"/>
          </w:tcPr>
          <w:p w:rsidR="00FA2727" w:rsidRPr="004530B0" w:rsidRDefault="004D38C1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林梓璇</w:t>
            </w:r>
          </w:p>
        </w:tc>
        <w:tc>
          <w:tcPr>
            <w:tcW w:w="1522" w:type="dxa"/>
          </w:tcPr>
          <w:p w:rsidR="00FA2727" w:rsidRPr="004530B0" w:rsidRDefault="00FA272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测试完成日期</w:t>
            </w:r>
          </w:p>
        </w:tc>
        <w:tc>
          <w:tcPr>
            <w:tcW w:w="2461" w:type="dxa"/>
          </w:tcPr>
          <w:p w:rsidR="00FA2727" w:rsidRPr="004530B0" w:rsidRDefault="004D38C1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022</w:t>
            </w:r>
            <w:r w:rsidR="00B40DA0">
              <w:rPr>
                <w:rFonts w:ascii="微软雅黑" w:eastAsia="微软雅黑" w:hAnsi="微软雅黑"/>
                <w:szCs w:val="21"/>
              </w:rPr>
              <w:t>0830</w:t>
            </w:r>
          </w:p>
        </w:tc>
      </w:tr>
      <w:tr w:rsidR="004530B0" w:rsidRPr="004530B0" w:rsidTr="003C3137">
        <w:trPr>
          <w:trHeight w:val="1886"/>
          <w:jc w:val="center"/>
        </w:trPr>
        <w:tc>
          <w:tcPr>
            <w:tcW w:w="1215" w:type="dxa"/>
          </w:tcPr>
          <w:p w:rsidR="004530B0" w:rsidRPr="004530B0" w:rsidRDefault="004530B0" w:rsidP="004530B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运行环境及项目简介</w:t>
            </w:r>
          </w:p>
        </w:tc>
        <w:tc>
          <w:tcPr>
            <w:tcW w:w="7994" w:type="dxa"/>
            <w:gridSpan w:val="5"/>
          </w:tcPr>
          <w:p w:rsidR="004530B0" w:rsidRDefault="00BE6B0E" w:rsidP="004530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业务部门在</w:t>
            </w:r>
            <w:r w:rsidR="003C3137">
              <w:rPr>
                <w:rFonts w:ascii="微软雅黑" w:eastAsia="微软雅黑" w:hAnsi="微软雅黑" w:hint="eastAsia"/>
                <w:szCs w:val="21"/>
              </w:rPr>
              <w:t>诉讼</w:t>
            </w:r>
            <w:r w:rsidR="00AE288E">
              <w:rPr>
                <w:rFonts w:ascii="微软雅黑" w:eastAsia="微软雅黑" w:hAnsi="微软雅黑" w:hint="eastAsia"/>
                <w:szCs w:val="21"/>
              </w:rPr>
              <w:t>系统</w:t>
            </w:r>
            <w:bookmarkStart w:id="0" w:name="_GoBack"/>
            <w:bookmarkEnd w:id="0"/>
            <w:r w:rsidR="003C3137">
              <w:rPr>
                <w:rFonts w:ascii="微软雅黑" w:eastAsia="微软雅黑" w:hAnsi="微软雅黑" w:hint="eastAsia"/>
                <w:szCs w:val="21"/>
              </w:rPr>
              <w:t>使用过程</w:t>
            </w:r>
            <w:r>
              <w:rPr>
                <w:rFonts w:ascii="微软雅黑" w:eastAsia="微软雅黑" w:hAnsi="微软雅黑" w:hint="eastAsia"/>
                <w:szCs w:val="21"/>
              </w:rPr>
              <w:t>中提出</w:t>
            </w:r>
            <w:r w:rsidR="003C3137">
              <w:rPr>
                <w:rFonts w:ascii="微软雅黑" w:eastAsia="微软雅黑" w:hAnsi="微软雅黑" w:hint="eastAsia"/>
                <w:szCs w:val="21"/>
              </w:rPr>
              <w:t>的优化需求，包含以下：</w:t>
            </w:r>
          </w:p>
          <w:p w:rsidR="003C3137" w:rsidRPr="003C3137" w:rsidRDefault="003C3137" w:rsidP="003C3137">
            <w:pPr>
              <w:rPr>
                <w:rFonts w:ascii="宋体" w:eastAsia="宋体" w:hAnsi="宋体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1、所有案件-排序：增加排序维度：案号</w:t>
            </w:r>
          </w:p>
          <w:p w:rsidR="003C3137" w:rsidRPr="003C3137" w:rsidRDefault="003C3137" w:rsidP="003C3137">
            <w:pPr>
              <w:rPr>
                <w:rFonts w:ascii="宋体" w:eastAsia="宋体" w:hAnsi="宋体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2、新增民商事案件-案由-合同纠纷-增加：其他合同纠纷</w:t>
            </w:r>
          </w:p>
          <w:p w:rsidR="003C3137" w:rsidRPr="003C3137" w:rsidRDefault="003C3137" w:rsidP="003C3137">
            <w:pPr>
              <w:rPr>
                <w:rFonts w:ascii="宋体" w:eastAsia="宋体" w:hAnsi="宋体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3、案件统计查询列表——增加原、被告信息及管辖法院、涉案金额四个统计维度</w:t>
            </w:r>
          </w:p>
          <w:p w:rsidR="003C3137" w:rsidRPr="003C3137" w:rsidRDefault="003C3137" w:rsidP="003C3137">
            <w:pPr>
              <w:rPr>
                <w:rFonts w:ascii="宋体" w:eastAsia="宋体" w:hAnsi="宋体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4、提交后的案件信息不能修改，建议改为 可修改/编辑</w:t>
            </w:r>
          </w:p>
          <w:p w:rsidR="003C3137" w:rsidRPr="003C3137" w:rsidRDefault="003C3137" w:rsidP="003C3137">
            <w:pPr>
              <w:rPr>
                <w:rFonts w:ascii="宋体" w:eastAsia="宋体" w:hAnsi="宋体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5、发回重审后增加上诉阶段</w:t>
            </w:r>
          </w:p>
          <w:p w:rsidR="003C3137" w:rsidRPr="004530B0" w:rsidRDefault="003C3137" w:rsidP="003C3137">
            <w:pPr>
              <w:rPr>
                <w:rFonts w:ascii="微软雅黑" w:eastAsia="微软雅黑" w:hAnsi="微软雅黑"/>
                <w:szCs w:val="21"/>
              </w:rPr>
            </w:pPr>
            <w:r w:rsidRPr="003C3137">
              <w:rPr>
                <w:rFonts w:ascii="宋体" w:eastAsia="宋体" w:hAnsi="宋体" w:hint="eastAsia"/>
                <w:szCs w:val="21"/>
              </w:rPr>
              <w:t>6、</w:t>
            </w:r>
            <w:proofErr w:type="gramStart"/>
            <w:r w:rsidRPr="003C3137">
              <w:rPr>
                <w:rFonts w:ascii="宋体" w:eastAsia="宋体" w:hAnsi="宋体" w:hint="eastAsia"/>
                <w:szCs w:val="21"/>
              </w:rPr>
              <w:t>加原被告</w:t>
            </w:r>
            <w:proofErr w:type="gramEnd"/>
            <w:r w:rsidRPr="003C3137">
              <w:rPr>
                <w:rFonts w:ascii="宋体" w:eastAsia="宋体" w:hAnsi="宋体" w:hint="eastAsia"/>
                <w:szCs w:val="21"/>
              </w:rPr>
              <w:t>的提示</w:t>
            </w:r>
          </w:p>
        </w:tc>
      </w:tr>
      <w:tr w:rsidR="00DB7B9D" w:rsidRPr="004530B0" w:rsidTr="003C3137">
        <w:trPr>
          <w:jc w:val="center"/>
        </w:trPr>
        <w:tc>
          <w:tcPr>
            <w:tcW w:w="1215" w:type="dxa"/>
            <w:vMerge w:val="restart"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1E735A" w:rsidRDefault="001E735A" w:rsidP="00DB7B9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DB7B9D" w:rsidRPr="004530B0" w:rsidRDefault="00DB7B9D" w:rsidP="00DB7B9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验收人员</w:t>
            </w:r>
          </w:p>
        </w:tc>
        <w:tc>
          <w:tcPr>
            <w:tcW w:w="4011" w:type="dxa"/>
            <w:gridSpan w:val="3"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甲方</w:t>
            </w:r>
          </w:p>
        </w:tc>
        <w:tc>
          <w:tcPr>
            <w:tcW w:w="3983" w:type="dxa"/>
            <w:gridSpan w:val="2"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乙方</w:t>
            </w:r>
          </w:p>
        </w:tc>
      </w:tr>
      <w:tr w:rsidR="00DB7B9D" w:rsidRPr="004530B0" w:rsidTr="003C3137">
        <w:trPr>
          <w:jc w:val="center"/>
        </w:trPr>
        <w:tc>
          <w:tcPr>
            <w:tcW w:w="1215" w:type="dxa"/>
            <w:vMerge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32" w:type="dxa"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主要负责人</w:t>
            </w:r>
          </w:p>
        </w:tc>
        <w:tc>
          <w:tcPr>
            <w:tcW w:w="2679" w:type="dxa"/>
            <w:gridSpan w:val="2"/>
          </w:tcPr>
          <w:p w:rsidR="00DB7B9D" w:rsidRPr="004530B0" w:rsidRDefault="003C3137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李佳信</w:t>
            </w:r>
          </w:p>
        </w:tc>
        <w:tc>
          <w:tcPr>
            <w:tcW w:w="1522" w:type="dxa"/>
          </w:tcPr>
          <w:p w:rsidR="00DB7B9D" w:rsidRPr="004530B0" w:rsidRDefault="00DB7B9D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主要负责人</w:t>
            </w:r>
          </w:p>
        </w:tc>
        <w:tc>
          <w:tcPr>
            <w:tcW w:w="2461" w:type="dxa"/>
          </w:tcPr>
          <w:p w:rsidR="00DB7B9D" w:rsidRPr="004530B0" w:rsidRDefault="004D38C1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林梓璇</w:t>
            </w:r>
          </w:p>
        </w:tc>
      </w:tr>
      <w:tr w:rsidR="001E735A" w:rsidRPr="004530B0" w:rsidTr="003C3137">
        <w:trPr>
          <w:jc w:val="center"/>
        </w:trPr>
        <w:tc>
          <w:tcPr>
            <w:tcW w:w="1215" w:type="dxa"/>
            <w:vMerge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32" w:type="dxa"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 xml:space="preserve">联系方式 </w:t>
            </w:r>
          </w:p>
        </w:tc>
        <w:tc>
          <w:tcPr>
            <w:tcW w:w="2679" w:type="dxa"/>
            <w:gridSpan w:val="2"/>
          </w:tcPr>
          <w:p w:rsidR="001E735A" w:rsidRPr="004530B0" w:rsidRDefault="003C3137" w:rsidP="003C3137">
            <w:pPr>
              <w:spacing w:line="48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color w:val="383838"/>
                <w:szCs w:val="21"/>
                <w:shd w:val="clear" w:color="auto" w:fill="FFFFFF"/>
              </w:rPr>
              <w:t>15820737513</w:t>
            </w:r>
          </w:p>
        </w:tc>
        <w:tc>
          <w:tcPr>
            <w:tcW w:w="1522" w:type="dxa"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联系方式</w:t>
            </w:r>
          </w:p>
        </w:tc>
        <w:tc>
          <w:tcPr>
            <w:tcW w:w="2461" w:type="dxa"/>
          </w:tcPr>
          <w:p w:rsidR="001E735A" w:rsidRPr="004530B0" w:rsidRDefault="004D38C1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8026560759</w:t>
            </w:r>
          </w:p>
        </w:tc>
      </w:tr>
      <w:tr w:rsidR="001E735A" w:rsidRPr="004530B0" w:rsidTr="003C3137">
        <w:trPr>
          <w:jc w:val="center"/>
        </w:trPr>
        <w:tc>
          <w:tcPr>
            <w:tcW w:w="1215" w:type="dxa"/>
            <w:vMerge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32" w:type="dxa"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参加人员</w:t>
            </w:r>
          </w:p>
        </w:tc>
        <w:tc>
          <w:tcPr>
            <w:tcW w:w="2679" w:type="dxa"/>
            <w:gridSpan w:val="2"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2" w:type="dxa"/>
          </w:tcPr>
          <w:p w:rsidR="001E735A" w:rsidRPr="004530B0" w:rsidRDefault="001E735A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参加人员</w:t>
            </w:r>
          </w:p>
        </w:tc>
        <w:tc>
          <w:tcPr>
            <w:tcW w:w="2461" w:type="dxa"/>
          </w:tcPr>
          <w:p w:rsidR="001E735A" w:rsidRPr="004530B0" w:rsidRDefault="001E735A" w:rsidP="00DB7B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30B0" w:rsidRPr="004530B0" w:rsidTr="003C3137">
        <w:trPr>
          <w:trHeight w:val="1094"/>
          <w:jc w:val="center"/>
        </w:trPr>
        <w:tc>
          <w:tcPr>
            <w:tcW w:w="1215" w:type="dxa"/>
            <w:vAlign w:val="center"/>
          </w:tcPr>
          <w:p w:rsidR="004530B0" w:rsidRPr="004530B0" w:rsidRDefault="004530B0" w:rsidP="001E735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移交文件</w:t>
            </w:r>
          </w:p>
        </w:tc>
        <w:tc>
          <w:tcPr>
            <w:tcW w:w="7994" w:type="dxa"/>
            <w:gridSpan w:val="5"/>
          </w:tcPr>
          <w:p w:rsidR="004530B0" w:rsidRPr="004530B0" w:rsidRDefault="007D13BD" w:rsidP="00DB7B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4530B0" w:rsidRPr="004530B0" w:rsidTr="003C3137">
        <w:trPr>
          <w:trHeight w:val="839"/>
          <w:jc w:val="center"/>
        </w:trPr>
        <w:tc>
          <w:tcPr>
            <w:tcW w:w="1215" w:type="dxa"/>
            <w:vAlign w:val="center"/>
          </w:tcPr>
          <w:p w:rsidR="004530B0" w:rsidRPr="004530B0" w:rsidRDefault="004530B0" w:rsidP="001E735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验收结论</w:t>
            </w:r>
          </w:p>
        </w:tc>
        <w:tc>
          <w:tcPr>
            <w:tcW w:w="7994" w:type="dxa"/>
            <w:gridSpan w:val="5"/>
          </w:tcPr>
          <w:p w:rsidR="004530B0" w:rsidRPr="004530B0" w:rsidRDefault="007D13BD" w:rsidP="00DB7B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</w:t>
            </w:r>
          </w:p>
          <w:p w:rsidR="004530B0" w:rsidRPr="004530B0" w:rsidRDefault="004530B0" w:rsidP="00DB7B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30B0" w:rsidRPr="004530B0" w:rsidTr="003C3137">
        <w:trPr>
          <w:trHeight w:val="1709"/>
          <w:jc w:val="center"/>
        </w:trPr>
        <w:tc>
          <w:tcPr>
            <w:tcW w:w="1215" w:type="dxa"/>
            <w:vAlign w:val="center"/>
          </w:tcPr>
          <w:p w:rsidR="004530B0" w:rsidRPr="004530B0" w:rsidRDefault="004530B0" w:rsidP="004530B0">
            <w:pPr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甲方代表盖章/签字</w:t>
            </w:r>
          </w:p>
        </w:tc>
        <w:tc>
          <w:tcPr>
            <w:tcW w:w="4011" w:type="dxa"/>
            <w:gridSpan w:val="3"/>
          </w:tcPr>
          <w:p w:rsidR="004530B0" w:rsidRPr="004530B0" w:rsidRDefault="004530B0" w:rsidP="004530B0">
            <w:pPr>
              <w:rPr>
                <w:rFonts w:ascii="微软雅黑" w:eastAsia="微软雅黑" w:hAnsi="微软雅黑"/>
                <w:szCs w:val="21"/>
              </w:rPr>
            </w:pPr>
          </w:p>
          <w:p w:rsidR="004530B0" w:rsidRPr="004530B0" w:rsidRDefault="004530B0" w:rsidP="00FA272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4530B0" w:rsidRPr="004530B0" w:rsidRDefault="004530B0" w:rsidP="004530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2" w:type="dxa"/>
          </w:tcPr>
          <w:p w:rsidR="004530B0" w:rsidRPr="004530B0" w:rsidRDefault="004530B0" w:rsidP="004530B0">
            <w:pPr>
              <w:rPr>
                <w:rFonts w:ascii="微软雅黑" w:eastAsia="微软雅黑" w:hAnsi="微软雅黑"/>
                <w:szCs w:val="21"/>
              </w:rPr>
            </w:pPr>
            <w:r w:rsidRPr="004530B0">
              <w:rPr>
                <w:rFonts w:ascii="微软雅黑" w:eastAsia="微软雅黑" w:hAnsi="微软雅黑" w:hint="eastAsia"/>
                <w:szCs w:val="21"/>
              </w:rPr>
              <w:t>乙方代表盖章/签字</w:t>
            </w:r>
          </w:p>
        </w:tc>
        <w:tc>
          <w:tcPr>
            <w:tcW w:w="2461" w:type="dxa"/>
          </w:tcPr>
          <w:p w:rsidR="004530B0" w:rsidRPr="004530B0" w:rsidRDefault="004530B0" w:rsidP="00DB7B9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530B0" w:rsidRPr="004530B0" w:rsidRDefault="004530B0" w:rsidP="004530B0">
      <w:pPr>
        <w:rPr>
          <w:rFonts w:ascii="微软雅黑" w:eastAsia="微软雅黑" w:hAnsi="微软雅黑"/>
          <w:szCs w:val="21"/>
        </w:rPr>
      </w:pPr>
    </w:p>
    <w:sectPr w:rsidR="004530B0" w:rsidRPr="004530B0" w:rsidSect="00FA2727">
      <w:headerReference w:type="default" r:id="rId7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FAB" w:rsidRDefault="002D5FAB" w:rsidP="004530B0">
      <w:r>
        <w:separator/>
      </w:r>
    </w:p>
  </w:endnote>
  <w:endnote w:type="continuationSeparator" w:id="0">
    <w:p w:rsidR="002D5FAB" w:rsidRDefault="002D5FAB" w:rsidP="0045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FAB" w:rsidRDefault="002D5FAB" w:rsidP="004530B0">
      <w:r>
        <w:separator/>
      </w:r>
    </w:p>
  </w:footnote>
  <w:footnote w:type="continuationSeparator" w:id="0">
    <w:p w:rsidR="002D5FAB" w:rsidRDefault="002D5FAB" w:rsidP="0045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0B0" w:rsidRDefault="004530B0" w:rsidP="004530B0">
    <w:pPr>
      <w:pStyle w:val="a4"/>
      <w:pBdr>
        <w:bottom w:val="single" w:sz="6" w:space="4" w:color="auto"/>
      </w:pBdr>
      <w:jc w:val="left"/>
      <w:rPr>
        <w:rFonts w:ascii="黑体" w:eastAsia="黑体" w:hAnsi="黑体"/>
      </w:rPr>
    </w:pPr>
    <w:r>
      <w:rPr>
        <w:rFonts w:ascii="Arial" w:eastAsia="黑体" w:hAnsi="Arial" w:cs="Arial"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342A61F7" wp14:editId="58FD116D">
          <wp:simplePos x="0" y="0"/>
          <wp:positionH relativeFrom="margin">
            <wp:posOffset>4747260</wp:posOffset>
          </wp:positionH>
          <wp:positionV relativeFrom="margin">
            <wp:posOffset>-511175</wp:posOffset>
          </wp:positionV>
          <wp:extent cx="629285" cy="379730"/>
          <wp:effectExtent l="0" t="0" r="0" b="1270"/>
          <wp:wrapSquare wrapText="bothSides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黑体" w:cs="Arial" w:hint="eastAsia"/>
        <w:sz w:val="28"/>
        <w:szCs w:val="28"/>
      </w:rPr>
      <w:t>TCL实业</w:t>
    </w:r>
    <w:r>
      <w:rPr>
        <w:rFonts w:ascii="黑体" w:eastAsia="黑体" w:hAnsi="黑体" w:cs="Arial"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7B8673F6" wp14:editId="701B991A">
          <wp:simplePos x="0" y="0"/>
          <wp:positionH relativeFrom="margin">
            <wp:posOffset>8358505</wp:posOffset>
          </wp:positionH>
          <wp:positionV relativeFrom="margin">
            <wp:posOffset>-379095</wp:posOffset>
          </wp:positionV>
          <wp:extent cx="629285" cy="379730"/>
          <wp:effectExtent l="0" t="0" r="0" b="1270"/>
          <wp:wrapSquare wrapText="bothSides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黑体" w:cs="Arial" w:hint="eastAsia"/>
        <w:sz w:val="28"/>
        <w:szCs w:val="28"/>
      </w:rPr>
      <w:t>流程与数字化转型中心</w:t>
    </w:r>
    <w:r>
      <w:rPr>
        <w:rFonts w:ascii="黑体" w:eastAsia="黑体" w:hAnsi="黑体" w:hint="eastAsia"/>
      </w:rPr>
      <w:t xml:space="preserve"> </w:t>
    </w:r>
    <w:r>
      <w:rPr>
        <w:rFonts w:ascii="黑体" w:eastAsia="黑体" w:hAnsi="黑体" w:cs="Arial" w:hint="eastAsia"/>
        <w:sz w:val="30"/>
        <w:szCs w:val="30"/>
      </w:rPr>
      <w:t xml:space="preserve">             </w:t>
    </w:r>
    <w:r>
      <w:rPr>
        <w:rFonts w:ascii="黑体" w:eastAsia="黑体" w:hAnsi="黑体" w:hint="eastAsia"/>
      </w:rPr>
      <w:t xml:space="preserve"> </w:t>
    </w:r>
    <w:r>
      <w:rPr>
        <w:rFonts w:ascii="黑体" w:eastAsia="黑体" w:hAnsi="黑体" w:cs="Arial" w:hint="eastAsia"/>
        <w:sz w:val="30"/>
        <w:szCs w:val="30"/>
      </w:rPr>
      <w:t xml:space="preserve">           </w:t>
    </w:r>
    <w:r>
      <w:rPr>
        <w:rFonts w:ascii="黑体" w:eastAsia="黑体" w:hAnsi="黑体" w:hint="eastAsia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1B76F7"/>
    <w:rsid w:val="001E735A"/>
    <w:rsid w:val="002C21E8"/>
    <w:rsid w:val="002D5FAB"/>
    <w:rsid w:val="002E7CC5"/>
    <w:rsid w:val="003C3137"/>
    <w:rsid w:val="004530B0"/>
    <w:rsid w:val="004D38C1"/>
    <w:rsid w:val="00647F2B"/>
    <w:rsid w:val="00695F42"/>
    <w:rsid w:val="007D13BD"/>
    <w:rsid w:val="0081583F"/>
    <w:rsid w:val="009E327D"/>
    <w:rsid w:val="00A8461C"/>
    <w:rsid w:val="00AB2DDE"/>
    <w:rsid w:val="00AE288E"/>
    <w:rsid w:val="00B40DA0"/>
    <w:rsid w:val="00BE6B0E"/>
    <w:rsid w:val="00C21C76"/>
    <w:rsid w:val="00D15231"/>
    <w:rsid w:val="00DB7B9D"/>
    <w:rsid w:val="00DD3B79"/>
    <w:rsid w:val="00F5305E"/>
    <w:rsid w:val="00FA2727"/>
    <w:rsid w:val="051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456B2"/>
  <w15:docId w15:val="{073DC02C-32C7-4B31-9501-A6DD8BA6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2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qFormat/>
    <w:rsid w:val="0045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0B0"/>
    <w:rPr>
      <w:kern w:val="2"/>
      <w:sz w:val="18"/>
      <w:szCs w:val="18"/>
    </w:rPr>
  </w:style>
  <w:style w:type="paragraph" w:styleId="a6">
    <w:name w:val="footer"/>
    <w:basedOn w:val="a"/>
    <w:link w:val="a7"/>
    <w:rsid w:val="00453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30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谢三石</dc:creator>
  <cp:lastModifiedBy>林梓璇</cp:lastModifiedBy>
  <cp:revision>11</cp:revision>
  <dcterms:created xsi:type="dcterms:W3CDTF">2022-05-19T08:11:00Z</dcterms:created>
  <dcterms:modified xsi:type="dcterms:W3CDTF">2022-10-19T08:07:00Z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91AA44606571479A8EE1CCB3D7E7B1D3</vt:lpwstr>
  </property>
</Properties>
</file>