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2F1" w:rsidRPr="00494451" w:rsidRDefault="00494451" w:rsidP="00494451">
      <w:pPr>
        <w:spacing w:afterLines="50" w:after="156" w:line="440" w:lineRule="exact"/>
        <w:jc w:val="left"/>
        <w:rPr>
          <w:rFonts w:ascii="微软雅黑" w:eastAsia="微软雅黑" w:hAnsi="微软雅黑"/>
          <w:sz w:val="24"/>
        </w:rPr>
      </w:pPr>
      <w:r w:rsidRPr="00494451">
        <w:rPr>
          <w:rFonts w:ascii="微软雅黑" w:eastAsia="微软雅黑" w:hAnsi="微软雅黑" w:hint="eastAsia"/>
          <w:sz w:val="24"/>
        </w:rPr>
        <w:t>一、</w:t>
      </w:r>
      <w:r w:rsidR="00A247B3" w:rsidRPr="00494451">
        <w:rPr>
          <w:rFonts w:ascii="微软雅黑" w:eastAsia="微软雅黑" w:hAnsi="微软雅黑" w:hint="eastAsia"/>
          <w:sz w:val="24"/>
        </w:rPr>
        <w:t>功能</w:t>
      </w:r>
      <w:r w:rsidR="00F31E9C" w:rsidRPr="00494451">
        <w:rPr>
          <w:rFonts w:ascii="微软雅黑" w:eastAsia="微软雅黑" w:hAnsi="微软雅黑" w:hint="eastAsia"/>
          <w:sz w:val="24"/>
        </w:rPr>
        <w:t>迁移</w:t>
      </w:r>
      <w:r w:rsidR="00A247B3" w:rsidRPr="00494451">
        <w:rPr>
          <w:rFonts w:ascii="微软雅黑" w:eastAsia="微软雅黑" w:hAnsi="微软雅黑" w:hint="eastAsia"/>
          <w:sz w:val="24"/>
        </w:rPr>
        <w:t>改造</w:t>
      </w:r>
    </w:p>
    <w:p w:rsidR="009102F1" w:rsidRPr="00A247B3" w:rsidRDefault="009102F1" w:rsidP="00A247B3">
      <w:pPr>
        <w:spacing w:line="440" w:lineRule="exact"/>
        <w:jc w:val="left"/>
        <w:rPr>
          <w:rFonts w:ascii="微软雅黑" w:eastAsia="微软雅黑" w:hAnsi="微软雅黑"/>
        </w:rPr>
      </w:pPr>
      <w:r w:rsidRPr="00A247B3">
        <w:rPr>
          <w:rFonts w:ascii="微软雅黑" w:eastAsia="微软雅黑" w:hAnsi="微软雅黑"/>
        </w:rPr>
        <w:t>1、</w:t>
      </w:r>
      <w:r w:rsidRPr="00A247B3">
        <w:rPr>
          <w:rFonts w:ascii="微软雅黑" w:eastAsia="微软雅黑" w:hAnsi="微软雅黑"/>
          <w:b/>
        </w:rPr>
        <w:t>【</w:t>
      </w:r>
      <w:r w:rsidR="00A06AC7" w:rsidRPr="00A247B3">
        <w:rPr>
          <w:rFonts w:ascii="微软雅黑" w:eastAsia="微软雅黑" w:hAnsi="微软雅黑" w:hint="eastAsia"/>
          <w:b/>
        </w:rPr>
        <w:t>技术</w:t>
      </w:r>
      <w:r w:rsidR="00A247B3" w:rsidRPr="00A247B3">
        <w:rPr>
          <w:rFonts w:ascii="微软雅黑" w:eastAsia="微软雅黑" w:hAnsi="微软雅黑" w:hint="eastAsia"/>
          <w:b/>
        </w:rPr>
        <w:t>平台</w:t>
      </w:r>
      <w:r w:rsidRPr="00A247B3">
        <w:rPr>
          <w:rFonts w:ascii="微软雅黑" w:eastAsia="微软雅黑" w:hAnsi="微软雅黑"/>
          <w:b/>
        </w:rPr>
        <w:t>迁移】</w:t>
      </w:r>
      <w:r w:rsidRPr="00A247B3">
        <w:rPr>
          <w:rFonts w:ascii="微软雅黑" w:eastAsia="微软雅黑" w:hAnsi="微软雅黑" w:hint="eastAsia"/>
        </w:rPr>
        <w:t>完成统一门户</w:t>
      </w:r>
      <w:r w:rsidRPr="00A247B3">
        <w:rPr>
          <w:rFonts w:ascii="微软雅黑" w:eastAsia="微软雅黑" w:hAnsi="微软雅黑"/>
        </w:rPr>
        <w:t>整体</w:t>
      </w:r>
      <w:r w:rsidRPr="00A247B3">
        <w:rPr>
          <w:rFonts w:ascii="微软雅黑" w:eastAsia="微软雅黑" w:hAnsi="微软雅黑" w:hint="eastAsia"/>
        </w:rPr>
        <w:t>功能</w:t>
      </w:r>
      <w:r w:rsidRPr="00A247B3">
        <w:rPr>
          <w:rFonts w:ascii="微软雅黑" w:eastAsia="微软雅黑" w:hAnsi="微软雅黑"/>
        </w:rPr>
        <w:t>2.0</w:t>
      </w:r>
      <w:r w:rsidRPr="00A247B3">
        <w:rPr>
          <w:rFonts w:ascii="微软雅黑" w:eastAsia="微软雅黑" w:hAnsi="微软雅黑" w:hint="eastAsia"/>
        </w:rPr>
        <w:t>技术</w:t>
      </w:r>
      <w:r w:rsidR="00124171" w:rsidRPr="00A247B3">
        <w:rPr>
          <w:rFonts w:ascii="微软雅黑" w:eastAsia="微软雅黑" w:hAnsi="微软雅黑"/>
        </w:rPr>
        <w:t>平台迁移</w:t>
      </w:r>
      <w:r w:rsidRPr="00A247B3">
        <w:rPr>
          <w:rFonts w:ascii="微软雅黑" w:eastAsia="微软雅黑" w:hAnsi="微软雅黑"/>
        </w:rPr>
        <w:t>；</w:t>
      </w:r>
    </w:p>
    <w:p w:rsidR="00A06AC7" w:rsidRPr="00A247B3" w:rsidRDefault="000E510B" w:rsidP="00A247B3">
      <w:pPr>
        <w:spacing w:line="440" w:lineRule="exact"/>
        <w:jc w:val="left"/>
        <w:rPr>
          <w:rFonts w:ascii="微软雅黑" w:eastAsia="微软雅黑" w:hAnsi="微软雅黑"/>
        </w:rPr>
      </w:pPr>
      <w:r w:rsidRPr="00A247B3">
        <w:rPr>
          <w:rFonts w:ascii="微软雅黑" w:eastAsia="微软雅黑" w:hAnsi="微软雅黑" w:hint="eastAsia"/>
        </w:rPr>
        <w:t>2、</w:t>
      </w:r>
      <w:r w:rsidRPr="00A247B3">
        <w:rPr>
          <w:rFonts w:ascii="微软雅黑" w:eastAsia="微软雅黑" w:hAnsi="微软雅黑" w:hint="eastAsia"/>
          <w:b/>
        </w:rPr>
        <w:t>【</w:t>
      </w:r>
      <w:r w:rsidR="00A247B3" w:rsidRPr="00A247B3">
        <w:rPr>
          <w:rFonts w:ascii="微软雅黑" w:eastAsia="微软雅黑" w:hAnsi="微软雅黑" w:hint="eastAsia"/>
          <w:b/>
        </w:rPr>
        <w:t>新闻管理</w:t>
      </w:r>
      <w:r w:rsidRPr="00A247B3">
        <w:rPr>
          <w:rFonts w:ascii="微软雅黑" w:eastAsia="微软雅黑" w:hAnsi="微软雅黑" w:hint="eastAsia"/>
          <w:b/>
        </w:rPr>
        <w:t>】</w:t>
      </w:r>
      <w:r w:rsidR="00A247B3" w:rsidRPr="00A247B3">
        <w:rPr>
          <w:rFonts w:ascii="微软雅黑" w:eastAsia="微软雅黑" w:hAnsi="微软雅黑" w:hint="eastAsia"/>
        </w:rPr>
        <w:t>完成新闻管理服务模块自研改造；</w:t>
      </w:r>
    </w:p>
    <w:p w:rsidR="00A247B3" w:rsidRDefault="00A247B3" w:rsidP="00A247B3">
      <w:pPr>
        <w:spacing w:line="440" w:lineRule="exact"/>
        <w:jc w:val="left"/>
        <w:rPr>
          <w:rFonts w:ascii="微软雅黑" w:eastAsia="微软雅黑" w:hAnsi="微软雅黑"/>
        </w:rPr>
      </w:pPr>
      <w:r w:rsidRPr="00A247B3">
        <w:rPr>
          <w:rFonts w:ascii="微软雅黑" w:eastAsia="微软雅黑" w:hAnsi="微软雅黑" w:hint="eastAsia"/>
        </w:rPr>
        <w:t>3、</w:t>
      </w:r>
      <w:r w:rsidRPr="00A247B3">
        <w:rPr>
          <w:rFonts w:ascii="微软雅黑" w:eastAsia="微软雅黑" w:hAnsi="微软雅黑" w:hint="eastAsia"/>
          <w:b/>
        </w:rPr>
        <w:t>【</w:t>
      </w:r>
      <w:r>
        <w:rPr>
          <w:rFonts w:ascii="微软雅黑" w:eastAsia="微软雅黑" w:hAnsi="微软雅黑" w:hint="eastAsia"/>
          <w:b/>
        </w:rPr>
        <w:t>员工自助</w:t>
      </w:r>
      <w:r w:rsidRPr="00A247B3">
        <w:rPr>
          <w:rFonts w:ascii="微软雅黑" w:eastAsia="微软雅黑" w:hAnsi="微软雅黑" w:hint="eastAsia"/>
          <w:b/>
        </w:rPr>
        <w:t>】</w:t>
      </w:r>
      <w:r w:rsidRPr="00A247B3">
        <w:rPr>
          <w:rFonts w:ascii="微软雅黑" w:eastAsia="微软雅黑" w:hAnsi="微软雅黑" w:hint="eastAsia"/>
        </w:rPr>
        <w:t>我的信息、我的薪酬、我的绩效、我的考勤、我的团队</w:t>
      </w:r>
      <w:r>
        <w:rPr>
          <w:rFonts w:ascii="微软雅黑" w:eastAsia="微软雅黑" w:hAnsi="微软雅黑" w:hint="eastAsia"/>
        </w:rPr>
        <w:t>等模块完成自研改造；</w:t>
      </w:r>
    </w:p>
    <w:p w:rsidR="00A247B3" w:rsidRPr="00A247B3" w:rsidRDefault="00A247B3" w:rsidP="00A247B3">
      <w:pPr>
        <w:spacing w:line="44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4、</w:t>
      </w:r>
      <w:r w:rsidRPr="00A247B3">
        <w:rPr>
          <w:rFonts w:ascii="微软雅黑" w:eastAsia="微软雅黑" w:hAnsi="微软雅黑" w:hint="eastAsia"/>
          <w:b/>
        </w:rPr>
        <w:t>【考勤管理】</w:t>
      </w:r>
      <w:r>
        <w:rPr>
          <w:rFonts w:ascii="微软雅黑" w:eastAsia="微软雅黑" w:hAnsi="微软雅黑" w:hint="eastAsia"/>
        </w:rPr>
        <w:t>对接新考勤系统；</w:t>
      </w:r>
    </w:p>
    <w:p w:rsidR="009102F1" w:rsidRDefault="00A247B3" w:rsidP="00A247B3">
      <w:pPr>
        <w:spacing w:line="4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Pr="00A247B3">
        <w:rPr>
          <w:rFonts w:ascii="微软雅黑" w:eastAsia="微软雅黑" w:hAnsi="微软雅黑"/>
        </w:rPr>
        <w:t>、</w:t>
      </w:r>
      <w:r w:rsidRPr="00A247B3">
        <w:rPr>
          <w:rFonts w:ascii="微软雅黑" w:eastAsia="微软雅黑" w:hAnsi="微软雅黑"/>
          <w:b/>
        </w:rPr>
        <w:t>【背景图片配置】</w:t>
      </w:r>
      <w:r w:rsidRPr="00A247B3">
        <w:rPr>
          <w:rFonts w:ascii="微软雅黑" w:eastAsia="微软雅黑" w:hAnsi="微软雅黑"/>
        </w:rPr>
        <w:t>后台</w:t>
      </w:r>
      <w:r>
        <w:rPr>
          <w:rFonts w:ascii="微软雅黑" w:eastAsia="微软雅黑" w:hAnsi="微软雅黑" w:hint="eastAsia"/>
        </w:rPr>
        <w:t>管理</w:t>
      </w:r>
      <w:r w:rsidRPr="00A247B3">
        <w:rPr>
          <w:rFonts w:ascii="微软雅黑" w:eastAsia="微软雅黑" w:hAnsi="微软雅黑"/>
        </w:rPr>
        <w:t>新增背景图片配置功能，可实时对门户</w:t>
      </w:r>
      <w:r w:rsidRPr="00A247B3">
        <w:rPr>
          <w:rFonts w:ascii="微软雅黑" w:eastAsia="微软雅黑" w:hAnsi="微软雅黑" w:hint="eastAsia"/>
        </w:rPr>
        <w:t>顶部</w:t>
      </w:r>
      <w:r w:rsidRPr="00A247B3">
        <w:rPr>
          <w:rFonts w:ascii="微软雅黑" w:eastAsia="微软雅黑" w:hAnsi="微软雅黑"/>
        </w:rPr>
        <w:t>背景图片进行配置替换；</w:t>
      </w:r>
    </w:p>
    <w:p w:rsidR="00F31E9C" w:rsidRPr="00A247B3" w:rsidRDefault="00F31E9C" w:rsidP="00A247B3">
      <w:pPr>
        <w:spacing w:line="440" w:lineRule="exact"/>
        <w:jc w:val="left"/>
        <w:rPr>
          <w:rFonts w:ascii="微软雅黑" w:eastAsia="微软雅黑" w:hAnsi="微软雅黑" w:hint="eastAsia"/>
        </w:rPr>
      </w:pPr>
    </w:p>
    <w:p w:rsidR="00D20DC6" w:rsidRPr="00494451" w:rsidRDefault="00494451" w:rsidP="00494451">
      <w:pPr>
        <w:spacing w:afterLines="50" w:after="156" w:line="440" w:lineRule="exact"/>
        <w:jc w:val="left"/>
        <w:rPr>
          <w:rFonts w:ascii="微软雅黑" w:eastAsia="微软雅黑" w:hAnsi="微软雅黑"/>
          <w:sz w:val="24"/>
        </w:rPr>
      </w:pPr>
      <w:r w:rsidRPr="00494451">
        <w:rPr>
          <w:rFonts w:ascii="微软雅黑" w:eastAsia="微软雅黑" w:hAnsi="微软雅黑" w:hint="eastAsia"/>
          <w:sz w:val="24"/>
        </w:rPr>
        <w:t>二、</w:t>
      </w:r>
      <w:r w:rsidR="00F31E9C" w:rsidRPr="00494451">
        <w:rPr>
          <w:rFonts w:ascii="微软雅黑" w:eastAsia="微软雅黑" w:hAnsi="微软雅黑" w:hint="eastAsia"/>
          <w:sz w:val="24"/>
        </w:rPr>
        <w:t>操作</w:t>
      </w:r>
      <w:r w:rsidR="009102F1" w:rsidRPr="00494451">
        <w:rPr>
          <w:rFonts w:ascii="微软雅黑" w:eastAsia="微软雅黑" w:hAnsi="微软雅黑" w:hint="eastAsia"/>
          <w:sz w:val="24"/>
        </w:rPr>
        <w:t>体验优化</w:t>
      </w:r>
      <w:bookmarkStart w:id="0" w:name="_GoBack"/>
      <w:bookmarkEnd w:id="0"/>
    </w:p>
    <w:p w:rsidR="007C31DA" w:rsidRDefault="007C31DA" w:rsidP="00A247B3">
      <w:pPr>
        <w:spacing w:line="440" w:lineRule="exact"/>
        <w:jc w:val="left"/>
        <w:rPr>
          <w:rFonts w:ascii="微软雅黑" w:eastAsia="微软雅黑" w:hAnsi="微软雅黑"/>
        </w:rPr>
      </w:pPr>
      <w:r w:rsidRPr="00A247B3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4910572" cy="2340000"/>
            <wp:effectExtent l="19050" t="19050" r="23495" b="222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2" cy="23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DC6" w:rsidRPr="00A247B3">
        <w:rPr>
          <w:rFonts w:ascii="微软雅黑" w:eastAsia="微软雅黑" w:hAnsi="微软雅黑"/>
        </w:rPr>
        <w:t>1</w:t>
      </w:r>
      <w:r w:rsidR="000E510B" w:rsidRPr="00A247B3">
        <w:rPr>
          <w:rFonts w:ascii="微软雅黑" w:eastAsia="微软雅黑" w:hAnsi="微软雅黑"/>
        </w:rPr>
        <w:t>、</w:t>
      </w:r>
      <w:r w:rsidR="000E510B" w:rsidRPr="0051383E">
        <w:rPr>
          <w:rFonts w:ascii="微软雅黑" w:eastAsia="微软雅黑" w:hAnsi="微软雅黑"/>
          <w:b/>
        </w:rPr>
        <w:t>【全局导航】</w:t>
      </w:r>
      <w:r w:rsidR="000E510B" w:rsidRPr="00A247B3">
        <w:rPr>
          <w:rFonts w:ascii="微软雅黑" w:eastAsia="微软雅黑" w:hAnsi="微软雅黑" w:hint="eastAsia"/>
        </w:rPr>
        <w:t>新的</w:t>
      </w:r>
      <w:r w:rsidR="000E510B" w:rsidRPr="00A247B3">
        <w:rPr>
          <w:rFonts w:ascii="微软雅黑" w:eastAsia="微软雅黑" w:hAnsi="微软雅黑"/>
        </w:rPr>
        <w:t>导航交互体验，</w:t>
      </w:r>
      <w:r w:rsidR="000E510B" w:rsidRPr="00A247B3">
        <w:rPr>
          <w:rFonts w:ascii="微软雅黑" w:eastAsia="微软雅黑" w:hAnsi="微软雅黑" w:hint="eastAsia"/>
        </w:rPr>
        <w:t>集成各业务系统快捷</w:t>
      </w:r>
      <w:r w:rsidR="00D20DC6" w:rsidRPr="00A247B3">
        <w:rPr>
          <w:rFonts w:ascii="微软雅黑" w:eastAsia="微软雅黑" w:hAnsi="微软雅黑"/>
        </w:rPr>
        <w:t>导航菜单；</w:t>
      </w:r>
    </w:p>
    <w:p w:rsidR="00F31E9C" w:rsidRPr="00A247B3" w:rsidRDefault="00F31E9C" w:rsidP="00A247B3">
      <w:pPr>
        <w:spacing w:line="440" w:lineRule="exact"/>
        <w:jc w:val="left"/>
        <w:rPr>
          <w:rFonts w:ascii="微软雅黑" w:eastAsia="微软雅黑" w:hAnsi="微软雅黑" w:hint="eastAsia"/>
        </w:rPr>
      </w:pPr>
    </w:p>
    <w:p w:rsidR="00124171" w:rsidRPr="00A247B3" w:rsidRDefault="00F31E9C" w:rsidP="00A247B3">
      <w:pPr>
        <w:spacing w:line="440" w:lineRule="exact"/>
        <w:jc w:val="left"/>
        <w:rPr>
          <w:rFonts w:ascii="微软雅黑" w:eastAsia="微软雅黑" w:hAnsi="微软雅黑" w:hint="eastAsia"/>
        </w:rPr>
      </w:pPr>
      <w:r w:rsidRPr="00A247B3"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407208</wp:posOffset>
            </wp:positionV>
            <wp:extent cx="4909331" cy="2340000"/>
            <wp:effectExtent l="19050" t="19050" r="24765" b="22225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31" cy="23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171" w:rsidRPr="00A247B3">
        <w:rPr>
          <w:rFonts w:ascii="微软雅黑" w:eastAsia="微软雅黑" w:hAnsi="微软雅黑" w:hint="eastAsia"/>
        </w:rPr>
        <w:t>2、</w:t>
      </w:r>
      <w:r w:rsidR="00124171" w:rsidRPr="0051383E">
        <w:rPr>
          <w:rFonts w:ascii="微软雅黑" w:eastAsia="微软雅黑" w:hAnsi="微软雅黑" w:hint="eastAsia"/>
          <w:b/>
        </w:rPr>
        <w:t>【</w:t>
      </w:r>
      <w:r w:rsidR="0051383E">
        <w:rPr>
          <w:rFonts w:ascii="微软雅黑" w:eastAsia="微软雅黑" w:hAnsi="微软雅黑" w:hint="eastAsia"/>
          <w:b/>
        </w:rPr>
        <w:t>菜单收藏</w:t>
      </w:r>
      <w:r w:rsidR="00124171" w:rsidRPr="0051383E">
        <w:rPr>
          <w:rFonts w:ascii="微软雅黑" w:eastAsia="微软雅黑" w:hAnsi="微软雅黑" w:hint="eastAsia"/>
          <w:b/>
        </w:rPr>
        <w:t>】</w:t>
      </w:r>
      <w:r w:rsidR="00124171" w:rsidRPr="00A247B3">
        <w:rPr>
          <w:rFonts w:ascii="微软雅黑" w:eastAsia="微软雅黑" w:hAnsi="微软雅黑" w:hint="eastAsia"/>
        </w:rPr>
        <w:t>支持</w:t>
      </w:r>
      <w:r w:rsidR="0051383E">
        <w:rPr>
          <w:rFonts w:ascii="微软雅黑" w:eastAsia="微软雅黑" w:hAnsi="微软雅黑" w:hint="eastAsia"/>
        </w:rPr>
        <w:t>用户对个人</w:t>
      </w:r>
      <w:r w:rsidR="00124171" w:rsidRPr="00A247B3">
        <w:rPr>
          <w:rFonts w:ascii="微软雅黑" w:eastAsia="微软雅黑" w:hAnsi="微软雅黑" w:hint="eastAsia"/>
        </w:rPr>
        <w:t>常用菜单</w:t>
      </w:r>
      <w:r w:rsidR="0051383E">
        <w:rPr>
          <w:rFonts w:ascii="微软雅黑" w:eastAsia="微软雅黑" w:hAnsi="微软雅黑" w:hint="eastAsia"/>
        </w:rPr>
        <w:t>进行</w:t>
      </w:r>
      <w:r w:rsidR="00124171" w:rsidRPr="00A247B3">
        <w:rPr>
          <w:rFonts w:ascii="微软雅黑" w:eastAsia="微软雅黑" w:hAnsi="微软雅黑" w:hint="eastAsia"/>
        </w:rPr>
        <w:t>收藏、自定义排序；</w:t>
      </w:r>
    </w:p>
    <w:p w:rsidR="00D20DC6" w:rsidRPr="00A247B3" w:rsidRDefault="00F31E9C" w:rsidP="00A247B3">
      <w:pPr>
        <w:spacing w:line="440" w:lineRule="exact"/>
        <w:jc w:val="left"/>
        <w:rPr>
          <w:rFonts w:ascii="微软雅黑" w:eastAsia="微软雅黑" w:hAnsi="微软雅黑"/>
        </w:rPr>
      </w:pPr>
      <w:r w:rsidRPr="00A247B3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646892</wp:posOffset>
            </wp:positionV>
            <wp:extent cx="4910572" cy="2340000"/>
            <wp:effectExtent l="19050" t="19050" r="23495" b="222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2" cy="23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171" w:rsidRPr="00A247B3">
        <w:rPr>
          <w:rFonts w:ascii="微软雅黑" w:eastAsia="微软雅黑" w:hAnsi="微软雅黑"/>
        </w:rPr>
        <w:t>3、</w:t>
      </w:r>
      <w:r w:rsidR="00124171" w:rsidRPr="00A247B3">
        <w:rPr>
          <w:rFonts w:ascii="微软雅黑" w:eastAsia="微软雅黑" w:hAnsi="微软雅黑"/>
          <w:b/>
        </w:rPr>
        <w:t>【</w:t>
      </w:r>
      <w:r w:rsidR="00124171" w:rsidRPr="00A247B3">
        <w:rPr>
          <w:rFonts w:ascii="微软雅黑" w:eastAsia="微软雅黑" w:hAnsi="微软雅黑" w:hint="eastAsia"/>
          <w:b/>
        </w:rPr>
        <w:t>内嵌</w:t>
      </w:r>
      <w:r w:rsidR="009102F1" w:rsidRPr="00A247B3">
        <w:rPr>
          <w:rFonts w:ascii="微软雅黑" w:eastAsia="微软雅黑" w:hAnsi="微软雅黑"/>
          <w:b/>
        </w:rPr>
        <w:t>访问</w:t>
      </w:r>
      <w:r w:rsidR="00D20DC6" w:rsidRPr="00A247B3">
        <w:rPr>
          <w:rFonts w:ascii="微软雅黑" w:eastAsia="微软雅黑" w:hAnsi="微软雅黑"/>
          <w:b/>
        </w:rPr>
        <w:t>】</w:t>
      </w:r>
      <w:r w:rsidR="00D20DC6" w:rsidRPr="00A247B3">
        <w:rPr>
          <w:rFonts w:ascii="微软雅黑" w:eastAsia="微软雅黑" w:hAnsi="微软雅黑"/>
        </w:rPr>
        <w:t>支持在门户页面</w:t>
      </w:r>
      <w:r w:rsidR="00124171" w:rsidRPr="00A247B3">
        <w:rPr>
          <w:rFonts w:ascii="微软雅黑" w:eastAsia="微软雅黑" w:hAnsi="微软雅黑" w:hint="eastAsia"/>
        </w:rPr>
        <w:t>内嵌</w:t>
      </w:r>
      <w:r w:rsidR="00D20DC6" w:rsidRPr="00A247B3">
        <w:rPr>
          <w:rFonts w:ascii="微软雅黑" w:eastAsia="微软雅黑" w:hAnsi="微软雅黑"/>
        </w:rPr>
        <w:t>访问不同的业务系统，无需打开新浏览器窗</w:t>
      </w:r>
      <w:r w:rsidR="009102F1" w:rsidRPr="00A247B3">
        <w:rPr>
          <w:rFonts w:ascii="微软雅黑" w:eastAsia="微软雅黑" w:hAnsi="微软雅黑"/>
        </w:rPr>
        <w:t>口。目前仅支持部分符合访问要求的系统</w:t>
      </w:r>
      <w:r w:rsidR="00D20DC6" w:rsidRPr="00A247B3">
        <w:rPr>
          <w:rFonts w:ascii="微软雅黑" w:eastAsia="微软雅黑" w:hAnsi="微软雅黑"/>
        </w:rPr>
        <w:t>；</w:t>
      </w:r>
    </w:p>
    <w:p w:rsidR="00A06AC7" w:rsidRPr="00F31E9C" w:rsidRDefault="00124171" w:rsidP="00F31E9C">
      <w:pPr>
        <w:spacing w:line="240" w:lineRule="exact"/>
        <w:jc w:val="center"/>
        <w:rPr>
          <w:rFonts w:ascii="微软雅黑" w:eastAsia="微软雅黑" w:hAnsi="微软雅黑" w:hint="eastAsia"/>
          <w:sz w:val="16"/>
        </w:rPr>
      </w:pPr>
      <w:r w:rsidRPr="00F31E9C">
        <w:rPr>
          <w:rFonts w:ascii="微软雅黑" w:eastAsia="微软雅黑" w:hAnsi="微软雅黑" w:hint="eastAsia"/>
          <w:sz w:val="16"/>
        </w:rPr>
        <w:t>【示例-工人提案系统】</w:t>
      </w:r>
    </w:p>
    <w:p w:rsidR="00634909" w:rsidRDefault="00F31E9C" w:rsidP="00634909">
      <w:pPr>
        <w:spacing w:line="440" w:lineRule="exact"/>
        <w:jc w:val="left"/>
        <w:rPr>
          <w:rFonts w:ascii="微软雅黑" w:eastAsia="微软雅黑" w:hAnsi="微软雅黑"/>
        </w:rPr>
      </w:pPr>
      <w:r w:rsidRPr="00A247B3"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590723</wp:posOffset>
            </wp:positionV>
            <wp:extent cx="4909331" cy="2340000"/>
            <wp:effectExtent l="19050" t="19050" r="24765" b="22225"/>
            <wp:wrapTopAndBottom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31" cy="23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171" w:rsidRPr="00A247B3">
        <w:rPr>
          <w:rFonts w:ascii="微软雅黑" w:eastAsia="微软雅黑" w:hAnsi="微软雅黑"/>
        </w:rPr>
        <w:t>4</w:t>
      </w:r>
      <w:r w:rsidR="00D20DC6" w:rsidRPr="00A247B3">
        <w:rPr>
          <w:rFonts w:ascii="微软雅黑" w:eastAsia="微软雅黑" w:hAnsi="微软雅黑"/>
        </w:rPr>
        <w:t>、</w:t>
      </w:r>
      <w:r w:rsidR="00D20DC6" w:rsidRPr="00A247B3">
        <w:rPr>
          <w:rFonts w:ascii="微软雅黑" w:eastAsia="微软雅黑" w:hAnsi="微软雅黑"/>
          <w:b/>
        </w:rPr>
        <w:t>【个性化配置】</w:t>
      </w:r>
      <w:r w:rsidR="00D20DC6" w:rsidRPr="00A247B3">
        <w:rPr>
          <w:rFonts w:ascii="微软雅黑" w:eastAsia="微软雅黑" w:hAnsi="微软雅黑"/>
        </w:rPr>
        <w:t>新增个性化主题配置功能，目前支持【浅色】和【深色】两种风格设置，以及【红色】和【蓝色】两种主题色配置；</w:t>
      </w:r>
    </w:p>
    <w:p w:rsidR="00634909" w:rsidRPr="00F31E9C" w:rsidRDefault="006B2887" w:rsidP="00F31E9C">
      <w:pPr>
        <w:spacing w:line="240" w:lineRule="exact"/>
        <w:jc w:val="center"/>
        <w:rPr>
          <w:rFonts w:ascii="微软雅黑" w:eastAsia="微软雅黑" w:hAnsi="微软雅黑" w:hint="eastAsia"/>
          <w:sz w:val="16"/>
        </w:rPr>
      </w:pPr>
      <w:r w:rsidRPr="00F31E9C">
        <w:rPr>
          <w:rFonts w:ascii="微软雅黑" w:eastAsia="微软雅黑" w:hAnsi="微软雅黑"/>
          <w:noProof/>
          <w:sz w:val="16"/>
        </w:rPr>
        <w:drawing>
          <wp:anchor distT="0" distB="0" distL="114300" distR="114300" simplePos="0" relativeHeight="251664384" behindDoc="1" locked="0" layoutInCell="1" allowOverlap="1" wp14:anchorId="099ACE0F" wp14:editId="12DFC9C1">
            <wp:simplePos x="0" y="0"/>
            <wp:positionH relativeFrom="margin">
              <wp:align>center</wp:align>
            </wp:positionH>
            <wp:positionV relativeFrom="paragraph">
              <wp:posOffset>2615796</wp:posOffset>
            </wp:positionV>
            <wp:extent cx="4909398" cy="2340000"/>
            <wp:effectExtent l="19050" t="19050" r="24765" b="22225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98" cy="23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909" w:rsidRPr="00F31E9C">
        <w:rPr>
          <w:rFonts w:ascii="微软雅黑" w:eastAsia="微软雅黑" w:hAnsi="微软雅黑" w:hint="eastAsia"/>
          <w:sz w:val="16"/>
        </w:rPr>
        <w:t>【浅色风格】</w:t>
      </w:r>
    </w:p>
    <w:p w:rsidR="00A247B3" w:rsidRPr="00F31E9C" w:rsidRDefault="00634909" w:rsidP="00F31E9C">
      <w:pPr>
        <w:spacing w:line="240" w:lineRule="exact"/>
        <w:jc w:val="center"/>
        <w:rPr>
          <w:rFonts w:ascii="微软雅黑" w:eastAsia="微软雅黑" w:hAnsi="微软雅黑" w:hint="eastAsia"/>
          <w:sz w:val="20"/>
        </w:rPr>
      </w:pPr>
      <w:r w:rsidRPr="00F31E9C">
        <w:rPr>
          <w:rFonts w:ascii="微软雅黑" w:eastAsia="微软雅黑" w:hAnsi="微软雅黑" w:hint="eastAsia"/>
          <w:sz w:val="16"/>
        </w:rPr>
        <w:t>【深色风格】</w:t>
      </w:r>
    </w:p>
    <w:p w:rsidR="000E510B" w:rsidRPr="00A247B3" w:rsidRDefault="000E510B" w:rsidP="00A247B3">
      <w:pPr>
        <w:spacing w:line="440" w:lineRule="exact"/>
        <w:jc w:val="left"/>
        <w:rPr>
          <w:rFonts w:ascii="微软雅黑" w:eastAsia="微软雅黑" w:hAnsi="微软雅黑"/>
        </w:rPr>
      </w:pPr>
      <w:r w:rsidRPr="00A247B3"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CEF74F6" wp14:editId="3966E240">
            <wp:simplePos x="0" y="0"/>
            <wp:positionH relativeFrom="margin">
              <wp:align>left</wp:align>
            </wp:positionH>
            <wp:positionV relativeFrom="paragraph">
              <wp:posOffset>617220</wp:posOffset>
            </wp:positionV>
            <wp:extent cx="5274310" cy="2096135"/>
            <wp:effectExtent l="19050" t="19050" r="21590" b="184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247B3">
        <w:rPr>
          <w:rFonts w:ascii="微软雅黑" w:eastAsia="微软雅黑" w:hAnsi="微软雅黑"/>
        </w:rPr>
        <w:t>5</w:t>
      </w:r>
      <w:r w:rsidRPr="00A247B3">
        <w:rPr>
          <w:rFonts w:ascii="微软雅黑" w:eastAsia="微软雅黑" w:hAnsi="微软雅黑" w:hint="eastAsia"/>
        </w:rPr>
        <w:t>、</w:t>
      </w:r>
      <w:r w:rsidRPr="00A247B3">
        <w:rPr>
          <w:rFonts w:ascii="微软雅黑" w:eastAsia="微软雅黑" w:hAnsi="微软雅黑" w:hint="eastAsia"/>
          <w:b/>
        </w:rPr>
        <w:t>【全局搜索】</w:t>
      </w:r>
      <w:r w:rsidRPr="00A247B3">
        <w:rPr>
          <w:rFonts w:ascii="微软雅黑" w:eastAsia="微软雅黑" w:hAnsi="微软雅黑" w:hint="eastAsia"/>
        </w:rPr>
        <w:t>整合统一门户内部内容搜索入口，目前包含系统、应用、流程、通讯录等模块内容搜索；</w:t>
      </w:r>
    </w:p>
    <w:p w:rsidR="000E510B" w:rsidRPr="00A247B3" w:rsidRDefault="000E510B" w:rsidP="00A247B3">
      <w:pPr>
        <w:spacing w:line="440" w:lineRule="exact"/>
        <w:jc w:val="left"/>
        <w:rPr>
          <w:rFonts w:ascii="微软雅黑" w:eastAsia="微软雅黑" w:hAnsi="微软雅黑" w:hint="eastAsia"/>
        </w:rPr>
      </w:pPr>
    </w:p>
    <w:sectPr w:rsidR="000E510B" w:rsidRPr="00A24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8ED" w:rsidRDefault="00AD28ED" w:rsidP="00AD28ED">
      <w:r>
        <w:separator/>
      </w:r>
    </w:p>
  </w:endnote>
  <w:endnote w:type="continuationSeparator" w:id="0">
    <w:p w:rsidR="00AD28ED" w:rsidRDefault="00AD28ED" w:rsidP="00AD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8ED" w:rsidRDefault="00AD28ED" w:rsidP="00AD28ED">
      <w:r>
        <w:separator/>
      </w:r>
    </w:p>
  </w:footnote>
  <w:footnote w:type="continuationSeparator" w:id="0">
    <w:p w:rsidR="00AD28ED" w:rsidRDefault="00AD28ED" w:rsidP="00AD28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9B"/>
    <w:rsid w:val="000E510B"/>
    <w:rsid w:val="00124171"/>
    <w:rsid w:val="00494451"/>
    <w:rsid w:val="0051383E"/>
    <w:rsid w:val="00634909"/>
    <w:rsid w:val="006B2887"/>
    <w:rsid w:val="007C31DA"/>
    <w:rsid w:val="009102F1"/>
    <w:rsid w:val="00A06AC7"/>
    <w:rsid w:val="00A247B3"/>
    <w:rsid w:val="00AD28ED"/>
    <w:rsid w:val="00B85A9B"/>
    <w:rsid w:val="00C45EC4"/>
    <w:rsid w:val="00D20DC6"/>
    <w:rsid w:val="00F3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BC641"/>
  <w15:chartTrackingRefBased/>
  <w15:docId w15:val="{2299F52A-E576-46E6-AA92-542E714C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8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陈斌</dc:creator>
  <cp:keywords/>
  <dc:description/>
  <cp:lastModifiedBy>陈斌</cp:lastModifiedBy>
  <cp:revision>8</cp:revision>
  <dcterms:created xsi:type="dcterms:W3CDTF">2022-05-27T06:15:00Z</dcterms:created>
  <dcterms:modified xsi:type="dcterms:W3CDTF">2022-05-27T08:51:00Z</dcterms:modified>
</cp:coreProperties>
</file>