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5月2</w:t>
      </w:r>
      <w:r>
        <w:rPr>
          <w:rFonts w:ascii="微软雅黑" w:hAnsi="微软雅黑" w:eastAsia="微软雅黑"/>
          <w:sz w:val="18"/>
          <w:szCs w:val="20"/>
        </w:rPr>
        <w:t>6</w:t>
      </w:r>
      <w:r>
        <w:rPr>
          <w:rFonts w:hint="eastAsia" w:ascii="微软雅黑" w:hAnsi="微软雅黑" w:eastAsia="微软雅黑"/>
          <w:sz w:val="18"/>
          <w:szCs w:val="20"/>
        </w:rPr>
        <w:t>日沟通反馈：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1、督办周期：是否新增周、双周、月以外的其他周期——是，设置选项可自由选择,提醒时间可以配置,提醒时间任务执行者不能查看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2、督办时间：是否设置为我们自己可以设置督办时间——是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3、</w:t>
      </w:r>
      <w:r>
        <w:rPr>
          <w:rFonts w:hint="eastAsia" w:ascii="微软雅黑" w:hAnsi="微软雅黑" w:eastAsia="微软雅黑"/>
          <w:color w:val="E7E6E6" w:themeColor="background2"/>
          <w:sz w:val="18"/>
          <w:szCs w:val="20"/>
          <w14:textFill>
            <w14:solidFill>
              <w14:schemeClr w14:val="bg2"/>
            </w14:solidFill>
          </w14:textFill>
        </w:rPr>
        <w:t>催办：设置未反馈/已完成/</w:t>
      </w:r>
      <w:r>
        <w:rPr>
          <w:rFonts w:ascii="微软雅黑" w:hAnsi="微软雅黑" w:eastAsia="微软雅黑"/>
          <w:color w:val="E7E6E6" w:themeColor="background2"/>
          <w:sz w:val="18"/>
          <w:szCs w:val="20"/>
          <w14:textFill>
            <w14:solidFill>
              <w14:schemeClr w14:val="bg2"/>
            </w14:solidFill>
          </w14:textFill>
        </w:rPr>
        <w:t>…</w:t>
      </w:r>
      <w:r>
        <w:rPr>
          <w:rFonts w:hint="eastAsia" w:ascii="微软雅黑" w:hAnsi="微软雅黑" w:eastAsia="微软雅黑"/>
          <w:color w:val="E7E6E6" w:themeColor="background2"/>
          <w:sz w:val="18"/>
          <w:szCs w:val="20"/>
          <w14:textFill>
            <w14:solidFill>
              <w14:schemeClr w14:val="bg2"/>
            </w14:solidFill>
          </w14:textFill>
        </w:rPr>
        <w:t>类别，可一键选中所有未反馈项,设置一个任务最终反馈时间是提醒后的多少天内反馈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4、填报和审批页面：能否新增“上周反馈情况”，方便填报人参考和审批人对照查看事项有无更新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5、</w:t>
      </w:r>
      <w:r>
        <w:rPr>
          <w:rFonts w:hint="eastAsia" w:ascii="微软雅黑" w:hAnsi="微软雅黑" w:eastAsia="微软雅黑"/>
          <w:color w:val="FF0000"/>
          <w:sz w:val="18"/>
          <w:szCs w:val="20"/>
        </w:rPr>
        <w:t>同一事项多个责任人：录入多个人，每个人都要反馈,每个反馈人共享一个反馈内容。</w:t>
      </w:r>
    </w:p>
    <w:p>
      <w:pPr>
        <w:rPr>
          <w:color w:val="FF0000"/>
        </w:rPr>
      </w:pPr>
      <w:r>
        <w:rPr>
          <w:rFonts w:hint="eastAsia"/>
          <w:color w:val="FF0000"/>
        </w:rPr>
        <w:t>每个周期反馈一次</w:t>
      </w:r>
    </w:p>
    <w:p/>
    <w:tbl>
      <w:tblPr>
        <w:tblStyle w:val="6"/>
        <w:tblW w:w="936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3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4472C4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kern w:val="0"/>
                <w:sz w:val="18"/>
                <w:szCs w:val="18"/>
              </w:rPr>
              <w:t>类别</w:t>
            </w:r>
          </w:p>
        </w:tc>
        <w:tc>
          <w:tcPr>
            <w:tcW w:w="83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4472C4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kern w:val="0"/>
                <w:sz w:val="18"/>
                <w:szCs w:val="18"/>
              </w:rPr>
              <w:t>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 w:themeColor="text1" w:themeTint="F2"/>
                <w:kern w:val="0"/>
                <w:sz w:val="18"/>
                <w:szCs w:val="1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 w:themeColor="text1" w:themeTint="F2"/>
                <w:kern w:val="0"/>
                <w:sz w:val="18"/>
                <w:szCs w:val="1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管理系统</w:t>
            </w:r>
          </w:p>
        </w:tc>
        <w:tc>
          <w:tcPr>
            <w:tcW w:w="83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D0D0D" w:themeColor="text1" w:themeTint="F2"/>
                <w:kern w:val="0"/>
                <w:sz w:val="18"/>
                <w:szCs w:val="1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D0D0D" w:themeColor="text1" w:themeTint="F2"/>
                <w:kern w:val="0"/>
                <w:sz w:val="18"/>
                <w:szCs w:val="1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OA任务管理系统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988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8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督办发出-填报阶段：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（1）</w:t>
            </w: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18"/>
                <w:szCs w:val="18"/>
              </w:rPr>
              <w:t>实现一键录入/导出；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（2）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任务发出提醒：周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/双周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/月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督办的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自动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发出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填报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提醒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，邮件T信同步提醒，邮件正文能否同时显示任务清单；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责任人仅收到自己责任事项；</w:t>
            </w:r>
            <w:r>
              <w:rPr>
                <w:rFonts w:hint="eastAsia" w:ascii="微软雅黑" w:hAnsi="微软雅黑" w:eastAsia="微软雅黑" w:cs="宋体"/>
                <w:color w:val="E7E6E6" w:themeColor="background2"/>
                <w:kern w:val="0"/>
                <w:sz w:val="18"/>
                <w:szCs w:val="18"/>
                <w14:textFill>
                  <w14:solidFill>
                    <w14:schemeClr w14:val="bg2"/>
                  </w14:solidFill>
                </w14:textFill>
              </w:rPr>
              <w:t>页面内新增“上周反馈情况”，方便填报人参考和审批人对照查看事项有无更新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（3）</w:t>
            </w: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18"/>
                <w:szCs w:val="18"/>
              </w:rPr>
              <w:t>督办任务超时提醒：超时将自动抄送邮件给上级领导，并且邮件提醒督办处理人；——系统能否实现自动催办？催办2次后，同一责任人事项做合并邮件推送至上级；自动催办要可配置时间按小时</w:t>
            </w:r>
            <w:r>
              <w:rPr>
                <w:rFonts w:hint="eastAsia" w:ascii="微软雅黑" w:hAnsi="微软雅黑" w:eastAsia="微软雅黑" w:cs="宋体"/>
                <w:color w:val="00B0F0"/>
                <w:kern w:val="0"/>
                <w:sz w:val="18"/>
                <w:szCs w:val="18"/>
              </w:rPr>
              <w:t>.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color w:val="E7E6E6" w:themeColor="background2"/>
                <w:kern w:val="0"/>
                <w:sz w:val="18"/>
                <w:szCs w:val="18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（4）</w:t>
            </w:r>
            <w:r>
              <w:rPr>
                <w:rFonts w:hint="eastAsia" w:ascii="微软雅黑" w:hAnsi="微软雅黑" w:eastAsia="微软雅黑" w:cs="宋体"/>
                <w:color w:val="E7E6E6" w:themeColor="background2"/>
                <w:kern w:val="0"/>
                <w:sz w:val="18"/>
                <w:szCs w:val="18"/>
                <w14:textFill>
                  <w14:solidFill>
                    <w14:schemeClr w14:val="bg2"/>
                  </w14:solidFill>
                </w14:textFill>
              </w:rPr>
              <w:t>催办：系统设置一键催办按钮可一键选中未反馈人员实现催办。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trike/>
                <w:color w:val="FF0000"/>
                <w:kern w:val="0"/>
                <w:sz w:val="18"/>
                <w:szCs w:val="18"/>
              </w:rPr>
              <w:t>（5）反馈时邮件抄送提醒：任务执行者提交反馈时，邮件抄送给任务执行者的直接上级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9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督办状态识别：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（1）系统自动判定类状态：未提交、已反馈、已延期；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（2）填报时可选状态：有风险、进行中、已完成；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（3）审批时可选状态：有风险、进行中、已完成；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注：运营端在审批时，可将未完成事项改回进行中状态。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9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" w:hAnsi="微软雅黑" w:eastAsia="微软雅黑" w:cs="宋体"/>
                <w:b/>
                <w:bCs/>
                <w:color w:val="D0CECE" w:themeColor="background2" w:themeShade="E6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D0CECE" w:themeColor="background2" w:themeShade="E6"/>
                <w:kern w:val="0"/>
                <w:sz w:val="18"/>
                <w:szCs w:val="18"/>
              </w:rPr>
              <w:t>运营审批阶段：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color w:val="D0CECE" w:themeColor="background2" w:themeShade="E6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D0CECE" w:themeColor="background2" w:themeShade="E6"/>
                <w:kern w:val="0"/>
                <w:sz w:val="18"/>
                <w:szCs w:val="18"/>
              </w:rPr>
              <w:t>（1）设置审批流，运营对责任人提交的事项进行审批；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D0CECE" w:themeColor="background2" w:themeShade="E6"/>
                <w:kern w:val="0"/>
                <w:sz w:val="18"/>
                <w:szCs w:val="18"/>
              </w:rPr>
              <w:t>（2）所有事项经运营端审核关闭后才可关闭，反馈已关闭事项经复核，如不符合关闭条件，可修改状态为进行中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9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导出执行反馈：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1）可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导出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所有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周期反馈情况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,反馈的周期要有标识；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2）督办所有子任务都完成反馈时，可一键导出Excel直接链接至outlook发给所有责任人，按预设的模板生成邮件和附件，并抄送给吕总、晨悦姐和所有责任人的上级——能否实现直接识别到责任人，自动放在主送；识别到责任人的领导，自动放在抄送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自动识别未反馈人员及次数,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导出事项到目前为止,所有未反馈的反馈人,及其反馈周期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审批流程</w:t>
            </w:r>
          </w:p>
        </w:tc>
        <w:tc>
          <w:tcPr>
            <w:tcW w:w="8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bookmarkStart w:id="0" w:name="_Hlk136620814"/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填报人-章雨露/陈展鹏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-关闭</w:t>
            </w:r>
            <w:r>
              <w:rPr>
                <w:rFonts w:hint="eastAsia" w:ascii="微软雅黑" w:hAnsi="微软雅黑" w:eastAsia="微软雅黑" w:cs="宋体"/>
                <w:strike/>
                <w:color w:val="FF0000"/>
                <w:kern w:val="0"/>
                <w:sz w:val="18"/>
                <w:szCs w:val="18"/>
              </w:rPr>
              <w:t>-</w:t>
            </w:r>
            <w:bookmarkEnd w:id="0"/>
            <w:r>
              <w:rPr>
                <w:rFonts w:hint="eastAsia" w:ascii="微软雅黑" w:hAnsi="微软雅黑" w:eastAsia="微软雅黑" w:cs="宋体"/>
                <w:strike/>
                <w:color w:val="FF0000"/>
                <w:kern w:val="0"/>
                <w:sz w:val="18"/>
                <w:szCs w:val="18"/>
              </w:rPr>
              <w:t>抄送吕总、晨悦姐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其他</w:t>
            </w:r>
          </w:p>
        </w:tc>
        <w:tc>
          <w:tcPr>
            <w:tcW w:w="8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系统成熟运作后，可推广至中心其他部门和各产业供应链，设置运营端可查看其他部门任务分派的权限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优化需求</w:t>
      </w:r>
    </w:p>
    <w:p>
      <w:pPr>
        <w:rPr>
          <w:rFonts w:hint="default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12322F"/>
    <w:multiLevelType w:val="multilevel"/>
    <w:tmpl w:val="3512322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lvlText w:val="（%2）"/>
      <w:lvlJc w:val="left"/>
      <w:pPr>
        <w:ind w:left="116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UyMGI3ZjhhMDg0MGMwZWIzYTIzOTJhZmI0NTZmMzQifQ=="/>
  </w:docVars>
  <w:rsids>
    <w:rsidRoot w:val="00341CD5"/>
    <w:rsid w:val="00052DA9"/>
    <w:rsid w:val="00073ABE"/>
    <w:rsid w:val="0008144B"/>
    <w:rsid w:val="000E7606"/>
    <w:rsid w:val="001369CA"/>
    <w:rsid w:val="001A125A"/>
    <w:rsid w:val="001D07DF"/>
    <w:rsid w:val="002872DC"/>
    <w:rsid w:val="002B0201"/>
    <w:rsid w:val="002F43AE"/>
    <w:rsid w:val="0034164B"/>
    <w:rsid w:val="00341CD5"/>
    <w:rsid w:val="00373C5D"/>
    <w:rsid w:val="003A550D"/>
    <w:rsid w:val="003C54E9"/>
    <w:rsid w:val="003C74BA"/>
    <w:rsid w:val="003D5FEA"/>
    <w:rsid w:val="00431E14"/>
    <w:rsid w:val="0046552A"/>
    <w:rsid w:val="00485B3E"/>
    <w:rsid w:val="00494E14"/>
    <w:rsid w:val="004C2E25"/>
    <w:rsid w:val="0056389B"/>
    <w:rsid w:val="005D41DF"/>
    <w:rsid w:val="00607581"/>
    <w:rsid w:val="006138F4"/>
    <w:rsid w:val="00623F7B"/>
    <w:rsid w:val="006540C7"/>
    <w:rsid w:val="006662CF"/>
    <w:rsid w:val="006B21EF"/>
    <w:rsid w:val="006D5637"/>
    <w:rsid w:val="00741715"/>
    <w:rsid w:val="00745A0D"/>
    <w:rsid w:val="007C250A"/>
    <w:rsid w:val="007E2512"/>
    <w:rsid w:val="008A5527"/>
    <w:rsid w:val="008E74C4"/>
    <w:rsid w:val="008F40E4"/>
    <w:rsid w:val="00976B41"/>
    <w:rsid w:val="009F0DDD"/>
    <w:rsid w:val="00AA4B77"/>
    <w:rsid w:val="00B331CD"/>
    <w:rsid w:val="00B4497B"/>
    <w:rsid w:val="00C12D99"/>
    <w:rsid w:val="00CA28B7"/>
    <w:rsid w:val="00CB31D2"/>
    <w:rsid w:val="00E95BAB"/>
    <w:rsid w:val="00ED2305"/>
    <w:rsid w:val="00ED39A8"/>
    <w:rsid w:val="00FA11D4"/>
    <w:rsid w:val="0D3F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155</Words>
  <Characters>886</Characters>
  <Lines>7</Lines>
  <Paragraphs>2</Paragraphs>
  <TotalTime>356</TotalTime>
  <ScaleCrop>false</ScaleCrop>
  <LinksUpToDate>false</LinksUpToDate>
  <CharactersWithSpaces>1039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2023-05-31T06:35:00Z</dcterms:created>
  <dc:creator>章雨露(YuLu.Zhang)</dc:creator>
  <cp:lastModifiedBy>Amin</cp:lastModifiedBy>
  <dcterms:modified xsi:type="dcterms:W3CDTF">2023-10-31T08:15:46Z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A31C44C1A79846B1B3F8A3CCCF3636DB_12</vt:lpwstr>
  </property>
</Properties>
</file>