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105"/>
      <w:bookmarkStart w:id="3" w:name="_Toc325297004"/>
      <w:bookmarkStart w:id="4" w:name="_Toc530908055"/>
      <w:bookmarkStart w:id="5" w:name="_Toc17031"/>
      <w:bookmarkStart w:id="6" w:name="_Toc206431052"/>
      <w:bookmarkStart w:id="7" w:name="_Toc4314"/>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450922"/>
      <w:bookmarkStart w:id="12" w:name="_Toc325297005"/>
      <w:bookmarkStart w:id="13" w:name="_Toc206431106"/>
      <w:bookmarkStart w:id="14" w:name="_Toc206431053"/>
      <w:bookmarkStart w:id="15" w:name="_Toc8204"/>
      <w:bookmarkStart w:id="16" w:name="_Toc530908056"/>
      <w:bookmarkStart w:id="17" w:name="_Toc25909"/>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206431057"/>
      <w:bookmarkStart w:id="19" w:name="_Toc17264"/>
      <w:bookmarkStart w:id="20" w:name="_Toc325297007"/>
      <w:bookmarkStart w:id="21" w:name="_Toc206431110"/>
      <w:bookmarkStart w:id="22" w:name="_Toc530908060"/>
      <w:bookmarkStart w:id="23" w:name="_Toc528568461"/>
      <w:bookmarkStart w:id="24" w:name="_Toc528572769"/>
      <w:bookmarkStart w:id="25" w:name="_Toc528573756"/>
      <w:bookmarkStart w:id="26" w:name="_Toc519330229"/>
      <w:bookmarkStart w:id="27" w:name="_Toc529080477"/>
      <w:bookmarkStart w:id="28" w:name="_Toc1917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73760"/>
      <w:bookmarkStart w:id="30" w:name="_Toc325297008"/>
      <w:bookmarkStart w:id="31" w:name="_Toc529080481"/>
      <w:bookmarkStart w:id="32" w:name="_Toc528568465"/>
      <w:bookmarkStart w:id="33" w:name="_Toc206431058"/>
      <w:bookmarkStart w:id="34" w:name="_Toc530908061"/>
      <w:bookmarkStart w:id="35" w:name="_Toc528572773"/>
      <w:bookmarkStart w:id="36" w:name="_Toc519330233"/>
      <w:bookmarkStart w:id="37" w:name="_Toc20643111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206431061"/>
      <w:bookmarkStart w:id="42" w:name="_Toc22325"/>
      <w:bookmarkStart w:id="43" w:name="_Toc325297010"/>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206431115"/>
      <w:bookmarkStart w:id="47" w:name="_Toc206431062"/>
      <w:bookmarkStart w:id="48" w:name="_Toc13326"/>
      <w:bookmarkStart w:id="49" w:name="_Toc325297011"/>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119"/>
      <w:bookmarkStart w:id="53" w:name="_Toc206431066"/>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"https://kdocs.cn/l/cs8V4cuOTqhp"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1"/>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ED7D31" w:themeColor="accent2"/>
                <w:szCs w:val="21"/>
                <w14:textFill>
                  <w14:solidFill>
                    <w14:schemeClr w14:val="accent2"/>
                  </w14:solidFill>
                </w14:textFill>
              </w:rPr>
            </w:pPr>
            <w:r>
              <w:rPr>
                <w:rFonts w:hint="eastAsia" w:ascii="微软雅黑" w:hAnsi="微软雅黑" w:eastAsia="微软雅黑" w:cs="微软雅黑"/>
                <w:color w:val="ED7D31" w:themeColor="accent2"/>
                <w:szCs w:val="21"/>
                <w14:textFill>
                  <w14:solidFill>
                    <w14:schemeClr w14:val="accent2"/>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点击则根据查询条件筛选出的数据，导出成为Excel文件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W w:w="68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566"/>
        <w:gridCol w:w="2350"/>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60" w:hRule="atLeast"/>
        </w:trPr>
        <w:tc>
          <w:tcPr>
            <w:tcW w:w="68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default" w:ascii="微软雅黑" w:hAnsi="微软雅黑" w:eastAsia="微软雅黑" w:cs="微软雅黑"/>
                <w:b/>
                <w:bCs/>
                <w:i w:val="0"/>
                <w:iCs w:val="0"/>
                <w:color w:val="FFFFFF"/>
                <w:kern w:val="0"/>
                <w:sz w:val="22"/>
                <w:szCs w:val="22"/>
                <w:u w:val="none"/>
                <w:bdr w:val="none" w:color="auto" w:sz="0" w:space="0"/>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235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297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2350" w:type="dxa"/>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p>
        </w:tc>
        <w:tc>
          <w:tcPr>
            <w:tcW w:w="2970" w:type="dxa"/>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235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p>
        </w:tc>
        <w:tc>
          <w:tcPr>
            <w:tcW w:w="297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235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p>
        </w:tc>
        <w:tc>
          <w:tcPr>
            <w:tcW w:w="297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0"/>
                <w:sz w:val="20"/>
                <w:szCs w:val="20"/>
                <w:u w:val="none"/>
                <w:bdr w:val="none" w:color="auto" w:sz="0" w:space="0"/>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235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c>
          <w:tcPr>
            <w:tcW w:w="297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0"/>
                <w:sz w:val="20"/>
                <w:szCs w:val="20"/>
                <w:u w:val="none"/>
                <w:bdr w:val="none" w:color="auto" w:sz="0" w:space="0"/>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235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p>
        </w:tc>
        <w:tc>
          <w:tcPr>
            <w:tcW w:w="297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0"/>
                <w:sz w:val="20"/>
                <w:szCs w:val="20"/>
                <w:u w:val="none"/>
                <w:bdr w:val="none" w:color="auto" w:sz="0" w:space="0"/>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68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235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297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2350" w:type="dxa"/>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p>
        </w:tc>
        <w:tc>
          <w:tcPr>
            <w:tcW w:w="2970" w:type="dxa"/>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235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297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235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297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2350" w:type="dxa"/>
            <w:tcBorders>
              <w:top w:val="single" w:color="000000" w:sz="4" w:space="0"/>
              <w:left w:val="single" w:color="000000" w:sz="4" w:space="0"/>
              <w:bottom w:val="single" w:color="auto" w:sz="4" w:space="0"/>
              <w:right w:val="single" w:color="000000" w:sz="4" w:space="0"/>
            </w:tcBorders>
            <w:shd w:val="clear"/>
            <w:noWrap/>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p>
        </w:tc>
        <w:tc>
          <w:tcPr>
            <w:tcW w:w="2970" w:type="dxa"/>
            <w:tcBorders>
              <w:top w:val="single" w:color="000000" w:sz="4" w:space="0"/>
              <w:left w:val="single" w:color="000000" w:sz="4" w:space="0"/>
              <w:bottom w:val="single" w:color="auto" w:sz="4" w:space="0"/>
              <w:right w:val="single" w:color="000000" w:sz="4" w:space="0"/>
            </w:tcBorders>
            <w:shd w:val="clear"/>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0" w:type="auto"/>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p>
        </w:tc>
        <w:tc>
          <w:tcPr>
            <w:tcW w:w="0" w:type="auto"/>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0" w:type="auto"/>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0" w:type="auto"/>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0" w:type="auto"/>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p>
        </w:tc>
        <w:tc>
          <w:tcPr>
            <w:tcW w:w="0" w:type="auto"/>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输入无误的数据正常导入到数据库，输入有误的数据不导入到数据库，只将输入错误的数据返回。</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4857750" cy="2807970"/>
            <wp:effectExtent l="0" t="0" r="0" b="1143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6"/>
                    <a:stretch>
                      <a:fillRect/>
                    </a:stretch>
                  </pic:blipFill>
                  <pic:spPr>
                    <a:xfrm>
                      <a:off x="0" y="0"/>
                      <a:ext cx="4857750" cy="280797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点击下载上传失败的主数据和业务数据，格式为Excel，排版与上传的文件一致。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7"/>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，sheet名称为相应的年份。没有数据的年份也展示相应的sheet，但为空。</w:t>
      </w:r>
    </w:p>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bookmarkEnd w:id="52"/>
    <w:bookmarkEnd w:id="53"/>
    <w:bookmarkEnd w:id="54"/>
    <w:bookmarkEnd w:id="56"/>
    <w:p>
      <w:pPr>
        <w:pStyle w:val="2"/>
        <w:numPr>
          <w:ilvl w:val="0"/>
          <w:numId w:val="25"/>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singleLevel"/>
    <w:tmpl w:val="188367BF"/>
    <w:lvl w:ilvl="0" w:tentative="0">
      <w:start w:val="1"/>
      <w:numFmt w:val="decimal"/>
      <w:lvlText w:val="%1."/>
      <w:lvlJc w:val="left"/>
      <w:pPr>
        <w:ind w:left="425" w:hanging="425"/>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4792BF8"/>
    <w:multiLevelType w:val="singleLevel"/>
    <w:tmpl w:val="54792BF8"/>
    <w:lvl w:ilvl="0" w:tentative="0">
      <w:start w:val="1"/>
      <w:numFmt w:val="decimal"/>
      <w:suff w:val="space"/>
      <w:lvlText w:val="%1."/>
      <w:lvlJc w:val="left"/>
    </w:lvl>
  </w:abstractNum>
  <w:abstractNum w:abstractNumId="19">
    <w:nsid w:val="680875EC"/>
    <w:multiLevelType w:val="singleLevel"/>
    <w:tmpl w:val="680875EC"/>
    <w:lvl w:ilvl="0" w:tentative="0">
      <w:start w:val="1"/>
      <w:numFmt w:val="decimal"/>
      <w:suff w:val="space"/>
      <w:lvlText w:val="%1."/>
      <w:lvlJc w:val="left"/>
    </w:lvl>
  </w:abstractNum>
  <w:abstractNum w:abstractNumId="20">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78DB99E9"/>
    <w:multiLevelType w:val="singleLevel"/>
    <w:tmpl w:val="78DB99E9"/>
    <w:lvl w:ilvl="0" w:tentative="0">
      <w:start w:val="1"/>
      <w:numFmt w:val="decimal"/>
      <w:suff w:val="space"/>
      <w:lvlText w:val="%1."/>
      <w:lvlJc w:val="left"/>
    </w:lvl>
  </w:abstractNum>
  <w:abstractNum w:abstractNumId="23">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6"/>
  </w:num>
  <w:num w:numId="3">
    <w:abstractNumId w:val="20"/>
  </w:num>
  <w:num w:numId="4">
    <w:abstractNumId w:val="12"/>
  </w:num>
  <w:num w:numId="5">
    <w:abstractNumId w:val="6"/>
  </w:num>
  <w:num w:numId="6">
    <w:abstractNumId w:val="11"/>
  </w:num>
  <w:num w:numId="7">
    <w:abstractNumId w:val="18"/>
  </w:num>
  <w:num w:numId="8">
    <w:abstractNumId w:val="13"/>
  </w:num>
  <w:num w:numId="9">
    <w:abstractNumId w:val="14"/>
  </w:num>
  <w:num w:numId="10">
    <w:abstractNumId w:val="21"/>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19"/>
  </w:num>
  <w:num w:numId="18">
    <w:abstractNumId w:val="1"/>
  </w:num>
  <w:num w:numId="19">
    <w:abstractNumId w:val="22"/>
  </w:num>
  <w:num w:numId="20">
    <w:abstractNumId w:val="0"/>
  </w:num>
  <w:num w:numId="21">
    <w:abstractNumId w:val="17"/>
  </w:num>
  <w:num w:numId="22">
    <w:abstractNumId w:val="5"/>
  </w:num>
  <w:num w:numId="23">
    <w:abstractNumId w:val="23"/>
  </w:num>
  <w:num w:numId="24">
    <w:abstractNumId w:val="8"/>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32D5A"/>
    <w:rsid w:val="77772BC6"/>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9</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2023-11-01T02:58:40Z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