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2402" w14:textId="698B114E" w:rsidR="00AA3570" w:rsidRPr="00D923AD" w:rsidRDefault="00BF2E00" w:rsidP="004B39D8">
      <w:pPr>
        <w:shd w:val="clear" w:color="auto" w:fill="D9D9D9"/>
        <w:spacing w:after="0"/>
        <w:ind w:left="0" w:right="907" w:firstLine="0"/>
        <w:jc w:val="center"/>
      </w:pPr>
      <w:r>
        <w:rPr>
          <w:sz w:val="32"/>
        </w:rPr>
        <w:t>WBS</w:t>
      </w:r>
      <w:r>
        <w:rPr>
          <w:rFonts w:hint="eastAsia"/>
          <w:sz w:val="32"/>
        </w:rPr>
        <w:t>对接方案沟通</w:t>
      </w:r>
      <w:r w:rsidR="00D55771" w:rsidRPr="00D923AD">
        <w:rPr>
          <w:rFonts w:hint="eastAsia"/>
          <w:sz w:val="32"/>
        </w:rPr>
        <w:t xml:space="preserve"> </w:t>
      </w:r>
      <w:r w:rsidR="00D55771" w:rsidRPr="00D923AD">
        <w:rPr>
          <w:sz w:val="32"/>
        </w:rPr>
        <w:t>会议纪要</w:t>
      </w:r>
    </w:p>
    <w:p w14:paraId="454A3BD7" w14:textId="77777777" w:rsidR="00AA3570" w:rsidRPr="00D923AD" w:rsidRDefault="00000000">
      <w:pPr>
        <w:spacing w:after="0"/>
        <w:ind w:left="0" w:firstLine="0"/>
        <w:jc w:val="left"/>
      </w:pPr>
      <w:r w:rsidRPr="00D923AD">
        <w:rPr>
          <w:sz w:val="32"/>
        </w:rPr>
        <w:t xml:space="preserve"> </w:t>
      </w:r>
    </w:p>
    <w:tbl>
      <w:tblPr>
        <w:tblStyle w:val="TableGrid"/>
        <w:tblW w:w="9374" w:type="dxa"/>
        <w:tblInd w:w="-14" w:type="dxa"/>
        <w:tblCellMar>
          <w:top w:w="34" w:type="dxa"/>
          <w:left w:w="105" w:type="dxa"/>
          <w:right w:w="53" w:type="dxa"/>
        </w:tblCellMar>
        <w:tblLook w:val="04A0" w:firstRow="1" w:lastRow="0" w:firstColumn="1" w:lastColumn="0" w:noHBand="0" w:noVBand="1"/>
      </w:tblPr>
      <w:tblGrid>
        <w:gridCol w:w="1381"/>
        <w:gridCol w:w="3341"/>
        <w:gridCol w:w="2098"/>
        <w:gridCol w:w="2554"/>
      </w:tblGrid>
      <w:tr w:rsidR="00AA3570" w:rsidRPr="00D923AD" w14:paraId="77F5FBE0" w14:textId="77777777">
        <w:trPr>
          <w:trHeight w:val="586"/>
        </w:trPr>
        <w:tc>
          <w:tcPr>
            <w:tcW w:w="1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E67C26" w14:textId="77777777" w:rsidR="00AA3570" w:rsidRPr="00D923AD" w:rsidRDefault="00000000">
            <w:pPr>
              <w:spacing w:after="0"/>
              <w:ind w:left="168" w:firstLine="0"/>
              <w:jc w:val="left"/>
            </w:pPr>
            <w:r w:rsidRPr="00D923AD">
              <w:rPr>
                <w:sz w:val="21"/>
              </w:rPr>
              <w:t xml:space="preserve">会议时间 </w:t>
            </w:r>
          </w:p>
        </w:tc>
        <w:tc>
          <w:tcPr>
            <w:tcW w:w="7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359DDC" w14:textId="230450CA" w:rsidR="00AA3570" w:rsidRPr="00D923AD" w:rsidRDefault="00000000">
            <w:pPr>
              <w:spacing w:after="0"/>
              <w:ind w:left="0" w:firstLine="0"/>
              <w:jc w:val="left"/>
            </w:pPr>
            <w:r w:rsidRPr="00D923AD">
              <w:rPr>
                <w:sz w:val="21"/>
              </w:rPr>
              <w:t>2023年</w:t>
            </w:r>
            <w:r w:rsidR="00567BE7">
              <w:rPr>
                <w:sz w:val="21"/>
              </w:rPr>
              <w:t>5</w:t>
            </w:r>
            <w:r w:rsidRPr="00D923AD">
              <w:rPr>
                <w:sz w:val="21"/>
              </w:rPr>
              <w:t>月</w:t>
            </w:r>
            <w:r w:rsidR="00567BE7">
              <w:rPr>
                <w:sz w:val="21"/>
              </w:rPr>
              <w:t>18</w:t>
            </w:r>
            <w:r w:rsidRPr="00D923AD">
              <w:rPr>
                <w:sz w:val="21"/>
              </w:rPr>
              <w:t xml:space="preserve">日   </w:t>
            </w:r>
            <w:r w:rsidR="00567BE7">
              <w:rPr>
                <w:sz w:val="21"/>
              </w:rPr>
              <w:t>14</w:t>
            </w:r>
            <w:r w:rsidR="00191E2F" w:rsidRPr="00D923AD">
              <w:rPr>
                <w:rFonts w:hint="eastAsia"/>
                <w:sz w:val="21"/>
              </w:rPr>
              <w:t>:</w:t>
            </w:r>
            <w:r w:rsidR="00567BE7">
              <w:rPr>
                <w:sz w:val="21"/>
              </w:rPr>
              <w:t>0</w:t>
            </w:r>
            <w:r w:rsidR="00191E2F" w:rsidRPr="00D923AD">
              <w:rPr>
                <w:sz w:val="21"/>
              </w:rPr>
              <w:t>0</w:t>
            </w:r>
            <w:r w:rsidRPr="00D923AD">
              <w:rPr>
                <w:sz w:val="21"/>
              </w:rPr>
              <w:t xml:space="preserve"> </w:t>
            </w:r>
            <w:r w:rsidR="00191E2F" w:rsidRPr="00D923AD">
              <w:rPr>
                <w:sz w:val="21"/>
              </w:rPr>
              <w:t>–</w:t>
            </w:r>
            <w:r w:rsidRPr="00D923AD">
              <w:rPr>
                <w:sz w:val="21"/>
              </w:rPr>
              <w:t xml:space="preserve"> </w:t>
            </w:r>
            <w:r w:rsidR="00191E2F" w:rsidRPr="00D923AD">
              <w:rPr>
                <w:sz w:val="21"/>
              </w:rPr>
              <w:t>1</w:t>
            </w:r>
            <w:r w:rsidR="00567BE7">
              <w:rPr>
                <w:sz w:val="21"/>
              </w:rPr>
              <w:t>6</w:t>
            </w:r>
            <w:r w:rsidR="00191E2F" w:rsidRPr="00D923AD">
              <w:rPr>
                <w:sz w:val="21"/>
              </w:rPr>
              <w:t>:</w:t>
            </w:r>
            <w:r w:rsidR="00567BE7">
              <w:rPr>
                <w:sz w:val="21"/>
              </w:rPr>
              <w:t>0</w:t>
            </w:r>
            <w:r w:rsidR="00191E2F" w:rsidRPr="00D923AD">
              <w:rPr>
                <w:sz w:val="21"/>
              </w:rPr>
              <w:t>0</w:t>
            </w:r>
            <w:r w:rsidRPr="00D923AD">
              <w:rPr>
                <w:sz w:val="21"/>
              </w:rPr>
              <w:t xml:space="preserve"> </w:t>
            </w:r>
          </w:p>
        </w:tc>
      </w:tr>
      <w:tr w:rsidR="00AA3570" w:rsidRPr="00D923AD" w14:paraId="655E5308" w14:textId="77777777">
        <w:trPr>
          <w:trHeight w:val="566"/>
        </w:trPr>
        <w:tc>
          <w:tcPr>
            <w:tcW w:w="1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CCC35A" w14:textId="77777777" w:rsidR="00AA3570" w:rsidRPr="00D923AD" w:rsidRDefault="00000000">
            <w:pPr>
              <w:spacing w:after="0"/>
              <w:ind w:left="168" w:firstLine="0"/>
              <w:jc w:val="left"/>
            </w:pPr>
            <w:r w:rsidRPr="00D923AD">
              <w:rPr>
                <w:sz w:val="21"/>
              </w:rPr>
              <w:t xml:space="preserve">会议地点 </w:t>
            </w:r>
          </w:p>
        </w:tc>
        <w:tc>
          <w:tcPr>
            <w:tcW w:w="7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6F1AA6" w14:textId="595918DA" w:rsidR="00AA3570" w:rsidRPr="00D923AD" w:rsidRDefault="00567553">
            <w:pPr>
              <w:spacing w:after="0"/>
              <w:ind w:left="0" w:firstLine="0"/>
              <w:jc w:val="left"/>
            </w:pPr>
            <w:proofErr w:type="gramStart"/>
            <w:r>
              <w:rPr>
                <w:rFonts w:hint="eastAsia"/>
              </w:rPr>
              <w:t>腾讯会议</w:t>
            </w:r>
            <w:proofErr w:type="gramEnd"/>
          </w:p>
        </w:tc>
      </w:tr>
      <w:tr w:rsidR="00AA3570" w:rsidRPr="00D923AD" w14:paraId="4BCC3C8F" w14:textId="77777777" w:rsidTr="00191E2F">
        <w:trPr>
          <w:trHeight w:val="402"/>
        </w:trPr>
        <w:tc>
          <w:tcPr>
            <w:tcW w:w="1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A43624" w14:textId="77777777" w:rsidR="00AA3570" w:rsidRPr="00D923AD" w:rsidRDefault="00000000">
            <w:pPr>
              <w:spacing w:after="0"/>
              <w:ind w:left="168" w:firstLine="0"/>
              <w:jc w:val="left"/>
            </w:pPr>
            <w:r w:rsidRPr="00D923AD">
              <w:rPr>
                <w:sz w:val="21"/>
              </w:rPr>
              <w:t xml:space="preserve">参会人员 </w:t>
            </w:r>
          </w:p>
        </w:tc>
        <w:tc>
          <w:tcPr>
            <w:tcW w:w="7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436D7E" w14:textId="595FCC44" w:rsidR="00AA3570" w:rsidRPr="00D923AD" w:rsidRDefault="00AA3570">
            <w:pPr>
              <w:spacing w:after="0"/>
              <w:ind w:left="0" w:firstLine="0"/>
              <w:jc w:val="left"/>
            </w:pPr>
          </w:p>
        </w:tc>
      </w:tr>
      <w:tr w:rsidR="00AA3570" w:rsidRPr="00D923AD" w14:paraId="2F25B163" w14:textId="77777777">
        <w:trPr>
          <w:trHeight w:val="442"/>
        </w:trPr>
        <w:tc>
          <w:tcPr>
            <w:tcW w:w="1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3C2638" w14:textId="77777777" w:rsidR="00AA3570" w:rsidRPr="00D923AD" w:rsidRDefault="00000000">
            <w:pPr>
              <w:spacing w:after="0"/>
              <w:ind w:left="63" w:firstLine="0"/>
            </w:pPr>
            <w:r w:rsidRPr="00D923AD">
              <w:rPr>
                <w:sz w:val="21"/>
              </w:rPr>
              <w:t xml:space="preserve">会议纪要人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31E3E" w14:textId="6168EAC5" w:rsidR="00AA3570" w:rsidRPr="00D923AD" w:rsidRDefault="00567553">
            <w:pPr>
              <w:spacing w:after="0"/>
              <w:ind w:left="0" w:firstLine="0"/>
              <w:jc w:val="left"/>
            </w:pPr>
            <w:r>
              <w:rPr>
                <w:rFonts w:hint="eastAsia"/>
              </w:rPr>
              <w:t>吴炯明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BF994" w14:textId="77777777" w:rsidR="00AA3570" w:rsidRPr="00D923AD" w:rsidRDefault="00000000">
            <w:pPr>
              <w:spacing w:after="0"/>
              <w:ind w:left="5" w:firstLine="0"/>
              <w:jc w:val="left"/>
            </w:pPr>
            <w:r w:rsidRPr="00D923AD">
              <w:rPr>
                <w:sz w:val="21"/>
              </w:rPr>
              <w:t xml:space="preserve">纪要审核人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A2806E" w14:textId="7BDA459B" w:rsidR="00AA3570" w:rsidRPr="00D923AD" w:rsidRDefault="00AA3570">
            <w:pPr>
              <w:spacing w:after="0"/>
              <w:ind w:left="0" w:firstLine="0"/>
              <w:jc w:val="left"/>
            </w:pPr>
          </w:p>
        </w:tc>
      </w:tr>
    </w:tbl>
    <w:p w14:paraId="5412EA00" w14:textId="77777777" w:rsidR="00AA3570" w:rsidRPr="00D923AD" w:rsidRDefault="00000000">
      <w:pPr>
        <w:spacing w:after="0" w:line="277" w:lineRule="auto"/>
        <w:ind w:left="0" w:right="9427" w:firstLine="0"/>
        <w:jc w:val="left"/>
      </w:pPr>
      <w:r w:rsidRPr="00D923AD">
        <w:rPr>
          <w:sz w:val="28"/>
        </w:rPr>
        <w:t xml:space="preserve">  </w:t>
      </w:r>
    </w:p>
    <w:p w14:paraId="74A7D3F8" w14:textId="77777777" w:rsidR="00AA3570" w:rsidRPr="00D923AD" w:rsidRDefault="00000000">
      <w:pPr>
        <w:spacing w:after="0"/>
        <w:ind w:left="0" w:firstLine="0"/>
        <w:jc w:val="left"/>
      </w:pPr>
      <w:r w:rsidRPr="00D923AD">
        <w:rPr>
          <w:sz w:val="28"/>
        </w:rPr>
        <w:t xml:space="preserve">会议纪要 </w:t>
      </w:r>
    </w:p>
    <w:p w14:paraId="657BC65B" w14:textId="77777777" w:rsidR="00AA3570" w:rsidRPr="00D923AD" w:rsidRDefault="00000000">
      <w:pPr>
        <w:spacing w:after="0"/>
        <w:ind w:left="-5"/>
        <w:jc w:val="left"/>
      </w:pPr>
      <w:r w:rsidRPr="00D923AD">
        <w:rPr>
          <w:sz w:val="21"/>
        </w:rPr>
        <w:t xml:space="preserve">一、主要行动计划  </w:t>
      </w:r>
    </w:p>
    <w:tbl>
      <w:tblPr>
        <w:tblStyle w:val="TableGrid"/>
        <w:tblW w:w="10199" w:type="dxa"/>
        <w:tblInd w:w="-421" w:type="dxa"/>
        <w:tblCellMar>
          <w:top w:w="32" w:type="dxa"/>
          <w:left w:w="110" w:type="dxa"/>
          <w:right w:w="5" w:type="dxa"/>
        </w:tblCellMar>
        <w:tblLook w:val="04A0" w:firstRow="1" w:lastRow="0" w:firstColumn="1" w:lastColumn="0" w:noHBand="0" w:noVBand="1"/>
      </w:tblPr>
      <w:tblGrid>
        <w:gridCol w:w="705"/>
        <w:gridCol w:w="4819"/>
        <w:gridCol w:w="1703"/>
        <w:gridCol w:w="1705"/>
        <w:gridCol w:w="1267"/>
      </w:tblGrid>
      <w:tr w:rsidR="00AA3570" w:rsidRPr="00D923AD" w14:paraId="1204E51A" w14:textId="77777777" w:rsidTr="00191E2F">
        <w:trPr>
          <w:trHeight w:val="526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75753D" w14:textId="77777777" w:rsidR="00AA3570" w:rsidRPr="00D923AD" w:rsidRDefault="00000000">
            <w:pPr>
              <w:spacing w:after="0"/>
              <w:ind w:left="42" w:firstLine="0"/>
            </w:pPr>
            <w:r w:rsidRPr="00D923AD">
              <w:t xml:space="preserve">序号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1F7962" w14:textId="77777777" w:rsidR="00AA3570" w:rsidRPr="00D923AD" w:rsidRDefault="00000000">
            <w:pPr>
              <w:spacing w:after="0"/>
              <w:ind w:left="0" w:right="96" w:firstLine="0"/>
              <w:jc w:val="center"/>
            </w:pPr>
            <w:r w:rsidRPr="00D923AD">
              <w:t xml:space="preserve">行动任务描述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805E5F" w14:textId="77777777" w:rsidR="00AA3570" w:rsidRPr="00D923AD" w:rsidRDefault="00000000">
            <w:pPr>
              <w:spacing w:after="0"/>
              <w:ind w:left="0" w:right="99" w:firstLine="0"/>
              <w:jc w:val="center"/>
            </w:pPr>
            <w:r w:rsidRPr="00D923AD">
              <w:t xml:space="preserve">责任部门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6B13E12" w14:textId="77777777" w:rsidR="00AA3570" w:rsidRPr="00D923AD" w:rsidRDefault="00000000">
            <w:pPr>
              <w:spacing w:after="0"/>
              <w:ind w:left="0" w:right="109" w:firstLine="0"/>
              <w:jc w:val="center"/>
            </w:pPr>
            <w:r w:rsidRPr="00D923AD">
              <w:t xml:space="preserve">责任人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A73765" w14:textId="77777777" w:rsidR="00AA3570" w:rsidRPr="00D923AD" w:rsidRDefault="00000000">
            <w:pPr>
              <w:spacing w:after="0"/>
              <w:ind w:left="0" w:right="19" w:firstLine="0"/>
              <w:jc w:val="center"/>
            </w:pPr>
            <w:r w:rsidRPr="00D923AD">
              <w:t xml:space="preserve">预计完成时间 </w:t>
            </w:r>
          </w:p>
        </w:tc>
      </w:tr>
      <w:tr w:rsidR="00D923AD" w:rsidRPr="00D923AD" w14:paraId="2AB8A4B2" w14:textId="77777777" w:rsidTr="00D923AD">
        <w:trPr>
          <w:trHeight w:val="1419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4AE47" w14:textId="6C6389CF" w:rsidR="00D923AD" w:rsidRPr="00D923AD" w:rsidRDefault="00D923AD" w:rsidP="00D923AD">
            <w:pPr>
              <w:spacing w:after="0"/>
              <w:ind w:left="0" w:right="107" w:firstLine="0"/>
              <w:jc w:val="center"/>
            </w:pPr>
            <w:r w:rsidRPr="00D923AD">
              <w:rPr>
                <w:rFonts w:hint="eastAsia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EC3BF" w14:textId="44741145" w:rsidR="00D923AD" w:rsidRPr="002707F4" w:rsidRDefault="002707F4" w:rsidP="002707F4">
            <w:pPr>
              <w:spacing w:after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确认</w:t>
            </w:r>
            <w:proofErr w:type="spellStart"/>
            <w:r w:rsidRPr="00754C29">
              <w:t>FSSC,Concur</w:t>
            </w:r>
            <w:proofErr w:type="spellEnd"/>
            <w:r>
              <w:rPr>
                <w:rFonts w:hint="eastAsia"/>
              </w:rPr>
              <w:t>和</w:t>
            </w:r>
            <w:r w:rsidRPr="00754C29">
              <w:t>CRM</w:t>
            </w:r>
            <w:r>
              <w:rPr>
                <w:rFonts w:hint="eastAsia"/>
              </w:rPr>
              <w:t>系统需要的改动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823DE" w14:textId="33C74A5A" w:rsidR="00D923AD" w:rsidRPr="00D923AD" w:rsidRDefault="00D923AD" w:rsidP="00D923AD">
            <w:pPr>
              <w:spacing w:after="0"/>
              <w:ind w:left="0" w:firstLine="0"/>
              <w:jc w:val="center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4A1A" w14:textId="77777777" w:rsidR="00D923AD" w:rsidRDefault="002707F4" w:rsidP="00D923AD">
            <w:pPr>
              <w:spacing w:after="0"/>
              <w:ind w:left="0" w:right="109" w:firstLine="0"/>
              <w:jc w:val="center"/>
            </w:pPr>
            <w:r w:rsidRPr="002707F4">
              <w:rPr>
                <w:rFonts w:hint="eastAsia"/>
              </w:rPr>
              <w:t>吴镇宇</w:t>
            </w:r>
          </w:p>
          <w:p w14:paraId="492C0F50" w14:textId="77777777" w:rsidR="002707F4" w:rsidRDefault="002707F4" w:rsidP="00D923AD">
            <w:pPr>
              <w:spacing w:after="0"/>
              <w:ind w:left="0" w:right="109" w:firstLine="0"/>
              <w:jc w:val="center"/>
            </w:pPr>
            <w:r w:rsidRPr="002707F4">
              <w:rPr>
                <w:rFonts w:hint="eastAsia"/>
              </w:rPr>
              <w:t>许志强</w:t>
            </w:r>
          </w:p>
          <w:p w14:paraId="2EB4DF4E" w14:textId="5ECFF613" w:rsidR="002707F4" w:rsidRPr="00D923AD" w:rsidRDefault="002707F4" w:rsidP="00D923AD">
            <w:pPr>
              <w:spacing w:after="0"/>
              <w:ind w:left="0" w:right="109" w:firstLine="0"/>
              <w:jc w:val="center"/>
              <w:rPr>
                <w:rFonts w:hint="eastAsia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77D23" w14:textId="7B3ADE0E" w:rsidR="00D923AD" w:rsidRPr="00D923AD" w:rsidRDefault="00D923AD" w:rsidP="00D923AD">
            <w:pPr>
              <w:spacing w:after="0"/>
              <w:ind w:left="0" w:right="101" w:firstLine="0"/>
              <w:jc w:val="center"/>
            </w:pPr>
            <w:r w:rsidRPr="00D923AD">
              <w:rPr>
                <w:rFonts w:hint="eastAsia"/>
              </w:rPr>
              <w:t>2023年5月</w:t>
            </w:r>
          </w:p>
        </w:tc>
      </w:tr>
      <w:tr w:rsidR="00D923AD" w:rsidRPr="00D923AD" w14:paraId="27B5DC6D" w14:textId="77777777" w:rsidTr="00191E2F">
        <w:trPr>
          <w:trHeight w:val="1592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5CDE4" w14:textId="4CED8827" w:rsidR="00D923AD" w:rsidRPr="00D923AD" w:rsidRDefault="00D923AD" w:rsidP="00D923AD">
            <w:pPr>
              <w:spacing w:after="0"/>
              <w:ind w:left="0" w:right="107" w:firstLine="0"/>
              <w:jc w:val="center"/>
            </w:pPr>
            <w:r w:rsidRPr="00D923AD">
              <w:rPr>
                <w:rFonts w:hint="eastAsia"/>
              </w:rPr>
              <w:t>2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50E88" w14:textId="10A39113" w:rsidR="00D923AD" w:rsidRPr="00D923AD" w:rsidRDefault="003D536E" w:rsidP="00D923AD">
            <w:pPr>
              <w:spacing w:after="0"/>
              <w:ind w:left="0" w:firstLine="0"/>
            </w:pPr>
            <w:r w:rsidRPr="003D536E">
              <w:rPr>
                <w:b/>
                <w:bCs/>
              </w:rPr>
              <w:t>MPM</w:t>
            </w:r>
            <w:r>
              <w:rPr>
                <w:rFonts w:hint="eastAsia"/>
                <w:b/>
                <w:bCs/>
              </w:rPr>
              <w:t>二期</w:t>
            </w:r>
            <w:r w:rsidRPr="003D536E">
              <w:rPr>
                <w:b/>
                <w:bCs/>
              </w:rPr>
              <w:t>PRD的</w:t>
            </w:r>
            <w:r>
              <w:rPr>
                <w:rFonts w:hint="eastAsia"/>
                <w:b/>
                <w:bCs/>
              </w:rPr>
              <w:t>编写，及</w:t>
            </w:r>
            <w:r w:rsidRPr="003D536E">
              <w:rPr>
                <w:b/>
                <w:bCs/>
              </w:rPr>
              <w:t>进度计划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57522" w14:textId="0BC8AF1B" w:rsidR="00D923AD" w:rsidRPr="00D923AD" w:rsidRDefault="00D923AD" w:rsidP="00D923AD">
            <w:pPr>
              <w:spacing w:after="0"/>
              <w:ind w:left="0" w:firstLine="0"/>
              <w:jc w:val="center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B621B" w14:textId="47FE1F1E" w:rsidR="00D923AD" w:rsidRPr="00D923AD" w:rsidRDefault="001C3A13" w:rsidP="00D923AD">
            <w:pPr>
              <w:spacing w:after="0"/>
              <w:ind w:left="0" w:right="109" w:firstLine="0"/>
              <w:jc w:val="center"/>
            </w:pPr>
            <w:r>
              <w:rPr>
                <w:rFonts w:hint="eastAsia"/>
              </w:rPr>
              <w:t>吴炯明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F8DF6" w14:textId="17B488AF" w:rsidR="00D923AD" w:rsidRPr="00D923AD" w:rsidRDefault="00D923AD" w:rsidP="00D923AD">
            <w:pPr>
              <w:spacing w:after="0"/>
              <w:ind w:left="0" w:right="101" w:firstLine="0"/>
              <w:jc w:val="center"/>
            </w:pPr>
            <w:r w:rsidRPr="00D923AD">
              <w:rPr>
                <w:rFonts w:hint="eastAsia"/>
              </w:rPr>
              <w:t>2023年</w:t>
            </w:r>
            <w:r w:rsidR="006F1478">
              <w:t>6</w:t>
            </w:r>
            <w:r w:rsidRPr="00D923AD">
              <w:rPr>
                <w:rFonts w:hint="eastAsia"/>
              </w:rPr>
              <w:t>月</w:t>
            </w:r>
          </w:p>
        </w:tc>
      </w:tr>
      <w:tr w:rsidR="00D923AD" w:rsidRPr="00D923AD" w14:paraId="21684EA1" w14:textId="77777777" w:rsidTr="00191E2F">
        <w:trPr>
          <w:trHeight w:val="1433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61512" w14:textId="728D7782" w:rsidR="00D923AD" w:rsidRPr="00D923AD" w:rsidRDefault="00D923AD" w:rsidP="00D923AD">
            <w:pPr>
              <w:spacing w:after="0"/>
              <w:ind w:left="0" w:right="1" w:firstLine="0"/>
              <w:jc w:val="center"/>
            </w:pPr>
            <w:r w:rsidRPr="00D923AD">
              <w:rPr>
                <w:rFonts w:hint="eastAsia"/>
              </w:rPr>
              <w:t>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564A5" w14:textId="7748DF5F" w:rsidR="00D923AD" w:rsidRPr="00D923AD" w:rsidRDefault="00D923AD" w:rsidP="00D923AD">
            <w:pPr>
              <w:spacing w:after="0"/>
              <w:ind w:left="0" w:firstLine="0"/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3000E" w14:textId="0E3F9E16" w:rsidR="00D923AD" w:rsidRPr="00D923AD" w:rsidRDefault="00D923AD" w:rsidP="00D923AD">
            <w:pPr>
              <w:spacing w:after="0"/>
              <w:ind w:left="0" w:firstLine="0"/>
              <w:jc w:val="center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4156D" w14:textId="09A2A77E" w:rsidR="00D923AD" w:rsidRPr="00D923AD" w:rsidRDefault="00D923AD" w:rsidP="00D923AD">
            <w:pPr>
              <w:spacing w:after="0"/>
              <w:ind w:left="0" w:firstLine="0"/>
              <w:jc w:val="center"/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6CDF7" w14:textId="769D78C6" w:rsidR="00D923AD" w:rsidRPr="00D923AD" w:rsidRDefault="00D923AD" w:rsidP="00D923AD">
            <w:pPr>
              <w:spacing w:after="0"/>
              <w:ind w:left="0" w:firstLine="0"/>
            </w:pPr>
          </w:p>
        </w:tc>
      </w:tr>
    </w:tbl>
    <w:p w14:paraId="24088812" w14:textId="77777777" w:rsidR="00AA3570" w:rsidRPr="00D923AD" w:rsidRDefault="00000000">
      <w:pPr>
        <w:spacing w:after="0"/>
        <w:ind w:left="0" w:firstLine="0"/>
        <w:jc w:val="left"/>
      </w:pPr>
      <w:r w:rsidRPr="00D923AD">
        <w:rPr>
          <w:color w:val="FF0000"/>
          <w:sz w:val="21"/>
        </w:rPr>
        <w:t xml:space="preserve"> </w:t>
      </w:r>
      <w:r w:rsidRPr="00D923AD">
        <w:rPr>
          <w:color w:val="FF0000"/>
          <w:sz w:val="21"/>
        </w:rPr>
        <w:tab/>
        <w:t xml:space="preserve"> </w:t>
      </w:r>
    </w:p>
    <w:p w14:paraId="7658E0D2" w14:textId="2B9994A8" w:rsidR="00AA3570" w:rsidRDefault="004B39D8">
      <w:pPr>
        <w:spacing w:after="116"/>
        <w:ind w:left="-5"/>
        <w:jc w:val="left"/>
        <w:rPr>
          <w:sz w:val="21"/>
        </w:rPr>
      </w:pPr>
      <w:r w:rsidRPr="00D923AD">
        <w:rPr>
          <w:rFonts w:hint="eastAsia"/>
          <w:sz w:val="21"/>
        </w:rPr>
        <w:t>二</w:t>
      </w:r>
      <w:r w:rsidRPr="00D923AD">
        <w:rPr>
          <w:sz w:val="21"/>
        </w:rPr>
        <w:t>、</w:t>
      </w:r>
      <w:r w:rsidRPr="00D923AD">
        <w:rPr>
          <w:rFonts w:cs="Arial"/>
          <w:b/>
          <w:sz w:val="21"/>
        </w:rPr>
        <w:t xml:space="preserve"> </w:t>
      </w:r>
      <w:r w:rsidRPr="00D923AD">
        <w:rPr>
          <w:sz w:val="21"/>
        </w:rPr>
        <w:t xml:space="preserve">会议决策与内容 </w:t>
      </w:r>
    </w:p>
    <w:p w14:paraId="21F1DC41" w14:textId="77777777" w:rsidR="00CB2B3E" w:rsidRDefault="00CB2B3E">
      <w:pPr>
        <w:spacing w:after="116"/>
        <w:ind w:left="-5"/>
        <w:jc w:val="left"/>
        <w:rPr>
          <w:sz w:val="21"/>
        </w:rPr>
      </w:pPr>
    </w:p>
    <w:p w14:paraId="7A361340" w14:textId="5AA6A93F" w:rsidR="00CB2B3E" w:rsidRDefault="00CB2B3E" w:rsidP="00CB2B3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确定了M</w:t>
      </w:r>
      <w:r>
        <w:t>PM</w:t>
      </w:r>
      <w:r>
        <w:rPr>
          <w:rFonts w:hint="eastAsia"/>
        </w:rPr>
        <w:t>与S</w:t>
      </w:r>
      <w:r>
        <w:t>AP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的对接方案，</w:t>
      </w:r>
      <w:r w:rsidRPr="00CB2B3E">
        <w:t>MPM系统在项目立项成功之后，传递【项目编码】、【描述】，【项目类型】三个字段信息给SAP</w:t>
      </w:r>
      <w:r w:rsidR="00C95A65">
        <w:rPr>
          <w:rFonts w:hint="eastAsia"/>
        </w:rPr>
        <w:t>。</w:t>
      </w:r>
    </w:p>
    <w:p w14:paraId="78F7395C" w14:textId="77777777" w:rsidR="00A8487B" w:rsidRDefault="00A8487B" w:rsidP="00A8487B">
      <w:pPr>
        <w:pStyle w:val="a3"/>
        <w:ind w:left="440" w:firstLineChars="0" w:firstLine="0"/>
        <w:rPr>
          <w:rFonts w:hint="eastAsia"/>
        </w:rPr>
      </w:pPr>
    </w:p>
    <w:p w14:paraId="48AD76A3" w14:textId="51645054" w:rsidR="00CB2B3E" w:rsidRDefault="00754C29" w:rsidP="00433FB1">
      <w:pPr>
        <w:pStyle w:val="a3"/>
        <w:numPr>
          <w:ilvl w:val="0"/>
          <w:numId w:val="11"/>
        </w:numPr>
        <w:ind w:firstLineChars="0"/>
        <w:jc w:val="left"/>
      </w:pPr>
      <w:r>
        <w:t>MPM</w:t>
      </w:r>
      <w:r>
        <w:rPr>
          <w:rFonts w:hint="eastAsia"/>
        </w:rPr>
        <w:t>，S</w:t>
      </w:r>
      <w:r>
        <w:t>AP</w:t>
      </w:r>
      <w:r>
        <w:rPr>
          <w:rFonts w:hint="eastAsia"/>
        </w:rPr>
        <w:t>和各财务系</w:t>
      </w:r>
      <w:r w:rsidR="00433FB1">
        <w:rPr>
          <w:rFonts w:hint="eastAsia"/>
        </w:rPr>
        <w:t>（</w:t>
      </w:r>
      <w:proofErr w:type="spellStart"/>
      <w:r w:rsidRPr="00754C29">
        <w:t>FSSC,Concur,CRM</w:t>
      </w:r>
      <w:proofErr w:type="spellEnd"/>
      <w:r w:rsidR="00433FB1">
        <w:rPr>
          <w:rFonts w:hint="eastAsia"/>
        </w:rPr>
        <w:t>）的对接方案为：</w:t>
      </w:r>
      <w:r w:rsidRPr="00754C29">
        <w:t>MPM传递</w:t>
      </w:r>
      <w:r w:rsidR="00526BB2">
        <w:rPr>
          <w:rFonts w:hint="eastAsia"/>
        </w:rPr>
        <w:t>内部订单数据</w:t>
      </w:r>
      <w:r w:rsidRPr="00754C29">
        <w:t>给SAP，FSSC</w:t>
      </w:r>
      <w:r w:rsidR="00391CCE">
        <w:rPr>
          <w:rFonts w:hint="eastAsia"/>
        </w:rPr>
        <w:t>，</w:t>
      </w:r>
      <w:r w:rsidRPr="00754C29">
        <w:t>Concur</w:t>
      </w:r>
      <w:r w:rsidR="00391CCE">
        <w:rPr>
          <w:rFonts w:hint="eastAsia"/>
        </w:rPr>
        <w:t>和</w:t>
      </w:r>
      <w:r w:rsidRPr="00754C29">
        <w:t>CRM</w:t>
      </w:r>
      <w:r w:rsidR="003651C8">
        <w:rPr>
          <w:rFonts w:hint="eastAsia"/>
        </w:rPr>
        <w:t>从S</w:t>
      </w:r>
      <w:r w:rsidR="003651C8">
        <w:t>AP</w:t>
      </w:r>
      <w:r w:rsidR="003651C8">
        <w:rPr>
          <w:rFonts w:hint="eastAsia"/>
        </w:rPr>
        <w:t>获取M</w:t>
      </w:r>
      <w:r w:rsidR="003651C8">
        <w:t>PM</w:t>
      </w:r>
      <w:r w:rsidR="003651C8">
        <w:rPr>
          <w:rFonts w:hint="eastAsia"/>
        </w:rPr>
        <w:t>的内部订单数据</w:t>
      </w:r>
      <w:r w:rsidRPr="00754C29">
        <w:t>,</w:t>
      </w:r>
      <w:r w:rsidR="00640E04" w:rsidRPr="00640E04">
        <w:t xml:space="preserve"> </w:t>
      </w:r>
      <w:r w:rsidR="00640E04" w:rsidRPr="00754C29">
        <w:t>FSSC</w:t>
      </w:r>
      <w:r w:rsidR="00640E04">
        <w:rPr>
          <w:rFonts w:hint="eastAsia"/>
        </w:rPr>
        <w:t>，</w:t>
      </w:r>
      <w:r w:rsidR="00640E04" w:rsidRPr="00754C29">
        <w:t>Concur</w:t>
      </w:r>
      <w:r w:rsidR="00640E04">
        <w:rPr>
          <w:rFonts w:hint="eastAsia"/>
        </w:rPr>
        <w:t>和</w:t>
      </w:r>
      <w:r w:rsidR="00640E04" w:rsidRPr="00754C29">
        <w:t>CRM</w:t>
      </w:r>
      <w:r w:rsidRPr="00754C29">
        <w:t>再把</w:t>
      </w:r>
      <w:r w:rsidR="001A1D5E">
        <w:rPr>
          <w:rFonts w:hint="eastAsia"/>
        </w:rPr>
        <w:t>申请单和报销单</w:t>
      </w:r>
      <w:r w:rsidRPr="00754C29">
        <w:t>数据回传推送到MPM</w:t>
      </w:r>
      <w:r w:rsidR="00543277">
        <w:rPr>
          <w:rFonts w:hint="eastAsia"/>
        </w:rPr>
        <w:t>。</w:t>
      </w:r>
    </w:p>
    <w:p w14:paraId="1B022946" w14:textId="77777777" w:rsidR="00A8487B" w:rsidRDefault="00A8487B" w:rsidP="00A8487B">
      <w:pPr>
        <w:pStyle w:val="a3"/>
        <w:ind w:firstLine="400"/>
        <w:rPr>
          <w:rFonts w:hint="eastAsia"/>
        </w:rPr>
      </w:pPr>
    </w:p>
    <w:p w14:paraId="72936121" w14:textId="77777777" w:rsidR="00A8487B" w:rsidRDefault="00A8487B" w:rsidP="00A8487B">
      <w:pPr>
        <w:pStyle w:val="a3"/>
        <w:ind w:left="440" w:firstLineChars="0" w:firstLine="0"/>
        <w:jc w:val="left"/>
        <w:rPr>
          <w:rFonts w:hint="eastAsia"/>
        </w:rPr>
      </w:pPr>
    </w:p>
    <w:p w14:paraId="2D6E483C" w14:textId="269A8DA4" w:rsidR="001B0C48" w:rsidRDefault="00847630" w:rsidP="00433FB1">
      <w:pPr>
        <w:pStyle w:val="a3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初步确认了回传的</w:t>
      </w:r>
      <w:r>
        <w:rPr>
          <w:rFonts w:hint="eastAsia"/>
        </w:rPr>
        <w:t>申请单和报销</w:t>
      </w:r>
      <w:proofErr w:type="gramStart"/>
      <w:r>
        <w:rPr>
          <w:rFonts w:hint="eastAsia"/>
        </w:rPr>
        <w:t>单</w:t>
      </w:r>
      <w:r w:rsidRPr="00754C29">
        <w:t>数据</w:t>
      </w:r>
      <w:proofErr w:type="gramEnd"/>
      <w:r>
        <w:rPr>
          <w:rFonts w:hint="eastAsia"/>
        </w:rPr>
        <w:t>字段，具体字段内容，各系统涉及的工作量待进一步沟通。</w:t>
      </w:r>
    </w:p>
    <w:p w14:paraId="091E61AC" w14:textId="77777777" w:rsidR="00191E2F" w:rsidRDefault="00191E2F" w:rsidP="00191E2F"/>
    <w:p w14:paraId="06DFC9D2" w14:textId="77777777" w:rsidR="00923CDA" w:rsidRDefault="00923CDA" w:rsidP="00191E2F"/>
    <w:p w14:paraId="1B44914D" w14:textId="77777777" w:rsidR="00923CDA" w:rsidRDefault="00923CDA" w:rsidP="00191E2F"/>
    <w:p w14:paraId="467D85AD" w14:textId="77777777" w:rsidR="00923CDA" w:rsidRDefault="00923CDA" w:rsidP="00191E2F"/>
    <w:p w14:paraId="7A0BD956" w14:textId="77777777" w:rsidR="00923CDA" w:rsidRDefault="00923CDA" w:rsidP="00191E2F"/>
    <w:p w14:paraId="449FE066" w14:textId="77777777" w:rsidR="00923CDA" w:rsidRDefault="00923CDA" w:rsidP="00191E2F"/>
    <w:p w14:paraId="2D2EE7C9" w14:textId="77777777" w:rsidR="00923CDA" w:rsidRDefault="00923CDA" w:rsidP="00191E2F"/>
    <w:p w14:paraId="4AF8C320" w14:textId="77777777" w:rsidR="00923CDA" w:rsidRDefault="00923CDA" w:rsidP="00191E2F"/>
    <w:p w14:paraId="0F6AC8A2" w14:textId="77777777" w:rsidR="00923CDA" w:rsidRDefault="00923CDA" w:rsidP="00191E2F"/>
    <w:p w14:paraId="1D56FFDD" w14:textId="77777777" w:rsidR="00923CDA" w:rsidRDefault="00923CDA" w:rsidP="00191E2F"/>
    <w:p w14:paraId="4CB6AAE4" w14:textId="77777777" w:rsidR="00923CDA" w:rsidRDefault="00923CDA" w:rsidP="00191E2F"/>
    <w:p w14:paraId="62A3A116" w14:textId="77777777" w:rsidR="00923CDA" w:rsidRDefault="00923CDA" w:rsidP="00191E2F">
      <w:pPr>
        <w:rPr>
          <w:rFonts w:hint="eastAsia"/>
        </w:rPr>
      </w:pPr>
    </w:p>
    <w:p w14:paraId="190D221A" w14:textId="77777777" w:rsidR="00CB2B3E" w:rsidRPr="00D923AD" w:rsidRDefault="00CB2B3E" w:rsidP="00191E2F">
      <w:pPr>
        <w:rPr>
          <w:rFonts w:hint="eastAsia"/>
        </w:rPr>
      </w:pPr>
    </w:p>
    <w:p w14:paraId="23C8A9D6" w14:textId="77777777" w:rsidR="00191E2F" w:rsidRPr="00D923AD" w:rsidRDefault="00191E2F" w:rsidP="00191E2F">
      <w:pPr>
        <w:rPr>
          <w:rFonts w:hint="eastAsia"/>
        </w:rPr>
      </w:pPr>
    </w:p>
    <w:p w14:paraId="47F85FBF" w14:textId="77777777" w:rsidR="00AA3570" w:rsidRPr="00D923AD" w:rsidRDefault="00000000">
      <w:pPr>
        <w:pStyle w:val="1"/>
        <w:spacing w:after="0"/>
        <w:ind w:left="0" w:right="206" w:firstLine="0"/>
        <w:jc w:val="center"/>
      </w:pPr>
      <w:r w:rsidRPr="00D923AD">
        <w:rPr>
          <w:color w:val="000000"/>
          <w:sz w:val="21"/>
        </w:rPr>
        <w:t xml:space="preserve">———————— END ————————— </w:t>
      </w:r>
    </w:p>
    <w:sectPr w:rsidR="00AA3570" w:rsidRPr="00D923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16" w:right="1233" w:bottom="1656" w:left="1440" w:header="494" w:footer="5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0E626" w14:textId="77777777" w:rsidR="002C58B6" w:rsidRDefault="002C58B6">
      <w:pPr>
        <w:spacing w:after="0" w:line="240" w:lineRule="auto"/>
      </w:pPr>
      <w:r>
        <w:separator/>
      </w:r>
    </w:p>
  </w:endnote>
  <w:endnote w:type="continuationSeparator" w:id="0">
    <w:p w14:paraId="54B5C2D0" w14:textId="77777777" w:rsidR="002C58B6" w:rsidRDefault="002C5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25EBA" w14:textId="77777777" w:rsidR="00AA3570" w:rsidRDefault="00000000">
    <w:pPr>
      <w:spacing w:after="13"/>
      <w:ind w:left="-1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DCAA330" wp14:editId="61E35CF3">
              <wp:simplePos x="0" y="0"/>
              <wp:positionH relativeFrom="page">
                <wp:posOffset>896112</wp:posOffset>
              </wp:positionH>
              <wp:positionV relativeFrom="page">
                <wp:posOffset>9375648</wp:posOffset>
              </wp:positionV>
              <wp:extent cx="5980176" cy="18288"/>
              <wp:effectExtent l="0" t="0" r="0" b="0"/>
              <wp:wrapSquare wrapText="bothSides"/>
              <wp:docPr id="4473" name="Group 4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18288"/>
                        <a:chOff x="0" y="0"/>
                        <a:chExt cx="5980176" cy="18288"/>
                      </a:xfrm>
                    </wpg:grpSpPr>
                    <wps:wsp>
                      <wps:cNvPr id="4660" name="Shape 4660"/>
                      <wps:cNvSpPr/>
                      <wps:spPr>
                        <a:xfrm>
                          <a:off x="0" y="0"/>
                          <a:ext cx="59801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18288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73" style="width:470.88pt;height:1.44pt;position:absolute;mso-position-horizontal-relative:page;mso-position-horizontal:absolute;margin-left:70.56pt;mso-position-vertical-relative:page;margin-top:738.24pt;" coordsize="59801,182">
              <v:shape id="Shape 4661" style="position:absolute;width:59801;height:182;left:0;top:0;" coordsize="5980176,18288" path="m0,0l5980176,0l598017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sz w:val="18"/>
      </w:rPr>
      <w:t xml:space="preserve"> </w:t>
    </w:r>
  </w:p>
  <w:p w14:paraId="1738B933" w14:textId="77777777" w:rsidR="00AA3570" w:rsidRDefault="00000000">
    <w:pPr>
      <w:tabs>
        <w:tab w:val="center" w:pos="4320"/>
        <w:tab w:val="right" w:pos="9567"/>
      </w:tabs>
      <w:spacing w:after="0"/>
      <w:ind w:left="0" w:firstLine="0"/>
      <w:jc w:val="left"/>
    </w:pPr>
    <w:r>
      <w:rPr>
        <w:rFonts w:ascii="Microsoft YaHei UI" w:eastAsia="Microsoft YaHei UI" w:hAnsi="Microsoft YaHei UI" w:cs="Microsoft YaHei UI"/>
        <w:sz w:val="17"/>
      </w:rPr>
      <w:t xml:space="preserve"> </w:t>
    </w:r>
    <w:r>
      <w:rPr>
        <w:rFonts w:ascii="Microsoft YaHei UI" w:eastAsia="Microsoft YaHei UI" w:hAnsi="Microsoft YaHei UI" w:cs="Microsoft YaHei UI"/>
        <w:sz w:val="17"/>
      </w:rPr>
      <w:tab/>
      <w:t xml:space="preserve"> </w:t>
    </w:r>
    <w:r>
      <w:rPr>
        <w:rFonts w:ascii="Microsoft YaHei UI" w:eastAsia="Microsoft YaHei UI" w:hAnsi="Microsoft YaHei UI" w:cs="Microsoft YaHei UI"/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Microsoft YaHei UI" w:eastAsia="Microsoft YaHei UI" w:hAnsi="Microsoft YaHei UI" w:cs="Microsoft YaHei UI"/>
        <w:sz w:val="17"/>
      </w:rPr>
      <w:t>1</w:t>
    </w:r>
    <w:r>
      <w:rPr>
        <w:rFonts w:ascii="Microsoft YaHei UI" w:eastAsia="Microsoft YaHei UI" w:hAnsi="Microsoft YaHei UI" w:cs="Microsoft YaHei UI"/>
        <w:sz w:val="17"/>
      </w:rPr>
      <w:fldChar w:fldCharType="end"/>
    </w:r>
    <w:r>
      <w:rPr>
        <w:rFonts w:ascii="Microsoft YaHei UI" w:eastAsia="Microsoft YaHei UI" w:hAnsi="Microsoft YaHei UI" w:cs="Microsoft YaHei UI"/>
        <w:sz w:val="17"/>
      </w:rPr>
      <w:t xml:space="preserve"> </w:t>
    </w:r>
  </w:p>
  <w:p w14:paraId="762592C5" w14:textId="77777777" w:rsidR="00AA3570" w:rsidRDefault="00000000">
    <w:pPr>
      <w:spacing w:after="0"/>
      <w:ind w:left="0" w:firstLine="0"/>
      <w:jc w:val="left"/>
    </w:pPr>
    <w:r>
      <w:rPr>
        <w:rFonts w:ascii="Arial" w:eastAsia="Arial" w:hAnsi="Arial" w:cs="Arial"/>
        <w:sz w:val="17"/>
      </w:rPr>
      <w:t xml:space="preserve"> </w:t>
    </w:r>
    <w:r>
      <w:rPr>
        <w:rFonts w:ascii="Arial" w:eastAsia="Arial" w:hAnsi="Arial" w:cs="Arial"/>
        <w:sz w:val="17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6D951" w14:textId="77777777" w:rsidR="00AA3570" w:rsidRDefault="00000000">
    <w:pPr>
      <w:spacing w:after="13"/>
      <w:ind w:left="-1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A71C17F" wp14:editId="29192292">
              <wp:simplePos x="0" y="0"/>
              <wp:positionH relativeFrom="page">
                <wp:posOffset>896112</wp:posOffset>
              </wp:positionH>
              <wp:positionV relativeFrom="page">
                <wp:posOffset>9375648</wp:posOffset>
              </wp:positionV>
              <wp:extent cx="5980176" cy="18288"/>
              <wp:effectExtent l="0" t="0" r="0" b="0"/>
              <wp:wrapSquare wrapText="bothSides"/>
              <wp:docPr id="4432" name="Group 44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18288"/>
                        <a:chOff x="0" y="0"/>
                        <a:chExt cx="5980176" cy="18288"/>
                      </a:xfrm>
                    </wpg:grpSpPr>
                    <wps:wsp>
                      <wps:cNvPr id="4658" name="Shape 4658"/>
                      <wps:cNvSpPr/>
                      <wps:spPr>
                        <a:xfrm>
                          <a:off x="0" y="0"/>
                          <a:ext cx="59801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18288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32" style="width:470.88pt;height:1.44pt;position:absolute;mso-position-horizontal-relative:page;mso-position-horizontal:absolute;margin-left:70.56pt;mso-position-vertical-relative:page;margin-top:738.24pt;" coordsize="59801,182">
              <v:shape id="Shape 4659" style="position:absolute;width:59801;height:182;left:0;top:0;" coordsize="5980176,18288" path="m0,0l5980176,0l598017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sz w:val="18"/>
      </w:rPr>
      <w:t xml:space="preserve"> </w:t>
    </w:r>
  </w:p>
  <w:p w14:paraId="3CDBC41B" w14:textId="77777777" w:rsidR="00AA3570" w:rsidRDefault="00000000">
    <w:pPr>
      <w:tabs>
        <w:tab w:val="center" w:pos="4320"/>
        <w:tab w:val="right" w:pos="9567"/>
      </w:tabs>
      <w:spacing w:after="0"/>
      <w:ind w:left="0" w:firstLine="0"/>
      <w:jc w:val="left"/>
    </w:pPr>
    <w:r>
      <w:rPr>
        <w:rFonts w:ascii="Microsoft YaHei UI" w:eastAsia="Microsoft YaHei UI" w:hAnsi="Microsoft YaHei UI" w:cs="Microsoft YaHei UI"/>
        <w:sz w:val="17"/>
      </w:rPr>
      <w:t xml:space="preserve"> </w:t>
    </w:r>
    <w:r>
      <w:rPr>
        <w:rFonts w:ascii="Microsoft YaHei UI" w:eastAsia="Microsoft YaHei UI" w:hAnsi="Microsoft YaHei UI" w:cs="Microsoft YaHei UI"/>
        <w:sz w:val="17"/>
      </w:rPr>
      <w:tab/>
      <w:t xml:space="preserve"> </w:t>
    </w:r>
    <w:r>
      <w:rPr>
        <w:rFonts w:ascii="Microsoft YaHei UI" w:eastAsia="Microsoft YaHei UI" w:hAnsi="Microsoft YaHei UI" w:cs="Microsoft YaHei UI"/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Microsoft YaHei UI" w:eastAsia="Microsoft YaHei UI" w:hAnsi="Microsoft YaHei UI" w:cs="Microsoft YaHei UI"/>
        <w:sz w:val="17"/>
      </w:rPr>
      <w:t>1</w:t>
    </w:r>
    <w:r>
      <w:rPr>
        <w:rFonts w:ascii="Microsoft YaHei UI" w:eastAsia="Microsoft YaHei UI" w:hAnsi="Microsoft YaHei UI" w:cs="Microsoft YaHei UI"/>
        <w:sz w:val="17"/>
      </w:rPr>
      <w:fldChar w:fldCharType="end"/>
    </w:r>
    <w:r>
      <w:rPr>
        <w:rFonts w:ascii="Microsoft YaHei UI" w:eastAsia="Microsoft YaHei UI" w:hAnsi="Microsoft YaHei UI" w:cs="Microsoft YaHei UI"/>
        <w:sz w:val="17"/>
      </w:rPr>
      <w:t xml:space="preserve"> </w:t>
    </w:r>
  </w:p>
  <w:p w14:paraId="55FF04D1" w14:textId="77777777" w:rsidR="00AA3570" w:rsidRDefault="00000000">
    <w:pPr>
      <w:spacing w:after="0"/>
      <w:ind w:left="0" w:firstLine="0"/>
      <w:jc w:val="left"/>
    </w:pPr>
    <w:r>
      <w:rPr>
        <w:rFonts w:ascii="Arial" w:eastAsia="Arial" w:hAnsi="Arial" w:cs="Arial"/>
        <w:sz w:val="17"/>
      </w:rPr>
      <w:t xml:space="preserve"> </w:t>
    </w:r>
    <w:r>
      <w:rPr>
        <w:rFonts w:ascii="Arial" w:eastAsia="Arial" w:hAnsi="Arial" w:cs="Arial"/>
        <w:sz w:val="17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3F3B2" w14:textId="77777777" w:rsidR="00AA3570" w:rsidRDefault="00000000">
    <w:pPr>
      <w:spacing w:after="13"/>
      <w:ind w:left="-1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98456CC" wp14:editId="5502AB12">
              <wp:simplePos x="0" y="0"/>
              <wp:positionH relativeFrom="page">
                <wp:posOffset>896112</wp:posOffset>
              </wp:positionH>
              <wp:positionV relativeFrom="page">
                <wp:posOffset>9375648</wp:posOffset>
              </wp:positionV>
              <wp:extent cx="5980176" cy="18288"/>
              <wp:effectExtent l="0" t="0" r="0" b="0"/>
              <wp:wrapSquare wrapText="bothSides"/>
              <wp:docPr id="4391" name="Group 43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18288"/>
                        <a:chOff x="0" y="0"/>
                        <a:chExt cx="5980176" cy="18288"/>
                      </a:xfrm>
                    </wpg:grpSpPr>
                    <wps:wsp>
                      <wps:cNvPr id="4656" name="Shape 4656"/>
                      <wps:cNvSpPr/>
                      <wps:spPr>
                        <a:xfrm>
                          <a:off x="0" y="0"/>
                          <a:ext cx="59801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18288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91" style="width:470.88pt;height:1.44pt;position:absolute;mso-position-horizontal-relative:page;mso-position-horizontal:absolute;margin-left:70.56pt;mso-position-vertical-relative:page;margin-top:738.24pt;" coordsize="59801,182">
              <v:shape id="Shape 4657" style="position:absolute;width:59801;height:182;left:0;top:0;" coordsize="5980176,18288" path="m0,0l5980176,0l598017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sz w:val="18"/>
      </w:rPr>
      <w:t xml:space="preserve"> </w:t>
    </w:r>
  </w:p>
  <w:p w14:paraId="4948BE84" w14:textId="77777777" w:rsidR="00AA3570" w:rsidRDefault="00000000">
    <w:pPr>
      <w:tabs>
        <w:tab w:val="center" w:pos="4320"/>
        <w:tab w:val="right" w:pos="9567"/>
      </w:tabs>
      <w:spacing w:after="0"/>
      <w:ind w:left="0" w:firstLine="0"/>
      <w:jc w:val="left"/>
    </w:pPr>
    <w:r>
      <w:rPr>
        <w:rFonts w:ascii="Microsoft YaHei UI" w:eastAsia="Microsoft YaHei UI" w:hAnsi="Microsoft YaHei UI" w:cs="Microsoft YaHei UI"/>
        <w:sz w:val="17"/>
      </w:rPr>
      <w:t xml:space="preserve"> </w:t>
    </w:r>
    <w:r>
      <w:rPr>
        <w:rFonts w:ascii="Microsoft YaHei UI" w:eastAsia="Microsoft YaHei UI" w:hAnsi="Microsoft YaHei UI" w:cs="Microsoft YaHei UI"/>
        <w:sz w:val="17"/>
      </w:rPr>
      <w:tab/>
      <w:t xml:space="preserve"> </w:t>
    </w:r>
    <w:r>
      <w:rPr>
        <w:rFonts w:ascii="Microsoft YaHei UI" w:eastAsia="Microsoft YaHei UI" w:hAnsi="Microsoft YaHei UI" w:cs="Microsoft YaHei UI"/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Microsoft YaHei UI" w:eastAsia="Microsoft YaHei UI" w:hAnsi="Microsoft YaHei UI" w:cs="Microsoft YaHei UI"/>
        <w:sz w:val="17"/>
      </w:rPr>
      <w:t>1</w:t>
    </w:r>
    <w:r>
      <w:rPr>
        <w:rFonts w:ascii="Microsoft YaHei UI" w:eastAsia="Microsoft YaHei UI" w:hAnsi="Microsoft YaHei UI" w:cs="Microsoft YaHei UI"/>
        <w:sz w:val="17"/>
      </w:rPr>
      <w:fldChar w:fldCharType="end"/>
    </w:r>
    <w:r>
      <w:rPr>
        <w:rFonts w:ascii="Microsoft YaHei UI" w:eastAsia="Microsoft YaHei UI" w:hAnsi="Microsoft YaHei UI" w:cs="Microsoft YaHei UI"/>
        <w:sz w:val="17"/>
      </w:rPr>
      <w:t xml:space="preserve"> </w:t>
    </w:r>
  </w:p>
  <w:p w14:paraId="06C1B967" w14:textId="77777777" w:rsidR="00AA3570" w:rsidRDefault="00000000">
    <w:pPr>
      <w:spacing w:after="0"/>
      <w:ind w:left="0" w:firstLine="0"/>
      <w:jc w:val="left"/>
    </w:pPr>
    <w:r>
      <w:rPr>
        <w:rFonts w:ascii="Arial" w:eastAsia="Arial" w:hAnsi="Arial" w:cs="Arial"/>
        <w:sz w:val="17"/>
      </w:rPr>
      <w:t xml:space="preserve"> </w:t>
    </w:r>
    <w:r>
      <w:rPr>
        <w:rFonts w:ascii="Arial" w:eastAsia="Arial" w:hAnsi="Arial" w:cs="Arial"/>
        <w:sz w:val="17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276A8" w14:textId="77777777" w:rsidR="002C58B6" w:rsidRDefault="002C58B6">
      <w:pPr>
        <w:spacing w:after="0" w:line="240" w:lineRule="auto"/>
      </w:pPr>
      <w:r>
        <w:separator/>
      </w:r>
    </w:p>
  </w:footnote>
  <w:footnote w:type="continuationSeparator" w:id="0">
    <w:p w14:paraId="7AE8FBD2" w14:textId="77777777" w:rsidR="002C58B6" w:rsidRDefault="002C5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1B53F" w14:textId="77777777" w:rsidR="00AA3570" w:rsidRDefault="00000000">
    <w:pPr>
      <w:spacing w:after="97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A6ABA38" wp14:editId="0B76AC39">
              <wp:simplePos x="0" y="0"/>
              <wp:positionH relativeFrom="page">
                <wp:posOffset>896112</wp:posOffset>
              </wp:positionH>
              <wp:positionV relativeFrom="page">
                <wp:posOffset>774192</wp:posOffset>
              </wp:positionV>
              <wp:extent cx="5980176" cy="18288"/>
              <wp:effectExtent l="0" t="0" r="0" b="0"/>
              <wp:wrapSquare wrapText="bothSides"/>
              <wp:docPr id="4454" name="Group 4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18288"/>
                        <a:chOff x="0" y="0"/>
                        <a:chExt cx="5980176" cy="18288"/>
                      </a:xfrm>
                    </wpg:grpSpPr>
                    <wps:wsp>
                      <wps:cNvPr id="4654" name="Shape 4654"/>
                      <wps:cNvSpPr/>
                      <wps:spPr>
                        <a:xfrm>
                          <a:off x="0" y="0"/>
                          <a:ext cx="59801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18288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54" style="width:470.88pt;height:1.44pt;position:absolute;mso-position-horizontal-relative:page;mso-position-horizontal:absolute;margin-left:70.56pt;mso-position-vertical-relative:page;margin-top:60.96pt;" coordsize="59801,182">
              <v:shape id="Shape 4655" style="position:absolute;width:59801;height:182;left:0;top:0;" coordsize="5980176,18288" path="m0,0l5980176,0l598017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b/>
      </w:rPr>
      <w:t xml:space="preserve"> </w:t>
    </w:r>
  </w:p>
  <w:p w14:paraId="620320EE" w14:textId="77777777" w:rsidR="00AA3570" w:rsidRDefault="00000000">
    <w:pPr>
      <w:tabs>
        <w:tab w:val="center" w:pos="4320"/>
        <w:tab w:val="right" w:pos="9567"/>
      </w:tabs>
      <w:spacing w:after="0"/>
      <w:ind w:left="0" w:firstLine="0"/>
      <w:jc w:val="left"/>
    </w:pPr>
    <w:r>
      <w:rPr>
        <w:rFonts w:ascii="Microsoft YaHei UI" w:eastAsia="Microsoft YaHei UI" w:hAnsi="Microsoft YaHei UI" w:cs="Microsoft YaHei UI"/>
        <w:b/>
      </w:rPr>
      <w:t xml:space="preserve">TCL 实业品牌推广委员会 </w:t>
    </w:r>
    <w:r>
      <w:rPr>
        <w:rFonts w:ascii="Microsoft YaHei UI" w:eastAsia="Microsoft YaHei UI" w:hAnsi="Microsoft YaHei UI" w:cs="Microsoft YaHei UI"/>
        <w:b/>
      </w:rPr>
      <w:tab/>
      <w:t xml:space="preserve"> </w:t>
    </w:r>
    <w:r>
      <w:rPr>
        <w:rFonts w:ascii="Microsoft YaHei UI" w:eastAsia="Microsoft YaHei UI" w:hAnsi="Microsoft YaHei UI" w:cs="Microsoft YaHei UI"/>
        <w:b/>
      </w:rPr>
      <w:tab/>
      <w:t xml:space="preserve">会议纪要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E22F8" w14:textId="77777777" w:rsidR="00AA3570" w:rsidRDefault="00000000">
    <w:pPr>
      <w:spacing w:after="97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B9AAD2" wp14:editId="07DB2943">
              <wp:simplePos x="0" y="0"/>
              <wp:positionH relativeFrom="page">
                <wp:posOffset>896112</wp:posOffset>
              </wp:positionH>
              <wp:positionV relativeFrom="page">
                <wp:posOffset>774192</wp:posOffset>
              </wp:positionV>
              <wp:extent cx="5980176" cy="18288"/>
              <wp:effectExtent l="0" t="0" r="0" b="0"/>
              <wp:wrapSquare wrapText="bothSides"/>
              <wp:docPr id="4413" name="Group 4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18288"/>
                        <a:chOff x="0" y="0"/>
                        <a:chExt cx="5980176" cy="18288"/>
                      </a:xfrm>
                    </wpg:grpSpPr>
                    <wps:wsp>
                      <wps:cNvPr id="4652" name="Shape 4652"/>
                      <wps:cNvSpPr/>
                      <wps:spPr>
                        <a:xfrm>
                          <a:off x="0" y="0"/>
                          <a:ext cx="59801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18288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13" style="width:470.88pt;height:1.44pt;position:absolute;mso-position-horizontal-relative:page;mso-position-horizontal:absolute;margin-left:70.56pt;mso-position-vertical-relative:page;margin-top:60.96pt;" coordsize="59801,182">
              <v:shape id="Shape 4653" style="position:absolute;width:59801;height:182;left:0;top:0;" coordsize="5980176,18288" path="m0,0l5980176,0l598017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b/>
      </w:rPr>
      <w:t xml:space="preserve"> </w:t>
    </w:r>
  </w:p>
  <w:p w14:paraId="29106F9E" w14:textId="22549CBB" w:rsidR="00AA3570" w:rsidRDefault="00000000">
    <w:pPr>
      <w:tabs>
        <w:tab w:val="center" w:pos="4320"/>
        <w:tab w:val="right" w:pos="9567"/>
      </w:tabs>
      <w:spacing w:after="0"/>
      <w:ind w:left="0" w:firstLine="0"/>
      <w:jc w:val="left"/>
    </w:pPr>
    <w:r>
      <w:rPr>
        <w:rFonts w:ascii="Microsoft YaHei UI" w:eastAsia="Microsoft YaHei UI" w:hAnsi="Microsoft YaHei UI" w:cs="Microsoft YaHei UI"/>
        <w:b/>
      </w:rPr>
      <w:t xml:space="preserve">TCL </w:t>
    </w:r>
    <w:r>
      <w:rPr>
        <w:rFonts w:ascii="Microsoft YaHei UI" w:eastAsia="Microsoft YaHei UI" w:hAnsi="Microsoft YaHei UI" w:cs="Microsoft YaHei UI"/>
        <w:b/>
      </w:rPr>
      <w:t>实业</w:t>
    </w:r>
    <w:r w:rsidR="004B39D8">
      <w:rPr>
        <w:rFonts w:ascii="Microsoft YaHei UI" w:eastAsia="Microsoft YaHei UI" w:hAnsi="Microsoft YaHei UI" w:cs="Microsoft YaHei UI" w:hint="eastAsia"/>
        <w:b/>
      </w:rPr>
      <w:t>全球市场中心重点项目</w:t>
    </w:r>
    <w:r>
      <w:rPr>
        <w:rFonts w:ascii="Microsoft YaHei UI" w:eastAsia="Microsoft YaHei UI" w:hAnsi="Microsoft YaHei UI" w:cs="Microsoft YaHei UI"/>
        <w:b/>
      </w:rPr>
      <w:t xml:space="preserve"> </w:t>
    </w:r>
    <w:r>
      <w:rPr>
        <w:rFonts w:ascii="Microsoft YaHei UI" w:eastAsia="Microsoft YaHei UI" w:hAnsi="Microsoft YaHei UI" w:cs="Microsoft YaHei UI"/>
        <w:b/>
      </w:rPr>
      <w:tab/>
      <w:t xml:space="preserve"> </w:t>
    </w:r>
    <w:r>
      <w:rPr>
        <w:rFonts w:ascii="Microsoft YaHei UI" w:eastAsia="Microsoft YaHei UI" w:hAnsi="Microsoft YaHei UI" w:cs="Microsoft YaHei UI"/>
        <w:b/>
      </w:rPr>
      <w:tab/>
      <w:t xml:space="preserve">会议纪要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2409B" w14:textId="77777777" w:rsidR="00AA3570" w:rsidRDefault="00000000">
    <w:pPr>
      <w:spacing w:after="97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44FF110" wp14:editId="49DFCB3A">
              <wp:simplePos x="0" y="0"/>
              <wp:positionH relativeFrom="page">
                <wp:posOffset>896112</wp:posOffset>
              </wp:positionH>
              <wp:positionV relativeFrom="page">
                <wp:posOffset>774192</wp:posOffset>
              </wp:positionV>
              <wp:extent cx="5980176" cy="18288"/>
              <wp:effectExtent l="0" t="0" r="0" b="0"/>
              <wp:wrapSquare wrapText="bothSides"/>
              <wp:docPr id="4372" name="Group 4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18288"/>
                        <a:chOff x="0" y="0"/>
                        <a:chExt cx="5980176" cy="18288"/>
                      </a:xfrm>
                    </wpg:grpSpPr>
                    <wps:wsp>
                      <wps:cNvPr id="4650" name="Shape 4650"/>
                      <wps:cNvSpPr/>
                      <wps:spPr>
                        <a:xfrm>
                          <a:off x="0" y="0"/>
                          <a:ext cx="59801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18288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72" style="width:470.88pt;height:1.44pt;position:absolute;mso-position-horizontal-relative:page;mso-position-horizontal:absolute;margin-left:70.56pt;mso-position-vertical-relative:page;margin-top:60.96pt;" coordsize="59801,182">
              <v:shape id="Shape 4651" style="position:absolute;width:59801;height:182;left:0;top:0;" coordsize="5980176,18288" path="m0,0l5980176,0l598017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b/>
      </w:rPr>
      <w:t xml:space="preserve"> </w:t>
    </w:r>
  </w:p>
  <w:p w14:paraId="2725537A" w14:textId="77777777" w:rsidR="00AA3570" w:rsidRDefault="00000000">
    <w:pPr>
      <w:tabs>
        <w:tab w:val="center" w:pos="4320"/>
        <w:tab w:val="right" w:pos="9567"/>
      </w:tabs>
      <w:spacing w:after="0"/>
      <w:ind w:left="0" w:firstLine="0"/>
      <w:jc w:val="left"/>
    </w:pPr>
    <w:r>
      <w:rPr>
        <w:rFonts w:ascii="Microsoft YaHei UI" w:eastAsia="Microsoft YaHei UI" w:hAnsi="Microsoft YaHei UI" w:cs="Microsoft YaHei UI"/>
        <w:b/>
      </w:rPr>
      <w:t xml:space="preserve">TCL </w:t>
    </w:r>
    <w:r>
      <w:rPr>
        <w:rFonts w:ascii="Microsoft YaHei UI" w:eastAsia="Microsoft YaHei UI" w:hAnsi="Microsoft YaHei UI" w:cs="Microsoft YaHei UI"/>
        <w:b/>
      </w:rPr>
      <w:t xml:space="preserve">实业品牌推广委员会 </w:t>
    </w:r>
    <w:r>
      <w:rPr>
        <w:rFonts w:ascii="Microsoft YaHei UI" w:eastAsia="Microsoft YaHei UI" w:hAnsi="Microsoft YaHei UI" w:cs="Microsoft YaHei UI"/>
        <w:b/>
      </w:rPr>
      <w:tab/>
      <w:t xml:space="preserve"> </w:t>
    </w:r>
    <w:r>
      <w:rPr>
        <w:rFonts w:ascii="Microsoft YaHei UI" w:eastAsia="Microsoft YaHei UI" w:hAnsi="Microsoft YaHei UI" w:cs="Microsoft YaHei UI"/>
        <w:b/>
      </w:rPr>
      <w:tab/>
      <w:t xml:space="preserve">会议纪要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0EC2"/>
    <w:multiLevelType w:val="hybridMultilevel"/>
    <w:tmpl w:val="BF325E4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8A506B"/>
    <w:multiLevelType w:val="hybridMultilevel"/>
    <w:tmpl w:val="665C4896"/>
    <w:lvl w:ilvl="0" w:tplc="27126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DD4859"/>
    <w:multiLevelType w:val="hybridMultilevel"/>
    <w:tmpl w:val="C7D6D2B2"/>
    <w:lvl w:ilvl="0" w:tplc="8E2226A4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D7459ED"/>
    <w:multiLevelType w:val="hybridMultilevel"/>
    <w:tmpl w:val="B5DAE0EA"/>
    <w:lvl w:ilvl="0" w:tplc="E1A29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5D83F35"/>
    <w:multiLevelType w:val="hybridMultilevel"/>
    <w:tmpl w:val="2FD0A950"/>
    <w:lvl w:ilvl="0" w:tplc="CC92728A">
      <w:start w:val="1"/>
      <w:numFmt w:val="decimal"/>
      <w:lvlText w:val="%1）"/>
      <w:lvlJc w:val="left"/>
      <w:pPr>
        <w:ind w:left="36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10F06C">
      <w:start w:val="1"/>
      <w:numFmt w:val="lowerLetter"/>
      <w:lvlText w:val="%2"/>
      <w:lvlJc w:val="left"/>
      <w:pPr>
        <w:ind w:left="108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C67176">
      <w:start w:val="1"/>
      <w:numFmt w:val="lowerRoman"/>
      <w:lvlText w:val="%3"/>
      <w:lvlJc w:val="left"/>
      <w:pPr>
        <w:ind w:left="180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1CB14C">
      <w:start w:val="1"/>
      <w:numFmt w:val="decimal"/>
      <w:lvlText w:val="%4"/>
      <w:lvlJc w:val="left"/>
      <w:pPr>
        <w:ind w:left="252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4A2A02">
      <w:start w:val="1"/>
      <w:numFmt w:val="lowerLetter"/>
      <w:lvlText w:val="%5"/>
      <w:lvlJc w:val="left"/>
      <w:pPr>
        <w:ind w:left="324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68CFE4">
      <w:start w:val="1"/>
      <w:numFmt w:val="lowerRoman"/>
      <w:lvlText w:val="%6"/>
      <w:lvlJc w:val="left"/>
      <w:pPr>
        <w:ind w:left="396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0C4DAE">
      <w:start w:val="1"/>
      <w:numFmt w:val="decimal"/>
      <w:lvlText w:val="%7"/>
      <w:lvlJc w:val="left"/>
      <w:pPr>
        <w:ind w:left="468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866E0E">
      <w:start w:val="1"/>
      <w:numFmt w:val="lowerLetter"/>
      <w:lvlText w:val="%8"/>
      <w:lvlJc w:val="left"/>
      <w:pPr>
        <w:ind w:left="540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B67750">
      <w:start w:val="1"/>
      <w:numFmt w:val="lowerRoman"/>
      <w:lvlText w:val="%9"/>
      <w:lvlJc w:val="left"/>
      <w:pPr>
        <w:ind w:left="612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9B4DAF"/>
    <w:multiLevelType w:val="hybridMultilevel"/>
    <w:tmpl w:val="CBF29C42"/>
    <w:lvl w:ilvl="0" w:tplc="2FAC6942">
      <w:start w:val="1"/>
      <w:numFmt w:val="decimal"/>
      <w:lvlText w:val="%1）"/>
      <w:lvlJc w:val="left"/>
      <w:pPr>
        <w:ind w:left="36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7EB9C6">
      <w:start w:val="1"/>
      <w:numFmt w:val="lowerLetter"/>
      <w:lvlText w:val="%2"/>
      <w:lvlJc w:val="left"/>
      <w:pPr>
        <w:ind w:left="108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7242E4">
      <w:start w:val="1"/>
      <w:numFmt w:val="lowerRoman"/>
      <w:lvlText w:val="%3"/>
      <w:lvlJc w:val="left"/>
      <w:pPr>
        <w:ind w:left="180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2A4F58">
      <w:start w:val="1"/>
      <w:numFmt w:val="decimal"/>
      <w:lvlText w:val="%4"/>
      <w:lvlJc w:val="left"/>
      <w:pPr>
        <w:ind w:left="252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786724">
      <w:start w:val="1"/>
      <w:numFmt w:val="lowerLetter"/>
      <w:lvlText w:val="%5"/>
      <w:lvlJc w:val="left"/>
      <w:pPr>
        <w:ind w:left="324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746394">
      <w:start w:val="1"/>
      <w:numFmt w:val="lowerRoman"/>
      <w:lvlText w:val="%6"/>
      <w:lvlJc w:val="left"/>
      <w:pPr>
        <w:ind w:left="396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CA202E">
      <w:start w:val="1"/>
      <w:numFmt w:val="decimal"/>
      <w:lvlText w:val="%7"/>
      <w:lvlJc w:val="left"/>
      <w:pPr>
        <w:ind w:left="468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D677C8">
      <w:start w:val="1"/>
      <w:numFmt w:val="lowerLetter"/>
      <w:lvlText w:val="%8"/>
      <w:lvlJc w:val="left"/>
      <w:pPr>
        <w:ind w:left="540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E882B0">
      <w:start w:val="1"/>
      <w:numFmt w:val="lowerRoman"/>
      <w:lvlText w:val="%9"/>
      <w:lvlJc w:val="left"/>
      <w:pPr>
        <w:ind w:left="612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4C2743"/>
    <w:multiLevelType w:val="hybridMultilevel"/>
    <w:tmpl w:val="63BED60C"/>
    <w:lvl w:ilvl="0" w:tplc="E8B2BA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346E05"/>
    <w:multiLevelType w:val="hybridMultilevel"/>
    <w:tmpl w:val="2D964C82"/>
    <w:lvl w:ilvl="0" w:tplc="78BAD300">
      <w:start w:val="1"/>
      <w:numFmt w:val="decimal"/>
      <w:lvlText w:val="%1."/>
      <w:lvlJc w:val="left"/>
      <w:pPr>
        <w:ind w:left="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B8C708">
      <w:start w:val="1"/>
      <w:numFmt w:val="lowerLetter"/>
      <w:lvlText w:val="%2"/>
      <w:lvlJc w:val="left"/>
      <w:pPr>
        <w:ind w:left="119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B6CCCE">
      <w:start w:val="1"/>
      <w:numFmt w:val="lowerRoman"/>
      <w:lvlText w:val="%3"/>
      <w:lvlJc w:val="left"/>
      <w:pPr>
        <w:ind w:left="191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764CF0">
      <w:start w:val="1"/>
      <w:numFmt w:val="decimal"/>
      <w:lvlText w:val="%4"/>
      <w:lvlJc w:val="left"/>
      <w:pPr>
        <w:ind w:left="263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C8F838">
      <w:start w:val="1"/>
      <w:numFmt w:val="lowerLetter"/>
      <w:lvlText w:val="%5"/>
      <w:lvlJc w:val="left"/>
      <w:pPr>
        <w:ind w:left="335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14EA7A">
      <w:start w:val="1"/>
      <w:numFmt w:val="lowerRoman"/>
      <w:lvlText w:val="%6"/>
      <w:lvlJc w:val="left"/>
      <w:pPr>
        <w:ind w:left="407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ACA490">
      <w:start w:val="1"/>
      <w:numFmt w:val="decimal"/>
      <w:lvlText w:val="%7"/>
      <w:lvlJc w:val="left"/>
      <w:pPr>
        <w:ind w:left="479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267E02">
      <w:start w:val="1"/>
      <w:numFmt w:val="lowerLetter"/>
      <w:lvlText w:val="%8"/>
      <w:lvlJc w:val="left"/>
      <w:pPr>
        <w:ind w:left="551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48B0DC">
      <w:start w:val="1"/>
      <w:numFmt w:val="lowerRoman"/>
      <w:lvlText w:val="%9"/>
      <w:lvlJc w:val="left"/>
      <w:pPr>
        <w:ind w:left="623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323BDF"/>
    <w:multiLevelType w:val="hybridMultilevel"/>
    <w:tmpl w:val="334EA5D8"/>
    <w:lvl w:ilvl="0" w:tplc="E8B2BA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FBC3F1C"/>
    <w:multiLevelType w:val="hybridMultilevel"/>
    <w:tmpl w:val="AB42962C"/>
    <w:lvl w:ilvl="0" w:tplc="902A30F6">
      <w:start w:val="1"/>
      <w:numFmt w:val="decimal"/>
      <w:lvlText w:val="%1）"/>
      <w:lvlJc w:val="left"/>
      <w:pPr>
        <w:ind w:left="36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50EE6E">
      <w:start w:val="1"/>
      <w:numFmt w:val="lowerLetter"/>
      <w:lvlText w:val="%2"/>
      <w:lvlJc w:val="left"/>
      <w:pPr>
        <w:ind w:left="108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967CD2">
      <w:start w:val="1"/>
      <w:numFmt w:val="lowerRoman"/>
      <w:lvlText w:val="%3"/>
      <w:lvlJc w:val="left"/>
      <w:pPr>
        <w:ind w:left="180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F6B38A">
      <w:start w:val="1"/>
      <w:numFmt w:val="decimal"/>
      <w:lvlText w:val="%4"/>
      <w:lvlJc w:val="left"/>
      <w:pPr>
        <w:ind w:left="252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7632C0">
      <w:start w:val="1"/>
      <w:numFmt w:val="lowerLetter"/>
      <w:lvlText w:val="%5"/>
      <w:lvlJc w:val="left"/>
      <w:pPr>
        <w:ind w:left="324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EE8EF8">
      <w:start w:val="1"/>
      <w:numFmt w:val="lowerRoman"/>
      <w:lvlText w:val="%6"/>
      <w:lvlJc w:val="left"/>
      <w:pPr>
        <w:ind w:left="396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A2A4B2">
      <w:start w:val="1"/>
      <w:numFmt w:val="decimal"/>
      <w:lvlText w:val="%7"/>
      <w:lvlJc w:val="left"/>
      <w:pPr>
        <w:ind w:left="468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2CF860">
      <w:start w:val="1"/>
      <w:numFmt w:val="lowerLetter"/>
      <w:lvlText w:val="%8"/>
      <w:lvlJc w:val="left"/>
      <w:pPr>
        <w:ind w:left="540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1EEAAE">
      <w:start w:val="1"/>
      <w:numFmt w:val="lowerRoman"/>
      <w:lvlText w:val="%9"/>
      <w:lvlJc w:val="left"/>
      <w:pPr>
        <w:ind w:left="6121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97C6E23"/>
    <w:multiLevelType w:val="hybridMultilevel"/>
    <w:tmpl w:val="CF849806"/>
    <w:lvl w:ilvl="0" w:tplc="6B423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1517278">
    <w:abstractNumId w:val="9"/>
  </w:num>
  <w:num w:numId="2" w16cid:durableId="399057043">
    <w:abstractNumId w:val="5"/>
  </w:num>
  <w:num w:numId="3" w16cid:durableId="186215382">
    <w:abstractNumId w:val="4"/>
  </w:num>
  <w:num w:numId="4" w16cid:durableId="1286279892">
    <w:abstractNumId w:val="7"/>
  </w:num>
  <w:num w:numId="5" w16cid:durableId="210196138">
    <w:abstractNumId w:val="6"/>
  </w:num>
  <w:num w:numId="6" w16cid:durableId="542256206">
    <w:abstractNumId w:val="8"/>
  </w:num>
  <w:num w:numId="7" w16cid:durableId="1922256369">
    <w:abstractNumId w:val="1"/>
  </w:num>
  <w:num w:numId="8" w16cid:durableId="1130630624">
    <w:abstractNumId w:val="3"/>
  </w:num>
  <w:num w:numId="9" w16cid:durableId="473643143">
    <w:abstractNumId w:val="10"/>
  </w:num>
  <w:num w:numId="10" w16cid:durableId="1865708262">
    <w:abstractNumId w:val="2"/>
  </w:num>
  <w:num w:numId="11" w16cid:durableId="78377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570"/>
    <w:rsid w:val="00191E2F"/>
    <w:rsid w:val="001A1D5E"/>
    <w:rsid w:val="001B0C48"/>
    <w:rsid w:val="001C3A13"/>
    <w:rsid w:val="00234994"/>
    <w:rsid w:val="002707F4"/>
    <w:rsid w:val="002847AE"/>
    <w:rsid w:val="002C58B6"/>
    <w:rsid w:val="00314150"/>
    <w:rsid w:val="003651C8"/>
    <w:rsid w:val="00391CCE"/>
    <w:rsid w:val="003D536E"/>
    <w:rsid w:val="0043103E"/>
    <w:rsid w:val="00433FB1"/>
    <w:rsid w:val="004B39D8"/>
    <w:rsid w:val="00526BB2"/>
    <w:rsid w:val="00543277"/>
    <w:rsid w:val="00567553"/>
    <w:rsid w:val="00567BE7"/>
    <w:rsid w:val="00640E04"/>
    <w:rsid w:val="006F1478"/>
    <w:rsid w:val="00754C29"/>
    <w:rsid w:val="00847630"/>
    <w:rsid w:val="00923CDA"/>
    <w:rsid w:val="00A336AD"/>
    <w:rsid w:val="00A8487B"/>
    <w:rsid w:val="00AA3570"/>
    <w:rsid w:val="00AC0282"/>
    <w:rsid w:val="00BE1E82"/>
    <w:rsid w:val="00BF2E00"/>
    <w:rsid w:val="00C36351"/>
    <w:rsid w:val="00C6049F"/>
    <w:rsid w:val="00C95A65"/>
    <w:rsid w:val="00CB2B3E"/>
    <w:rsid w:val="00D55771"/>
    <w:rsid w:val="00D923AD"/>
    <w:rsid w:val="00EF2B98"/>
    <w:rsid w:val="00F715F3"/>
    <w:rsid w:val="00F7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19808"/>
  <w15:docId w15:val="{F651A754-0D89-4A1B-8240-194F6961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E2F"/>
    <w:pPr>
      <w:spacing w:after="5" w:line="259" w:lineRule="auto"/>
      <w:ind w:left="10" w:hanging="10"/>
      <w:jc w:val="both"/>
    </w:pPr>
    <w:rPr>
      <w:rFonts w:ascii="楷体" w:eastAsia="楷体" w:hAnsi="楷体" w:cs="楷体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 w:line="259" w:lineRule="auto"/>
      <w:ind w:left="10" w:hanging="10"/>
      <w:outlineLvl w:val="0"/>
    </w:pPr>
    <w:rPr>
      <w:rFonts w:ascii="楷体" w:eastAsia="楷体" w:hAnsi="楷体" w:cs="楷体"/>
      <w:color w:val="ED7D31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楷体" w:eastAsia="楷体" w:hAnsi="楷体" w:cs="楷体"/>
      <w:color w:val="ED7D31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91E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- Meeting Minutes Formats</dc:title>
  <dc:subject/>
  <dc:creator>易志军</dc:creator>
  <cp:keywords/>
  <cp:lastModifiedBy>Amin</cp:lastModifiedBy>
  <cp:revision>2</cp:revision>
  <dcterms:created xsi:type="dcterms:W3CDTF">2023-05-18T09:30:00Z</dcterms:created>
  <dcterms:modified xsi:type="dcterms:W3CDTF">2023-05-18T09:30:00Z</dcterms:modified>
</cp:coreProperties>
</file>