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имени Н.Э.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7F406165" w:rsidR="008D4F8D" w:rsidRPr="00EB1315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127C62" w:rsidRPr="00EB1315">
        <w:rPr>
          <w:rFonts w:eastAsia="Calibri"/>
          <w:b/>
          <w:sz w:val="32"/>
          <w:szCs w:val="28"/>
          <w:u w:val="single"/>
        </w:rPr>
        <w:t>3</w:t>
      </w:r>
    </w:p>
    <w:p w14:paraId="20A24F97" w14:textId="7EB3D302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 xml:space="preserve">Метод </w:t>
      </w:r>
      <w:r w:rsidR="00EB1315">
        <w:rPr>
          <w:rFonts w:eastAsia="Calibri"/>
          <w:b/>
          <w:sz w:val="32"/>
          <w:szCs w:val="28"/>
          <w:u w:val="single"/>
        </w:rPr>
        <w:t>парабол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r w:rsidR="00626EAD" w:rsidRPr="006D1E87">
        <w:rPr>
          <w:sz w:val="28"/>
          <w:szCs w:val="28"/>
        </w:rPr>
        <w:t>Иксарица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6C4A9B4A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EB1315">
        <w:rPr>
          <w:sz w:val="28"/>
          <w:szCs w:val="28"/>
          <w:shd w:val="clear" w:color="auto" w:fill="FFFFFF"/>
        </w:rPr>
        <w:t xml:space="preserve">парабол </w:t>
      </w:r>
      <w:r w:rsidR="00645C3C">
        <w:rPr>
          <w:sz w:val="28"/>
          <w:szCs w:val="28"/>
          <w:shd w:val="clear" w:color="auto" w:fill="FFFFFF"/>
        </w:rPr>
        <w:t xml:space="preserve">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 xml:space="preserve">одномерной </w:t>
      </w:r>
      <w:r w:rsidR="006106D9">
        <w:rPr>
          <w:sz w:val="28"/>
          <w:szCs w:val="28"/>
          <w:shd w:val="clear" w:color="auto" w:fill="FFFFFF"/>
        </w:rPr>
        <w:t>оптимизации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8410D4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5F27BB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Т.о. задача одномерной минимизации имеет вид:</w:t>
      </w:r>
    </w:p>
    <w:p w14:paraId="7954CD8F" w14:textId="687AF267" w:rsidR="00B43830" w:rsidRPr="00684A88" w:rsidRDefault="005F27BB" w:rsidP="00684A88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4FB23DF9" w14:textId="37C0FFC7" w:rsidR="00684A88" w:rsidRPr="00684A88" w:rsidRDefault="00684A88" w:rsidP="00684A88">
      <w:pPr>
        <w:spacing w:line="360" w:lineRule="auto"/>
        <w:ind w:firstLine="709"/>
        <w:jc w:val="both"/>
        <w:rPr>
          <w:rFonts w:eastAsiaTheme="minorEastAsia"/>
          <w:sz w:val="28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10D51BB7" w:rsid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5A94E85C" w14:textId="4378BC8B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09E5EF40" w14:textId="55181A0E" w:rsidR="008410D4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18AC6095" w14:textId="77777777" w:rsidR="008410D4" w:rsidRPr="0041053A" w:rsidRDefault="008410D4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347D17C3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 xml:space="preserve">Описание метода </w:t>
      </w:r>
      <w:r w:rsidR="00EB1315">
        <w:rPr>
          <w:rFonts w:eastAsiaTheme="majorEastAsia"/>
          <w:b/>
          <w:sz w:val="32"/>
          <w:szCs w:val="28"/>
        </w:rPr>
        <w:t>парабол</w:t>
      </w:r>
    </w:p>
    <w:p w14:paraId="787BF215" w14:textId="6ADE80BB" w:rsidR="00B27568" w:rsidRDefault="00B27568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Поиск точки минимума методами исключения отрезков основан на сравнении значений функции в двух точках. При таком сравнении разности значений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>в этих точках не учитываются, важны только их знаки.</w:t>
      </w:r>
    </w:p>
    <w:p w14:paraId="74FD7353" w14:textId="429146D8" w:rsidR="00B27568" w:rsidRPr="00B27568" w:rsidRDefault="00B27568" w:rsidP="004216B6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Учесть информацию, содержащуюся в относительных изменениях значений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в пробных точках, позволяют </w:t>
      </w:r>
      <w:r>
        <w:rPr>
          <w:rFonts w:eastAsiaTheme="minorEastAsia"/>
          <w:i/>
          <w:iCs/>
          <w:sz w:val="28"/>
          <w:szCs w:val="28"/>
        </w:rPr>
        <w:t>методы полиномиальной аппроксимации</w:t>
      </w:r>
      <w:r>
        <w:rPr>
          <w:rFonts w:eastAsiaTheme="minorEastAsia"/>
          <w:sz w:val="28"/>
          <w:szCs w:val="28"/>
        </w:rPr>
        <w:t xml:space="preserve">, основная идея которых состоит в том, что для функции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строится аппроксимирующий многочлен и его точка минимума служит приближением к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*</m:t>
            </m:r>
          </m:sup>
        </m:sSup>
      </m:oMath>
      <w:r w:rsidRPr="00B27568">
        <w:rPr>
          <w:rFonts w:eastAsiaTheme="minorEastAsia"/>
          <w:sz w:val="28"/>
          <w:szCs w:val="28"/>
        </w:rPr>
        <w:t xml:space="preserve">. </w:t>
      </w:r>
      <w:r>
        <w:rPr>
          <w:rFonts w:eastAsiaTheme="minorEastAsia"/>
          <w:sz w:val="28"/>
          <w:szCs w:val="28"/>
        </w:rPr>
        <w:t xml:space="preserve">Для эффективного использования этих методов на функцию </w:t>
      </w:r>
      <m:oMath>
        <m:r>
          <w:rPr>
            <w:rFonts w:ascii="Cambria Math" w:eastAsiaTheme="minorEastAsia" w:hAnsi="Cambria Math"/>
            <w:sz w:val="28"/>
            <w:szCs w:val="28"/>
          </w:rPr>
          <m:t>f(x)</m:t>
        </m:r>
      </m:oMath>
      <w:r w:rsidRPr="00B27568">
        <w:rPr>
          <w:rFonts w:eastAsiaTheme="minorEastAsia"/>
          <w:sz w:val="28"/>
          <w:szCs w:val="28"/>
        </w:rPr>
        <w:t xml:space="preserve">, </w:t>
      </w:r>
      <w:r>
        <w:rPr>
          <w:rFonts w:eastAsiaTheme="minorEastAsia"/>
          <w:sz w:val="28"/>
          <w:szCs w:val="28"/>
        </w:rPr>
        <w:t>кроме унимодальности, налагается дополнительное требование достаточной гладкости (по крайней мере, непрерывности).</w:t>
      </w:r>
    </w:p>
    <w:p w14:paraId="3EF292ED" w14:textId="77777777" w:rsidR="00B27568" w:rsidRDefault="00B27568" w:rsidP="00B27568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В простейшем методе полиномиальной аппроксимации – методе парабол используются полиномы второго порядка.</w:t>
      </w:r>
    </w:p>
    <w:p w14:paraId="414A6F09" w14:textId="6C6BE96A" w:rsidR="00684A88" w:rsidRPr="00684A88" w:rsidRDefault="00B27568" w:rsidP="00684A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Описание</w:t>
      </w:r>
      <w:r w:rsidR="00684A88" w:rsidRPr="00684A88">
        <w:rPr>
          <w:sz w:val="28"/>
          <w:szCs w:val="28"/>
        </w:rPr>
        <w:t xml:space="preserve"> алгоритма метода парабол.</w:t>
      </w:r>
    </w:p>
    <w:p w14:paraId="5F927882" w14:textId="15F47CD8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1. Выбрать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684A88">
        <w:rPr>
          <w:sz w:val="28"/>
          <w:szCs w:val="28"/>
        </w:rPr>
        <w:t xml:space="preserve">, удовлетворяющие условиями 1) и 2) </w:t>
      </w:r>
      <w:r w:rsidR="00B27568">
        <w:rPr>
          <w:sz w:val="28"/>
          <w:szCs w:val="28"/>
        </w:rPr>
        <w:t xml:space="preserve">из </w:t>
      </w:r>
      <w:r w:rsidRPr="00684A88">
        <w:rPr>
          <w:sz w:val="28"/>
          <w:szCs w:val="28"/>
        </w:rPr>
        <w:t>замечания</w:t>
      </w:r>
      <w:r w:rsidR="00B27568">
        <w:rPr>
          <w:sz w:val="28"/>
          <w:szCs w:val="28"/>
        </w:rPr>
        <w:t xml:space="preserve"> ниже</w:t>
      </w:r>
      <w:r w:rsidRPr="00684A88">
        <w:rPr>
          <w:sz w:val="28"/>
          <w:szCs w:val="28"/>
        </w:rPr>
        <w:t>. Перейти к шагу 2.</w:t>
      </w:r>
    </w:p>
    <w:p w14:paraId="1125F948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ШАГ 2. Найти</w:t>
      </w:r>
    </w:p>
    <w:p w14:paraId="78D901C4" w14:textId="77777777" w:rsidR="00684A88" w:rsidRPr="00684A88" w:rsidRDefault="005F27BB" w:rsidP="00684A88">
      <w:pPr>
        <w:spacing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f(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)-f(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 xml:space="preserve">,  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3825A866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На первой итерации перейти к шагу 4, на остальных – к шагу 3.</w:t>
      </w:r>
    </w:p>
    <w:p w14:paraId="17BA35FC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3. Проверка на окончание поиска. Сравнить модуль разности значений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Pr="00684A88">
        <w:rPr>
          <w:sz w:val="28"/>
          <w:szCs w:val="28"/>
        </w:rPr>
        <w:t xml:space="preserve"> на данной и предыдущей итерациях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</m:oMath>
      <w:r w:rsidRPr="00684A88">
        <w:rPr>
          <w:sz w:val="28"/>
          <w:szCs w:val="28"/>
        </w:rPr>
        <w:t xml:space="preserve"> с числом </w:t>
      </w:r>
      <m:oMath>
        <m:r>
          <w:rPr>
            <w:rFonts w:ascii="Cambria Math" w:hAnsi="Cambria Math"/>
            <w:sz w:val="28"/>
            <w:szCs w:val="28"/>
          </w:rPr>
          <m:t>ε</m:t>
        </m:r>
      </m:oMath>
      <w:r w:rsidRPr="00684A88">
        <w:rPr>
          <w:sz w:val="28"/>
          <w:szCs w:val="28"/>
        </w:rPr>
        <w:t xml:space="preserve">.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</m:e>
        </m:d>
        <m:r>
          <w:rPr>
            <w:rFonts w:ascii="Cambria Math" w:hAnsi="Cambria Math"/>
            <w:sz w:val="28"/>
            <w:szCs w:val="28"/>
          </w:rPr>
          <m:t>≤ε</m:t>
        </m:r>
      </m:oMath>
      <w:r w:rsidRPr="00684A88">
        <w:rPr>
          <w:sz w:val="28"/>
          <w:szCs w:val="28"/>
        </w:rPr>
        <w:t xml:space="preserve">, то поиск завершить, полагая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r>
          <w:rPr>
            <w:rFonts w:ascii="Cambria Math" w:hAnsi="Cambria Math"/>
            <w:sz w:val="28"/>
            <w:szCs w:val="28"/>
          </w:rPr>
          <m:t>,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</m:sup>
            </m:sSup>
          </m:e>
        </m:d>
      </m:oMath>
      <w:r w:rsidRPr="00684A88">
        <w:rPr>
          <w:sz w:val="28"/>
          <w:szCs w:val="28"/>
        </w:rPr>
        <w:t>, иначе – перейти к шагу 4.</w:t>
      </w:r>
    </w:p>
    <w:p w14:paraId="5DB5D1B9" w14:textId="77777777" w:rsidR="00684A88" w:rsidRPr="00684A88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4. Вычислить значение </w:t>
      </w:r>
      <m:oMath>
        <m:r>
          <w:rPr>
            <w:rFonts w:ascii="Cambria Math" w:hAnsi="Cambria Math"/>
            <w:sz w:val="28"/>
            <w:szCs w:val="28"/>
          </w:rPr>
          <m:t>f(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  <m:r>
          <w:rPr>
            <w:rFonts w:ascii="Cambria Math" w:hAnsi="Cambria Math"/>
            <w:sz w:val="28"/>
            <w:szCs w:val="28"/>
          </w:rPr>
          <m:t>)</m:t>
        </m:r>
      </m:oMath>
      <w:r w:rsidRPr="00684A88">
        <w:rPr>
          <w:sz w:val="28"/>
          <w:szCs w:val="28"/>
        </w:rPr>
        <w:t>. Перейти к шагу 5.</w:t>
      </w:r>
    </w:p>
    <w:p w14:paraId="4687CD9B" w14:textId="6A332E9F" w:rsidR="008410D4" w:rsidRDefault="00684A88" w:rsidP="00684A8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 xml:space="preserve">ШАГ 5. Определить новую тройку чисел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684A88">
        <w:rPr>
          <w:sz w:val="28"/>
          <w:szCs w:val="28"/>
        </w:rPr>
        <w:t xml:space="preserve">. Присвоить </w:t>
      </w:r>
      <m:oMath>
        <m:r>
          <w:rPr>
            <w:rFonts w:ascii="Cambria Math" w:hAns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>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684A88">
        <w:rPr>
          <w:sz w:val="28"/>
          <w:szCs w:val="28"/>
        </w:rPr>
        <w:t xml:space="preserve"> соответствующие значения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Pr="00684A88">
        <w:rPr>
          <w:sz w:val="28"/>
          <w:szCs w:val="28"/>
        </w:rPr>
        <w:t>, найденные ранее. Перейти к шагу 2.</w:t>
      </w:r>
    </w:p>
    <w:p w14:paraId="6810082E" w14:textId="3B08100B" w:rsidR="00B27568" w:rsidRPr="00B27568" w:rsidRDefault="00546F6A" w:rsidP="00B27568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684A88">
        <w:rPr>
          <w:b/>
          <w:bCs/>
          <w:sz w:val="28"/>
          <w:szCs w:val="28"/>
        </w:rPr>
        <w:lastRenderedPageBreak/>
        <w:t>Замечание</w:t>
      </w:r>
      <w:r w:rsidR="00B27568" w:rsidRPr="00684A88">
        <w:rPr>
          <w:b/>
          <w:bCs/>
          <w:sz w:val="28"/>
          <w:szCs w:val="28"/>
        </w:rPr>
        <w:t>.</w:t>
      </w:r>
      <w:r w:rsidR="00B27568" w:rsidRPr="00684A88">
        <w:rPr>
          <w:sz w:val="28"/>
          <w:szCs w:val="28"/>
        </w:rPr>
        <w:t xml:space="preserve">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∈[a;b]</m:t>
        </m:r>
      </m:oMath>
      <w:r w:rsidR="00B27568" w:rsidRPr="00684A88">
        <w:rPr>
          <w:sz w:val="28"/>
          <w:szCs w:val="28"/>
        </w:rPr>
        <w:t xml:space="preserve"> выбираются так, чтобы выполнялись следующие условия:</w:t>
      </w:r>
    </w:p>
    <w:p w14:paraId="4A16CD83" w14:textId="77777777" w:rsidR="00B27568" w:rsidRPr="00684A88" w:rsidRDefault="005F27BB" w:rsidP="00B27568">
      <w:pPr>
        <w:pStyle w:val="a4"/>
        <w:numPr>
          <w:ilvl w:val="0"/>
          <w:numId w:val="38"/>
        </w:numPr>
        <w:spacing w:after="124" w:line="360" w:lineRule="auto"/>
        <w:ind w:left="0" w:firstLine="709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3</m:t>
            </m:r>
          </m:sub>
        </m:sSub>
      </m:oMath>
      <w:r w:rsidR="00B27568" w:rsidRPr="00684A88">
        <w:rPr>
          <w:sz w:val="28"/>
          <w:szCs w:val="28"/>
          <w:lang w:val="en-US"/>
        </w:rPr>
        <w:t>;</w:t>
      </w:r>
    </w:p>
    <w:p w14:paraId="67D6FDA5" w14:textId="77777777" w:rsidR="00B27568" w:rsidRPr="00684A88" w:rsidRDefault="00B27568" w:rsidP="00B27568">
      <w:pPr>
        <w:pStyle w:val="a4"/>
        <w:numPr>
          <w:ilvl w:val="0"/>
          <w:numId w:val="38"/>
        </w:numPr>
        <w:spacing w:after="124" w:line="360" w:lineRule="auto"/>
        <w:ind w:left="0" w:firstLine="709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e>
        </m:d>
      </m:oMath>
      <w:r w:rsidRPr="00684A88">
        <w:rPr>
          <w:sz w:val="28"/>
          <w:szCs w:val="28"/>
        </w:rPr>
        <w:t>, причем хотя бы одно из неравенств должно быть строгим.</w:t>
      </w:r>
    </w:p>
    <w:p w14:paraId="3DCD81BA" w14:textId="36D0BE91" w:rsidR="00B27568" w:rsidRPr="00684A88" w:rsidRDefault="00B27568" w:rsidP="00B27568">
      <w:pPr>
        <w:spacing w:line="360" w:lineRule="auto"/>
        <w:ind w:firstLine="709"/>
        <w:jc w:val="both"/>
        <w:rPr>
          <w:sz w:val="28"/>
          <w:szCs w:val="28"/>
        </w:rPr>
      </w:pPr>
      <w:r w:rsidRPr="00684A88">
        <w:rPr>
          <w:sz w:val="28"/>
          <w:szCs w:val="28"/>
        </w:rPr>
        <w:t>На первой итерации обычно достаточно нескольких проб</w:t>
      </w:r>
      <w:r>
        <w:rPr>
          <w:sz w:val="28"/>
          <w:szCs w:val="28"/>
        </w:rPr>
        <w:t xml:space="preserve">. Можно также совершать </w:t>
      </w:r>
      <w:r w:rsidRPr="00684A88">
        <w:rPr>
          <w:sz w:val="28"/>
          <w:szCs w:val="28"/>
        </w:rPr>
        <w:t>итерац</w:t>
      </w:r>
      <w:r>
        <w:rPr>
          <w:sz w:val="28"/>
          <w:szCs w:val="28"/>
        </w:rPr>
        <w:t>ии</w:t>
      </w:r>
      <w:r w:rsidRPr="00684A88">
        <w:rPr>
          <w:sz w:val="28"/>
          <w:szCs w:val="28"/>
        </w:rPr>
        <w:t xml:space="preserve"> метод</w:t>
      </w:r>
      <w:r>
        <w:rPr>
          <w:sz w:val="28"/>
          <w:szCs w:val="28"/>
        </w:rPr>
        <w:t>а</w:t>
      </w:r>
      <w:r w:rsidRPr="00684A88">
        <w:rPr>
          <w:sz w:val="28"/>
          <w:szCs w:val="28"/>
        </w:rPr>
        <w:t xml:space="preserve"> золотого сечения до тех пор, пока </w:t>
      </w:r>
      <w:r>
        <w:rPr>
          <w:sz w:val="28"/>
          <w:szCs w:val="28"/>
        </w:rPr>
        <w:t xml:space="preserve">для пробных точек очередного отрезка и одного из его концов </w:t>
      </w:r>
      <w:r w:rsidRPr="00684A88">
        <w:rPr>
          <w:sz w:val="28"/>
          <w:szCs w:val="28"/>
        </w:rPr>
        <w:t xml:space="preserve">не </w:t>
      </w:r>
      <w:r>
        <w:rPr>
          <w:sz w:val="28"/>
          <w:szCs w:val="28"/>
        </w:rPr>
        <w:t>станут выполн</w:t>
      </w:r>
      <w:r w:rsidRPr="00684A88">
        <w:rPr>
          <w:sz w:val="28"/>
          <w:szCs w:val="28"/>
        </w:rPr>
        <w:t>я</w:t>
      </w:r>
      <w:r>
        <w:rPr>
          <w:sz w:val="28"/>
          <w:szCs w:val="28"/>
        </w:rPr>
        <w:t>ться неравенства из пунктов 1) и 2).</w:t>
      </w:r>
    </w:p>
    <w:p w14:paraId="5017FEAF" w14:textId="54545AD9" w:rsidR="00684A88" w:rsidRDefault="00A0684D" w:rsidP="009A2BE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Выбрать новые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среди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A0684D">
        <w:rPr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B27568" w:rsidRPr="00684A88">
        <w:rPr>
          <w:sz w:val="28"/>
          <w:szCs w:val="28"/>
        </w:rPr>
        <w:t>, на</w:t>
      </w:r>
      <w:r>
        <w:rPr>
          <w:sz w:val="28"/>
          <w:szCs w:val="28"/>
        </w:rPr>
        <w:t xml:space="preserve"> второй и последующих итерациях можно с помощью перехода от исходного к новому</w:t>
      </w:r>
      <w:r w:rsidR="00B27568" w:rsidRPr="00684A88">
        <w:rPr>
          <w:sz w:val="28"/>
          <w:szCs w:val="28"/>
        </w:rPr>
        <w:t xml:space="preserve"> отрезк</w:t>
      </w:r>
      <w:r>
        <w:rPr>
          <w:sz w:val="28"/>
          <w:szCs w:val="28"/>
        </w:rPr>
        <w:t>у</w:t>
      </w:r>
      <w:r w:rsidR="00B27568" w:rsidRPr="00684A8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[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методом исключения отрезков. Для этого используются </w:t>
      </w:r>
      <w:r w:rsidR="00B27568" w:rsidRPr="00684A88">
        <w:rPr>
          <w:sz w:val="28"/>
          <w:szCs w:val="28"/>
        </w:rPr>
        <w:t xml:space="preserve">пробные точки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>
        <w:rPr>
          <w:sz w:val="28"/>
          <w:szCs w:val="28"/>
        </w:rPr>
        <w:t xml:space="preserve">,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B27568" w:rsidRPr="00684A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сравниваются значения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Pr="00A0684D">
        <w:rPr>
          <w:sz w:val="28"/>
          <w:szCs w:val="28"/>
        </w:rPr>
        <w:t xml:space="preserve"> </w:t>
      </w:r>
      <w:r>
        <w:rPr>
          <w:sz w:val="28"/>
          <w:szCs w:val="28"/>
        </w:rPr>
        <w:t>в этих точках. Начало и конец нового отрезка, а также пробная точка, попавшая на него, образуют тройку чисел, обладающих свойствами из пунктов 1) и 2).</w:t>
      </w:r>
    </w:p>
    <w:p w14:paraId="432E1A69" w14:textId="77777777" w:rsidR="009A2BEE" w:rsidRPr="00684A88" w:rsidRDefault="009A2BEE" w:rsidP="009A2BEE">
      <w:pPr>
        <w:spacing w:line="360" w:lineRule="auto"/>
        <w:ind w:firstLine="709"/>
        <w:jc w:val="both"/>
        <w:rPr>
          <w:sz w:val="28"/>
          <w:szCs w:val="28"/>
        </w:rPr>
      </w:pP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040626" w14:paraId="3F99ABB5" w14:textId="77777777" w:rsidTr="00172092">
        <w:tc>
          <w:tcPr>
            <w:tcW w:w="9345" w:type="dxa"/>
          </w:tcPr>
          <w:p w14:paraId="52DE326E" w14:textId="1F1570DD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0;</w:t>
            </w:r>
          </w:p>
          <w:p w14:paraId="3AB6774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1;</w:t>
            </w:r>
          </w:p>
          <w:p w14:paraId="050B255B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epsArr = [0.01 0.0001 0.000001];</w:t>
            </w:r>
          </w:p>
          <w:p w14:paraId="17A4D4E0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542ED5F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epsArr</w:t>
            </w:r>
          </w:p>
          <w:p w14:paraId="02A9D030" w14:textId="20071E6B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[xRes, yRes, xCalc] = </w:t>
            </w:r>
            <w:r w:rsidR="0052183D" w:rsidRPr="00040626">
              <w:rPr>
                <w:rFonts w:ascii="Courier" w:eastAsiaTheme="minorHAnsi" w:hAnsi="Courier" w:cs="Courier"/>
                <w:color w:val="000000"/>
                <w:lang w:val="en-US"/>
              </w:rPr>
              <w:t>parabolasMethod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(a, b, @targetFunc, eps);</w:t>
            </w:r>
          </w:p>
          <w:p w14:paraId="47A4701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xRange = a:eps:b;</w:t>
            </w:r>
          </w:p>
          <w:p w14:paraId="0A6E0EF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xRes);</w:t>
            </w:r>
          </w:p>
          <w:p w14:paraId="611D0C8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yRes);</w:t>
            </w:r>
          </w:p>
          <w:p w14:paraId="32777DE0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fprintf(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length(xCalc));</w:t>
            </w:r>
          </w:p>
          <w:p w14:paraId="7838FBCC" w14:textId="4D4E288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figure(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040626">
              <w:rPr>
                <w:rFonts w:ascii="Courier" w:eastAsiaTheme="minorHAnsi" w:hAnsi="Courier" w:cs="Courier"/>
                <w:color w:val="000000"/>
              </w:rPr>
              <w:t>;</w:t>
            </w:r>
          </w:p>
          <w:p w14:paraId="51E8C85E" w14:textId="067419B9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040626">
              <w:rPr>
                <w:rFonts w:ascii="Courier" w:eastAsiaTheme="minorHAnsi" w:hAnsi="Courier" w:cs="Courier"/>
                <w:color w:val="000000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559AE553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plot(xRange, targetFunc(xRange),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plot(xCalc, targetFunc(xCalc),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'xk'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plot(xRes, yRes,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'LineWidth'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'MarkerSize'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legend</w:t>
            </w:r>
            <w:r w:rsidRPr="00040626">
              <w:rPr>
                <w:rFonts w:ascii="Courier" w:eastAsiaTheme="minorHAnsi" w:hAnsi="Courier" w:cs="Courier"/>
                <w:color w:val="000000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>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040626">
              <w:rPr>
                <w:rFonts w:ascii="Courier" w:eastAsiaTheme="minorHAnsi" w:hAnsi="Courier" w:cs="Courier"/>
                <w:color w:val="AA04F9"/>
              </w:rPr>
              <w:t>))'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040626">
              <w:rPr>
                <w:rFonts w:ascii="Courier" w:eastAsiaTheme="minorHAnsi" w:hAnsi="Courier" w:cs="Courier"/>
                <w:color w:val="AA04F9"/>
              </w:rPr>
              <w:t>'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040626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AA04F9"/>
              </w:rPr>
              <w:t>(</w:t>
            </w:r>
            <w:r w:rsidRPr="00040626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AA04F9"/>
              </w:rPr>
              <w:t>*))'</w:t>
            </w:r>
            <w:r w:rsidRPr="00040626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targetFunc(x)</w:t>
            </w:r>
          </w:p>
          <w:p w14:paraId="010575A5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sin((x.^4 + x.^3 - 3 * x + 3 - 30.^(1 / 3)) / 2) +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04062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tanh((4 * 3.^0.5 * x.^3 - 2 * x - 6 * 2.^0.5 + 1) /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6106D9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(-2 * 3.^0.5 *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.^3 +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 + 3 * 2.^0.5)) + </w:t>
            </w:r>
            <w:r w:rsidRPr="006106D9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1641F474" w14:textId="77777777" w:rsidR="009A3AE0" w:rsidRPr="006106D9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</w:rPr>
              <w:t xml:space="preserve">      1.2;</w:t>
            </w:r>
          </w:p>
          <w:p w14:paraId="7B4BD0C4" w14:textId="77777777" w:rsidR="009A3AE0" w:rsidRPr="006106D9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6106D9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E00FF"/>
              </w:rPr>
              <w:t xml:space="preserve"> </w:t>
            </w:r>
          </w:p>
          <w:p w14:paraId="55C0057A" w14:textId="5C68875F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28009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парабол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429EF38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[xRes, yRes, xCalc] = parabolasMethod(a, b, f, eps)</w:t>
            </w:r>
          </w:p>
          <w:p w14:paraId="66F19CE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[x1, y1, x2, y2, x3, y3] = getBasePoints(a, b, f);</w:t>
            </w:r>
          </w:p>
          <w:p w14:paraId="5E1DCE84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xCalc = [x1 x2 x3];</w:t>
            </w:r>
          </w:p>
          <w:p w14:paraId="3888946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AB2870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isFirstIteration = 1;</w:t>
            </w:r>
          </w:p>
          <w:p w14:paraId="5DF27C7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3A9ED806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1</w:t>
            </w:r>
          </w:p>
          <w:p w14:paraId="7AD2276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xAvg = getXAvg(x1, y1, x2, y2, x3, y3);</w:t>
            </w:r>
          </w:p>
          <w:p w14:paraId="6B3DC63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E9661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isFirstIteration</w:t>
            </w:r>
          </w:p>
          <w:p w14:paraId="03FDAEC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isFirstIteration = 0;</w:t>
            </w:r>
          </w:p>
          <w:p w14:paraId="362629B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711BE24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abs(xAvg - xPrev) &lt;= eps</w:t>
            </w:r>
          </w:p>
          <w:p w14:paraId="55C53EA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xRes = xAvg;</w:t>
            </w:r>
          </w:p>
          <w:p w14:paraId="0B01334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yRes = f(xAvg);</w:t>
            </w:r>
          </w:p>
          <w:p w14:paraId="481833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xCalc = [xCalc xAvg];</w:t>
            </w:r>
          </w:p>
          <w:p w14:paraId="637715B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break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6A89817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837DC7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52108F5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6058414A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xPrev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 =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  <w:r w:rsidRPr="006106D9">
              <w:rPr>
                <w:rFonts w:ascii="Courier" w:eastAsiaTheme="minorHAnsi" w:hAnsi="Courier" w:cs="Courier"/>
                <w:color w:val="000000"/>
              </w:rPr>
              <w:t>;</w:t>
            </w:r>
          </w:p>
          <w:p w14:paraId="34CDACAB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</w:p>
          <w:p w14:paraId="5165EE77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2 ==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</w:t>
            </w:r>
          </w:p>
          <w:p w14:paraId="4E7A3CF9" w14:textId="0E66AC85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Вместо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можно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взять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любую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точку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интервала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(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1;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3)</w:t>
            </w:r>
          </w:p>
          <w:p w14:paraId="4281EBF5" w14:textId="3B752A3E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например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,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(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1 +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2) / 2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или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028009"/>
              </w:rPr>
              <w:t>(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2 +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>3) / 2.</w:t>
            </w:r>
          </w:p>
          <w:p w14:paraId="0D45E52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xAvg = (x1 + x2) / 2;</w:t>
            </w:r>
          </w:p>
          <w:p w14:paraId="4D73F5A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74A32F1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3352DDD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yAvg = f(xAvg);</w:t>
            </w:r>
          </w:p>
          <w:p w14:paraId="0D14B8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xCalc = [xCalc xAvg];</w:t>
            </w:r>
          </w:p>
          <w:p w14:paraId="6EF12038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336E082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[x1, y1, x2, y2, x3, y3] =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F3B3A6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getNextPoints(x1, y1, x2, y2, x3, y3, xAvg, yAvg);</w:t>
            </w:r>
          </w:p>
          <w:p w14:paraId="3E3C356B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DA25F6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19EF0AE9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E00FF"/>
              </w:rPr>
              <w:t xml:space="preserve"> </w:t>
            </w:r>
          </w:p>
          <w:p w14:paraId="02825D7F" w14:textId="6042D2C6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Вычисление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точки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минимума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квадратного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трёхчлена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5E49843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xAvg = getXAvg(x1, f1, x2, f2, x3, f3)</w:t>
            </w:r>
          </w:p>
          <w:p w14:paraId="4562ED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a1 = (f2 - f1) / (x2 - x1);</w:t>
            </w:r>
          </w:p>
          <w:p w14:paraId="7F389AB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a2 = ((f3 - f1) / (x3 - x1) - a1) / (x3 - x2);</w:t>
            </w:r>
          </w:p>
          <w:p w14:paraId="399361F3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xAvg = (x1 + x2 - a1 / a2) / 2;</w:t>
            </w:r>
          </w:p>
          <w:p w14:paraId="6621859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F0FA5D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0658E4DF" w14:textId="7EED9DB1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Выбор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"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базовых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"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точек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с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использованием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метода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золотого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сечения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1B50FD5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[x1, y1, x2, y2, x3, y3] = getBasePoints(a, b, f)</w:t>
            </w:r>
          </w:p>
          <w:p w14:paraId="0D144455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tau = (sqrt(5) - 1) / 2;</w:t>
            </w:r>
          </w:p>
          <w:p w14:paraId="5D8E342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l = b - a;</w:t>
            </w:r>
          </w:p>
          <w:p w14:paraId="33740D7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</w:t>
            </w:r>
          </w:p>
          <w:p w14:paraId="06348E4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b - tau * l;</w:t>
            </w:r>
          </w:p>
          <w:p w14:paraId="2942242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x2 = a + tau * l;</w:t>
            </w:r>
          </w:p>
          <w:p w14:paraId="69721CD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59C99682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1 =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6106D9">
              <w:rPr>
                <w:rFonts w:ascii="Courier" w:eastAsiaTheme="minorHAnsi" w:hAnsi="Courier" w:cs="Courier"/>
                <w:color w:val="000000"/>
              </w:rPr>
              <w:t>(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</w:t>
            </w:r>
            <w:r w:rsidRPr="006106D9">
              <w:rPr>
                <w:rFonts w:ascii="Courier" w:eastAsiaTheme="minorHAnsi" w:hAnsi="Courier" w:cs="Courier"/>
                <w:color w:val="000000"/>
              </w:rPr>
              <w:t>1);</w:t>
            </w:r>
          </w:p>
          <w:p w14:paraId="259FE5BA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6106D9">
              <w:rPr>
                <w:rFonts w:ascii="Courier" w:eastAsiaTheme="minorHAnsi" w:hAnsi="Courier" w:cs="Courier"/>
                <w:color w:val="000000"/>
              </w:rPr>
              <w:t xml:space="preserve">2 =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6106D9">
              <w:rPr>
                <w:rFonts w:ascii="Courier" w:eastAsiaTheme="minorHAnsi" w:hAnsi="Courier" w:cs="Courier"/>
                <w:color w:val="000000"/>
              </w:rPr>
              <w:t>(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x</w:t>
            </w:r>
            <w:r w:rsidRPr="006106D9">
              <w:rPr>
                <w:rFonts w:ascii="Courier" w:eastAsiaTheme="minorHAnsi" w:hAnsi="Courier" w:cs="Courier"/>
                <w:color w:val="000000"/>
              </w:rPr>
              <w:t>2);</w:t>
            </w:r>
          </w:p>
          <w:p w14:paraId="023CC4A6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</w:rPr>
              <w:t xml:space="preserve">    </w:t>
            </w:r>
          </w:p>
          <w:p w14:paraId="7050D0FE" w14:textId="67B32355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2 &gt;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f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1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отрезку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[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a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;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>2].</w:t>
            </w:r>
          </w:p>
          <w:p w14:paraId="676EA56C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[x1, y1, x2, y2, x3, y3] = deal(a, f(a), x1, f1, x2, f2);</w:t>
            </w:r>
          </w:p>
          <w:p w14:paraId="1ACD0876" w14:textId="4867A963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 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Переход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к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отрезку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 [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Pr="00040626">
              <w:rPr>
                <w:rFonts w:ascii="Courier" w:eastAsiaTheme="minorHAnsi" w:hAnsi="Courier" w:cs="Courier"/>
                <w:color w:val="028009"/>
              </w:rPr>
              <w:t xml:space="preserve">1; </w:t>
            </w:r>
            <w:r w:rsidRPr="00040626">
              <w:rPr>
                <w:rFonts w:ascii="Courier" w:eastAsiaTheme="minorHAnsi" w:hAnsi="Courier" w:cs="Courier"/>
                <w:color w:val="028009"/>
                <w:lang w:val="en-US"/>
              </w:rPr>
              <w:t>b</w:t>
            </w:r>
            <w:r w:rsidRPr="00040626">
              <w:rPr>
                <w:rFonts w:ascii="Courier" w:eastAsiaTheme="minorHAnsi" w:hAnsi="Courier" w:cs="Courier"/>
                <w:color w:val="028009"/>
              </w:rPr>
              <w:t>].</w:t>
            </w:r>
          </w:p>
          <w:p w14:paraId="46CA63B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>[x1, y1, x2, y2, x3, y3] = deal(x1, f1, x2, f2, b, f(b));</w:t>
            </w:r>
          </w:p>
          <w:p w14:paraId="5D6157CC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7A721CE6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06CBA40F" w14:textId="77777777" w:rsidR="0052183D" w:rsidRPr="006106D9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6106D9">
              <w:rPr>
                <w:rFonts w:ascii="Courier" w:eastAsiaTheme="minorHAnsi" w:hAnsi="Courier" w:cs="Courier"/>
                <w:color w:val="0E00FF"/>
              </w:rPr>
              <w:t xml:space="preserve"> </w:t>
            </w:r>
          </w:p>
          <w:p w14:paraId="4D619AB5" w14:textId="7361C832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>%%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Определение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тройки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чисел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1,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2,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3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для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второй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последующих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итераций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3478E1A1" w14:textId="385E3BC0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Используется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метод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исключения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отрезков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1C74A918" w14:textId="22BB8BEB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28009"/>
              </w:rPr>
              <w:t xml:space="preserve">%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Делается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предположение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,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что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2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не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ambria" w:eastAsiaTheme="minorHAnsi" w:hAnsi="Cambria" w:cs="Cambria"/>
                <w:color w:val="028009"/>
              </w:rPr>
              <w:t>равен</w:t>
            </w:r>
            <w:r w:rsidR="00040626" w:rsidRPr="00040626">
              <w:rPr>
                <w:rFonts w:ascii="Courier" w:eastAsiaTheme="minorHAnsi" w:hAnsi="Courier" w:cs="Courier"/>
                <w:color w:val="028009"/>
              </w:rPr>
              <w:t xml:space="preserve"> </w:t>
            </w:r>
            <w:r w:rsidR="00040626" w:rsidRPr="00040626">
              <w:rPr>
                <w:rFonts w:ascii="Courier" w:eastAsiaTheme="minorHAnsi" w:hAnsi="Courier" w:cs="Courier"/>
                <w:color w:val="028009"/>
                <w:lang w:val="en-US"/>
              </w:rPr>
              <w:t>xAvg</w:t>
            </w:r>
            <w:r w:rsidRPr="00040626">
              <w:rPr>
                <w:rFonts w:ascii="Courier" w:eastAsiaTheme="minorHAnsi" w:hAnsi="Courier" w:cs="Courier"/>
                <w:color w:val="028009"/>
              </w:rPr>
              <w:t>.</w:t>
            </w:r>
          </w:p>
          <w:p w14:paraId="4287BBC2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[x1, y1, x2, y2, x3, y3] =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6C3AEA9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getNextPoints(x_1, y_1, x_2, y_2, x_3, y_3, xAvg, yAvg)</w:t>
            </w:r>
          </w:p>
          <w:p w14:paraId="2B46E9B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5A80EE5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x_2 &gt; xAvg</w:t>
            </w:r>
          </w:p>
          <w:p w14:paraId="1F43754A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y_2 &gt; yAvg</w:t>
            </w:r>
          </w:p>
          <w:p w14:paraId="79F765E1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deal(x_1, y_1, xAvg, yAvg, x_2, y_2);</w:t>
            </w:r>
          </w:p>
          <w:p w14:paraId="230C6C50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2EA41168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deal(xAvg, yAvg, x_2, y_2, x_3, y_3);</w:t>
            </w:r>
          </w:p>
          <w:p w14:paraId="673C7C2D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1674A96F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1494CE0F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yAvg &gt; y_2</w:t>
            </w:r>
          </w:p>
          <w:p w14:paraId="2BB1DAE9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deal(x_1, y_1, x_2, y_2, xAvg, yAvg);</w:t>
            </w:r>
          </w:p>
          <w:p w14:paraId="6127DEBB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  <w:lang w:val="en-US"/>
              </w:rPr>
              <w:t>else</w:t>
            </w:r>
          </w:p>
          <w:p w14:paraId="51988DB7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 [x1, y1, x2, y2, x3, y3] = deal(x_2, y_2, xAvg, yAvg, x_3, y_3);</w:t>
            </w:r>
          </w:p>
          <w:p w14:paraId="648180E4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</w:p>
          <w:p w14:paraId="573A9BBE" w14:textId="77777777" w:rsidR="0052183D" w:rsidRPr="00040626" w:rsidRDefault="0052183D" w:rsidP="0052183D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</w:p>
          <w:p w14:paraId="5DDB42AC" w14:textId="4EE168D3" w:rsidR="00172092" w:rsidRPr="00040626" w:rsidRDefault="0052183D" w:rsidP="00FF1536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040626">
              <w:rPr>
                <w:rFonts w:ascii="Courier" w:eastAsiaTheme="minorHAnsi" w:hAnsi="Courier" w:cs="Courier"/>
                <w:color w:val="0E00FF"/>
              </w:rPr>
              <w:t>end</w:t>
            </w:r>
          </w:p>
        </w:tc>
      </w:tr>
    </w:tbl>
    <w:p w14:paraId="34EC003E" w14:textId="77777777" w:rsidR="00327843" w:rsidRDefault="00327843" w:rsidP="00040626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</w:p>
    <w:p w14:paraId="5F1AF5AD" w14:textId="7B9C440F" w:rsidR="00172092" w:rsidRDefault="00172092" w:rsidP="00040626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2DCF26FF" w14:textId="6E89B63C" w:rsidR="009A2BEE" w:rsidRDefault="005B19CA" w:rsidP="00430249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3420FE2E" w14:textId="77777777" w:rsidR="00430249" w:rsidRPr="00430249" w:rsidRDefault="00430249" w:rsidP="00430249">
      <w:pPr>
        <w:spacing w:before="240" w:after="240" w:line="360" w:lineRule="auto"/>
        <w:ind w:firstLine="709"/>
        <w:jc w:val="both"/>
        <w:rPr>
          <w:rFonts w:eastAsiaTheme="majorEastAsia"/>
          <w:sz w:val="16"/>
          <w:szCs w:val="10"/>
        </w:rPr>
      </w:pPr>
    </w:p>
    <w:p w14:paraId="2DD38090" w14:textId="69ECA3B4" w:rsidR="005B19CA" w:rsidRDefault="005B19CA" w:rsidP="009A2BEE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9A2BEE" w14:paraId="3BFDB3A1" w14:textId="77777777" w:rsidTr="002B5929">
        <w:tc>
          <w:tcPr>
            <w:tcW w:w="1271" w:type="dxa"/>
            <w:vAlign w:val="center"/>
          </w:tcPr>
          <w:p w14:paraId="6257D92F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  <w:vAlign w:val="center"/>
          </w:tcPr>
          <w:p w14:paraId="5F33CDFE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  <w:vAlign w:val="center"/>
          </w:tcPr>
          <w:p w14:paraId="61727505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  <w:vAlign w:val="center"/>
          </w:tcPr>
          <w:p w14:paraId="7F00224B" w14:textId="77777777" w:rsidR="009A2BEE" w:rsidRDefault="005F27BB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  <w:vAlign w:val="center"/>
          </w:tcPr>
          <w:p w14:paraId="4330A383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9A2BEE" w14:paraId="3504D79C" w14:textId="77777777" w:rsidTr="002B5929">
        <w:tc>
          <w:tcPr>
            <w:tcW w:w="1271" w:type="dxa"/>
            <w:vAlign w:val="center"/>
          </w:tcPr>
          <w:p w14:paraId="0EE0F591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  <w:vAlign w:val="center"/>
          </w:tcPr>
          <w:p w14:paraId="6739797D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  <w:vAlign w:val="center"/>
          </w:tcPr>
          <w:p w14:paraId="22F6AAFF" w14:textId="77777777" w:rsidR="009A2BEE" w:rsidRPr="00601B51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6</w:t>
            </w:r>
          </w:p>
        </w:tc>
        <w:tc>
          <w:tcPr>
            <w:tcW w:w="2018" w:type="dxa"/>
            <w:vAlign w:val="center"/>
          </w:tcPr>
          <w:p w14:paraId="6C0AB267" w14:textId="075A2958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</w:rPr>
              <w:t>694928</w:t>
            </w:r>
          </w:p>
        </w:tc>
        <w:tc>
          <w:tcPr>
            <w:tcW w:w="2019" w:type="dxa"/>
            <w:vAlign w:val="center"/>
          </w:tcPr>
          <w:p w14:paraId="716B1B57" w14:textId="63769F0E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  <w:lang w:val="en-US"/>
              </w:rPr>
              <w:t>465046</w:t>
            </w:r>
          </w:p>
        </w:tc>
      </w:tr>
      <w:tr w:rsidR="009A2BEE" w14:paraId="66600EC9" w14:textId="77777777" w:rsidTr="002B5929">
        <w:tc>
          <w:tcPr>
            <w:tcW w:w="1271" w:type="dxa"/>
            <w:vAlign w:val="center"/>
          </w:tcPr>
          <w:p w14:paraId="15D05105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  <w:vAlign w:val="center"/>
          </w:tcPr>
          <w:p w14:paraId="73C0DC05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  <w:vAlign w:val="center"/>
          </w:tcPr>
          <w:p w14:paraId="48C5964A" w14:textId="77777777" w:rsidR="009A2BEE" w:rsidRPr="00E665B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13</w:t>
            </w:r>
          </w:p>
        </w:tc>
        <w:tc>
          <w:tcPr>
            <w:tcW w:w="2018" w:type="dxa"/>
            <w:vAlign w:val="center"/>
          </w:tcPr>
          <w:p w14:paraId="5F237311" w14:textId="3771D8A8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</w:rPr>
              <w:t>705380</w:t>
            </w:r>
          </w:p>
        </w:tc>
        <w:tc>
          <w:tcPr>
            <w:tcW w:w="2019" w:type="dxa"/>
            <w:vAlign w:val="center"/>
          </w:tcPr>
          <w:p w14:paraId="6E023960" w14:textId="58C0D804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E665BE">
              <w:rPr>
                <w:rFonts w:eastAsiaTheme="majorEastAsia"/>
                <w:sz w:val="28"/>
                <w:lang w:val="en-US"/>
              </w:rPr>
              <w:t>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  <w:tr w:rsidR="009A2BEE" w14:paraId="5B82D1F3" w14:textId="77777777" w:rsidTr="002B5929">
        <w:tc>
          <w:tcPr>
            <w:tcW w:w="1271" w:type="dxa"/>
            <w:vAlign w:val="center"/>
          </w:tcPr>
          <w:p w14:paraId="0E24190D" w14:textId="77777777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  <w:vAlign w:val="center"/>
          </w:tcPr>
          <w:p w14:paraId="19E1CE02" w14:textId="77777777" w:rsidR="009A2BEE" w:rsidRPr="005B19CA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  <w:vAlign w:val="center"/>
          </w:tcPr>
          <w:p w14:paraId="06A8E4BE" w14:textId="77777777" w:rsidR="009A2BEE" w:rsidRPr="00E665B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20</w:t>
            </w:r>
          </w:p>
        </w:tc>
        <w:tc>
          <w:tcPr>
            <w:tcW w:w="2018" w:type="dxa"/>
            <w:vAlign w:val="center"/>
          </w:tcPr>
          <w:p w14:paraId="185C017A" w14:textId="596106D2" w:rsidR="009A2BEE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</w:rPr>
            </w:pPr>
            <w:r w:rsidRPr="00E665BE">
              <w:rPr>
                <w:rFonts w:eastAsiaTheme="majorEastAsia"/>
                <w:sz w:val="28"/>
              </w:rPr>
              <w:t>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</w:rPr>
              <w:t>705466</w:t>
            </w:r>
          </w:p>
        </w:tc>
        <w:tc>
          <w:tcPr>
            <w:tcW w:w="2019" w:type="dxa"/>
            <w:vAlign w:val="center"/>
          </w:tcPr>
          <w:p w14:paraId="1CB15E7E" w14:textId="792BFBEC" w:rsidR="009A2BEE" w:rsidRPr="00F77030" w:rsidRDefault="009A2BEE" w:rsidP="00327843">
            <w:pPr>
              <w:spacing w:before="240" w:after="240" w:line="360" w:lineRule="auto"/>
              <w:contextualSpacing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E665BE">
              <w:rPr>
                <w:rFonts w:eastAsiaTheme="majorEastAsia"/>
                <w:sz w:val="28"/>
                <w:lang w:val="en-US"/>
              </w:rPr>
              <w:t>0</w:t>
            </w:r>
            <w:r w:rsidR="003C6781">
              <w:rPr>
                <w:rFonts w:eastAsiaTheme="majorEastAsia"/>
                <w:sz w:val="28"/>
                <w:lang w:val="en-US"/>
              </w:rPr>
              <w:t>,</w:t>
            </w:r>
            <w:r w:rsidRPr="00E665BE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</w:tbl>
    <w:p w14:paraId="36512727" w14:textId="77777777" w:rsidR="009A2BEE" w:rsidRPr="00430249" w:rsidRDefault="009A2BEE" w:rsidP="00327843">
      <w:pPr>
        <w:spacing w:before="240" w:after="240" w:line="360" w:lineRule="auto"/>
        <w:rPr>
          <w:rFonts w:eastAsiaTheme="majorEastAsia"/>
          <w:sz w:val="16"/>
          <w:szCs w:val="10"/>
        </w:rPr>
      </w:pPr>
    </w:p>
    <w:sectPr w:rsidR="009A2BEE" w:rsidRPr="00430249" w:rsidSect="00B563E2">
      <w:footerReference w:type="default" r:id="rId9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CB14B7" w14:textId="77777777" w:rsidR="005F27BB" w:rsidRDefault="005F27BB">
      <w:r>
        <w:separator/>
      </w:r>
    </w:p>
  </w:endnote>
  <w:endnote w:type="continuationSeparator" w:id="0">
    <w:p w14:paraId="521682D6" w14:textId="77777777" w:rsidR="005F27BB" w:rsidRDefault="005F27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108D56" w14:textId="77777777" w:rsidR="005F27BB" w:rsidRDefault="005F27BB">
      <w:r>
        <w:separator/>
      </w:r>
    </w:p>
  </w:footnote>
  <w:footnote w:type="continuationSeparator" w:id="0">
    <w:p w14:paraId="557A5CBB" w14:textId="77777777" w:rsidR="005F27BB" w:rsidRDefault="005F27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CC823F1"/>
    <w:multiLevelType w:val="hybridMultilevel"/>
    <w:tmpl w:val="ABAA4A8A"/>
    <w:lvl w:ilvl="0" w:tplc="3E269898">
      <w:start w:val="1"/>
      <w:numFmt w:val="decimal"/>
      <w:lvlText w:val="%1)"/>
      <w:lvlJc w:val="left"/>
      <w:pPr>
        <w:ind w:left="3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6" w:hanging="360"/>
      </w:pPr>
    </w:lvl>
    <w:lvl w:ilvl="2" w:tplc="0419001B" w:tentative="1">
      <w:start w:val="1"/>
      <w:numFmt w:val="lowerRoman"/>
      <w:lvlText w:val="%3."/>
      <w:lvlJc w:val="right"/>
      <w:pPr>
        <w:ind w:left="1836" w:hanging="180"/>
      </w:pPr>
    </w:lvl>
    <w:lvl w:ilvl="3" w:tplc="0419000F" w:tentative="1">
      <w:start w:val="1"/>
      <w:numFmt w:val="decimal"/>
      <w:lvlText w:val="%4."/>
      <w:lvlJc w:val="left"/>
      <w:pPr>
        <w:ind w:left="2556" w:hanging="360"/>
      </w:pPr>
    </w:lvl>
    <w:lvl w:ilvl="4" w:tplc="04190019" w:tentative="1">
      <w:start w:val="1"/>
      <w:numFmt w:val="lowerLetter"/>
      <w:lvlText w:val="%5."/>
      <w:lvlJc w:val="left"/>
      <w:pPr>
        <w:ind w:left="3276" w:hanging="360"/>
      </w:pPr>
    </w:lvl>
    <w:lvl w:ilvl="5" w:tplc="0419001B" w:tentative="1">
      <w:start w:val="1"/>
      <w:numFmt w:val="lowerRoman"/>
      <w:lvlText w:val="%6."/>
      <w:lvlJc w:val="right"/>
      <w:pPr>
        <w:ind w:left="3996" w:hanging="180"/>
      </w:pPr>
    </w:lvl>
    <w:lvl w:ilvl="6" w:tplc="0419000F" w:tentative="1">
      <w:start w:val="1"/>
      <w:numFmt w:val="decimal"/>
      <w:lvlText w:val="%7."/>
      <w:lvlJc w:val="left"/>
      <w:pPr>
        <w:ind w:left="4716" w:hanging="360"/>
      </w:pPr>
    </w:lvl>
    <w:lvl w:ilvl="7" w:tplc="04190019" w:tentative="1">
      <w:start w:val="1"/>
      <w:numFmt w:val="lowerLetter"/>
      <w:lvlText w:val="%8."/>
      <w:lvlJc w:val="left"/>
      <w:pPr>
        <w:ind w:left="5436" w:hanging="360"/>
      </w:pPr>
    </w:lvl>
    <w:lvl w:ilvl="8" w:tplc="0419001B" w:tentative="1">
      <w:start w:val="1"/>
      <w:numFmt w:val="lowerRoman"/>
      <w:lvlText w:val="%9."/>
      <w:lvlJc w:val="right"/>
      <w:pPr>
        <w:ind w:left="6156" w:hanging="180"/>
      </w:pPr>
    </w:lvl>
  </w:abstractNum>
  <w:abstractNum w:abstractNumId="26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7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3"/>
  </w:num>
  <w:num w:numId="2">
    <w:abstractNumId w:val="4"/>
  </w:num>
  <w:num w:numId="3">
    <w:abstractNumId w:val="29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5"/>
  </w:num>
  <w:num w:numId="10">
    <w:abstractNumId w:val="26"/>
  </w:num>
  <w:num w:numId="11">
    <w:abstractNumId w:val="17"/>
  </w:num>
  <w:num w:numId="12">
    <w:abstractNumId w:val="14"/>
  </w:num>
  <w:num w:numId="13">
    <w:abstractNumId w:val="34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7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1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30"/>
  </w:num>
  <w:num w:numId="31">
    <w:abstractNumId w:val="2"/>
  </w:num>
  <w:num w:numId="32">
    <w:abstractNumId w:val="30"/>
  </w:num>
  <w:num w:numId="33">
    <w:abstractNumId w:val="23"/>
  </w:num>
  <w:num w:numId="34">
    <w:abstractNumId w:val="32"/>
  </w:num>
  <w:num w:numId="35">
    <w:abstractNumId w:val="28"/>
  </w:num>
  <w:num w:numId="36">
    <w:abstractNumId w:val="20"/>
  </w:num>
  <w:num w:numId="37">
    <w:abstractNumId w:val="10"/>
  </w:num>
  <w:num w:numId="3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0626"/>
    <w:rsid w:val="000452E9"/>
    <w:rsid w:val="00050956"/>
    <w:rsid w:val="00052958"/>
    <w:rsid w:val="0005686C"/>
    <w:rsid w:val="000615F3"/>
    <w:rsid w:val="00062B85"/>
    <w:rsid w:val="000716B3"/>
    <w:rsid w:val="0007679D"/>
    <w:rsid w:val="00076915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27C62"/>
    <w:rsid w:val="00172092"/>
    <w:rsid w:val="001723DC"/>
    <w:rsid w:val="00172F89"/>
    <w:rsid w:val="00180950"/>
    <w:rsid w:val="001818B6"/>
    <w:rsid w:val="001932A8"/>
    <w:rsid w:val="001A240E"/>
    <w:rsid w:val="001A36B6"/>
    <w:rsid w:val="001A7B40"/>
    <w:rsid w:val="001B6720"/>
    <w:rsid w:val="001C32AD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2B0698"/>
    <w:rsid w:val="002F6D17"/>
    <w:rsid w:val="00313CDB"/>
    <w:rsid w:val="003277AD"/>
    <w:rsid w:val="00327843"/>
    <w:rsid w:val="0033184B"/>
    <w:rsid w:val="003333C0"/>
    <w:rsid w:val="003338FA"/>
    <w:rsid w:val="003375B3"/>
    <w:rsid w:val="003434C6"/>
    <w:rsid w:val="003623F2"/>
    <w:rsid w:val="003636FF"/>
    <w:rsid w:val="00371A9C"/>
    <w:rsid w:val="0037231E"/>
    <w:rsid w:val="00373F56"/>
    <w:rsid w:val="00390F5A"/>
    <w:rsid w:val="003C6781"/>
    <w:rsid w:val="003D68FF"/>
    <w:rsid w:val="0040193E"/>
    <w:rsid w:val="0041053A"/>
    <w:rsid w:val="004216B6"/>
    <w:rsid w:val="004232FA"/>
    <w:rsid w:val="00430249"/>
    <w:rsid w:val="00431397"/>
    <w:rsid w:val="00433050"/>
    <w:rsid w:val="00433215"/>
    <w:rsid w:val="00436A6B"/>
    <w:rsid w:val="00456A01"/>
    <w:rsid w:val="004707ED"/>
    <w:rsid w:val="0049139A"/>
    <w:rsid w:val="00496E07"/>
    <w:rsid w:val="004A697C"/>
    <w:rsid w:val="004A69F9"/>
    <w:rsid w:val="004B47DD"/>
    <w:rsid w:val="004B7FCB"/>
    <w:rsid w:val="004C524C"/>
    <w:rsid w:val="004D7BE2"/>
    <w:rsid w:val="00500538"/>
    <w:rsid w:val="00501290"/>
    <w:rsid w:val="00512B05"/>
    <w:rsid w:val="00521179"/>
    <w:rsid w:val="0052183D"/>
    <w:rsid w:val="00546F6A"/>
    <w:rsid w:val="00562EDC"/>
    <w:rsid w:val="00565981"/>
    <w:rsid w:val="00570FD9"/>
    <w:rsid w:val="00572C84"/>
    <w:rsid w:val="00581CAA"/>
    <w:rsid w:val="0059183C"/>
    <w:rsid w:val="005A0AB9"/>
    <w:rsid w:val="005B12A5"/>
    <w:rsid w:val="005B19CA"/>
    <w:rsid w:val="005B2632"/>
    <w:rsid w:val="005E3B2C"/>
    <w:rsid w:val="005F27BB"/>
    <w:rsid w:val="00601B51"/>
    <w:rsid w:val="006106D9"/>
    <w:rsid w:val="00610ACD"/>
    <w:rsid w:val="006118A8"/>
    <w:rsid w:val="00615758"/>
    <w:rsid w:val="00623566"/>
    <w:rsid w:val="006259E3"/>
    <w:rsid w:val="00626EAD"/>
    <w:rsid w:val="00634F0D"/>
    <w:rsid w:val="00645C3C"/>
    <w:rsid w:val="00651753"/>
    <w:rsid w:val="006651C6"/>
    <w:rsid w:val="00667D97"/>
    <w:rsid w:val="00677C10"/>
    <w:rsid w:val="00680E94"/>
    <w:rsid w:val="00684A88"/>
    <w:rsid w:val="00685228"/>
    <w:rsid w:val="006B1949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76E3E"/>
    <w:rsid w:val="00780FC1"/>
    <w:rsid w:val="007A3BC6"/>
    <w:rsid w:val="007E2F98"/>
    <w:rsid w:val="007E38F0"/>
    <w:rsid w:val="007E5086"/>
    <w:rsid w:val="00805CAF"/>
    <w:rsid w:val="00806670"/>
    <w:rsid w:val="00812546"/>
    <w:rsid w:val="008410D4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806D0"/>
    <w:rsid w:val="008907FF"/>
    <w:rsid w:val="008A02DA"/>
    <w:rsid w:val="008B5A06"/>
    <w:rsid w:val="008B6727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7A58"/>
    <w:rsid w:val="00973CF9"/>
    <w:rsid w:val="009772A8"/>
    <w:rsid w:val="00981A43"/>
    <w:rsid w:val="00987409"/>
    <w:rsid w:val="009A2BEE"/>
    <w:rsid w:val="009A3AE0"/>
    <w:rsid w:val="009B36C7"/>
    <w:rsid w:val="009B6C91"/>
    <w:rsid w:val="009E31BB"/>
    <w:rsid w:val="009F017C"/>
    <w:rsid w:val="00A01BCC"/>
    <w:rsid w:val="00A0684D"/>
    <w:rsid w:val="00A2017A"/>
    <w:rsid w:val="00A20D78"/>
    <w:rsid w:val="00A277CD"/>
    <w:rsid w:val="00A3216C"/>
    <w:rsid w:val="00A34AC1"/>
    <w:rsid w:val="00A47985"/>
    <w:rsid w:val="00A606B1"/>
    <w:rsid w:val="00A61973"/>
    <w:rsid w:val="00A6392E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27568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E72E0"/>
    <w:rsid w:val="00BF4F18"/>
    <w:rsid w:val="00BF71D2"/>
    <w:rsid w:val="00C00AC1"/>
    <w:rsid w:val="00C14210"/>
    <w:rsid w:val="00C40A57"/>
    <w:rsid w:val="00C45100"/>
    <w:rsid w:val="00C623F6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26E4E"/>
    <w:rsid w:val="00D3725F"/>
    <w:rsid w:val="00D9211E"/>
    <w:rsid w:val="00D929E3"/>
    <w:rsid w:val="00DA3C2E"/>
    <w:rsid w:val="00DA40DB"/>
    <w:rsid w:val="00DA615C"/>
    <w:rsid w:val="00DB28DC"/>
    <w:rsid w:val="00DB6732"/>
    <w:rsid w:val="00DC42A4"/>
    <w:rsid w:val="00DD662B"/>
    <w:rsid w:val="00DE5B4B"/>
    <w:rsid w:val="00DF543E"/>
    <w:rsid w:val="00DF6188"/>
    <w:rsid w:val="00E05B42"/>
    <w:rsid w:val="00E13FC9"/>
    <w:rsid w:val="00E31040"/>
    <w:rsid w:val="00E47147"/>
    <w:rsid w:val="00E47D33"/>
    <w:rsid w:val="00E517AB"/>
    <w:rsid w:val="00E665BE"/>
    <w:rsid w:val="00E77572"/>
    <w:rsid w:val="00E77C1D"/>
    <w:rsid w:val="00E8219A"/>
    <w:rsid w:val="00E83235"/>
    <w:rsid w:val="00E84CFC"/>
    <w:rsid w:val="00EA41B6"/>
    <w:rsid w:val="00EB1315"/>
    <w:rsid w:val="00EB5FD2"/>
    <w:rsid w:val="00EB6D34"/>
    <w:rsid w:val="00EC19D3"/>
    <w:rsid w:val="00ED2735"/>
    <w:rsid w:val="00ED6B29"/>
    <w:rsid w:val="00EE34B3"/>
    <w:rsid w:val="00EF04D9"/>
    <w:rsid w:val="00EF068E"/>
    <w:rsid w:val="00F008BF"/>
    <w:rsid w:val="00F03AAE"/>
    <w:rsid w:val="00F23798"/>
    <w:rsid w:val="00F370E2"/>
    <w:rsid w:val="00F4506E"/>
    <w:rsid w:val="00F51ECF"/>
    <w:rsid w:val="00F574CA"/>
    <w:rsid w:val="00F61CBE"/>
    <w:rsid w:val="00F77030"/>
    <w:rsid w:val="00F9391C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1718</TotalTime>
  <Pages>6</Pages>
  <Words>1183</Words>
  <Characters>6748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230</cp:revision>
  <dcterms:created xsi:type="dcterms:W3CDTF">2018-10-01T02:33:00Z</dcterms:created>
  <dcterms:modified xsi:type="dcterms:W3CDTF">2021-05-22T21:45:00Z</dcterms:modified>
</cp:coreProperties>
</file>