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A9815B">
      <w:pPr>
        <w:jc w:val="center"/>
      </w:pPr>
      <w:r>
        <w:rPr>
          <w:rFonts w:ascii="Times New Roman" w:hAnsi="Times New Roman" w:eastAsia="黑体"/>
          <w:b/>
          <w:sz w:val="32"/>
        </w:rPr>
        <w:t>论云原生架构及其应用</w:t>
      </w:r>
    </w:p>
    <w:p w14:paraId="241B8B38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2024年11月，我参与了某公司“数字员工运营管理平台”项目的架构设计，担任系统架构设计师，负责整体架构设计与技术选型。系统以多智能体（Agent）的注册、部署、记忆同步与协作治理为核心，采用构件化软件开发（CBSD）方法集成 OpenClaw 运行时、ClawHub 技能市场与飞书渠道桥接等开源构件，平台聚焦 Agent 实例、Skill 能力与记忆的编排管理。项目投入约400万元，历时20个月，于2026年6月交付试运行。项目初期为单体架构，部署单元增至7个、环境变量增至78项，集成复杂度急剧上升。本文论述了该项目从单体架构向云原生架构演化的过程，包括容器化与构件标准化交付、Kubernetes 编排与 Agent 状态外置、可观测性与 GitOps 自动化交付三个方面。</w:t>
      </w:r>
    </w:p>
    <w:p w14:paraId="1DE54730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随着 AI 智能体在企业中大量部署，运维负担沉重：中心记忆仓库更新需人工 SSH 登录每台机器执行，新建 Agent 需手工注册配置、耗时数小时，Agent 状态、Token 消耗与任务进度均不可视。为此，某公司决定建设统一的数字员工运营管理平台。</w:t>
      </w:r>
    </w:p>
    <w:p w14:paraId="19F9A5CA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我在项目中担任系统架构设计师，负责整体架构设计与技术选型，主导了 CBSD 构件选型与集成、容器化改造、Kubernetes 资源与网络策略设计、可观测体系建设以及 CI/CD 流水线设计。项目组共20人，历时20个月，于2026年6月联合交付试运行。平台以 Agent 生命周期管理为主线，采用 CBSD 集成 OpenClaw（运行时）、ClawHub（Skill 市场）与飞书桥接等构件，自身构建管理编排层（实例管理、Skill 装配、四层记忆分发、LLM 统一接入网关、会话数据分析引擎）；技术栈以 Next.js 为核心，网关基于 NestJS，分析引擎基于 Python + Prefect，Gateway 以 Go 接入 MCP 工具。</w:t>
      </w:r>
    </w:p>
    <w:p w14:paraId="095CE8BA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随着集成规模扩大，系统暴露三方面问题：一是 CBSD 集成规模扩大，构件经环境变量、端口与协议相互依赖，任一升级都引发连锁影响，集成回归成本高；二是配置与依赖爆炸，环境变量达78项，主机级部署难以统一；三是治理逻辑与业务逻辑耦合，MCP 工具的风险路由、提示注入防护等横切关注点散落在平台代码中。基于上述动因，我们决定向云原生架构演化，将基础设施关注点从平台代码中剥离。本文的总论点是：云原生架构的本质，是通过把基础设施关注点从业务代码中最大化剥离，使运行状态外置化、交付声明化、运维自动化、运行可观测化。</w:t>
      </w:r>
    </w:p>
    <w:p w14:paraId="6A70B980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云原生架构的本质，是把弹性、韧性、安全、可观测性等非功能特性从业务代码中剥离，交由云设施接管；其原则包括服务化、弹性、可观测、韧性、过程自动化、零信任与持续演进，模式包括服务化、Mesh 化、Serverless、存储计算分离与事件驱动，微服务还须遵守单一职责与数据存储隔离等约束。本项目即围绕这些原则与模式，从容器化、编排与状态外置、可观测与自动化交付三方面逐项落地。</w:t>
      </w:r>
    </w:p>
    <w:p w14:paraId="41EB6D7F">
      <w:pPr>
        <w:spacing w:line="360" w:lineRule="auto"/>
        <w:ind w:firstLine="480"/>
      </w:pPr>
      <w:bookmarkStart w:id="0" w:name="_GoBack"/>
      <w:bookmarkEnd w:id="0"/>
      <w:r>
        <w:rPr>
          <w:rFonts w:ascii="Times New Roman" w:hAnsi="Times New Roman" w:eastAsia="宋体"/>
          <w:sz w:val="24"/>
        </w:rPr>
        <w:t>构件化集成面临异构运行环境与版本漂移问题，容器化通过镜像封装构件的完整运行环境，实现“一次构建、到处运行”。我们将平台主体与所集成构件分别容器化：平台主体以 node:22-alpine 多阶段构建，产物仅含运行时与 .next/standalone；分析引擎基于 Prefect 官方镜像；Gateway 以 Go 编译为单一二进制。</w:t>
      </w:r>
    </w:p>
    <w:p w14:paraId="23472070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在决策上，我们对比三种方案：保持主机级部署，环境漂移无法根治；只容器化平台主体、构件仍主机部署，异构问题只解决一半；全量容器化，镜像与内存开销增加约20%，但能彻底消除环境差异。因构件迭代频繁、团队已有 Docker 基础，最终选择全量容器化。实践表明，新环境从“配置数小时”变为“拉镜像即运行”，构件升级由整体重建改为替换镜像 Tag，集成回归由全量收敛为仅验证所涉构件。</w:t>
      </w:r>
    </w:p>
    <w:p w14:paraId="53D5A085">
      <w:r>
        <w:rPr>
          <w:rFonts w:ascii="Times New Roman" w:hAnsi="Times New Roman" w:eastAsia="黑体"/>
          <w:b/>
          <w:sz w:val="28"/>
        </w:rPr>
        <w:t>四、Kubernetes 编排、Agent 状态外置与零信任安全</w:t>
      </w:r>
    </w:p>
    <w:p w14:paraId="3CE93239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Agent 实例天然有状态（在线状态、记忆、会话、沙箱），其状态管理是云原生能力的关键落点。我们引入 Kubernetes，为核心服务定义 Deployment，配置就绪与存活双探针实现滚动更新与故障自愈，并为高并发的 LLM 网关配置 HPA（CPU 70% 阈值，1～5 副本自动伸缩），体现韧性与弹性原则。</w:t>
      </w:r>
    </w:p>
    <w:p w14:paraId="72E8342C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状态外置方面，Agent 状态持久化到 PostgreSQL 的 agent_instance 表，字段含实例 ID、所属租户、在线状态、最后心跳时间与沙箱资产地址；心跳每15秒更新一次，超过60秒未更新则标记为离线并由控制器触发重建，重建后从 OSS 拉取记忆快照恢复上下文。为避免并发重建产生双活，状态迁移以“实例 ID + 版本号”做乐观锁，并以 StatefulSet 管理实例生命周期，实现状态外置、可迁移、可恢复，既体现存储计算分离模式，也落实了微服务数据存储隔离的纵向约束。</w:t>
      </w:r>
    </w:p>
    <w:p w14:paraId="714D14E5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安全方面，针对 LLM 网关设计 NetworkPolicy 实施零信任：入口仅允许核心平台与 Agent 集群访问其 3001 端口，出口仅放行 DNS、PostgreSQL（5432）与外部 LLM 提供商的 HTTPS（443），并以 WebSocket 反向代理提供沙箱安全运维通道。相比 Docker Compose，Kubernetes 提供细粒度资源配额、自动伸缩与网络策略能力，代价是运维复杂度上升，我们以 Terraform 将其收敛于平台层；暴露面收敛为 3001/5432/443 三个端口，攻击面可穷举、可审计。</w:t>
      </w:r>
    </w:p>
    <w:p w14:paraId="29FBBA0E">
      <w:r>
        <w:rPr>
          <w:rFonts w:ascii="Times New Roman" w:hAnsi="Times New Roman" w:eastAsia="黑体"/>
          <w:b/>
          <w:sz w:val="28"/>
        </w:rPr>
        <w:t>五、可观测性、工作流编排与 GitOps 自动化交付</w:t>
      </w:r>
    </w:p>
    <w:p w14:paraId="49E2B15B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可观测性按三支柱落地：Metrics 用 Prometheus 采集各服务请求量、错误率与 P95 延迟，Grafana 出图；Logging 用 Loki 聚合结构化日志，按 requestId 串联；Tracing 用 Tempo 存储调用链，采样率设为20%。告警规则共28条，覆盖服务存活、LLM 调用失败率与任务队列积压三类，经飞书 Webhook 推送至值班群。</w:t>
      </w:r>
    </w:p>
    <w:p w14:paraId="38595F11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任务治理方面，会话数据分析涉及大量长时任务，裸 CronJob 难以管理依赖与重试；我引入 Prefect，通过 Kubernetes work pool 将每个 Flow 提交为独立 K8s Job，支持 DAG 依赖、失败重试与幂等控制，把每日数据分析、胜任力快照等编排为夜间流水线。交付方面采用 GitOps：GitHub Actions 按代码变更重建镜像并推送至私有 Nexus，再由流水线更新部署仓库的镜像 Tag，实现 staging/prod 环境隔离与变更可审计。实践表明，链路可追踪、故障可定位，部署全自动、可回滚；架构遵循持续演进，后续将随规模引入 Serverless 并评估服务网格（Mesh 化）。</w:t>
      </w:r>
    </w:p>
    <w:p w14:paraId="2FBFCD98">
      <w:r>
        <w:rPr>
          <w:rFonts w:ascii="Times New Roman" w:hAnsi="Times New Roman" w:eastAsia="黑体"/>
          <w:b/>
          <w:sz w:val="28"/>
        </w:rPr>
        <w:t>六、项目效果与不足</w:t>
      </w:r>
    </w:p>
    <w:p w14:paraId="2CACA89C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平台于2026年6月交付试运行，目前管理 Agent 超过200个，日均处理任务1000余项，LLM 网关峰值并发达50 QPS，可用性保持99.9%以上。效率改善显著：改造前新增一个 Agent 需人工 SSH 配置，平均耗时约3小时；改造后经平台自助注册与自动部署，平均耗时缩短至8分钟；运维人力从3人常驻降至1人兼岗，年化节省约480人日。得益于 GitOps，平台平均每2天发布一个新版本，过程全自动、可回滚；配合双探针，异常实例秒级自动摘除重启，故障恢复不再依赖人工。</w:t>
      </w:r>
    </w:p>
    <w:p w14:paraId="3BA56A66"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回顾项目，我最大的体会是：数字员工平台治理的难点集中于 Agent 的状态管理——Agent 是有状态、长生命周期的实体，其在线状态、记忆、会话与沙箱资产分散在多台实例上，只有通过状态外置化、统一登记与可恢复设计，才能做到可管、可控、可迁移。项目仍有不足：其一，Kubernetes 为单集群部署，跨集群容灾尚未落地，计划6个月内引入 Velero 做跨集群备份并完成一次切换演练；其二，LLM 网关限流为全局配置，尚未按租户隔离，计划引入令牌桶加租户维度配额；其三，Agent 记忆冲突仍依赖人工裁决，计划引入基于向量相似度的自动合并策略。我将不断学习，持续提升架构设计能力。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6DF5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My lucky strike</cp:lastModifiedBy>
  <dcterms:modified xsi:type="dcterms:W3CDTF">2026-09-26T15:49:24Z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3EE84289FF8A93220479B76A126D5C73_42</vt:lpwstr>
  </property>
</Properties>
</file>