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rPr>
          <w:rFonts w:ascii="Lora" w:cs="Lora" w:eastAsia="Lora" w:hAnsi="Lora"/>
          <w:sz w:val="42"/>
          <w:szCs w:val="42"/>
        </w:rPr>
      </w:pPr>
      <w:bookmarkStart w:colFirst="0" w:colLast="0" w:name="_i8z9xlh4zfef" w:id="0"/>
      <w:bookmarkEnd w:id="0"/>
      <w:r w:rsidDel="00000000" w:rsidR="00000000" w:rsidRPr="00000000">
        <w:rPr>
          <w:rFonts w:ascii="Lora" w:cs="Lora" w:eastAsia="Lora" w:hAnsi="Lora"/>
          <w:rtl w:val="0"/>
        </w:rPr>
        <w:t xml:space="preserve">Пользовательское соглашение</w:t>
        <w:br w:type="textWrapping"/>
        <w:t xml:space="preserve">об использовании программы </w:t>
      </w:r>
      <w:commentRangeStart w:id="0"/>
      <w:r w:rsidDel="00000000" w:rsidR="00000000" w:rsidRPr="00000000">
        <w:rPr>
          <w:rFonts w:ascii="Lora" w:cs="Lora" w:eastAsia="Lora" w:hAnsi="Lora"/>
          <w:rtl w:val="0"/>
        </w:rPr>
        <w:t xml:space="preserve">Lexprice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30" w:sz="0" w:val="none"/>
          <w:bottom w:color="auto" w:space="0" w:sz="0" w:val="none"/>
          <w:right w:color="auto" w:space="30" w:sz="0" w:val="none"/>
          <w:between w:color="auto" w:space="0" w:sz="0" w:val="none"/>
        </w:pBdr>
        <w:spacing w:after="240" w:before="480" w:line="300" w:lineRule="auto"/>
        <w:ind w:left="0" w:right="-600" w:firstLine="0"/>
        <w:rPr>
          <w:rFonts w:ascii="Lora" w:cs="Lora" w:eastAsia="Lora" w:hAnsi="Lora"/>
          <w:sz w:val="36"/>
          <w:szCs w:val="36"/>
        </w:rPr>
      </w:pPr>
      <w:bookmarkStart w:colFirst="0" w:colLast="0" w:name="_1jqmzhnujhk" w:id="1"/>
      <w:bookmarkEnd w:id="1"/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1. Общие положения</w:t>
      </w:r>
    </w:p>
    <w:p w:rsidR="00000000" w:rsidDel="00000000" w:rsidP="00000000" w:rsidRDefault="00000000" w:rsidRPr="00000000" w14:paraId="00000003">
      <w:pPr>
        <w:spacing w:after="160" w:before="160" w:lineRule="auto"/>
        <w:ind w:left="0" w:firstLine="0"/>
        <w:jc w:val="both"/>
        <w:rPr>
          <w:rFonts w:ascii="Lora" w:cs="Lora" w:eastAsia="Lora" w:hAnsi="Lora"/>
          <w:sz w:val="23"/>
          <w:szCs w:val="23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1.1. </w:t>
      </w:r>
      <w:r w:rsidDel="00000000" w:rsidR="00000000" w:rsidRPr="00000000">
        <w:rPr>
          <w:rFonts w:ascii="Lora" w:cs="Lora" w:eastAsia="Lora" w:hAnsi="Lora"/>
          <w:rtl w:val="0"/>
        </w:rPr>
        <w:t xml:space="preserve">ООО “СтройКапиталКонсалтинг”, Россия, 420021, г. Казань, ул. Габдуллы Тукая, 58, оф.208 (Правообладатель)  </w:t>
      </w:r>
      <w:r w:rsidDel="00000000" w:rsidR="00000000" w:rsidRPr="00000000">
        <w:rPr>
          <w:rFonts w:ascii="Lora" w:cs="Lora" w:eastAsia="Lora" w:hAnsi="Lora"/>
          <w:sz w:val="23"/>
          <w:szCs w:val="23"/>
          <w:rtl w:val="0"/>
        </w:rPr>
        <w:t xml:space="preserve">предлагает любому пользователю сети Интернет , не находящемуся на территории Европейского Союза (Пользователь),  использовать программу </w:t>
      </w:r>
      <w:r w:rsidDel="00000000" w:rsidR="00000000" w:rsidRPr="00000000">
        <w:rPr>
          <w:rFonts w:ascii="Lora" w:cs="Lora" w:eastAsia="Lora" w:hAnsi="Lora"/>
          <w:rtl w:val="0"/>
        </w:rPr>
        <w:t xml:space="preserve">Lexprice (Программа)</w:t>
      </w:r>
      <w:r w:rsidDel="00000000" w:rsidR="00000000" w:rsidRPr="00000000">
        <w:rPr>
          <w:rFonts w:ascii="Lora" w:cs="Lora" w:eastAsia="Lora" w:hAnsi="Lora"/>
          <w:sz w:val="23"/>
          <w:szCs w:val="23"/>
          <w:rtl w:val="0"/>
        </w:rPr>
        <w:t xml:space="preserve"> на условиях, изложенных в настоящем соглашении. </w:t>
      </w:r>
    </w:p>
    <w:p w:rsidR="00000000" w:rsidDel="00000000" w:rsidP="00000000" w:rsidRDefault="00000000" w:rsidRPr="00000000" w14:paraId="00000004">
      <w:pPr>
        <w:spacing w:after="160" w:before="160" w:lineRule="auto"/>
        <w:ind w:left="0" w:firstLine="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1.2. Принимая условия </w:t>
      </w:r>
      <w:r w:rsidDel="00000000" w:rsidR="00000000" w:rsidRPr="00000000">
        <w:rPr>
          <w:rFonts w:ascii="Lora" w:cs="Lora" w:eastAsia="Lora" w:hAnsi="Lora"/>
          <w:rtl w:val="0"/>
        </w:rPr>
        <w:t xml:space="preserve">Лицензии, Пользователь получает право на использование программы Lexprice, в том числе версии для мобильных устройств или web-версии, размещенной по</w:t>
      </w:r>
      <w:r w:rsidDel="00000000" w:rsidR="00000000" w:rsidRPr="00000000">
        <w:rPr>
          <w:rFonts w:ascii="Lora" w:cs="Lora" w:eastAsia="Lora" w:hAnsi="Lora"/>
          <w:rtl w:val="0"/>
        </w:rPr>
        <w:t xml:space="preserve"> адресу</w:t>
      </w:r>
      <w:r w:rsidDel="00000000" w:rsidR="00000000" w:rsidRPr="00000000">
        <w:rPr>
          <w:rFonts w:ascii="Lora" w:cs="Lora" w:eastAsia="Lora" w:hAnsi="Lora"/>
          <w:rtl w:val="0"/>
        </w:rPr>
        <w:t xml:space="preserve"> www.lexprice.ru.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6" w:lineRule="auto"/>
        <w:ind w:left="0" w:right="0" w:firstLine="0"/>
        <w:jc w:val="both"/>
        <w:rPr>
          <w:rFonts w:ascii="Lora" w:cs="Lora" w:eastAsia="Lora" w:hAnsi="Lora"/>
          <w:sz w:val="23"/>
          <w:szCs w:val="23"/>
        </w:rPr>
      </w:pPr>
      <w:r w:rsidDel="00000000" w:rsidR="00000000" w:rsidRPr="00000000">
        <w:rPr>
          <w:rFonts w:ascii="Lora" w:cs="Lora" w:eastAsia="Lora" w:hAnsi="Lora"/>
          <w:sz w:val="23"/>
          <w:szCs w:val="23"/>
          <w:rtl w:val="0"/>
        </w:rPr>
        <w:t xml:space="preserve">1.3. Общее описание функционала Программы: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60" w:line="276" w:lineRule="auto"/>
        <w:ind w:left="720" w:right="0" w:hanging="360"/>
        <w:jc w:val="both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sz w:val="23"/>
          <w:szCs w:val="23"/>
          <w:rtl w:val="0"/>
        </w:rPr>
        <w:t xml:space="preserve">содержит каталог наименований юридических услуг;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sz w:val="23"/>
          <w:szCs w:val="23"/>
          <w:rtl w:val="0"/>
        </w:rPr>
        <w:t xml:space="preserve">содержит стандартные перечни услуг в рамках типичных юридических проектов;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sz w:val="23"/>
          <w:szCs w:val="23"/>
          <w:rtl w:val="0"/>
        </w:rPr>
        <w:t xml:space="preserve">содержит </w:t>
      </w:r>
      <w:r w:rsidDel="00000000" w:rsidR="00000000" w:rsidRPr="00000000">
        <w:rPr>
          <w:rFonts w:ascii="Lora" w:cs="Lora" w:eastAsia="Lora" w:hAnsi="Lora"/>
          <w:sz w:val="23"/>
          <w:szCs w:val="23"/>
          <w:rtl w:val="0"/>
        </w:rPr>
        <w:t xml:space="preserve">калькулятор бю</w:t>
      </w:r>
      <w:r w:rsidDel="00000000" w:rsidR="00000000" w:rsidRPr="00000000">
        <w:rPr>
          <w:rFonts w:ascii="Lora" w:cs="Lora" w:eastAsia="Lora" w:hAnsi="Lora"/>
          <w:rtl w:val="0"/>
        </w:rPr>
        <w:t xml:space="preserve">джета юридического проекта</w:t>
      </w:r>
      <w:r w:rsidDel="00000000" w:rsidR="00000000" w:rsidRPr="00000000">
        <w:rPr>
          <w:rFonts w:ascii="Lora" w:cs="Lora" w:eastAsia="Lora" w:hAnsi="Lora"/>
          <w:rtl w:val="0"/>
        </w:rPr>
        <w:t xml:space="preserve">, исходя из </w:t>
      </w:r>
      <w:r w:rsidDel="00000000" w:rsidR="00000000" w:rsidRPr="00000000">
        <w:rPr>
          <w:rFonts w:ascii="Lora" w:cs="Lora" w:eastAsia="Lora" w:hAnsi="Lora"/>
          <w:rtl w:val="0"/>
        </w:rPr>
        <w:t xml:space="preserve">почасовой ставки работы ю</w:t>
      </w:r>
      <w:r w:rsidDel="00000000" w:rsidR="00000000" w:rsidRPr="00000000">
        <w:rPr>
          <w:rFonts w:ascii="Lora" w:cs="Lora" w:eastAsia="Lora" w:hAnsi="Lora"/>
          <w:rtl w:val="0"/>
        </w:rPr>
        <w:t xml:space="preserve">риста</w:t>
      </w:r>
      <w:r w:rsidDel="00000000" w:rsidR="00000000" w:rsidRPr="00000000">
        <w:rPr>
          <w:rFonts w:ascii="Lora" w:cs="Lora" w:eastAsia="Lora" w:hAnsi="Lora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beforeAutospacing="0" w:line="276" w:lineRule="auto"/>
        <w:ind w:left="720" w:right="0" w:hanging="360"/>
        <w:jc w:val="both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автоматически формирует счета на оплату юридических услуг. </w:t>
      </w:r>
    </w:p>
    <w:p w:rsidR="00000000" w:rsidDel="00000000" w:rsidP="00000000" w:rsidRDefault="00000000" w:rsidRPr="00000000" w14:paraId="0000000A">
      <w:pPr>
        <w:spacing w:after="160" w:before="160" w:lineRule="auto"/>
        <w:ind w:left="0" w:firstLine="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1.4. Приступая к использованию Программы любым образом (установка на мобильное устройство, использование веб-версии), Пользователь выражает свое полное и безоговорочное согласие со всеми условиями Соглашения.</w:t>
      </w:r>
    </w:p>
    <w:p w:rsidR="00000000" w:rsidDel="00000000" w:rsidP="00000000" w:rsidRDefault="00000000" w:rsidRPr="00000000" w14:paraId="0000000B">
      <w:pPr>
        <w:spacing w:after="160" w:before="160" w:lineRule="auto"/>
        <w:ind w:left="0" w:firstLine="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1.5. К Соглашению и всем отношениям, связанным с использованием Программы, подлежит применению право Российской Федерации и любые претензии или иски, вытекающие из настоящей Лицензии или использования Программы, должны быть поданы и рассмотрены в суде по месту нахождения Правообладателя.</w:t>
      </w:r>
    </w:p>
    <w:p w:rsidR="00000000" w:rsidDel="00000000" w:rsidP="00000000" w:rsidRDefault="00000000" w:rsidRPr="00000000" w14:paraId="0000000C">
      <w:pPr>
        <w:spacing w:after="160" w:before="160" w:lineRule="auto"/>
        <w:ind w:left="0" w:firstLine="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1.6. Исключительное право на Программу принадлежит Правообладателю.</w:t>
      </w:r>
    </w:p>
    <w:p w:rsidR="00000000" w:rsidDel="00000000" w:rsidP="00000000" w:rsidRDefault="00000000" w:rsidRPr="00000000" w14:paraId="0000000D">
      <w:pPr>
        <w:spacing w:after="160" w:before="160" w:lineRule="auto"/>
        <w:ind w:left="0" w:firstLine="0"/>
        <w:jc w:val="both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2. Конфиденциальность</w:t>
      </w:r>
    </w:p>
    <w:p w:rsidR="00000000" w:rsidDel="00000000" w:rsidP="00000000" w:rsidRDefault="00000000" w:rsidRPr="00000000" w14:paraId="0000000E">
      <w:pPr>
        <w:spacing w:after="160" w:before="160" w:lineRule="auto"/>
        <w:ind w:left="0" w:firstLine="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2.1.  Функционал программы не предполагает возможности сбора и иной обработки персональных данных Пользователей, за исключением прямо указанного в настоящем Соглашении.</w:t>
      </w:r>
    </w:p>
    <w:p w:rsidR="00000000" w:rsidDel="00000000" w:rsidP="00000000" w:rsidRDefault="00000000" w:rsidRPr="00000000" w14:paraId="0000000F">
      <w:pPr>
        <w:spacing w:after="160" w:before="160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2.2. Данные, вводимые Пользователем для формирования счета посредством Программы недоступны для обработки Правообладателем, не сохраняются и не используются последним.</w:t>
      </w:r>
    </w:p>
    <w:p w:rsidR="00000000" w:rsidDel="00000000" w:rsidP="00000000" w:rsidRDefault="00000000" w:rsidRPr="00000000" w14:paraId="00000010">
      <w:pPr>
        <w:spacing w:after="160" w:before="160" w:lineRule="auto"/>
        <w:ind w:left="0" w:firstLine="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Пользователь обязуется не сообщать Правообладателю чьи-либо персональные данные (сведения, относящиеся прямо или косвенно к какому-либо физическому лицу). В случае, если Пользователь сообщит  персональные данные, Пользователь признает, что: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160" w:lineRule="auto"/>
        <w:ind w:left="720" w:hanging="360"/>
        <w:jc w:val="both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такие данные сообщены им свободно, своей волей, в своем интересе, а не по требованию Правообладателя;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такие данные сообщены им исключительно в целях использования Программы (исполнения условий Соглашения);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160" w:before="0" w:beforeAutospacing="0" w:lineRule="auto"/>
        <w:ind w:left="720" w:hanging="360"/>
        <w:jc w:val="both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Правообладатель исходит из того, что сообщаемые данные не являются персональными и предполагает, что Пользователь соб</w:t>
      </w:r>
      <w:r w:rsidDel="00000000" w:rsidR="00000000" w:rsidRPr="00000000">
        <w:rPr>
          <w:rFonts w:ascii="Lora" w:cs="Lora" w:eastAsia="Lora" w:hAnsi="Lora"/>
          <w:rtl w:val="0"/>
        </w:rPr>
        <w:t xml:space="preserve">людает п.2.1 Соглашения.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160" w:lineRule="auto"/>
        <w:ind w:left="0" w:firstLine="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2.3. Программа использует файлы cookies для авторизации Пользователя в программе (без идентификации личности пользователя) и автозаполнения введенных ранее реквизитов в формируемом счете. Пользователь может отключить использование файлов cookies в </w:t>
      </w:r>
      <w:r w:rsidDel="00000000" w:rsidR="00000000" w:rsidRPr="00000000">
        <w:rPr>
          <w:rFonts w:ascii="Lora" w:cs="Lora" w:eastAsia="Lora" w:hAnsi="Lora"/>
          <w:rtl w:val="0"/>
        </w:rPr>
        <w:t xml:space="preserve">настройках своего браузера.</w:t>
      </w:r>
      <w:r w:rsidDel="00000000" w:rsidR="00000000" w:rsidRPr="00000000">
        <w:rPr>
          <w:rFonts w:ascii="Lora" w:cs="Lora" w:eastAsia="Lora" w:hAnsi="Lora"/>
          <w:rtl w:val="0"/>
        </w:rPr>
        <w:t xml:space="preserve"> В этом случае реквизиты не будут заполняться автоматически.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top w:color="auto" w:space="0" w:sz="0" w:val="none"/>
          <w:left w:color="auto" w:space="30" w:sz="0" w:val="none"/>
          <w:bottom w:color="auto" w:space="0" w:sz="0" w:val="none"/>
          <w:right w:color="auto" w:space="30" w:sz="0" w:val="none"/>
          <w:between w:color="auto" w:space="0" w:sz="0" w:val="none"/>
        </w:pBdr>
        <w:spacing w:after="240" w:before="480" w:line="300" w:lineRule="auto"/>
        <w:ind w:left="0" w:right="-600" w:firstLine="0"/>
        <w:jc w:val="both"/>
        <w:rPr>
          <w:rFonts w:ascii="Lora" w:cs="Lora" w:eastAsia="Lora" w:hAnsi="Lora"/>
          <w:sz w:val="36"/>
          <w:szCs w:val="36"/>
        </w:rPr>
      </w:pPr>
      <w:bookmarkStart w:colFirst="0" w:colLast="0" w:name="_xg8ftr792xf7" w:id="2"/>
      <w:bookmarkEnd w:id="2"/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3. Условия использования Программы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6" w:lineRule="auto"/>
        <w:ind w:left="0" w:right="0" w:firstLine="0"/>
        <w:jc w:val="both"/>
        <w:rPr>
          <w:rFonts w:ascii="Lora" w:cs="Lora" w:eastAsia="Lora" w:hAnsi="Lora"/>
          <w:sz w:val="22"/>
          <w:szCs w:val="22"/>
        </w:rPr>
      </w:pPr>
      <w:r w:rsidDel="00000000" w:rsidR="00000000" w:rsidRPr="00000000">
        <w:rPr>
          <w:rFonts w:ascii="Lora" w:cs="Lora" w:eastAsia="Lora" w:hAnsi="Lora"/>
          <w:sz w:val="22"/>
          <w:szCs w:val="22"/>
          <w:rtl w:val="0"/>
        </w:rPr>
        <w:t xml:space="preserve">3.1. Правообладатель безвозмездно, на условиях простой (неисключительной) лицензии, предоставляет Пользователю непередаваемое право использования Программы на территории</w:t>
      </w:r>
      <w:r w:rsidDel="00000000" w:rsidR="00000000" w:rsidRPr="00000000">
        <w:rPr>
          <w:rFonts w:ascii="Lora" w:cs="Lora" w:eastAsia="Lora" w:hAnsi="Lora"/>
          <w:rtl w:val="0"/>
        </w:rPr>
        <w:t xml:space="preserve"> Российской Федерации. Программа не предназначена для Пользователей, находящихся на территории Европейского Союза.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6" w:lineRule="auto"/>
        <w:ind w:left="0" w:right="0" w:firstLine="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3.2 Правообладатель вправе применять Программу по прямому функциональному назначению путем: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60" w:line="276" w:lineRule="auto"/>
        <w:ind w:left="720" w:right="0" w:hanging="360"/>
        <w:jc w:val="both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установки Программы (воспроизведение) на мобильное устройство  Пользователя. Пользователь вправе произвести установку Программы на неограниченное число мобильных устройств.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beforeAutospacing="0" w:line="276" w:lineRule="auto"/>
        <w:ind w:left="720" w:right="0" w:hanging="360"/>
        <w:jc w:val="both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использования  веб-версии Программы.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6" w:lineRule="auto"/>
        <w:ind w:left="0" w:right="0" w:firstLine="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3</w:t>
      </w:r>
      <w:r w:rsidDel="00000000" w:rsidR="00000000" w:rsidRPr="00000000">
        <w:rPr>
          <w:rFonts w:ascii="Lora" w:cs="Lora" w:eastAsia="Lora" w:hAnsi="Lora"/>
          <w:rtl w:val="0"/>
        </w:rPr>
        <w:t xml:space="preserve">.3. За исключением использования в объемах и способами, прямо предусмотренными Соглашением, Пользователь не имеет права изменять, декомпилировать, дизассемблировать, дешифровать и производить иные действия с объектным кодом Программы, имеющие целью получение информации о реализации алгоритмов, используемых в Программе, создавать производные произведения с использованием Программы, а также осуществлять (разрешать осуществлять) иное использование Программы, без письменного согласия Правообладателя.</w:t>
      </w:r>
    </w:p>
    <w:p w:rsidR="00000000" w:rsidDel="00000000" w:rsidP="00000000" w:rsidRDefault="00000000" w:rsidRPr="00000000" w14:paraId="0000001B">
      <w:pPr>
        <w:spacing w:after="160" w:before="160" w:lineRule="auto"/>
        <w:ind w:left="0" w:firstLine="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3.4. Пользователь не имеет право воспроизводить и распространять Программу в коммерческих целях (в том числе за плату), в том числе в составе сборников программных продуктов, без письменного согласия Правообладателя.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top w:color="auto" w:space="0" w:sz="0" w:val="none"/>
          <w:left w:color="auto" w:space="30" w:sz="0" w:val="none"/>
          <w:bottom w:color="auto" w:space="0" w:sz="0" w:val="none"/>
          <w:right w:color="auto" w:space="30" w:sz="0" w:val="none"/>
          <w:between w:color="auto" w:space="0" w:sz="0" w:val="none"/>
        </w:pBdr>
        <w:spacing w:after="240" w:before="480" w:line="300" w:lineRule="auto"/>
        <w:ind w:left="0" w:right="-600" w:firstLine="0"/>
        <w:jc w:val="both"/>
        <w:rPr>
          <w:rFonts w:ascii="Lora" w:cs="Lora" w:eastAsia="Lora" w:hAnsi="Lora"/>
          <w:sz w:val="36"/>
          <w:szCs w:val="36"/>
        </w:rPr>
      </w:pPr>
      <w:bookmarkStart w:colFirst="0" w:colLast="0" w:name="_ffy0ay4l1l7i" w:id="3"/>
      <w:bookmarkEnd w:id="3"/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4. Ответственность </w:t>
      </w:r>
    </w:p>
    <w:p w:rsidR="00000000" w:rsidDel="00000000" w:rsidP="00000000" w:rsidRDefault="00000000" w:rsidRPr="00000000" w14:paraId="0000001D">
      <w:pPr>
        <w:spacing w:after="160" w:before="160" w:lineRule="auto"/>
        <w:ind w:left="0" w:firstLine="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4</w:t>
      </w:r>
      <w:r w:rsidDel="00000000" w:rsidR="00000000" w:rsidRPr="00000000">
        <w:rPr>
          <w:rFonts w:ascii="Lora" w:cs="Lora" w:eastAsia="Lora" w:hAnsi="Lora"/>
          <w:rtl w:val="0"/>
        </w:rPr>
        <w:t xml:space="preserve">.1. Программа предоставляется на условиях «как есть» (as is). Правообладатель не предоставляет никаких гарантий в отношении безошибочной и бесперебойной работы Программы или отдельных её компонентов и/или функций, соответствия Программы конкретным целям и ожиданиям Пользователя, а также не предоставляет никаких иных гарантий, прямо не указанных в настоящей Лицензии.</w:t>
      </w:r>
    </w:p>
    <w:p w:rsidR="00000000" w:rsidDel="00000000" w:rsidP="00000000" w:rsidRDefault="00000000" w:rsidRPr="00000000" w14:paraId="0000001E">
      <w:pPr>
        <w:spacing w:after="160" w:before="160" w:lineRule="auto"/>
        <w:ind w:left="0" w:firstLine="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4.2. Правообладатель не несет ответственности за какие-либо прямые или косвенные последствия использования или невозможности использования Программы и/или ущерб, причиненный Пользователю и/или третьим лицам в результате использования, неиспользования или невозможности использования Программы  или отдельных её компонентов и/или функций, в том числе из-за возможных ошибок или сбоев в работе Программы, за исключением случаев, прямо предусмотренных законодательством.</w:t>
      </w:r>
    </w:p>
    <w:p w:rsidR="00000000" w:rsidDel="00000000" w:rsidP="00000000" w:rsidRDefault="00000000" w:rsidRPr="00000000" w14:paraId="0000001F">
      <w:pPr>
        <w:spacing w:after="160" w:before="160" w:lineRule="auto"/>
        <w:ind w:left="0" w:right="40" w:firstLine="0"/>
        <w:jc w:val="both"/>
        <w:rPr>
          <w:rFonts w:ascii="Lora" w:cs="Lora" w:eastAsia="Lora" w:hAnsi="Lora"/>
          <w:highlight w:val="yellow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4</w:t>
      </w:r>
      <w:r w:rsidDel="00000000" w:rsidR="00000000" w:rsidRPr="00000000">
        <w:rPr>
          <w:rFonts w:ascii="Lora" w:cs="Lora" w:eastAsia="Lora" w:hAnsi="Lora"/>
          <w:rtl w:val="0"/>
        </w:rPr>
        <w:t xml:space="preserve">.. Все вопросы по использованию Программы должны направляться по адрес</w:t>
      </w:r>
      <w:r w:rsidDel="00000000" w:rsidR="00000000" w:rsidRPr="00000000">
        <w:rPr>
          <w:rFonts w:ascii="Lora" w:cs="Lora" w:eastAsia="Lora" w:hAnsi="Lora"/>
          <w:highlight w:val="yellow"/>
          <w:rtl w:val="0"/>
        </w:rPr>
        <w:t xml:space="preserve">у</w:t>
      </w:r>
      <w:r w:rsidDel="00000000" w:rsidR="00000000" w:rsidRPr="00000000">
        <w:rPr>
          <w:rFonts w:ascii="Lora" w:cs="Lora" w:eastAsia="Lora" w:hAnsi="Lora"/>
          <w:highlight w:val="yellow"/>
          <w:rtl w:val="0"/>
        </w:rPr>
        <w:t xml:space="preserve">:____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pBdr>
          <w:top w:color="auto" w:space="0" w:sz="0" w:val="none"/>
          <w:left w:color="auto" w:space="30" w:sz="0" w:val="none"/>
          <w:bottom w:color="auto" w:space="0" w:sz="0" w:val="none"/>
          <w:right w:color="auto" w:space="30" w:sz="0" w:val="none"/>
          <w:between w:color="auto" w:space="0" w:sz="0" w:val="none"/>
        </w:pBdr>
        <w:shd w:fill="ffffff" w:val="clear"/>
        <w:spacing w:after="240" w:before="480" w:line="300" w:lineRule="auto"/>
        <w:ind w:left="0" w:right="-600" w:firstLine="0"/>
        <w:jc w:val="both"/>
        <w:rPr>
          <w:rFonts w:ascii="Lora" w:cs="Lora" w:eastAsia="Lora" w:hAnsi="Lora"/>
          <w:sz w:val="36"/>
          <w:szCs w:val="36"/>
        </w:rPr>
      </w:pPr>
      <w:bookmarkStart w:colFirst="0" w:colLast="0" w:name="_w1i2lujtc8pr" w:id="4"/>
      <w:bookmarkEnd w:id="4"/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5</w:t>
      </w: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. Действие условий Соглашения</w:t>
      </w:r>
    </w:p>
    <w:p w:rsidR="00000000" w:rsidDel="00000000" w:rsidP="00000000" w:rsidRDefault="00000000" w:rsidRPr="00000000" w14:paraId="00000021">
      <w:pPr>
        <w:spacing w:after="160" w:before="160" w:lineRule="auto"/>
        <w:ind w:left="0" w:firstLine="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5.1. Соглашение вступает в силу с момента, указанного в п. 1.4. Соглашения.</w:t>
      </w:r>
    </w:p>
    <w:p w:rsidR="00000000" w:rsidDel="00000000" w:rsidP="00000000" w:rsidRDefault="00000000" w:rsidRPr="00000000" w14:paraId="00000022">
      <w:pPr>
        <w:spacing w:after="160" w:before="160" w:lineRule="auto"/>
        <w:ind w:left="0" w:firstLine="0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Действие Соглашения распространяется на все последующие обновления/новые версии Программы. Соглашаясь с установкой обновления/использованием новой версии Программы, Пользователь принимает условия Соглашения для соответствующих обновлений/новых версий Программы, если обновление/установка новой версии Программы не сопровождается иным лицензионным соглашением.</w:t>
      </w:r>
    </w:p>
    <w:p w:rsidR="00000000" w:rsidDel="00000000" w:rsidP="00000000" w:rsidRDefault="00000000" w:rsidRPr="00000000" w14:paraId="00000023">
      <w:pPr>
        <w:shd w:fill="ffffff" w:val="clear"/>
        <w:spacing w:after="160" w:before="160" w:lineRule="auto"/>
        <w:ind w:left="0" w:firstLine="0"/>
        <w:jc w:val="both"/>
        <w:rPr>
          <w:rFonts w:ascii="Lora" w:cs="Lora" w:eastAsia="Lora" w:hAnsi="Lora"/>
          <w:sz w:val="23"/>
          <w:szCs w:val="23"/>
        </w:rPr>
      </w:pPr>
      <w:r w:rsidDel="00000000" w:rsidR="00000000" w:rsidRPr="00000000">
        <w:rPr>
          <w:rFonts w:ascii="Lora" w:cs="Lora" w:eastAsia="Lora" w:hAnsi="Lora"/>
          <w:sz w:val="23"/>
          <w:szCs w:val="23"/>
          <w:rtl w:val="0"/>
        </w:rPr>
        <w:t xml:space="preserve">5.2. Соглашение может изменяться Правообладателем в одностороннем порядке. Уведомление Пользователя о внесенных изменениях в публикуется на странице: ____________. Указанные изменения в условиях вступают в силу с даты их публикации, если иное не оговорено в соответствующей публикации.</w:t>
      </w:r>
    </w:p>
    <w:p w:rsidR="00000000" w:rsidDel="00000000" w:rsidP="00000000" w:rsidRDefault="00000000" w:rsidRPr="00000000" w14:paraId="00000024">
      <w:pPr>
        <w:shd w:fill="ffffff" w:val="clear"/>
        <w:spacing w:after="160" w:before="160" w:lineRule="auto"/>
        <w:ind w:left="0" w:firstLine="0"/>
        <w:jc w:val="both"/>
        <w:rPr>
          <w:rFonts w:ascii="Lora" w:cs="Lora" w:eastAsia="Lora" w:hAnsi="Lora"/>
          <w:i w:val="1"/>
          <w:sz w:val="23"/>
          <w:szCs w:val="23"/>
        </w:rPr>
      </w:pPr>
      <w:r w:rsidDel="00000000" w:rsidR="00000000" w:rsidRPr="00000000">
        <w:rPr>
          <w:rFonts w:ascii="Lora" w:cs="Lora" w:eastAsia="Lora" w:hAnsi="Lora"/>
          <w:i w:val="1"/>
          <w:sz w:val="23"/>
          <w:szCs w:val="23"/>
          <w:rtl w:val="0"/>
        </w:rPr>
        <w:t xml:space="preserve">Дата публикации ______</w:t>
      </w:r>
    </w:p>
    <w:p w:rsidR="00000000" w:rsidDel="00000000" w:rsidP="00000000" w:rsidRDefault="00000000" w:rsidRPr="00000000" w14:paraId="00000025">
      <w:pPr>
        <w:ind w:left="0" w:right="40" w:firstLine="0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Константин Егоров" w:id="0" w:date="2020-05-19T09:16:34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нам собрать данные о востребованности ресурса?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