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b/>
          <w:bCs/>
          <w:sz w:val="44"/>
          <w:szCs w:val="5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52"/>
          <w:lang w:val="en-US" w:eastAsia="zh-CN"/>
        </w:rPr>
        <w:t>点灯：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GPIO初始化，配置LED灯对应管脚PB0-PB7——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GPIO_AF_SEL(DIGITAL, PB, x, 0);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GPIO使能，选择输出使能还是去使能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——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PB_OUT_ENABLE(x)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main函数写GPIO高低电平，看原理图选择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——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PB_OUT_LOW(x);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delay_ms(500);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PB_OUT_HIGH(x);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delay_ms(500);</w:t>
      </w:r>
    </w:p>
    <w:p>
      <w:pPr>
        <w:widowControl w:val="0"/>
        <w:numPr>
          <w:numId w:val="0"/>
        </w:numPr>
        <w:jc w:val="right"/>
        <w:rPr>
          <w:rFonts w:hint="default" w:ascii="仿宋" w:hAnsi="仿宋" w:eastAsia="仿宋" w:cs="仿宋"/>
          <w:sz w:val="28"/>
          <w:szCs w:val="36"/>
          <w:lang w:val="en-US" w:eastAsia="zh-CN"/>
        </w:rPr>
      </w:pPr>
    </w:p>
    <w:p>
      <w:pPr>
        <w:rPr>
          <w:rFonts w:hint="eastAsia" w:ascii="仿宋" w:hAnsi="仿宋" w:eastAsia="仿宋" w:cs="仿宋"/>
          <w:b/>
          <w:bCs/>
          <w:sz w:val="44"/>
          <w:szCs w:val="5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52"/>
          <w:lang w:val="en-US" w:eastAsia="zh-CN"/>
        </w:rPr>
        <w:t>独立按键：</w:t>
      </w:r>
    </w:p>
    <w:p>
      <w:pPr>
        <w:rPr>
          <w:rFonts w:hint="default" w:ascii="仿宋" w:hAnsi="仿宋" w:eastAsia="仿宋" w:cs="仿宋"/>
          <w:b/>
          <w:bCs/>
          <w:sz w:val="36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44"/>
          <w:lang w:val="en-US" w:eastAsia="zh-CN"/>
        </w:rPr>
        <w:t>一、中断：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LED灯初始化，即GPIO初始化，GPIO使能——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GPIO_AF_SEL(DIGITAL, PB, x, 0);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PB_OUT_ENABLE(x);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独立按键中断型初始化(</w:t>
      </w:r>
      <w:r>
        <w:rPr>
          <w:rFonts w:hint="eastAsia" w:ascii="仿宋" w:hAnsi="仿宋" w:eastAsia="仿宋" w:cs="仿宋"/>
          <w:color w:val="0000FF"/>
          <w:sz w:val="28"/>
          <w:szCs w:val="36"/>
          <w:lang w:val="en-US" w:eastAsia="zh-CN"/>
        </w:rPr>
        <w:t>和GPIO配置不一样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)——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PA_INT_ENABLE(0);//开启PA0中断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PA_INT_EDGE(0);//配置为边沿中断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PA_INT_BE_DISABLE(0);//配置为单边沿触发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PA_INT_POL_LOW(0);//配置为下降沿触发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PA_INT_FLAG_CLR(0);//清除中断标志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中断初始化，开启中断——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IRQ_Init();//中断初始化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IRQ_Enable();//开启中断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中断配置函数在ISR中——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GPIO0_IRQHandler()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//外部中断配置函数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>
      <w:pPr>
        <w:rPr>
          <w:rFonts w:hint="default" w:ascii="仿宋" w:hAnsi="仿宋" w:eastAsia="仿宋" w:cs="仿宋"/>
          <w:b/>
          <w:bCs/>
          <w:sz w:val="36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44"/>
          <w:lang w:val="en-US" w:eastAsia="zh-CN"/>
        </w:rPr>
        <w:t>二、GPIO扫描判断：</w:t>
      </w:r>
    </w:p>
    <w:p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1、LED灯初始化，即GPIO初始化，GPIO使能——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GPIO_AF_SEL(DIGITAL, PB, x, 0);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PB_OUT_ENABLE(x);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独立按键GPIO型初始化——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 xml:space="preserve">GPIO_AF_SEL(DIGITAL, PA, 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, 0);//按键 PA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 xml:space="preserve"> -&gt; S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 xml:space="preserve">GPIO_PUPD_SEL(PUPD_PU, PA, 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 xml:space="preserve"> );//按键端口配置 浮空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PA_OUT_DISABLE(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);//IO口输入使能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按键扫描——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void Key_ReadSta_Task(void)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{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 xml:space="preserve">uint16_t ReadKey_Data = 0; 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ReadKey_Data = (PA -&gt; PIN) ^ 0x0c03;//读取按键输入数据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ReadKey_Data &amp;= 0x0c03;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//将原键值取反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Key_TrgValue = ReadKey_Data &amp; ( ReadKey_Data ^ Key_ContValue );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//保存键值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Key_ContValue = ReadKey_Data;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//保存键值作为按键松开标志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}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按键判断——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if(S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 xml:space="preserve"> == 1)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LED_TGL(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x</w:t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sz w:val="21"/>
          <w:szCs w:val="24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1"/>
          <w:szCs w:val="24"/>
          <w:lang w:val="en-US" w:eastAsia="zh-CN"/>
        </w:rPr>
      </w:pPr>
    </w:p>
    <w:p>
      <w:pPr>
        <w:rPr>
          <w:rFonts w:hint="default" w:ascii="仿宋" w:hAnsi="仿宋" w:eastAsia="仿宋" w:cs="仿宋"/>
          <w:b/>
          <w:bCs/>
          <w:sz w:val="36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44"/>
          <w:lang w:val="en-US" w:eastAsia="zh-CN"/>
        </w:rPr>
        <w:t>二、GPIO消抖判断：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1、同上</w:t>
      </w:r>
    </w:p>
    <w:p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2、同上</w:t>
      </w:r>
    </w:p>
    <w:p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3、按键消抖判断</w:t>
      </w:r>
    </w:p>
    <w:p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if(!S2)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//判断按键是否按下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{</w:t>
      </w:r>
      <w:bookmarkStart w:id="0" w:name="_GoBack"/>
      <w:bookmarkEnd w:id="0"/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delay_ms(10);//延时去抖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if(!S2)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//再次判断按键是否按下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{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LED_TGL(0);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}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while(!S2);</w:t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//按键没有松开，就停在这</w:t>
      </w:r>
    </w:p>
    <w:p>
      <w:pPr>
        <w:widowControl w:val="0"/>
        <w:numPr>
          <w:ilvl w:val="-3"/>
          <w:numId w:val="0"/>
        </w:numPr>
        <w:jc w:val="both"/>
        <w:rPr>
          <w:rFonts w:hint="eastAsia" w:ascii="仿宋" w:hAnsi="仿宋" w:eastAsia="仿宋" w:cs="仿宋"/>
          <w:sz w:val="21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4"/>
          <w:lang w:val="en-US" w:eastAsia="zh-CN"/>
        </w:rPr>
        <w:t>}</w:t>
      </w:r>
    </w:p>
    <w:p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>
      <w:pPr>
        <w:rPr>
          <w:rFonts w:hint="eastAsia" w:ascii="仿宋" w:hAnsi="仿宋" w:eastAsia="仿宋" w:cs="仿宋"/>
          <w:b/>
          <w:bCs/>
          <w:sz w:val="44"/>
          <w:szCs w:val="5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52"/>
          <w:lang w:val="en-US" w:eastAsia="zh-CN"/>
        </w:rPr>
        <w:t>矩阵键盘：</w:t>
      </w:r>
    </w:p>
    <w:p>
      <w:pPr>
        <w:rPr>
          <w:rFonts w:hint="default" w:ascii="仿宋" w:hAnsi="仿宋" w:eastAsia="仿宋" w:cs="仿宋"/>
          <w:b/>
          <w:bCs/>
          <w:sz w:val="44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CC2CA"/>
    <w:multiLevelType w:val="multilevel"/>
    <w:tmpl w:val="06BCC2CA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39991DA"/>
    <w:multiLevelType w:val="singleLevel"/>
    <w:tmpl w:val="539991D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8E07AD4"/>
    <w:multiLevelType w:val="multilevel"/>
    <w:tmpl w:val="58E07AD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D0906"/>
    <w:rsid w:val="117F6ACF"/>
    <w:rsid w:val="13171475"/>
    <w:rsid w:val="15A07014"/>
    <w:rsid w:val="15DF7B3C"/>
    <w:rsid w:val="194D628C"/>
    <w:rsid w:val="1BB01F05"/>
    <w:rsid w:val="262A71DE"/>
    <w:rsid w:val="36B87D9D"/>
    <w:rsid w:val="39F350B4"/>
    <w:rsid w:val="41D25366"/>
    <w:rsid w:val="45FF1390"/>
    <w:rsid w:val="65A05841"/>
    <w:rsid w:val="6F49226B"/>
    <w:rsid w:val="70D73BE2"/>
    <w:rsid w:val="7519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15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423</Words>
  <Characters>1089</Characters>
  <Lines>0</Lines>
  <Paragraphs>0</Paragraphs>
  <TotalTime>6</TotalTime>
  <ScaleCrop>false</ScaleCrop>
  <LinksUpToDate>false</LinksUpToDate>
  <CharactersWithSpaces>1793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2022-04-03T06:34:34Z</dcterms:created>
  <dc:creator>Administrator</dc:creator>
  <cp:lastModifiedBy>Administrator</cp:lastModifiedBy>
  <dcterms:modified xsi:type="dcterms:W3CDTF">2022-04-03T08:35:37Z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50E0FC55810848DE837185A3CD992944</vt:lpwstr>
  </property>
</Properties>
</file>