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IPROS-108</w:t>
      </w:r>
    </w:p>
    <w:p>
      <w:r>
        <w:t>MIPCT-438 TOKI Stuffing</w:t>
      </w:r>
    </w:p>
    <w:p>
      <w:pPr>
        <w:pStyle w:val="Heading1"/>
      </w:pPr>
      <w:r>
        <w:t>Summary</w:t>
      </w:r>
    </w:p>
    <w:p>
      <w:pPr>
        <w:pStyle w:val="Heading2"/>
      </w:pPr>
      <w:r>
        <w:t>ARF02</w:t>
      </w:r>
    </w:p>
    <w:p>
      <w:pPr>
        <w:pStyle w:val="ListBullet"/>
      </w:pP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