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lang w:val="en-US" w:eastAsia="zh-CN"/>
        </w:rPr>
        <w:t>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息肉筛查具有重要意义，但是息肉筛查很有挑战，息肉的遗漏问题使得计算机辅助技术成为必要。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息肉领域传统分析方法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深度学习在息肉领域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但这些深度学习方法不合适，因此需要弱监督。提出我们的方法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我们方法的优点和创新性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相关工作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弱监督目标检测算法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息肉图像分割算法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</w:t>
      </w:r>
    </w:p>
    <w:p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前处理模块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后处理模块</w:t>
      </w:r>
    </w:p>
    <w:p>
      <w:pPr>
        <w:numPr>
          <w:ilvl w:val="0"/>
          <w:numId w:val="3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改进模块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数据集和训练设置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定量比较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视觉对比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消融实验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000000"/>
          <w:spacing w:val="15"/>
          <w:sz w:val="22"/>
          <w:szCs w:val="22"/>
        </w:rPr>
        <w:t>Thanks to the evolution of computer technology, massive polyp segmentation models [1,4,6–8,17,20,23,24, 26,29] have been proposed and achieved remarkable performance.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A3F13E"/>
    <w:multiLevelType w:val="singleLevel"/>
    <w:tmpl w:val="C6A3F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E64DA5"/>
    <w:multiLevelType w:val="singleLevel"/>
    <w:tmpl w:val="57E64D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495F43F"/>
    <w:multiLevelType w:val="singleLevel"/>
    <w:tmpl w:val="6495F4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g2ODczZTVjMjNkYzNmM2JhM2NiNTg5YzIxNDk3YmEifQ=="/>
  </w:docVars>
  <w:rsids>
    <w:rsidRoot w:val="00000000"/>
    <w:rsid w:val="0CB30E05"/>
    <w:rsid w:val="14401B71"/>
    <w:rsid w:val="14726500"/>
    <w:rsid w:val="187C4118"/>
    <w:rsid w:val="1ACA1ABB"/>
    <w:rsid w:val="3341657B"/>
    <w:rsid w:val="364C0116"/>
    <w:rsid w:val="448724A2"/>
    <w:rsid w:val="462742C6"/>
    <w:rsid w:val="47A04971"/>
    <w:rsid w:val="48AB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2900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2023-09-07T07:12:00Z</dcterms:created>
  <dc:creator>XR</dc:creator>
  <cp:lastModifiedBy>欣冉</cp:lastModifiedBy>
  <dcterms:modified xsi:type="dcterms:W3CDTF">2023-09-11T01:24:42Z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77BD47FFBD2C49A3AE21EE7C5A2BA76B_12</vt:lpwstr>
  </property>
</Properties>
</file>