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AD90" w14:textId="48B81EB8" w:rsidR="006F6FA1" w:rsidRPr="006F6FA1" w:rsidRDefault="006F6FA1" w:rsidP="006F6FA1">
      <w:pPr>
        <w:ind w:firstLineChars="100" w:firstLine="220"/>
        <w:rPr>
          <w:rFonts w:ascii="黑体" w:eastAsia="黑体" w:hAnsi="黑体" w:hint="eastAsia"/>
          <w:sz w:val="36"/>
          <w:szCs w:val="36"/>
        </w:rPr>
      </w:pPr>
      <w:r>
        <w:rPr>
          <w:rFonts w:hint="eastAsia"/>
        </w:rPr>
        <w:t xml:space="preserve">                </w:t>
      </w:r>
      <w:r w:rsidRPr="006F6FA1">
        <w:rPr>
          <w:rFonts w:ascii="黑体" w:eastAsia="黑体" w:hAnsi="黑体" w:hint="eastAsia"/>
          <w:sz w:val="36"/>
          <w:szCs w:val="36"/>
        </w:rPr>
        <w:t xml:space="preserve">  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6F6FA1">
        <w:rPr>
          <w:rFonts w:ascii="黑体" w:eastAsia="黑体" w:hAnsi="黑体" w:hint="eastAsia"/>
          <w:sz w:val="36"/>
          <w:szCs w:val="36"/>
        </w:rPr>
        <w:t>什么是</w:t>
      </w:r>
      <w:proofErr w:type="spellStart"/>
      <w:r w:rsidRPr="006F6FA1">
        <w:rPr>
          <w:rFonts w:ascii="黑体" w:eastAsia="黑体" w:hAnsi="黑体" w:hint="eastAsia"/>
          <w:sz w:val="36"/>
          <w:szCs w:val="36"/>
        </w:rPr>
        <w:t>mAP</w:t>
      </w:r>
      <w:proofErr w:type="spellEnd"/>
      <w:r>
        <w:rPr>
          <w:rFonts w:ascii="黑体" w:eastAsia="黑体" w:hAnsi="黑体" w:hint="eastAsia"/>
          <w:sz w:val="36"/>
          <w:szCs w:val="36"/>
        </w:rPr>
        <w:t>？</w:t>
      </w:r>
    </w:p>
    <w:p w14:paraId="6FF5051B" w14:textId="4C0E8FC1" w:rsidR="006F6FA1" w:rsidRPr="006F6FA1" w:rsidRDefault="006F6FA1" w:rsidP="006F6FA1">
      <w:pPr>
        <w:ind w:firstLineChars="200" w:firstLine="480"/>
        <w:rPr>
          <w:rFonts w:ascii="宋体" w:eastAsia="宋体" w:hAnsi="宋体"/>
          <w:sz w:val="24"/>
        </w:rPr>
      </w:pPr>
      <w:proofErr w:type="spellStart"/>
      <w:r w:rsidRPr="006F6FA1">
        <w:rPr>
          <w:rFonts w:ascii="宋体" w:eastAsia="宋体" w:hAnsi="宋体"/>
          <w:sz w:val="24"/>
        </w:rPr>
        <w:t>mAP</w:t>
      </w:r>
      <w:proofErr w:type="spellEnd"/>
      <w:r w:rsidRPr="006F6FA1">
        <w:rPr>
          <w:rFonts w:ascii="宋体" w:eastAsia="宋体" w:hAnsi="宋体"/>
          <w:sz w:val="24"/>
        </w:rPr>
        <w:t xml:space="preserve"> 是 </w:t>
      </w:r>
      <w:r w:rsidRPr="006F6FA1">
        <w:rPr>
          <w:rFonts w:ascii="宋体" w:eastAsia="宋体" w:hAnsi="宋体"/>
          <w:b/>
          <w:bCs/>
          <w:sz w:val="24"/>
        </w:rPr>
        <w:t xml:space="preserve">Mean Average Precision </w:t>
      </w:r>
      <w:r w:rsidRPr="006F6FA1">
        <w:rPr>
          <w:rFonts w:ascii="宋体" w:eastAsia="宋体" w:hAnsi="宋体"/>
          <w:sz w:val="24"/>
        </w:rPr>
        <w:t>的缩写，中文译为平均精度均值。它是目标检测和图像检索领域中最重要、最常用的模型性能评估指标，用于衡量模型的准确性和可靠性。</w:t>
      </w:r>
    </w:p>
    <w:p w14:paraId="25D1D18C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简单来说，</w:t>
      </w:r>
      <w:proofErr w:type="spellStart"/>
      <w:r w:rsidRPr="006F6FA1">
        <w:rPr>
          <w:rFonts w:ascii="宋体" w:eastAsia="宋体" w:hAnsi="宋体"/>
          <w:sz w:val="24"/>
        </w:rPr>
        <w:t>mAP</w:t>
      </w:r>
      <w:proofErr w:type="spellEnd"/>
      <w:r w:rsidRPr="006F6FA1">
        <w:rPr>
          <w:rFonts w:ascii="宋体" w:eastAsia="宋体" w:hAnsi="宋体"/>
          <w:sz w:val="24"/>
        </w:rPr>
        <w:t xml:space="preserve"> 是一个综合性的分数，它总结了模型在所有目标类别上的整体表现。分数越高，表示模型的性能越好。</w:t>
      </w:r>
    </w:p>
    <w:p w14:paraId="65EC712D" w14:textId="6B2C1BAE" w:rsidR="006F6FA1" w:rsidRPr="006F6FA1" w:rsidRDefault="006F6FA1" w:rsidP="006F6FA1">
      <w:pPr>
        <w:rPr>
          <w:rFonts w:ascii="宋体" w:eastAsia="宋体" w:hAnsi="宋体" w:hint="eastAsia"/>
          <w:color w:val="EE0000"/>
          <w:sz w:val="24"/>
        </w:rPr>
      </w:pPr>
      <w:r w:rsidRPr="006F6FA1">
        <w:rPr>
          <w:rFonts w:ascii="宋体" w:eastAsia="宋体" w:hAnsi="宋体"/>
          <w:color w:val="EE0000"/>
          <w:sz w:val="24"/>
        </w:rPr>
        <w:t xml:space="preserve">理解 </w:t>
      </w:r>
      <w:proofErr w:type="spellStart"/>
      <w:r w:rsidRPr="006F6FA1">
        <w:rPr>
          <w:rFonts w:ascii="宋体" w:eastAsia="宋体" w:hAnsi="宋体"/>
          <w:color w:val="EE0000"/>
          <w:sz w:val="24"/>
        </w:rPr>
        <w:t>mAP</w:t>
      </w:r>
      <w:proofErr w:type="spellEnd"/>
      <w:r w:rsidRPr="006F6FA1">
        <w:rPr>
          <w:rFonts w:ascii="宋体" w:eastAsia="宋体" w:hAnsi="宋体"/>
          <w:color w:val="EE0000"/>
          <w:sz w:val="24"/>
        </w:rPr>
        <w:t xml:space="preserve"> 的构建过程（层层分解）</w:t>
      </w:r>
      <w:r w:rsidRPr="006F6FA1">
        <w:rPr>
          <w:rFonts w:ascii="宋体" w:eastAsia="宋体" w:hAnsi="宋体" w:hint="eastAsia"/>
          <w:color w:val="EE0000"/>
          <w:sz w:val="24"/>
        </w:rPr>
        <w:t>：</w:t>
      </w:r>
    </w:p>
    <w:p w14:paraId="02393DCC" w14:textId="624103AD" w:rsidR="006F6FA1" w:rsidRPr="006F6FA1" w:rsidRDefault="006F6FA1" w:rsidP="006F6FA1">
      <w:pPr>
        <w:rPr>
          <w:rFonts w:ascii="黑体" w:eastAsia="黑体" w:hAnsi="黑体"/>
          <w:sz w:val="30"/>
          <w:szCs w:val="30"/>
        </w:rPr>
      </w:pPr>
      <w:r w:rsidRPr="006F6FA1">
        <w:rPr>
          <w:rFonts w:ascii="黑体" w:eastAsia="黑体" w:hAnsi="黑体"/>
          <w:sz w:val="30"/>
          <w:szCs w:val="30"/>
        </w:rPr>
        <w:t>第一步：</w:t>
      </w:r>
      <w:r w:rsidRPr="006F6FA1">
        <w:rPr>
          <w:rFonts w:ascii="黑体" w:eastAsia="黑体" w:hAnsi="黑体"/>
          <w:b/>
          <w:bCs/>
          <w:sz w:val="30"/>
          <w:szCs w:val="30"/>
        </w:rPr>
        <w:t>交并比</w:t>
      </w:r>
      <w:r w:rsidRPr="006F6FA1">
        <w:rPr>
          <w:rFonts w:ascii="黑体" w:eastAsia="黑体" w:hAnsi="黑体"/>
          <w:sz w:val="30"/>
          <w:szCs w:val="30"/>
        </w:rPr>
        <w:t xml:space="preserve"> (</w:t>
      </w:r>
      <w:proofErr w:type="spellStart"/>
      <w:r w:rsidRPr="006F6FA1">
        <w:rPr>
          <w:rFonts w:ascii="黑体" w:eastAsia="黑体" w:hAnsi="黑体"/>
          <w:sz w:val="30"/>
          <w:szCs w:val="30"/>
        </w:rPr>
        <w:t>IoU</w:t>
      </w:r>
      <w:proofErr w:type="spellEnd"/>
      <w:r w:rsidRPr="006F6FA1">
        <w:rPr>
          <w:rFonts w:ascii="黑体" w:eastAsia="黑体" w:hAnsi="黑体"/>
          <w:sz w:val="30"/>
          <w:szCs w:val="30"/>
        </w:rPr>
        <w:t xml:space="preserve"> - Intersection over Union)</w:t>
      </w:r>
    </w:p>
    <w:p w14:paraId="69046E82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用于衡量预测的边界框与真实的边界框之间的重叠程度。它是评估定位准确性的基础。</w:t>
      </w:r>
    </w:p>
    <w:p w14:paraId="1197CBC3" w14:textId="04E9591A" w:rsidR="006F6FA1" w:rsidRPr="006F6FA1" w:rsidRDefault="006F6FA1" w:rsidP="006F6FA1">
      <w:pPr>
        <w:rPr>
          <w:rFonts w:ascii="宋体" w:eastAsia="宋体" w:hAnsi="宋体" w:hint="eastAsia"/>
          <w:sz w:val="24"/>
        </w:rPr>
      </w:pPr>
      <w:r w:rsidRPr="006F6FA1">
        <w:rPr>
          <w:rFonts w:ascii="宋体" w:eastAsia="宋体" w:hAnsi="宋体"/>
          <w:sz w:val="24"/>
        </w:rPr>
        <w:t xml:space="preserve">计算公式： </w:t>
      </w: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= (预测框与真实框的交集面积) / (预测框与真实框的并集面积)</w:t>
      </w:r>
    </w:p>
    <w:p w14:paraId="0770BCA1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 xml:space="preserve">通常，我们会设定一个 </w:t>
      </w: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阈值（例如 0.5）。如果一个预测框与任意真实框的 </w:t>
      </w: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≥ 0.5，我们就认为这个预测是正确的（Positive），否则是错误的（Negative）。</w:t>
      </w:r>
    </w:p>
    <w:p w14:paraId="075461EB" w14:textId="77777777" w:rsidR="006F6FA1" w:rsidRDefault="006F6FA1" w:rsidP="006F6FA1">
      <w:pPr>
        <w:rPr>
          <w:rFonts w:ascii="宋体" w:eastAsia="宋体" w:hAnsi="宋体"/>
          <w:sz w:val="24"/>
        </w:rPr>
      </w:pPr>
    </w:p>
    <w:p w14:paraId="0B01163A" w14:textId="0922639E" w:rsidR="006F6FA1" w:rsidRPr="006F6FA1" w:rsidRDefault="006F6FA1" w:rsidP="006F6FA1">
      <w:pPr>
        <w:rPr>
          <w:rFonts w:ascii="黑体" w:eastAsia="黑体" w:hAnsi="黑体"/>
          <w:sz w:val="30"/>
          <w:szCs w:val="30"/>
        </w:rPr>
      </w:pPr>
      <w:r w:rsidRPr="006F6FA1">
        <w:rPr>
          <w:rFonts w:ascii="黑体" w:eastAsia="黑体" w:hAnsi="黑体"/>
          <w:sz w:val="30"/>
          <w:szCs w:val="30"/>
        </w:rPr>
        <w:t>第二步：混淆矩阵 (Confusion Matrix)</w:t>
      </w:r>
    </w:p>
    <w:p w14:paraId="43BE6937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 xml:space="preserve">基于 </w:t>
      </w: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阈值，我们可以将模型的预测结果分为四类：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670"/>
        <w:gridCol w:w="2670"/>
      </w:tblGrid>
      <w:tr w:rsidR="006F6FA1" w:rsidRPr="006F6FA1" w14:paraId="0DD9B694" w14:textId="77777777">
        <w:trPr>
          <w:tblHeader/>
        </w:trPr>
        <w:tc>
          <w:tcPr>
            <w:tcW w:w="0" w:type="auto"/>
            <w:tcBorders>
              <w:left w:val="nil"/>
            </w:tcBorders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73B05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01911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实际是 Positive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E6A88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实际是 Negative</w:t>
            </w:r>
          </w:p>
        </w:tc>
      </w:tr>
      <w:tr w:rsidR="006F6FA1" w:rsidRPr="006F6FA1" w14:paraId="6BB1484A" w14:textId="77777777"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E1711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预测为 Positive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D613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True Positive (TP)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C43CA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False Positive (FP)</w:t>
            </w:r>
          </w:p>
        </w:tc>
      </w:tr>
      <w:tr w:rsidR="006F6FA1" w:rsidRPr="006F6FA1" w14:paraId="13E52A18" w14:textId="77777777"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F29A9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预测为 Negative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DF144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False Negative (FN)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D925F" w14:textId="77777777" w:rsidR="006F6FA1" w:rsidRPr="006F6FA1" w:rsidRDefault="006F6FA1" w:rsidP="006F6FA1">
            <w:pPr>
              <w:rPr>
                <w:rFonts w:ascii="宋体" w:eastAsia="宋体" w:hAnsi="宋体"/>
                <w:sz w:val="24"/>
              </w:rPr>
            </w:pPr>
            <w:r w:rsidRPr="006F6FA1">
              <w:rPr>
                <w:rFonts w:ascii="宋体" w:eastAsia="宋体" w:hAnsi="宋体"/>
                <w:sz w:val="24"/>
              </w:rPr>
              <w:t>True Negative (TN)</w:t>
            </w:r>
          </w:p>
        </w:tc>
      </w:tr>
    </w:tbl>
    <w:p w14:paraId="598C9D8E" w14:textId="77777777" w:rsidR="006F6FA1" w:rsidRPr="006F6FA1" w:rsidRDefault="006F6FA1" w:rsidP="006F6FA1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True Positive (TP)：预测</w:t>
      </w:r>
      <w:proofErr w:type="gramStart"/>
      <w:r w:rsidRPr="006F6FA1">
        <w:rPr>
          <w:rFonts w:ascii="宋体" w:eastAsia="宋体" w:hAnsi="宋体"/>
          <w:sz w:val="24"/>
        </w:rPr>
        <w:t>框正确</w:t>
      </w:r>
      <w:proofErr w:type="gramEnd"/>
      <w:r w:rsidRPr="006F6FA1">
        <w:rPr>
          <w:rFonts w:ascii="宋体" w:eastAsia="宋体" w:hAnsi="宋体"/>
          <w:sz w:val="24"/>
        </w:rPr>
        <w:t>检测到了目标（</w:t>
      </w: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≥ 阈值）。</w:t>
      </w:r>
    </w:p>
    <w:p w14:paraId="02852B54" w14:textId="77777777" w:rsidR="006F6FA1" w:rsidRPr="006F6FA1" w:rsidRDefault="006F6FA1" w:rsidP="006F6FA1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False Positive (FP)：预测</w:t>
      </w:r>
      <w:proofErr w:type="gramStart"/>
      <w:r w:rsidRPr="006F6FA1">
        <w:rPr>
          <w:rFonts w:ascii="宋体" w:eastAsia="宋体" w:hAnsi="宋体"/>
          <w:sz w:val="24"/>
        </w:rPr>
        <w:t>框没有</w:t>
      </w:r>
      <w:proofErr w:type="gramEnd"/>
      <w:r w:rsidRPr="006F6FA1">
        <w:rPr>
          <w:rFonts w:ascii="宋体" w:eastAsia="宋体" w:hAnsi="宋体"/>
          <w:sz w:val="24"/>
        </w:rPr>
        <w:t>检测到目标（</w:t>
      </w:r>
      <w:proofErr w:type="spellStart"/>
      <w:r w:rsidRPr="006F6FA1">
        <w:rPr>
          <w:rFonts w:ascii="宋体" w:eastAsia="宋体" w:hAnsi="宋体"/>
          <w:sz w:val="24"/>
        </w:rPr>
        <w:t>IoU</w:t>
      </w:r>
      <w:proofErr w:type="spellEnd"/>
      <w:r w:rsidRPr="006F6FA1">
        <w:rPr>
          <w:rFonts w:ascii="宋体" w:eastAsia="宋体" w:hAnsi="宋体"/>
          <w:sz w:val="24"/>
        </w:rPr>
        <w:t xml:space="preserve"> &lt; 阈值），或者把背景误判成了目标。</w:t>
      </w:r>
    </w:p>
    <w:p w14:paraId="49DBE7B8" w14:textId="77777777" w:rsidR="006F6FA1" w:rsidRPr="006F6FA1" w:rsidRDefault="006F6FA1" w:rsidP="006F6FA1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False Negative (FN)：真实存在的目标没有被检测出来（漏检）。</w:t>
      </w:r>
    </w:p>
    <w:p w14:paraId="14554C26" w14:textId="77777777" w:rsidR="006F6FA1" w:rsidRPr="006F6FA1" w:rsidRDefault="006F6FA1" w:rsidP="006F6FA1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True Negative (TN)：背景被正确识别为背景。在目标检测中，由于图片中背景远多于目标，这个值通常极大且不常用。</w:t>
      </w:r>
    </w:p>
    <w:p w14:paraId="2757112B" w14:textId="77777777" w:rsidR="006F6FA1" w:rsidRPr="006F6FA1" w:rsidRDefault="006F6FA1" w:rsidP="006F6FA1">
      <w:pPr>
        <w:rPr>
          <w:rFonts w:ascii="黑体" w:eastAsia="黑体" w:hAnsi="黑体"/>
          <w:sz w:val="30"/>
          <w:szCs w:val="30"/>
        </w:rPr>
      </w:pPr>
      <w:r w:rsidRPr="006F6FA1">
        <w:rPr>
          <w:rFonts w:ascii="黑体" w:eastAsia="黑体" w:hAnsi="黑体"/>
          <w:sz w:val="30"/>
          <w:szCs w:val="30"/>
        </w:rPr>
        <w:lastRenderedPageBreak/>
        <w:t>第三步：精确率 &amp; 召回率 (Precision &amp; Recall)</w:t>
      </w:r>
    </w:p>
    <w:p w14:paraId="523A5D69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这两个指标从不同角度衡量模型性能：</w:t>
      </w:r>
    </w:p>
    <w:p w14:paraId="241E673A" w14:textId="77777777" w:rsidR="006F6FA1" w:rsidRPr="006F6FA1" w:rsidRDefault="006F6FA1" w:rsidP="006F6FA1">
      <w:pPr>
        <w:numPr>
          <w:ilvl w:val="0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精确率 (Precision)：“找的对不对”</w:t>
      </w:r>
    </w:p>
    <w:p w14:paraId="3D6AECFE" w14:textId="77777777" w:rsidR="006F6FA1" w:rsidRPr="006F6FA1" w:rsidRDefault="006F6FA1" w:rsidP="006F6FA1">
      <w:pPr>
        <w:numPr>
          <w:ilvl w:val="1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所有被预测为正例的样本中，有多少是真正的正例。</w:t>
      </w:r>
    </w:p>
    <w:p w14:paraId="4A12ACB5" w14:textId="77777777" w:rsidR="006F6FA1" w:rsidRPr="006F6FA1" w:rsidRDefault="006F6FA1" w:rsidP="006F6FA1">
      <w:pPr>
        <w:numPr>
          <w:ilvl w:val="1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Precision = TP / (TP + FP)</w:t>
      </w:r>
    </w:p>
    <w:p w14:paraId="49786CD3" w14:textId="77777777" w:rsidR="006F6FA1" w:rsidRPr="006F6FA1" w:rsidRDefault="006F6FA1" w:rsidP="006F6FA1">
      <w:pPr>
        <w:numPr>
          <w:ilvl w:val="1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高 Precision 意味着模型很少误报（虚警少）。</w:t>
      </w:r>
    </w:p>
    <w:p w14:paraId="2BF3C906" w14:textId="77777777" w:rsidR="006F6FA1" w:rsidRPr="006F6FA1" w:rsidRDefault="006F6FA1" w:rsidP="006F6FA1">
      <w:pPr>
        <w:numPr>
          <w:ilvl w:val="0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召回率 (Recall)：“找的全不全”</w:t>
      </w:r>
    </w:p>
    <w:p w14:paraId="4273B403" w14:textId="77777777" w:rsidR="006F6FA1" w:rsidRPr="006F6FA1" w:rsidRDefault="006F6FA1" w:rsidP="006F6FA1">
      <w:pPr>
        <w:numPr>
          <w:ilvl w:val="1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所有真实的正例中，有多少被成功地预测了出来。</w:t>
      </w:r>
    </w:p>
    <w:p w14:paraId="6BCD9FD8" w14:textId="77777777" w:rsidR="006F6FA1" w:rsidRPr="006F6FA1" w:rsidRDefault="006F6FA1" w:rsidP="006F6FA1">
      <w:pPr>
        <w:numPr>
          <w:ilvl w:val="1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Recall = TP / (TP + FN)</w:t>
      </w:r>
    </w:p>
    <w:p w14:paraId="4A7A099E" w14:textId="77777777" w:rsidR="006F6FA1" w:rsidRPr="006F6FA1" w:rsidRDefault="006F6FA1" w:rsidP="006F6FA1">
      <w:pPr>
        <w:numPr>
          <w:ilvl w:val="1"/>
          <w:numId w:val="3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高 Recall 意味着模型很少漏检。</w:t>
      </w:r>
    </w:p>
    <w:p w14:paraId="2FA3F1C3" w14:textId="77777777" w:rsidR="006F6FA1" w:rsidRPr="006F6FA1" w:rsidRDefault="006F6FA1" w:rsidP="006F6FA1">
      <w:pPr>
        <w:rPr>
          <w:rFonts w:ascii="黑体" w:eastAsia="黑体" w:hAnsi="黑体"/>
          <w:sz w:val="30"/>
          <w:szCs w:val="30"/>
        </w:rPr>
      </w:pPr>
      <w:r w:rsidRPr="006F6FA1">
        <w:rPr>
          <w:rFonts w:ascii="黑体" w:eastAsia="黑体" w:hAnsi="黑体"/>
          <w:sz w:val="30"/>
          <w:szCs w:val="30"/>
        </w:rPr>
        <w:t>第四步：PR 曲线 (Precision-Recall Curve)</w:t>
      </w:r>
    </w:p>
    <w:p w14:paraId="3F7E86A7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为了同时展现模型在不同阈值下的 Precision 和 Recall 表现，我们绘制 PR 曲线。曲线越靠近右上角，说明模型性能越好。</w:t>
      </w:r>
    </w:p>
    <w:p w14:paraId="74009313" w14:textId="5DAAEA7F" w:rsidR="006F6FA1" w:rsidRDefault="006F6FA1" w:rsidP="006F6FA1">
      <w:pPr>
        <w:rPr>
          <w:rFonts w:ascii="宋体" w:eastAsia="宋体" w:hAnsi="宋体"/>
          <w:sz w:val="24"/>
        </w:rPr>
      </w:pPr>
    </w:p>
    <w:p w14:paraId="015D1CC8" w14:textId="77777777" w:rsidR="006F6FA1" w:rsidRDefault="006F6FA1" w:rsidP="006F6FA1">
      <w:pPr>
        <w:rPr>
          <w:rFonts w:ascii="宋体" w:eastAsia="宋体" w:hAnsi="宋体"/>
          <w:sz w:val="24"/>
        </w:rPr>
      </w:pPr>
    </w:p>
    <w:p w14:paraId="171E0FC8" w14:textId="77777777" w:rsidR="006F6FA1" w:rsidRPr="006F6FA1" w:rsidRDefault="006F6FA1" w:rsidP="006F6FA1">
      <w:pPr>
        <w:rPr>
          <w:rFonts w:ascii="宋体" w:eastAsia="宋体" w:hAnsi="宋体" w:hint="eastAsia"/>
          <w:sz w:val="24"/>
        </w:rPr>
      </w:pPr>
    </w:p>
    <w:p w14:paraId="55173B02" w14:textId="77777777" w:rsidR="006F6FA1" w:rsidRPr="006F6FA1" w:rsidRDefault="006F6FA1" w:rsidP="006F6FA1">
      <w:pPr>
        <w:rPr>
          <w:rFonts w:ascii="黑体" w:eastAsia="黑体" w:hAnsi="黑体"/>
          <w:sz w:val="30"/>
          <w:szCs w:val="30"/>
        </w:rPr>
      </w:pPr>
      <w:r w:rsidRPr="006F6FA1">
        <w:rPr>
          <w:rFonts w:ascii="黑体" w:eastAsia="黑体" w:hAnsi="黑体"/>
          <w:sz w:val="30"/>
          <w:szCs w:val="30"/>
        </w:rPr>
        <w:t>第五步：AP (Average Precision)</w:t>
      </w:r>
    </w:p>
    <w:p w14:paraId="773FA659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AP 就是 PR 曲线下方的面积。这个面积值是一个 0 到 1 之间的数，它综合了模型在所有可能的召回率下的精确率表现。</w:t>
      </w:r>
    </w:p>
    <w:p w14:paraId="5FDD9061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计算这个面积通常有两种主流方法：</w:t>
      </w:r>
    </w:p>
    <w:p w14:paraId="51F8B061" w14:textId="77777777" w:rsidR="006F6FA1" w:rsidRPr="006F6FA1" w:rsidRDefault="006F6FA1" w:rsidP="006F6FA1">
      <w:pPr>
        <w:numPr>
          <w:ilvl w:val="0"/>
          <w:numId w:val="4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 xml:space="preserve">VOC 2012 之前的方法：对 Recall </w:t>
      </w:r>
      <w:proofErr w:type="gramStart"/>
      <w:r w:rsidRPr="006F6FA1">
        <w:rPr>
          <w:rFonts w:ascii="宋体" w:eastAsia="宋体" w:hAnsi="宋体"/>
          <w:sz w:val="24"/>
        </w:rPr>
        <w:t>轴进行</w:t>
      </w:r>
      <w:proofErr w:type="gramEnd"/>
      <w:r w:rsidRPr="006F6FA1">
        <w:rPr>
          <w:rFonts w:ascii="宋体" w:eastAsia="宋体" w:hAnsi="宋体"/>
          <w:sz w:val="24"/>
        </w:rPr>
        <w:t xml:space="preserve"> 0.1, 0.2, .</w:t>
      </w:r>
      <w:proofErr w:type="gramStart"/>
      <w:r w:rsidRPr="006F6FA1">
        <w:rPr>
          <w:rFonts w:ascii="宋体" w:eastAsia="宋体" w:hAnsi="宋体"/>
          <w:sz w:val="24"/>
        </w:rPr>
        <w:t>..</w:t>
      </w:r>
      <w:proofErr w:type="gramEnd"/>
      <w:r w:rsidRPr="006F6FA1">
        <w:rPr>
          <w:rFonts w:ascii="宋体" w:eastAsia="宋体" w:hAnsi="宋体"/>
          <w:sz w:val="24"/>
        </w:rPr>
        <w:t>, 1.0 的 11 点采样，然后计算平均 Precision。</w:t>
      </w:r>
    </w:p>
    <w:p w14:paraId="4C935C98" w14:textId="77777777" w:rsidR="006F6FA1" w:rsidRPr="006F6FA1" w:rsidRDefault="006F6FA1" w:rsidP="006F6FA1">
      <w:pPr>
        <w:numPr>
          <w:ilvl w:val="0"/>
          <w:numId w:val="4"/>
        </w:num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更常用的方法：对每个不同的 Recall 值，计算出对应的 Precision，然后对</w:t>
      </w:r>
      <w:proofErr w:type="gramStart"/>
      <w:r w:rsidRPr="006F6FA1">
        <w:rPr>
          <w:rFonts w:ascii="宋体" w:eastAsia="宋体" w:hAnsi="宋体"/>
          <w:sz w:val="24"/>
        </w:rPr>
        <w:t>所有点</w:t>
      </w:r>
      <w:proofErr w:type="gramEnd"/>
      <w:r w:rsidRPr="006F6FA1">
        <w:rPr>
          <w:rFonts w:ascii="宋体" w:eastAsia="宋体" w:hAnsi="宋体"/>
          <w:sz w:val="24"/>
        </w:rPr>
        <w:t>进行插值，计算曲线下面积。这是现在更精确和通用的方法。</w:t>
      </w:r>
    </w:p>
    <w:p w14:paraId="4C540783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r w:rsidRPr="006F6FA1">
        <w:rPr>
          <w:rFonts w:ascii="宋体" w:eastAsia="宋体" w:hAnsi="宋体"/>
          <w:sz w:val="24"/>
        </w:rPr>
        <w:t>AP 是针对单一类别的性能评估指标。</w:t>
      </w:r>
    </w:p>
    <w:p w14:paraId="28C6B76F" w14:textId="6A77E16F" w:rsidR="006F6FA1" w:rsidRPr="006F6FA1" w:rsidRDefault="006F6FA1" w:rsidP="006F6FA1">
      <w:pPr>
        <w:rPr>
          <w:rFonts w:ascii="黑体" w:eastAsia="黑体" w:hAnsi="黑体" w:hint="eastAsia"/>
          <w:sz w:val="30"/>
          <w:szCs w:val="30"/>
        </w:rPr>
      </w:pPr>
      <w:r w:rsidRPr="006F6FA1">
        <w:rPr>
          <w:rFonts w:ascii="黑体" w:eastAsia="黑体" w:hAnsi="黑体"/>
          <w:sz w:val="30"/>
          <w:szCs w:val="30"/>
        </w:rPr>
        <w:lastRenderedPageBreak/>
        <w:t>第六步：</w:t>
      </w:r>
      <w:proofErr w:type="spellStart"/>
      <w:r w:rsidRPr="006F6FA1">
        <w:rPr>
          <w:rFonts w:ascii="黑体" w:eastAsia="黑体" w:hAnsi="黑体"/>
          <w:sz w:val="30"/>
          <w:szCs w:val="30"/>
        </w:rPr>
        <w:t>mAP</w:t>
      </w:r>
      <w:proofErr w:type="spellEnd"/>
      <w:r w:rsidRPr="006F6FA1">
        <w:rPr>
          <w:rFonts w:ascii="黑体" w:eastAsia="黑体" w:hAnsi="黑体"/>
          <w:sz w:val="30"/>
          <w:szCs w:val="30"/>
        </w:rPr>
        <w:t xml:space="preserve"> (Mean Average Precision)</w:t>
      </w:r>
    </w:p>
    <w:p w14:paraId="7A4D44BD" w14:textId="22C68911" w:rsidR="006F6FA1" w:rsidRPr="006F6FA1" w:rsidRDefault="006F6FA1" w:rsidP="006F6FA1">
      <w:pPr>
        <w:rPr>
          <w:rFonts w:ascii="宋体" w:eastAsia="宋体" w:hAnsi="宋体"/>
          <w:sz w:val="24"/>
        </w:rPr>
      </w:pPr>
      <w:proofErr w:type="spellStart"/>
      <w:r w:rsidRPr="006F6FA1">
        <w:rPr>
          <w:rFonts w:ascii="宋体" w:eastAsia="宋体" w:hAnsi="宋体"/>
          <w:sz w:val="24"/>
        </w:rPr>
        <w:t>mAP</w:t>
      </w:r>
      <w:proofErr w:type="spellEnd"/>
      <w:r w:rsidRPr="006F6FA1">
        <w:rPr>
          <w:rFonts w:ascii="宋体" w:eastAsia="宋体" w:hAnsi="宋体"/>
          <w:sz w:val="24"/>
        </w:rPr>
        <w:t xml:space="preserve"> 就是所有类别 AP 值的平均值。</w:t>
      </w:r>
    </w:p>
    <w:p w14:paraId="015305E4" w14:textId="77777777" w:rsidR="006F6FA1" w:rsidRPr="006F6FA1" w:rsidRDefault="006F6FA1" w:rsidP="006F6FA1">
      <w:pPr>
        <w:rPr>
          <w:rFonts w:ascii="宋体" w:eastAsia="宋体" w:hAnsi="宋体"/>
          <w:sz w:val="24"/>
        </w:rPr>
      </w:pPr>
      <w:proofErr w:type="spellStart"/>
      <w:r w:rsidRPr="006F6FA1">
        <w:rPr>
          <w:rFonts w:ascii="宋体" w:eastAsia="宋体" w:hAnsi="宋体"/>
          <w:sz w:val="24"/>
        </w:rPr>
        <w:t>mAP</w:t>
      </w:r>
      <w:proofErr w:type="spellEnd"/>
      <w:r w:rsidRPr="006F6FA1">
        <w:rPr>
          <w:rFonts w:ascii="宋体" w:eastAsia="宋体" w:hAnsi="宋体"/>
          <w:sz w:val="24"/>
        </w:rPr>
        <w:t xml:space="preserve"> = (所有类别的 AP 之和) / (类别的总数量)</w:t>
      </w:r>
    </w:p>
    <w:p w14:paraId="32717449" w14:textId="1264F316" w:rsidR="006F6FA1" w:rsidRPr="006F6FA1" w:rsidRDefault="006F6FA1">
      <w:pPr>
        <w:rPr>
          <w:rFonts w:ascii="宋体" w:eastAsia="宋体" w:hAnsi="宋体" w:hint="eastAsia"/>
          <w:sz w:val="24"/>
        </w:rPr>
      </w:pPr>
      <w:r w:rsidRPr="006F6FA1">
        <w:rPr>
          <w:rFonts w:ascii="宋体" w:eastAsia="宋体" w:hAnsi="宋体"/>
          <w:sz w:val="24"/>
        </w:rPr>
        <w:t xml:space="preserve">例如，你在 COCO 数据集上训练了一个模型，该数据集有 80 </w:t>
      </w:r>
      <w:proofErr w:type="gramStart"/>
      <w:r w:rsidRPr="006F6FA1">
        <w:rPr>
          <w:rFonts w:ascii="宋体" w:eastAsia="宋体" w:hAnsi="宋体"/>
          <w:sz w:val="24"/>
        </w:rPr>
        <w:t>个</w:t>
      </w:r>
      <w:proofErr w:type="gramEnd"/>
      <w:r w:rsidRPr="006F6FA1">
        <w:rPr>
          <w:rFonts w:ascii="宋体" w:eastAsia="宋体" w:hAnsi="宋体"/>
          <w:sz w:val="24"/>
        </w:rPr>
        <w:t xml:space="preserve">类别。你需要先计算出“猫”、“狗”、“汽车”……等每一个类别的 AP，然后将这 80 </w:t>
      </w:r>
      <w:proofErr w:type="gramStart"/>
      <w:r w:rsidRPr="006F6FA1">
        <w:rPr>
          <w:rFonts w:ascii="宋体" w:eastAsia="宋体" w:hAnsi="宋体"/>
          <w:sz w:val="24"/>
        </w:rPr>
        <w:t>个</w:t>
      </w:r>
      <w:proofErr w:type="gramEnd"/>
      <w:r w:rsidRPr="006F6FA1">
        <w:rPr>
          <w:rFonts w:ascii="宋体" w:eastAsia="宋体" w:hAnsi="宋体"/>
          <w:sz w:val="24"/>
        </w:rPr>
        <w:t xml:space="preserve"> AP </w:t>
      </w:r>
      <w:proofErr w:type="gramStart"/>
      <w:r w:rsidRPr="006F6FA1">
        <w:rPr>
          <w:rFonts w:ascii="宋体" w:eastAsia="宋体" w:hAnsi="宋体"/>
          <w:sz w:val="24"/>
        </w:rPr>
        <w:t>值求平均</w:t>
      </w:r>
      <w:proofErr w:type="gramEnd"/>
      <w:r w:rsidRPr="006F6FA1">
        <w:rPr>
          <w:rFonts w:ascii="宋体" w:eastAsia="宋体" w:hAnsi="宋体"/>
          <w:sz w:val="24"/>
        </w:rPr>
        <w:t xml:space="preserve">，最终得到的就是 </w:t>
      </w:r>
      <w:proofErr w:type="spellStart"/>
      <w:r w:rsidRPr="006F6FA1">
        <w:rPr>
          <w:rFonts w:ascii="宋体" w:eastAsia="宋体" w:hAnsi="宋体"/>
          <w:sz w:val="24"/>
        </w:rPr>
        <w:t>mAP</w:t>
      </w:r>
      <w:proofErr w:type="spellEnd"/>
      <w:r w:rsidRPr="006F6FA1">
        <w:rPr>
          <w:rFonts w:ascii="宋体" w:eastAsia="宋体" w:hAnsi="宋体"/>
          <w:sz w:val="24"/>
        </w:rPr>
        <w:t>。</w:t>
      </w:r>
    </w:p>
    <w:sectPr w:rsidR="006F6FA1" w:rsidRPr="006F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45B"/>
    <w:multiLevelType w:val="multilevel"/>
    <w:tmpl w:val="38B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015F4"/>
    <w:multiLevelType w:val="multilevel"/>
    <w:tmpl w:val="D672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81C83"/>
    <w:multiLevelType w:val="multilevel"/>
    <w:tmpl w:val="298A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B4F91"/>
    <w:multiLevelType w:val="multilevel"/>
    <w:tmpl w:val="882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2184698">
    <w:abstractNumId w:val="1"/>
  </w:num>
  <w:num w:numId="2" w16cid:durableId="1715078066">
    <w:abstractNumId w:val="0"/>
  </w:num>
  <w:num w:numId="3" w16cid:durableId="586113249">
    <w:abstractNumId w:val="3"/>
  </w:num>
  <w:num w:numId="4" w16cid:durableId="1419715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A1"/>
    <w:rsid w:val="004A2963"/>
    <w:rsid w:val="006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3E76"/>
  <w15:chartTrackingRefBased/>
  <w15:docId w15:val="{41AF430B-FE0F-4A01-91C2-60011FD2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6F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F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F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6F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6FA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6F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6F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6F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F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6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6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6F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6FA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6F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6F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6F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6F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6F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6F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6F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6F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6F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6F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6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6F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6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轩碧 张</dc:creator>
  <cp:keywords/>
  <dc:description/>
  <cp:lastModifiedBy>轩碧 张</cp:lastModifiedBy>
  <cp:revision>1</cp:revision>
  <dcterms:created xsi:type="dcterms:W3CDTF">2025-09-14T08:16:00Z</dcterms:created>
  <dcterms:modified xsi:type="dcterms:W3CDTF">2025-09-14T08:24:00Z</dcterms:modified>
</cp:coreProperties>
</file>