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48591">
      <w:pPr>
        <w:pStyle w:val="2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AI论文阅读工具评估报告</w:t>
      </w:r>
    </w:p>
    <w:p w14:paraId="53EC1FCC">
      <w:pPr>
        <w:pStyle w:val="3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、它输出的摘要全面吗？有没有遗漏关键内容？</w:t>
      </w:r>
    </w:p>
    <w:p w14:paraId="19EE5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光看内容，它总结得比我预期的全。我把它的回答和我自己读原文的印象对了一遍，下面这些它都提到了——研究问题（为什么不能只盯着社交媒体上的讨论帖）、六个维度分别是什么、数据（1282 个人、5600 多万次访问、近 20 万个域名、2017 年 7 月到 12 月、只追踪电脑端）、筛网站的流程、方法（人工编码加计算得到 15 条 0/1 标准，再用 R 的 poLCA 做潜类别分析）、三类网站各自的特点和举到的网站、关键数字（政治性访问不到 1%、493,714 次；1190 人接触过政治内容；只有 52% 是新闻网站、12% 是社交媒体；每次点击停留时间 35 秒 / 48 秒 / 59 秒），连作者自己写的局限（内容编码是 2021 年做的、追踪数据是 2017 年的；只看电脑端；词典匹配会漏掉一些）都写了。我挑的这几处数字回原文核对，都对得上。</w:t>
      </w:r>
    </w:p>
    <w:p w14:paraId="67079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不过有两个问题。一个是它只复述、不核算。论文正文里写"34 个网站属于第 1 类、20 个属于第 2 类、25 个属于第 3 类"，这三个数加起来是 79，可全文一直在说一共 69 个网站；同一段里给的比例是 49% / 22% / 29%，折算成个数是 34 / 15 / 20。这两个说法不可能同时成立。它把两组数字都原样抄下来了，没有觉得哪里不对。另一个是，只给正文的时候，凡是涉及补充材料的内容它就说不上来，比如 15 条标准具体叫什么、Table C2 里各模型的数值是多少。这不能怪它，但可以说明：它只能回答我给它的材料里有的东西，材料给少了它的答案就会缺一块。</w:t>
      </w:r>
    </w:p>
    <w:p w14:paraId="0A11E447">
      <w:pPr>
        <w:pStyle w:val="3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二、它有没有说错？</w:t>
      </w:r>
    </w:p>
    <w:p w14:paraId="7C792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有。错得最有代表性的是第四次（问 OSF 的那次）。它说这个 OSF 项目里"只有一个文件 supplement.pdf"，"没有链接的 GitHub/Zenodo"，"没有脚本、也没有任何数据集"，"标注好的网站数据不在上面"，并且据此下结论说"论文 Data availability 声明和实际情况不符"。我自己去 OSF 打开看了。这个项目的 Files 下面挂了两个来源：一个是 osfstorage（里面确实只有一个 supplement.pdf），另一个是从 GitHub 链接过来的。GitHub 那个里面有两个文件夹，一个是 code（8 个 R 脚本），一个是 data_public（6 个 xlsx 表格），其中 data_LCA_c_V3.xlsx 正好就是"69 个网站 × 15 条标准"那张输入表。所以论文说的是实话，错的是工具。我猜它是只看了其中一个来源，就下了"什么都没有"的结论。</w:t>
      </w:r>
    </w:p>
    <w:p w14:paraId="630AC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同一个回答里还有一处数字错误：它说潜类别分析是"把 69 个网站在 18 条指标上分成 3 类"。我照着补充材料附录 E 的编码手册数了一遍：信息 3 条 + 沟通 2 条 + 参与 3 条 + 连通性 2 条（进来和出去各一条）+ 包容性 3 条 + 异质性 2 条，一共 15 条，不是 18 条。补充材料 Table C2 里 3 类解的 Df 是 22，69 减 22 等于 47，而 47 = 3 × 15 + 2（3 个类别、每类 15 条标准的概率，再加上 2 个类别占比参数），从这里也能反过来确认标准数是 15 而不是 18。</w:t>
      </w:r>
    </w:p>
    <w:p w14:paraId="1F1C1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还有一处值得说的：同一处矛盾，它两次的表现不一样。第二次问它的时候，它自己发现了 34 + 20 + 25 = 79 和 69 对不上，还专门写了一小节说明"以 Table C1 的完整名单为准，第 2 类 15 个、第 3 类 20 个"；可是第三次问它 BIC 的时候，它又写成"34/20/25 个网站，混合比例 49%/22%/29%"，原样照抄，一点怀疑都没有。同一个工具，多问几次，核查的表现并不稳定。</w:t>
      </w:r>
    </w:p>
    <w:p w14:paraId="58275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它说对的地方其实很多，我核对过的有这几处：一是 Table C2 整张表的数值它抄得和原文一致（BIC 从 1365 降到 948 最低，之后一路升到 1244；aBIC 要到 8 类才最低；Df 从第 5 个模型开始变成负数）；二是它注意到 2 类和 3 类的 BIC 只差 3，并且指出论文之所以选 3 类，依据并不是"BIC 最小"，而是"几个指标互相打架、分不出 2 类和 3 类"之后的判断；三是它引补充材料的表号页码基本没错（附录 A 是方法细节、附录 D 是关键词词典、附录 E 是软件声明和编码手册；Table C12 是 Top 1000 域名的分类点击量、Table C13 是政治议题分组的点击量）。这些我都是回原文看过的，不是听它说了就算。</w:t>
      </w:r>
    </w:p>
    <w:p w14:paraId="74186891">
      <w:pPr>
        <w:pStyle w:val="3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三、这个工具有哪些优点？当科研助手有没有潜力？</w:t>
      </w:r>
    </w:p>
    <w:p w14:paraId="3A0EF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有如下几个优点：</w:t>
      </w:r>
    </w:p>
    <w:p w14:paraId="4F11B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1.</w:t>
      </w:r>
      <w:r>
        <w:t>快而且不瞎编。我自己读一遍正文大概要一两个小时，它一两分钟就把关键数字拎出来了，我核对下来没有一处是它编的。</w:t>
      </w:r>
    </w:p>
    <w:p w14:paraId="17E6B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2.</w:t>
      </w:r>
      <w:r>
        <w:t>读表格很靠谱。aBIC、G² 这些一列一列的数字，它整理得和我自己数的一样。做复现的时候，先让它把一堆表整理成一张干净的对照表，应该能省不少事。</w:t>
      </w:r>
    </w:p>
    <w:p w14:paraId="5A2CF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3.</w:t>
      </w:r>
      <w:r>
        <w:t>会顺手做检查。第二次回答里它主动发现 79 不等于 69，还自己算了 49% × 69 ≈ 34。这一步我读的时候反而容易偷懒跳过。</w:t>
      </w:r>
    </w:p>
    <w:p w14:paraId="36D35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4.</w:t>
      </w:r>
      <w:r>
        <w:t>你提什么要求它就照做。我说"把依据说清楚"，它就把表号、页码、原文句子都标出来了。所以提问的时候把要求讲明白很关键。</w:t>
      </w:r>
    </w:p>
    <w:p w14:paraId="76ADF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潜力方面</w:t>
      </w:r>
      <w:r>
        <w:rPr>
          <w:rFonts w:hint="eastAsia"/>
          <w:lang w:eastAsia="zh-CN"/>
        </w:rPr>
        <w:t>：</w:t>
      </w:r>
      <w:r>
        <w:t>我觉得它适合当"第一遍的帮手"：帮我把一篇论文的结论、关键数字、表格、可疑的地方先列出来，我再一条一条回原文去查。但它的结论必须先核对再用——第四次那个 OSF 的回答就是反例。</w:t>
      </w:r>
    </w:p>
    <w:p w14:paraId="38FCFE8E">
      <w:pPr>
        <w:pStyle w:val="3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四、目前还有哪些不足？</w:t>
      </w:r>
    </w:p>
    <w:p w14:paraId="25D76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1.</w:t>
      </w:r>
      <w:r>
        <w:t>没看到就说没有。OSF 那次，它把我"没查到"变成了"没有"，而且说得非常肯定，甚至据此判断论文的声明不实。这是这次最让我警惕的一点。</w:t>
      </w:r>
    </w:p>
    <w:p w14:paraId="4EA58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2.</w:t>
      </w:r>
      <w:r>
        <w:t>表现不稳定。同一处矛盾，第二次发现了，第三次又照抄了一遍。</w:t>
      </w:r>
    </w:p>
    <w:p w14:paraId="26AD0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3.</w:t>
      </w:r>
      <w:r>
        <w:t>数字不总会自己再算一次。34 + 20 + 25 这种加法，好像只有在我明确要求"核对每个数字"的时候它才去做；第三次它确实核对了 Table C2，却没有顺带核对自己刚抄下来的那句话。</w:t>
      </w:r>
    </w:p>
    <w:p w14:paraId="18585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4.</w:t>
      </w:r>
      <w:r>
        <w:t>论文以外的世界它不可靠。论文和补充材料里的内容它读得很细很准，但只要答案在论文外面（某个网站、某个链接里到底有什么），就不能直接信。</w:t>
      </w:r>
    </w:p>
    <w:p w14:paraId="14342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5.</w:t>
      </w:r>
      <w:r>
        <w:t>它给答案的语气不会提示可信度。上面说的对的（Table C2 的数值）和错的（OSF 上没有脚本和数据）在它笔下写得一样肯定，看的人很容易一起接受。所以我自己定了个规矩：凡是它说的"某某东西在哪儿、有没有"，我都要自己去看一眼再写进作业。</w:t>
      </w:r>
    </w:p>
    <w:p w14:paraId="03D89FC9">
      <w:pPr>
        <w:pStyle w:val="3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五、其他多角度的观察</w:t>
      </w:r>
    </w:p>
    <w:p w14:paraId="2E5E5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firstLine="420" w:firstLineChars="200"/>
        <w:textAlignment w:val="auto"/>
      </w:pPr>
      <w:r>
        <w:t>1. 同一件事问两次，质量不一样。第二次（问分成几类）和第三次（问 BIC）都涉及类别数，第二次它做了完整核查还发现了矛盾，第三次却把正文那句错数字照抄了。说明它并不是每次都做核查，跟问题怎么问关系很大。</w:t>
      </w:r>
    </w:p>
    <w:p w14:paraId="7D829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firstLine="420" w:firstLineChars="200"/>
        <w:textAlignment w:val="auto"/>
      </w:pPr>
      <w:r>
        <w:t>2. 只给一份材料和给两份材料，差别很大。只给正文时，15 条标准、Table C2 这些它完全说不出；把补充材料一起给它，它就能把附录和表号引得挺具体。工具的水平上限，其实是我给它的材料决定的。</w:t>
      </w:r>
    </w:p>
    <w:p w14:paraId="7B5D6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firstLine="420" w:firstLineChars="200"/>
        <w:textAlignment w:val="auto"/>
      </w:pPr>
      <w:r>
        <w:t>3. 它整理数字比讲道理准。凡是让它"把表里的数值列出来"，它都很稳；凡是让它"解释为什么""判断对不对"，就得我自己再想一遍。</w:t>
      </w:r>
    </w:p>
    <w:p w14:paraId="54AD7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firstLine="420" w:firstLineChars="200"/>
        <w:textAlignment w:val="auto"/>
      </w:pPr>
      <w:r>
        <w:t>4. 它在"论文内部"和"论文外部"的表现像是两个工具。论文和补充材料里的东西，它读得很细、引得很准；一涉及外部世界（OSF 上有什么文件），它立刻就错了，还错得很自信。这个反差是我这次最意外的发现。</w:t>
      </w:r>
      <w:bookmarkStart w:id="0" w:name="_GoBack"/>
      <w:bookmarkEnd w:id="0"/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A4A7F"/>
    <w:rsid w:val="6EE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2026-10-12T18:14:00Z</dcterms:created>
  <dc:creator>王新锐(2026013729)</dc:creator>
  <cp:lastModifiedBy>王新锐(2026013729)</cp:lastModifiedBy>
  <dcterms:modified xsi:type="dcterms:W3CDTF">2026-10-12T18:14:44Z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FE3EBD4577518B1508B3CC6A14C135EB_41</vt:lpwstr>
  </property>
</Properties>
</file>