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B5CF0" w14:textId="638E833F" w:rsidR="00E22A4A" w:rsidRPr="00E22A4A" w:rsidRDefault="00513131" w:rsidP="00E22A4A">
      <w:pPr>
        <w:spacing w:after="0"/>
        <w:jc w:val="center"/>
        <w:rPr>
          <w:rFonts w:ascii="Gabriola" w:hAnsi="Gabriola"/>
          <w:b/>
          <w:bCs/>
          <w:sz w:val="92"/>
          <w:szCs w:val="92"/>
        </w:rPr>
      </w:pPr>
      <w:r>
        <w:rPr>
          <w:rFonts w:ascii="Gabriola" w:hAnsi="Gabriola"/>
          <w:b/>
          <w:bCs/>
          <w:noProof/>
          <w:sz w:val="42"/>
          <w:szCs w:val="42"/>
        </w:rPr>
        <w:drawing>
          <wp:anchor distT="0" distB="0" distL="114300" distR="114300" simplePos="0" relativeHeight="251659264" behindDoc="1" locked="0" layoutInCell="1" allowOverlap="1" wp14:anchorId="2D349FF0" wp14:editId="526D1515">
            <wp:simplePos x="0" y="0"/>
            <wp:positionH relativeFrom="page">
              <wp:posOffset>-2232387</wp:posOffset>
            </wp:positionH>
            <wp:positionV relativeFrom="paragraph">
              <wp:posOffset>-271921</wp:posOffset>
            </wp:positionV>
            <wp:extent cx="11456297" cy="9422228"/>
            <wp:effectExtent l="0" t="0" r="0" b="0"/>
            <wp:wrapNone/>
            <wp:docPr id="1" name="Grafik 1" descr="Ein Bild, das Blume, Im Haus, Pflanze, Dekorier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Blume, Im Haus, Pflanze, Dekorier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1456297" cy="94222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2A4A" w:rsidRPr="00E22A4A">
        <w:rPr>
          <w:rFonts w:ascii="Gabriola" w:hAnsi="Gabriola"/>
          <w:b/>
          <w:bCs/>
          <w:sz w:val="92"/>
          <w:szCs w:val="92"/>
        </w:rPr>
        <w:t>PASTA</w:t>
      </w:r>
    </w:p>
    <w:p w14:paraId="0E9922BB" w14:textId="41D6CB36" w:rsidR="00E22A4A" w:rsidRPr="00E22A4A" w:rsidRDefault="00E22A4A" w:rsidP="00E22A4A">
      <w:pPr>
        <w:spacing w:after="0"/>
        <w:jc w:val="center"/>
        <w:rPr>
          <w:rFonts w:ascii="Gabriola" w:hAnsi="Gabriola"/>
          <w:sz w:val="10"/>
          <w:szCs w:val="10"/>
        </w:rPr>
      </w:pPr>
    </w:p>
    <w:p w14:paraId="23D6149C" w14:textId="0A5F1B86" w:rsidR="00E22A4A" w:rsidRPr="00E22A4A" w:rsidRDefault="00E22A4A" w:rsidP="00E22A4A">
      <w:pPr>
        <w:spacing w:after="0"/>
        <w:jc w:val="center"/>
        <w:rPr>
          <w:rFonts w:ascii="Gabriola" w:hAnsi="Gabriola"/>
          <w:b/>
          <w:bCs/>
          <w:sz w:val="38"/>
          <w:szCs w:val="38"/>
        </w:rPr>
      </w:pPr>
      <w:r w:rsidRPr="00E22A4A">
        <w:rPr>
          <w:rFonts w:ascii="Gabriola" w:hAnsi="Gabriola"/>
          <w:b/>
          <w:bCs/>
          <w:sz w:val="38"/>
          <w:szCs w:val="38"/>
        </w:rPr>
        <w:t>CANNELLONI SPINACI AL FORNO</w:t>
      </w:r>
    </w:p>
    <w:p w14:paraId="66E172BF" w14:textId="49FF5962" w:rsidR="00E22A4A" w:rsidRPr="00E22A4A" w:rsidRDefault="00E22A4A" w:rsidP="00E22A4A">
      <w:pPr>
        <w:spacing w:after="0"/>
        <w:jc w:val="center"/>
        <w:rPr>
          <w:rFonts w:ascii="Gabriola" w:hAnsi="Gabriola"/>
          <w:sz w:val="38"/>
          <w:szCs w:val="38"/>
        </w:rPr>
      </w:pPr>
      <w:r w:rsidRPr="00E22A4A">
        <w:rPr>
          <w:rFonts w:ascii="Gabriola" w:hAnsi="Gabriola"/>
          <w:sz w:val="38"/>
          <w:szCs w:val="38"/>
        </w:rPr>
        <w:t>gefüllte Nudelplatten mit Spinat u. Ricotta mit Käse überbacken</w:t>
      </w:r>
    </w:p>
    <w:p w14:paraId="71FBED90" w14:textId="613501CD" w:rsidR="00E22A4A" w:rsidRPr="00E22A4A" w:rsidRDefault="00E22A4A" w:rsidP="00E22A4A">
      <w:pPr>
        <w:spacing w:after="0"/>
        <w:jc w:val="center"/>
        <w:rPr>
          <w:rFonts w:ascii="Gabriola" w:hAnsi="Gabriola"/>
          <w:b/>
          <w:bCs/>
          <w:sz w:val="38"/>
          <w:szCs w:val="38"/>
        </w:rPr>
      </w:pPr>
      <w:r w:rsidRPr="00E22A4A">
        <w:rPr>
          <w:rFonts w:ascii="Gabriola" w:hAnsi="Gabriola"/>
          <w:b/>
          <w:bCs/>
          <w:sz w:val="38"/>
          <w:szCs w:val="38"/>
        </w:rPr>
        <w:t>11,50€</w:t>
      </w:r>
    </w:p>
    <w:p w14:paraId="68D5A7E5" w14:textId="77777777" w:rsidR="00E22A4A" w:rsidRPr="00E22A4A" w:rsidRDefault="00E22A4A" w:rsidP="00E22A4A">
      <w:pPr>
        <w:spacing w:after="0"/>
        <w:jc w:val="center"/>
        <w:rPr>
          <w:rFonts w:ascii="Gabriola" w:hAnsi="Gabriola"/>
          <w:sz w:val="8"/>
          <w:szCs w:val="8"/>
        </w:rPr>
      </w:pPr>
    </w:p>
    <w:p w14:paraId="6796DC53" w14:textId="77777777" w:rsidR="00E22A4A" w:rsidRPr="00E22A4A" w:rsidRDefault="00E22A4A" w:rsidP="00E22A4A">
      <w:pPr>
        <w:spacing w:after="0"/>
        <w:jc w:val="center"/>
        <w:rPr>
          <w:rFonts w:ascii="Gabriola" w:hAnsi="Gabriola"/>
          <w:b/>
          <w:bCs/>
          <w:sz w:val="38"/>
          <w:szCs w:val="38"/>
        </w:rPr>
      </w:pPr>
      <w:r w:rsidRPr="00E22A4A">
        <w:rPr>
          <w:rFonts w:ascii="Gabriola" w:hAnsi="Gabriola"/>
          <w:b/>
          <w:bCs/>
          <w:sz w:val="38"/>
          <w:szCs w:val="38"/>
        </w:rPr>
        <w:t>TAGLIATELLE SALMONE</w:t>
      </w:r>
    </w:p>
    <w:p w14:paraId="218F37B8" w14:textId="77777777" w:rsidR="00E22A4A" w:rsidRPr="00E22A4A" w:rsidRDefault="00E22A4A" w:rsidP="00E22A4A">
      <w:pPr>
        <w:spacing w:after="0"/>
        <w:jc w:val="center"/>
        <w:rPr>
          <w:rFonts w:ascii="Gabriola" w:hAnsi="Gabriola"/>
          <w:sz w:val="38"/>
          <w:szCs w:val="38"/>
        </w:rPr>
      </w:pPr>
      <w:r w:rsidRPr="00E22A4A">
        <w:rPr>
          <w:rFonts w:ascii="Gabriola" w:hAnsi="Gabriola"/>
          <w:sz w:val="38"/>
          <w:szCs w:val="38"/>
        </w:rPr>
        <w:t xml:space="preserve">Bandnudeln mit Lachsstücken in </w:t>
      </w:r>
      <w:proofErr w:type="spellStart"/>
      <w:r w:rsidRPr="00E22A4A">
        <w:rPr>
          <w:rFonts w:ascii="Gabriola" w:hAnsi="Gabriola"/>
          <w:sz w:val="38"/>
          <w:szCs w:val="38"/>
        </w:rPr>
        <w:t>Rosesoße</w:t>
      </w:r>
      <w:proofErr w:type="spellEnd"/>
    </w:p>
    <w:p w14:paraId="0E593FF9" w14:textId="77777777" w:rsidR="00E22A4A" w:rsidRPr="00E22A4A" w:rsidRDefault="00E22A4A" w:rsidP="00E22A4A">
      <w:pPr>
        <w:spacing w:after="0"/>
        <w:jc w:val="center"/>
        <w:rPr>
          <w:rFonts w:ascii="Gabriola" w:hAnsi="Gabriola"/>
          <w:b/>
          <w:bCs/>
          <w:sz w:val="38"/>
          <w:szCs w:val="38"/>
        </w:rPr>
      </w:pPr>
      <w:r w:rsidRPr="00E22A4A">
        <w:rPr>
          <w:rFonts w:ascii="Gabriola" w:hAnsi="Gabriola"/>
          <w:b/>
          <w:bCs/>
          <w:sz w:val="38"/>
          <w:szCs w:val="38"/>
        </w:rPr>
        <w:t>14,50€</w:t>
      </w:r>
    </w:p>
    <w:p w14:paraId="10F7FACB" w14:textId="77777777" w:rsidR="00E22A4A" w:rsidRPr="00E22A4A" w:rsidRDefault="00E22A4A" w:rsidP="00E22A4A">
      <w:pPr>
        <w:spacing w:after="0"/>
        <w:jc w:val="center"/>
        <w:rPr>
          <w:rFonts w:ascii="Gabriola" w:hAnsi="Gabriola"/>
          <w:sz w:val="6"/>
          <w:szCs w:val="6"/>
        </w:rPr>
      </w:pPr>
    </w:p>
    <w:p w14:paraId="145CEE3A" w14:textId="77777777" w:rsidR="00E22A4A" w:rsidRPr="00E22A4A" w:rsidRDefault="00E22A4A" w:rsidP="00E22A4A">
      <w:pPr>
        <w:spacing w:after="0"/>
        <w:jc w:val="center"/>
        <w:rPr>
          <w:rFonts w:ascii="Gabriola" w:hAnsi="Gabriola"/>
          <w:b/>
          <w:bCs/>
          <w:sz w:val="38"/>
          <w:szCs w:val="38"/>
        </w:rPr>
      </w:pPr>
      <w:r w:rsidRPr="00E22A4A">
        <w:rPr>
          <w:rFonts w:ascii="Gabriola" w:hAnsi="Gabriola"/>
          <w:b/>
          <w:bCs/>
          <w:sz w:val="38"/>
          <w:szCs w:val="38"/>
        </w:rPr>
        <w:t>TAGLIONI DUET</w:t>
      </w:r>
    </w:p>
    <w:p w14:paraId="4C2BEE8D" w14:textId="77777777" w:rsidR="00E22A4A" w:rsidRPr="00E22A4A" w:rsidRDefault="00E22A4A" w:rsidP="00E22A4A">
      <w:pPr>
        <w:spacing w:after="0"/>
        <w:jc w:val="center"/>
        <w:rPr>
          <w:rFonts w:ascii="Gabriola" w:hAnsi="Gabriola"/>
          <w:sz w:val="38"/>
          <w:szCs w:val="38"/>
        </w:rPr>
      </w:pPr>
      <w:r w:rsidRPr="00E22A4A">
        <w:rPr>
          <w:rFonts w:ascii="Gabriola" w:hAnsi="Gabriola"/>
          <w:sz w:val="38"/>
          <w:szCs w:val="38"/>
        </w:rPr>
        <w:t>Ein Duett aus grünen und weißen Bandnudeln mit Gemüse u. Garnelen</w:t>
      </w:r>
    </w:p>
    <w:p w14:paraId="4C6B7C00" w14:textId="77777777" w:rsidR="00E22A4A" w:rsidRPr="00E22A4A" w:rsidRDefault="00E22A4A" w:rsidP="00E22A4A">
      <w:pPr>
        <w:spacing w:after="0"/>
        <w:jc w:val="center"/>
        <w:rPr>
          <w:rFonts w:ascii="Gabriola" w:hAnsi="Gabriola"/>
          <w:sz w:val="38"/>
          <w:szCs w:val="38"/>
        </w:rPr>
      </w:pPr>
      <w:r w:rsidRPr="00E22A4A">
        <w:rPr>
          <w:rFonts w:ascii="Gabriola" w:hAnsi="Gabriola"/>
          <w:sz w:val="38"/>
          <w:szCs w:val="38"/>
        </w:rPr>
        <w:t>in Olivenöl geschwenkt, garniert mit Rucola und gehobeltem Parmesan</w:t>
      </w:r>
    </w:p>
    <w:p w14:paraId="5280F19A" w14:textId="77777777" w:rsidR="00E22A4A" w:rsidRPr="00E22A4A" w:rsidRDefault="00E22A4A" w:rsidP="00E22A4A">
      <w:pPr>
        <w:spacing w:after="0"/>
        <w:jc w:val="center"/>
        <w:rPr>
          <w:rFonts w:ascii="Gabriola" w:hAnsi="Gabriola"/>
          <w:b/>
          <w:bCs/>
          <w:sz w:val="38"/>
          <w:szCs w:val="38"/>
        </w:rPr>
      </w:pPr>
      <w:r w:rsidRPr="00E22A4A">
        <w:rPr>
          <w:rFonts w:ascii="Gabriola" w:hAnsi="Gabriola"/>
          <w:b/>
          <w:bCs/>
          <w:sz w:val="38"/>
          <w:szCs w:val="38"/>
        </w:rPr>
        <w:t>15,90€</w:t>
      </w:r>
    </w:p>
    <w:p w14:paraId="37C18679" w14:textId="77777777" w:rsidR="00E22A4A" w:rsidRPr="00E22A4A" w:rsidRDefault="00E22A4A" w:rsidP="00E22A4A">
      <w:pPr>
        <w:spacing w:after="0"/>
        <w:jc w:val="center"/>
        <w:rPr>
          <w:rFonts w:ascii="Gabriola" w:hAnsi="Gabriola"/>
          <w:sz w:val="6"/>
          <w:szCs w:val="6"/>
        </w:rPr>
      </w:pPr>
    </w:p>
    <w:p w14:paraId="17E432BC" w14:textId="77777777" w:rsidR="00E22A4A" w:rsidRPr="00E22A4A" w:rsidRDefault="00E22A4A" w:rsidP="00E22A4A">
      <w:pPr>
        <w:spacing w:after="0"/>
        <w:jc w:val="center"/>
        <w:rPr>
          <w:rFonts w:ascii="Gabriola" w:hAnsi="Gabriola"/>
          <w:sz w:val="12"/>
          <w:szCs w:val="12"/>
        </w:rPr>
      </w:pPr>
    </w:p>
    <w:p w14:paraId="1650AE85" w14:textId="15451FDE" w:rsidR="00E22A4A" w:rsidRPr="00E22A4A" w:rsidRDefault="00E22A4A" w:rsidP="00E22A4A">
      <w:pPr>
        <w:spacing w:after="0"/>
        <w:jc w:val="center"/>
        <w:rPr>
          <w:rFonts w:ascii="Gabriola" w:hAnsi="Gabriola"/>
          <w:b/>
          <w:bCs/>
          <w:sz w:val="90"/>
          <w:szCs w:val="90"/>
        </w:rPr>
      </w:pPr>
      <w:r w:rsidRPr="00E22A4A">
        <w:rPr>
          <w:rFonts w:ascii="Gabriola" w:hAnsi="Gabriola"/>
          <w:b/>
          <w:bCs/>
          <w:sz w:val="90"/>
          <w:szCs w:val="90"/>
        </w:rPr>
        <w:t>NACHSPEISEN</w:t>
      </w:r>
    </w:p>
    <w:p w14:paraId="3043E0A3" w14:textId="77777777" w:rsidR="00E22A4A" w:rsidRPr="00E22A4A" w:rsidRDefault="00E22A4A" w:rsidP="00E22A4A">
      <w:pPr>
        <w:spacing w:after="0"/>
        <w:jc w:val="center"/>
        <w:rPr>
          <w:rFonts w:ascii="Gabriola" w:hAnsi="Gabriola"/>
          <w:sz w:val="2"/>
          <w:szCs w:val="2"/>
        </w:rPr>
      </w:pPr>
    </w:p>
    <w:p w14:paraId="4EBEBD36" w14:textId="77777777" w:rsidR="00513131" w:rsidRDefault="00513131" w:rsidP="00513131">
      <w:pPr>
        <w:tabs>
          <w:tab w:val="left" w:pos="851"/>
          <w:tab w:val="left" w:pos="6521"/>
        </w:tabs>
        <w:spacing w:after="0"/>
        <w:rPr>
          <w:rFonts w:ascii="Gabriola" w:hAnsi="Gabriola"/>
          <w:b/>
          <w:bCs/>
          <w:sz w:val="38"/>
          <w:szCs w:val="38"/>
        </w:rPr>
      </w:pPr>
      <w:r>
        <w:rPr>
          <w:rFonts w:ascii="Gabriola" w:hAnsi="Gabriola"/>
          <w:b/>
          <w:bCs/>
          <w:sz w:val="38"/>
          <w:szCs w:val="38"/>
        </w:rPr>
        <w:tab/>
      </w:r>
      <w:r w:rsidR="00E22A4A" w:rsidRPr="00E22A4A">
        <w:rPr>
          <w:rFonts w:ascii="Gabriola" w:hAnsi="Gabriola"/>
          <w:b/>
          <w:bCs/>
          <w:sz w:val="38"/>
          <w:szCs w:val="38"/>
        </w:rPr>
        <w:t>TIRAMISU</w:t>
      </w:r>
      <w:r w:rsidR="00E22A4A" w:rsidRPr="00E22A4A">
        <w:rPr>
          <w:rFonts w:ascii="Gabriola" w:hAnsi="Gabriola"/>
          <w:b/>
          <w:bCs/>
          <w:sz w:val="38"/>
          <w:szCs w:val="38"/>
        </w:rPr>
        <w:tab/>
        <w:t>6,90€</w:t>
      </w:r>
    </w:p>
    <w:p w14:paraId="4668EE5B" w14:textId="77777777" w:rsidR="00513131" w:rsidRDefault="00513131" w:rsidP="00513131">
      <w:pPr>
        <w:tabs>
          <w:tab w:val="left" w:pos="851"/>
          <w:tab w:val="left" w:pos="6521"/>
        </w:tabs>
        <w:spacing w:after="0"/>
        <w:rPr>
          <w:rFonts w:ascii="Gabriola" w:hAnsi="Gabriola"/>
          <w:b/>
          <w:bCs/>
          <w:sz w:val="38"/>
          <w:szCs w:val="38"/>
        </w:rPr>
      </w:pPr>
      <w:r>
        <w:rPr>
          <w:rFonts w:ascii="Gabriola" w:hAnsi="Gabriola"/>
          <w:b/>
          <w:bCs/>
          <w:sz w:val="38"/>
          <w:szCs w:val="38"/>
        </w:rPr>
        <w:tab/>
      </w:r>
      <w:r w:rsidR="00E22A4A" w:rsidRPr="00E22A4A">
        <w:rPr>
          <w:rFonts w:ascii="Gabriola" w:hAnsi="Gabriola"/>
          <w:b/>
          <w:bCs/>
          <w:sz w:val="38"/>
          <w:szCs w:val="38"/>
        </w:rPr>
        <w:t>PANA COTTA</w:t>
      </w:r>
      <w:r w:rsidR="00E22A4A" w:rsidRPr="00E22A4A">
        <w:rPr>
          <w:rFonts w:ascii="Gabriola" w:hAnsi="Gabriola"/>
          <w:b/>
          <w:bCs/>
          <w:sz w:val="38"/>
          <w:szCs w:val="38"/>
        </w:rPr>
        <w:tab/>
        <w:t>5,90€</w:t>
      </w:r>
    </w:p>
    <w:p w14:paraId="1FB36350" w14:textId="428CF0E0" w:rsidR="00857BC1" w:rsidRDefault="00513131" w:rsidP="00513131">
      <w:pPr>
        <w:tabs>
          <w:tab w:val="left" w:pos="851"/>
          <w:tab w:val="left" w:pos="6521"/>
        </w:tabs>
        <w:spacing w:after="0"/>
        <w:rPr>
          <w:rFonts w:ascii="Gabriola" w:hAnsi="Gabriola"/>
          <w:b/>
          <w:bCs/>
          <w:sz w:val="38"/>
          <w:szCs w:val="38"/>
        </w:rPr>
      </w:pPr>
      <w:r>
        <w:rPr>
          <w:rFonts w:ascii="Gabriola" w:hAnsi="Gabriola"/>
          <w:b/>
          <w:bCs/>
          <w:sz w:val="38"/>
          <w:szCs w:val="38"/>
        </w:rPr>
        <w:tab/>
      </w:r>
      <w:r w:rsidR="00E22A4A" w:rsidRPr="00E22A4A">
        <w:rPr>
          <w:rFonts w:ascii="Gabriola" w:hAnsi="Gabriola"/>
          <w:b/>
          <w:bCs/>
          <w:sz w:val="38"/>
          <w:szCs w:val="38"/>
        </w:rPr>
        <w:t>APFELRINGE MIT VANILLEEIS</w:t>
      </w:r>
      <w:r w:rsidR="00E22A4A" w:rsidRPr="00E22A4A">
        <w:rPr>
          <w:rFonts w:ascii="Gabriola" w:hAnsi="Gabriola"/>
          <w:b/>
          <w:bCs/>
          <w:sz w:val="38"/>
          <w:szCs w:val="38"/>
        </w:rPr>
        <w:tab/>
        <w:t>6,90€</w:t>
      </w:r>
    </w:p>
    <w:p w14:paraId="38FBDC26" w14:textId="77777777" w:rsidR="00E22A4A" w:rsidRPr="00E22A4A" w:rsidRDefault="00E22A4A" w:rsidP="00E22A4A">
      <w:pPr>
        <w:tabs>
          <w:tab w:val="left" w:pos="6521"/>
        </w:tabs>
        <w:spacing w:after="0"/>
        <w:rPr>
          <w:rFonts w:ascii="Gabriola" w:hAnsi="Gabriola"/>
          <w:b/>
          <w:bCs/>
          <w:sz w:val="38"/>
          <w:szCs w:val="38"/>
        </w:rPr>
      </w:pPr>
    </w:p>
    <w:sectPr w:rsidR="00E22A4A" w:rsidRPr="00E22A4A" w:rsidSect="00513131"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D24DE" w14:textId="77777777" w:rsidR="00513131" w:rsidRDefault="00513131" w:rsidP="00513131">
      <w:pPr>
        <w:spacing w:after="0" w:line="240" w:lineRule="auto"/>
      </w:pPr>
      <w:r>
        <w:separator/>
      </w:r>
    </w:p>
  </w:endnote>
  <w:endnote w:type="continuationSeparator" w:id="0">
    <w:p w14:paraId="457B08A2" w14:textId="77777777" w:rsidR="00513131" w:rsidRDefault="00513131" w:rsidP="00513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briola">
    <w:altName w:val="Gabriola"/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422E1" w14:textId="77777777" w:rsidR="00513131" w:rsidRDefault="00513131" w:rsidP="00513131">
      <w:pPr>
        <w:spacing w:after="0" w:line="240" w:lineRule="auto"/>
      </w:pPr>
      <w:r>
        <w:separator/>
      </w:r>
    </w:p>
  </w:footnote>
  <w:footnote w:type="continuationSeparator" w:id="0">
    <w:p w14:paraId="350B2013" w14:textId="77777777" w:rsidR="00513131" w:rsidRDefault="00513131" w:rsidP="005131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A4A"/>
    <w:rsid w:val="003E5B6D"/>
    <w:rsid w:val="00513131"/>
    <w:rsid w:val="00857BC1"/>
    <w:rsid w:val="00E2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8F925"/>
  <w15:chartTrackingRefBased/>
  <w15:docId w15:val="{8025FA96-5C53-4A61-9EB7-B7E752283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131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13131"/>
  </w:style>
  <w:style w:type="paragraph" w:styleId="Fuzeile">
    <w:name w:val="footer"/>
    <w:basedOn w:val="Standard"/>
    <w:link w:val="FuzeileZchn"/>
    <w:uiPriority w:val="99"/>
    <w:unhideWhenUsed/>
    <w:rsid w:val="005131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131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Szymala, FZT</dc:creator>
  <cp:keywords/>
  <dc:description/>
  <cp:lastModifiedBy>Chantal Szymala, FZT</cp:lastModifiedBy>
  <cp:revision>1</cp:revision>
  <dcterms:created xsi:type="dcterms:W3CDTF">2023-04-02T12:47:00Z</dcterms:created>
  <dcterms:modified xsi:type="dcterms:W3CDTF">2023-04-02T13:11:00Z</dcterms:modified>
</cp:coreProperties>
</file>