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F45DB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7A37A2B2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43697316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6D7E1C83" wp14:editId="1A18BBAA">
            <wp:extent cx="2209257" cy="25146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E68A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694903E9" w14:textId="5AD5E7BE" w:rsidR="004F5CF1" w:rsidRPr="00F35432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  <w:lang w:val="pl-PL"/>
        </w:rPr>
      </w:pPr>
      <w:proofErr w:type="spellStart"/>
      <w:r w:rsidRPr="00F35432">
        <w:rPr>
          <w:rFonts w:ascii="Bookman Old Style" w:hAnsi="Bookman Old Style"/>
          <w:b/>
          <w:bCs/>
          <w:i/>
          <w:iCs/>
          <w:sz w:val="28"/>
          <w:szCs w:val="28"/>
          <w:lang w:val="pl-PL"/>
        </w:rPr>
        <w:t>Lambrusco</w:t>
      </w:r>
      <w:proofErr w:type="spellEnd"/>
      <w:r w:rsidRPr="00F35432">
        <w:rPr>
          <w:rFonts w:ascii="Bookman Old Style" w:hAnsi="Bookman Old Style"/>
          <w:b/>
          <w:bCs/>
          <w:i/>
          <w:iCs/>
          <w:sz w:val="28"/>
          <w:szCs w:val="28"/>
          <w:lang w:val="pl-PL"/>
        </w:rPr>
        <w:t xml:space="preserve"> di Modena DOP, </w:t>
      </w:r>
      <w:proofErr w:type="spellStart"/>
      <w:r w:rsidRPr="00F35432">
        <w:rPr>
          <w:rFonts w:ascii="Bookman Old Style" w:hAnsi="Bookman Old Style"/>
          <w:b/>
          <w:bCs/>
          <w:i/>
          <w:iCs/>
          <w:sz w:val="28"/>
          <w:szCs w:val="28"/>
          <w:lang w:val="pl-PL"/>
        </w:rPr>
        <w:t>lieblich</w:t>
      </w:r>
      <w:proofErr w:type="spellEnd"/>
    </w:p>
    <w:p w14:paraId="3128024C" w14:textId="1851567A" w:rsidR="004F5CF1" w:rsidRPr="00F35432" w:rsidRDefault="004F5CF1" w:rsidP="004F5CF1">
      <w:pPr>
        <w:jc w:val="center"/>
        <w:rPr>
          <w:rFonts w:ascii="Bookman Old Style" w:hAnsi="Bookman Old Style"/>
          <w:i/>
          <w:iCs/>
          <w:sz w:val="24"/>
          <w:szCs w:val="24"/>
          <w:lang w:val="pl-PL"/>
        </w:rPr>
      </w:pPr>
      <w:proofErr w:type="spellStart"/>
      <w:r w:rsidRPr="00F35432">
        <w:rPr>
          <w:rFonts w:ascii="Bookman Old Style" w:hAnsi="Bookman Old Style"/>
          <w:i/>
          <w:iCs/>
          <w:sz w:val="24"/>
          <w:szCs w:val="24"/>
          <w:lang w:val="pl-PL"/>
        </w:rPr>
        <w:t>Chiarli</w:t>
      </w:r>
      <w:proofErr w:type="spellEnd"/>
      <w:r w:rsidRPr="00F35432">
        <w:rPr>
          <w:rFonts w:ascii="Bookman Old Style" w:hAnsi="Bookman Old Style"/>
          <w:i/>
          <w:iCs/>
          <w:sz w:val="24"/>
          <w:szCs w:val="24"/>
          <w:lang w:val="pl-PL"/>
        </w:rPr>
        <w:t xml:space="preserve">, Emilia </w:t>
      </w:r>
      <w:proofErr w:type="spellStart"/>
      <w:r w:rsidRPr="00F35432">
        <w:rPr>
          <w:rFonts w:ascii="Bookman Old Style" w:hAnsi="Bookman Old Style"/>
          <w:i/>
          <w:iCs/>
          <w:sz w:val="24"/>
          <w:szCs w:val="24"/>
          <w:lang w:val="pl-PL"/>
        </w:rPr>
        <w:t>Romagna</w:t>
      </w:r>
      <w:proofErr w:type="spellEnd"/>
    </w:p>
    <w:p w14:paraId="66ECF2BA" w14:textId="410DEE4A" w:rsidR="004F5CF1" w:rsidRPr="00E23F78" w:rsidRDefault="004F5CF1" w:rsidP="004F5CF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Klares Rubinrot mit rosa Schaumkrone - angenehmer, weiniger Geruch – lieblich, weich, geschmeidig und doch mit guter Struktur und Fülle. Frisch und lebhaft perlend</w:t>
      </w:r>
      <w:r w:rsidR="00F35432">
        <w:rPr>
          <w:rFonts w:ascii="Bookman Old Style" w:hAnsi="Bookman Old Style"/>
          <w:i/>
          <w:iCs/>
          <w:sz w:val="24"/>
          <w:szCs w:val="24"/>
        </w:rPr>
        <w:t>.</w:t>
      </w:r>
    </w:p>
    <w:p w14:paraId="2B28B099" w14:textId="3C7057DA" w:rsidR="004F5CF1" w:rsidRPr="00E23F78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4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9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</w:p>
    <w:p w14:paraId="530BAE0E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02212C13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4DA49856" w14:textId="2E1B03D8" w:rsidR="004F5CF1" w:rsidRPr="00E23F78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proofErr w:type="spellStart"/>
      <w:r w:rsidRPr="00E23F78">
        <w:rPr>
          <w:rFonts w:ascii="Bookman Old Style" w:hAnsi="Bookman Old Style"/>
          <w:b/>
          <w:bCs/>
          <w:i/>
          <w:iCs/>
          <w:sz w:val="28"/>
          <w:szCs w:val="28"/>
        </w:rPr>
        <w:t>Fra</w:t>
      </w:r>
      <w:r w:rsidR="00F35432">
        <w:rPr>
          <w:rFonts w:ascii="Bookman Old Style" w:hAnsi="Bookman Old Style"/>
          <w:b/>
          <w:bCs/>
          <w:i/>
          <w:iCs/>
          <w:sz w:val="28"/>
          <w:szCs w:val="28"/>
        </w:rPr>
        <w:t>golino</w:t>
      </w:r>
      <w:proofErr w:type="spellEnd"/>
      <w:r w:rsidR="00F3543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Rosso, lieblich</w:t>
      </w:r>
    </w:p>
    <w:p w14:paraId="3E75075E" w14:textId="16B34123" w:rsidR="004F5CF1" w:rsidRPr="00E23F78" w:rsidRDefault="00F35432" w:rsidP="004F5CF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proofErr w:type="spellStart"/>
      <w:r>
        <w:rPr>
          <w:rFonts w:ascii="Bookman Old Style" w:hAnsi="Bookman Old Style"/>
          <w:i/>
          <w:iCs/>
          <w:sz w:val="24"/>
          <w:szCs w:val="24"/>
        </w:rPr>
        <w:t>Corte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 xml:space="preserve"> Viola, Venetien</w:t>
      </w:r>
    </w:p>
    <w:p w14:paraId="2AA86FC0" w14:textId="70A9E6F3" w:rsidR="004F5CF1" w:rsidRPr="00E23F78" w:rsidRDefault="00F35432" w:rsidP="004F5CF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Lieblicher, rubinroter Perlwein schmeckt prickelnd süß. Er zeichnet sich durch seine fruchtige Säure und den Geruch nach Erdbeeren aus.</w:t>
      </w:r>
    </w:p>
    <w:p w14:paraId="1AD3E0FC" w14:textId="08AF7ED8" w:rsidR="004F5CF1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F35432">
        <w:rPr>
          <w:rFonts w:ascii="Bookman Old Style" w:hAnsi="Bookman Old Style"/>
          <w:b/>
          <w:bCs/>
          <w:i/>
          <w:iCs/>
          <w:sz w:val="24"/>
          <w:szCs w:val="24"/>
        </w:rPr>
        <w:t>4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F35432">
        <w:rPr>
          <w:rFonts w:ascii="Bookman Old Style" w:hAnsi="Bookman Old Style"/>
          <w:b/>
          <w:bCs/>
          <w:i/>
          <w:iCs/>
          <w:sz w:val="24"/>
          <w:szCs w:val="24"/>
        </w:rPr>
        <w:t>9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</w:p>
    <w:p w14:paraId="4D6ADAEB" w14:textId="77777777" w:rsidR="004F5CF1" w:rsidRPr="00E23F78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175D4C21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713E50E6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46647106" w14:textId="77777777" w:rsidR="00EE34B2" w:rsidRDefault="00EE34B2" w:rsidP="004F5CF1">
      <w:pPr>
        <w:jc w:val="center"/>
        <w:rPr>
          <w:rFonts w:ascii="Bookman Old Style" w:hAnsi="Bookman Old Style"/>
          <w:i/>
          <w:iCs/>
        </w:rPr>
      </w:pPr>
    </w:p>
    <w:p w14:paraId="7EB26942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41E415CA" wp14:editId="6624C697">
            <wp:extent cx="2209257" cy="251460"/>
            <wp:effectExtent l="0" t="0" r="0" b="0"/>
            <wp:docPr id="1666270835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03C9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600704C4" w14:textId="6D111005" w:rsidR="004F5CF1" w:rsidRPr="00F35432" w:rsidRDefault="00F35432" w:rsidP="004F5CF1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35432">
        <w:rPr>
          <w:rFonts w:ascii="Bookman Old Style" w:hAnsi="Bookman Old Style"/>
          <w:b/>
          <w:bCs/>
          <w:i/>
          <w:iCs/>
          <w:sz w:val="28"/>
          <w:szCs w:val="28"/>
        </w:rPr>
        <w:t>Bardolino Veneto DOC, trocken</w:t>
      </w:r>
    </w:p>
    <w:p w14:paraId="084ECFBD" w14:textId="2D3CBCFB" w:rsidR="004F5CF1" w:rsidRPr="003A4F2C" w:rsidRDefault="00F35432" w:rsidP="004F5CF1">
      <w:pPr>
        <w:jc w:val="center"/>
        <w:rPr>
          <w:rFonts w:ascii="Bookman Old Style" w:hAnsi="Bookman Old Style"/>
          <w:i/>
          <w:iCs/>
          <w:sz w:val="24"/>
          <w:szCs w:val="24"/>
          <w:lang w:val="pl-PL"/>
        </w:rPr>
      </w:pPr>
      <w:proofErr w:type="spellStart"/>
      <w:r w:rsidRPr="003A4F2C">
        <w:rPr>
          <w:rFonts w:ascii="Bookman Old Style" w:hAnsi="Bookman Old Style"/>
          <w:i/>
          <w:iCs/>
          <w:sz w:val="24"/>
          <w:szCs w:val="24"/>
          <w:lang w:val="pl-PL"/>
        </w:rPr>
        <w:t>Casale</w:t>
      </w:r>
      <w:proofErr w:type="spellEnd"/>
      <w:r w:rsidRPr="003A4F2C">
        <w:rPr>
          <w:rFonts w:ascii="Bookman Old Style" w:hAnsi="Bookman Old Style"/>
          <w:i/>
          <w:iCs/>
          <w:sz w:val="24"/>
          <w:szCs w:val="24"/>
          <w:lang w:val="pl-PL"/>
        </w:rPr>
        <w:t xml:space="preserve"> lago, </w:t>
      </w:r>
      <w:proofErr w:type="spellStart"/>
      <w:r w:rsidRPr="003A4F2C">
        <w:rPr>
          <w:rFonts w:ascii="Bookman Old Style" w:hAnsi="Bookman Old Style"/>
          <w:i/>
          <w:iCs/>
          <w:sz w:val="24"/>
          <w:szCs w:val="24"/>
          <w:lang w:val="pl-PL"/>
        </w:rPr>
        <w:t>Veneto</w:t>
      </w:r>
      <w:proofErr w:type="spellEnd"/>
    </w:p>
    <w:p w14:paraId="528434CA" w14:textId="2F1C3C1C" w:rsidR="004F5CF1" w:rsidRPr="003A4F2C" w:rsidRDefault="003A4F2C" w:rsidP="004F5CF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3A4F2C">
        <w:rPr>
          <w:rFonts w:ascii="Bookman Old Style" w:hAnsi="Bookman Old Style"/>
          <w:i/>
          <w:iCs/>
          <w:sz w:val="24"/>
          <w:szCs w:val="24"/>
        </w:rPr>
        <w:t>Sein Bukett erinnert an r</w:t>
      </w:r>
      <w:r>
        <w:rPr>
          <w:rFonts w:ascii="Bookman Old Style" w:hAnsi="Bookman Old Style"/>
          <w:i/>
          <w:iCs/>
          <w:sz w:val="24"/>
          <w:szCs w:val="24"/>
        </w:rPr>
        <w:t>eife Trauben, Sauerkirschen und Veilchen. Am Gaumen trocken, mineralisch, fruchtig und mit seinem zartbitteren Abgang an Mandeln erinnernd.</w:t>
      </w:r>
    </w:p>
    <w:p w14:paraId="34EA0CE3" w14:textId="5CF3A550" w:rsidR="004F5CF1" w:rsidRPr="003A4F2C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3A4F2C">
        <w:rPr>
          <w:rFonts w:ascii="Bookman Old Style" w:hAnsi="Bookman Old Style"/>
          <w:b/>
          <w:bCs/>
          <w:i/>
          <w:iCs/>
          <w:sz w:val="24"/>
          <w:szCs w:val="24"/>
        </w:rPr>
        <w:t>5</w:t>
      </w: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3A4F2C">
        <w:rPr>
          <w:rFonts w:ascii="Bookman Old Style" w:hAnsi="Bookman Old Style"/>
          <w:b/>
          <w:bCs/>
          <w:i/>
          <w:iCs/>
          <w:sz w:val="24"/>
          <w:szCs w:val="24"/>
        </w:rPr>
        <w:t>11</w:t>
      </w:r>
      <w:r w:rsidRPr="003A4F2C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</w:p>
    <w:p w14:paraId="11FD42B3" w14:textId="77777777" w:rsidR="004F5CF1" w:rsidRPr="003A4F2C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BF48586" w14:textId="77777777" w:rsidR="004F5CF1" w:rsidRPr="003A4F2C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2EB33DDF" w14:textId="7EB0A9D5" w:rsidR="004F5CF1" w:rsidRPr="00EE34B2" w:rsidRDefault="00EE34B2" w:rsidP="004F5CF1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E34B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Chianti „Borghi </w:t>
      </w:r>
      <w:proofErr w:type="spellStart"/>
      <w:r w:rsidRPr="00EE34B2">
        <w:rPr>
          <w:rFonts w:ascii="Bookman Old Style" w:hAnsi="Bookman Old Style"/>
          <w:b/>
          <w:bCs/>
          <w:i/>
          <w:iCs/>
          <w:sz w:val="28"/>
          <w:szCs w:val="28"/>
        </w:rPr>
        <w:t>d´Elsa</w:t>
      </w:r>
      <w:proofErr w:type="spellEnd"/>
      <w:r w:rsidRPr="00EE34B2">
        <w:rPr>
          <w:rFonts w:ascii="Bookman Old Style" w:hAnsi="Bookman Old Style"/>
          <w:b/>
          <w:bCs/>
          <w:i/>
          <w:iCs/>
          <w:sz w:val="28"/>
          <w:szCs w:val="28"/>
        </w:rPr>
        <w:t>“ DOCG, trocken</w:t>
      </w:r>
    </w:p>
    <w:p w14:paraId="2D5965D6" w14:textId="7020B13A" w:rsidR="004F5CF1" w:rsidRPr="00EE34B2" w:rsidRDefault="00EE34B2" w:rsidP="004F5CF1">
      <w:pPr>
        <w:jc w:val="center"/>
        <w:rPr>
          <w:rFonts w:ascii="Bookman Old Style" w:hAnsi="Bookman Old Style"/>
          <w:i/>
          <w:iCs/>
          <w:sz w:val="24"/>
          <w:szCs w:val="24"/>
          <w:lang w:val="pl-PL"/>
        </w:rPr>
      </w:pPr>
      <w:proofErr w:type="spellStart"/>
      <w:r w:rsidRPr="00EE34B2">
        <w:rPr>
          <w:rFonts w:ascii="Bookman Old Style" w:hAnsi="Bookman Old Style"/>
          <w:i/>
          <w:iCs/>
          <w:sz w:val="24"/>
          <w:szCs w:val="24"/>
          <w:lang w:val="pl-PL"/>
        </w:rPr>
        <w:t>Melini</w:t>
      </w:r>
      <w:proofErr w:type="spellEnd"/>
      <w:r w:rsidRPr="00EE34B2">
        <w:rPr>
          <w:rFonts w:ascii="Bookman Old Style" w:hAnsi="Bookman Old Style"/>
          <w:i/>
          <w:iCs/>
          <w:sz w:val="24"/>
          <w:szCs w:val="24"/>
          <w:lang w:val="pl-PL"/>
        </w:rPr>
        <w:t xml:space="preserve">, </w:t>
      </w:r>
      <w:proofErr w:type="spellStart"/>
      <w:r w:rsidRPr="00EE34B2">
        <w:rPr>
          <w:rFonts w:ascii="Bookman Old Style" w:hAnsi="Bookman Old Style"/>
          <w:i/>
          <w:iCs/>
          <w:sz w:val="24"/>
          <w:szCs w:val="24"/>
          <w:lang w:val="pl-PL"/>
        </w:rPr>
        <w:t>Toskana</w:t>
      </w:r>
      <w:proofErr w:type="spellEnd"/>
    </w:p>
    <w:p w14:paraId="5726EDAA" w14:textId="0B7876DE" w:rsidR="00EE34B2" w:rsidRPr="00EE34B2" w:rsidRDefault="00EE34B2" w:rsidP="00EE34B2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EE34B2">
        <w:rPr>
          <w:rFonts w:ascii="Bookman Old Style" w:hAnsi="Bookman Old Style"/>
          <w:i/>
          <w:iCs/>
          <w:sz w:val="24"/>
          <w:szCs w:val="24"/>
        </w:rPr>
        <w:t>Charakteristisches, nach V</w:t>
      </w:r>
      <w:r>
        <w:rPr>
          <w:rFonts w:ascii="Bookman Old Style" w:hAnsi="Bookman Old Style"/>
          <w:i/>
          <w:iCs/>
          <w:sz w:val="24"/>
          <w:szCs w:val="24"/>
        </w:rPr>
        <w:t xml:space="preserve">eilchen und Schwertlilien duftendes Bukett, trockener, harmonischer, leicht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tanninhaltiger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 xml:space="preserve"> Geschmack.</w:t>
      </w:r>
    </w:p>
    <w:p w14:paraId="175D7CBD" w14:textId="77777777" w:rsidR="004F5CF1" w:rsidRPr="00EE34B2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E34B2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EE34B2">
        <w:rPr>
          <w:rFonts w:ascii="Bookman Old Style" w:hAnsi="Bookman Old Style"/>
          <w:b/>
          <w:bCs/>
          <w:i/>
          <w:iCs/>
          <w:sz w:val="24"/>
          <w:szCs w:val="24"/>
        </w:rPr>
        <w:tab/>
        <w:t>5,90 €</w:t>
      </w:r>
      <w:r w:rsidRPr="00EE34B2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E34B2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EE34B2">
        <w:rPr>
          <w:rFonts w:ascii="Bookman Old Style" w:hAnsi="Bookman Old Style"/>
          <w:b/>
          <w:bCs/>
          <w:i/>
          <w:iCs/>
          <w:sz w:val="24"/>
          <w:szCs w:val="24"/>
        </w:rPr>
        <w:tab/>
        <w:t>12,50 €</w:t>
      </w:r>
    </w:p>
    <w:p w14:paraId="78872B29" w14:textId="77777777" w:rsidR="004F5CF1" w:rsidRPr="00EE34B2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48FAF30" w14:textId="77777777" w:rsidR="004F5CF1" w:rsidRPr="00EE34B2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4740C8D6" w14:textId="77777777" w:rsidR="004F5CF1" w:rsidRPr="00EE34B2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1B659216" w14:textId="77777777" w:rsidR="004F5CF1" w:rsidRPr="00EE34B2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22A20F64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2BE37163" wp14:editId="4F81B755">
            <wp:extent cx="2209257" cy="251460"/>
            <wp:effectExtent l="0" t="0" r="0" b="0"/>
            <wp:docPr id="34988984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280D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184E4175" w14:textId="349381ED" w:rsidR="004F5CF1" w:rsidRPr="00A150AC" w:rsidRDefault="0033616C" w:rsidP="004F5CF1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Merlot IGP, trocken</w:t>
      </w:r>
    </w:p>
    <w:p w14:paraId="0D31EAF7" w14:textId="0C63D3B9" w:rsidR="004F5CF1" w:rsidRPr="00A150AC" w:rsidRDefault="0033616C" w:rsidP="004F5CF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Monte Martino, Veneto</w:t>
      </w:r>
    </w:p>
    <w:p w14:paraId="4F0FC7D1" w14:textId="739B9651" w:rsidR="004F5CF1" w:rsidRPr="00A150AC" w:rsidRDefault="0033616C" w:rsidP="0033616C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Ein angenehmer Duft nach reifen roten Beeren. Weicher Geschmack mit konzentrierter Frucht und sanften Tanninen.</w:t>
      </w:r>
    </w:p>
    <w:p w14:paraId="2B717EB5" w14:textId="23767EED" w:rsidR="004F5CF1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33616C">
        <w:rPr>
          <w:rFonts w:ascii="Bookman Old Style" w:hAnsi="Bookman Old Style"/>
          <w:b/>
          <w:bCs/>
          <w:i/>
          <w:iCs/>
          <w:sz w:val="24"/>
          <w:szCs w:val="24"/>
        </w:rPr>
        <w:t>5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1</w:t>
      </w:r>
      <w:r w:rsidR="0033616C">
        <w:rPr>
          <w:rFonts w:ascii="Bookman Old Style" w:hAnsi="Bookman Old Style"/>
          <w:b/>
          <w:bCs/>
          <w:i/>
          <w:iCs/>
          <w:sz w:val="24"/>
          <w:szCs w:val="24"/>
        </w:rPr>
        <w:t>1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</w:p>
    <w:p w14:paraId="3C16C12B" w14:textId="77777777" w:rsidR="004F5CF1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4FFD592D" w14:textId="3D5805B6" w:rsidR="004F5CF1" w:rsidRDefault="0033616C" w:rsidP="004F5CF1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Primitivo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Pulgia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IGP, trocken</w:t>
      </w:r>
    </w:p>
    <w:p w14:paraId="4552E2EC" w14:textId="7F40B95B" w:rsidR="004F5CF1" w:rsidRDefault="0033616C" w:rsidP="004F5CF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Monte Martino, Apulien</w:t>
      </w:r>
    </w:p>
    <w:p w14:paraId="17D84DD4" w14:textId="6B440265" w:rsidR="004F5CF1" w:rsidRDefault="0033616C" w:rsidP="004F5CF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Im Bukett angenehmer Duft von Pflaumen und Brombeeren. Faszinierend weicher Geschmack mit fruchtig- trockenem Stil. Ein universeller Rotwein, der als Essensbegleiter und Solist begeistern wird.</w:t>
      </w:r>
    </w:p>
    <w:p w14:paraId="602E8C8A" w14:textId="2B22B486" w:rsidR="004F5CF1" w:rsidRPr="00A150AC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33616C">
        <w:rPr>
          <w:rFonts w:ascii="Bookman Old Style" w:hAnsi="Bookman Old Style"/>
          <w:b/>
          <w:bCs/>
          <w:i/>
          <w:iCs/>
          <w:sz w:val="24"/>
          <w:szCs w:val="24"/>
        </w:rPr>
        <w:t>5,9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1</w:t>
      </w:r>
      <w:r w:rsidR="0033616C">
        <w:rPr>
          <w:rFonts w:ascii="Bookman Old Style" w:hAnsi="Bookman Old Style"/>
          <w:b/>
          <w:bCs/>
          <w:i/>
          <w:iCs/>
          <w:sz w:val="24"/>
          <w:szCs w:val="24"/>
        </w:rPr>
        <w:t>2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,50 €</w:t>
      </w:r>
    </w:p>
    <w:p w14:paraId="74D271C1" w14:textId="77777777" w:rsidR="004F5CF1" w:rsidRPr="00A150AC" w:rsidRDefault="004F5CF1" w:rsidP="004F5CF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48630155" w14:textId="77777777" w:rsidR="004F5CF1" w:rsidRDefault="004F5CF1" w:rsidP="004F5CF1">
      <w:pPr>
        <w:jc w:val="center"/>
        <w:rPr>
          <w:rFonts w:ascii="Bookman Old Style" w:hAnsi="Bookman Old Style"/>
          <w:i/>
          <w:iCs/>
        </w:rPr>
      </w:pPr>
    </w:p>
    <w:p w14:paraId="21984ED6" w14:textId="18E9FC84" w:rsidR="00311ECF" w:rsidRDefault="00311ECF" w:rsidP="00EE5AB8"/>
    <w:p w14:paraId="6163E1C7" w14:textId="5BA6B648" w:rsidR="00EE5AB8" w:rsidRDefault="00EE5AB8" w:rsidP="00EE5AB8">
      <w:pPr>
        <w:jc w:val="center"/>
        <w:rPr>
          <w:rFonts w:ascii="Bookman Old Style" w:hAnsi="Bookman Old Style"/>
          <w:i/>
          <w:iCs/>
        </w:rPr>
      </w:pPr>
    </w:p>
    <w:p w14:paraId="4FD98D06" w14:textId="747F863C" w:rsidR="00EE5AB8" w:rsidRDefault="00EE5AB8" w:rsidP="00EE5AB8">
      <w:pPr>
        <w:jc w:val="center"/>
        <w:rPr>
          <w:rFonts w:ascii="Bookman Old Style" w:hAnsi="Bookman Old Style"/>
          <w:i/>
          <w:iCs/>
        </w:rPr>
      </w:pPr>
    </w:p>
    <w:p w14:paraId="6803FC8A" w14:textId="60B7A5DC" w:rsidR="00EE5AB8" w:rsidRDefault="00EE5AB8" w:rsidP="00EE5AB8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4DEA99D8" wp14:editId="6B4BDCAD">
            <wp:extent cx="2209257" cy="251460"/>
            <wp:effectExtent l="0" t="0" r="0" b="0"/>
            <wp:docPr id="625891388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2068" w14:textId="3B8E6D9E" w:rsidR="00EE5AB8" w:rsidRDefault="00EE5AB8" w:rsidP="00EE5AB8">
      <w:pPr>
        <w:jc w:val="center"/>
        <w:rPr>
          <w:rFonts w:ascii="Bookman Old Style" w:hAnsi="Bookman Old Style"/>
          <w:i/>
          <w:iCs/>
        </w:rPr>
      </w:pPr>
    </w:p>
    <w:p w14:paraId="127433AA" w14:textId="76215FD0" w:rsidR="00EE5AB8" w:rsidRPr="00EE5AB8" w:rsidRDefault="00EE5AB8" w:rsidP="00EE5AB8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E5AB8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Domina </w:t>
      </w:r>
      <w:proofErr w:type="spellStart"/>
      <w:r w:rsidRPr="00EE5AB8">
        <w:rPr>
          <w:rFonts w:ascii="Bookman Old Style" w:hAnsi="Bookman Old Style"/>
          <w:b/>
          <w:bCs/>
          <w:i/>
          <w:iCs/>
          <w:sz w:val="28"/>
          <w:szCs w:val="28"/>
        </w:rPr>
        <w:t>QbQ</w:t>
      </w:r>
      <w:proofErr w:type="spellEnd"/>
      <w:r w:rsidRPr="00EE5AB8">
        <w:rPr>
          <w:rFonts w:ascii="Bookman Old Style" w:hAnsi="Bookman Old Style"/>
          <w:b/>
          <w:bCs/>
          <w:i/>
          <w:iCs/>
          <w:sz w:val="28"/>
          <w:szCs w:val="28"/>
        </w:rPr>
        <w:t>, trocken</w:t>
      </w:r>
    </w:p>
    <w:p w14:paraId="0EEEBA3B" w14:textId="241FB8A5" w:rsidR="00EE5AB8" w:rsidRPr="00EE5AB8" w:rsidRDefault="00EE5AB8" w:rsidP="00EE5AB8">
      <w:pPr>
        <w:jc w:val="center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EE5AB8">
        <w:rPr>
          <w:rFonts w:ascii="Bookman Old Style" w:hAnsi="Bookman Old Style"/>
          <w:i/>
          <w:iCs/>
          <w:sz w:val="24"/>
          <w:szCs w:val="24"/>
        </w:rPr>
        <w:t>M</w:t>
      </w:r>
      <w:r>
        <w:rPr>
          <w:rFonts w:ascii="Bookman Old Style" w:hAnsi="Bookman Old Style"/>
          <w:i/>
          <w:iCs/>
          <w:sz w:val="24"/>
          <w:szCs w:val="24"/>
        </w:rPr>
        <w:t>eintzinger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>, Franken</w:t>
      </w:r>
    </w:p>
    <w:p w14:paraId="776B291F" w14:textId="35F247EB" w:rsidR="00EE5AB8" w:rsidRPr="00E23F78" w:rsidRDefault="00EE5AB8" w:rsidP="00EE5AB8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Ein feines Kirscharoma und ein angenehm trockener Abgang. Domina ist DIE fränkische Rotweinsorte schlechthin. Zu Wild, Rinderbraten oder auch Salami und Schinken – immer ein passender Begleiter!</w:t>
      </w:r>
    </w:p>
    <w:p w14:paraId="6515733C" w14:textId="03834A3E" w:rsidR="00EE5AB8" w:rsidRDefault="00EE5AB8" w:rsidP="00EE5AB8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6,8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13,9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68C28544" w14:textId="3CAD43C3" w:rsidR="009C48DB" w:rsidRDefault="009C48DB" w:rsidP="00EE5AB8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7DBDEAA" w14:textId="68A863A7" w:rsidR="009C48DB" w:rsidRDefault="002238B5" w:rsidP="00EE5AB8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>
        <w:rPr>
          <w:rFonts w:ascii="Bookman Old Style" w:hAnsi="Bookman Old Style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03D2BE" wp14:editId="3AB54067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340000" cy="2401087"/>
            <wp:effectExtent l="0" t="0" r="3175" b="0"/>
            <wp:wrapNone/>
            <wp:docPr id="471295715" name="Grafik 1" descr="Ein Bild, das Entwurf, Zeichnung, Glasflasche, Weingla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95715" name="Grafik 1" descr="Ein Bild, das Entwurf, Zeichnung, Glasflasche, Weinglas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b="6015"/>
                    <a:stretch/>
                  </pic:blipFill>
                  <pic:spPr bwMode="auto">
                    <a:xfrm>
                      <a:off x="0" y="0"/>
                      <a:ext cx="2340000" cy="240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E20AC" w14:textId="1CE718A0" w:rsidR="009C48DB" w:rsidRPr="00E23F78" w:rsidRDefault="009C48DB" w:rsidP="00EE5AB8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sectPr w:rsidR="009C48DB" w:rsidRPr="00E23F78" w:rsidSect="004F5CF1">
      <w:headerReference w:type="default" r:id="rId9"/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7866E" w14:textId="77777777" w:rsidR="004F5CF1" w:rsidRDefault="004F5CF1" w:rsidP="004F5CF1">
      <w:pPr>
        <w:spacing w:after="0" w:line="240" w:lineRule="auto"/>
      </w:pPr>
      <w:r>
        <w:separator/>
      </w:r>
    </w:p>
  </w:endnote>
  <w:endnote w:type="continuationSeparator" w:id="0">
    <w:p w14:paraId="14761B03" w14:textId="77777777" w:rsidR="004F5CF1" w:rsidRDefault="004F5CF1" w:rsidP="004F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776FA" w14:textId="77777777" w:rsidR="004F5CF1" w:rsidRDefault="004F5CF1" w:rsidP="004F5CF1">
      <w:pPr>
        <w:spacing w:after="0" w:line="240" w:lineRule="auto"/>
      </w:pPr>
      <w:r>
        <w:separator/>
      </w:r>
    </w:p>
  </w:footnote>
  <w:footnote w:type="continuationSeparator" w:id="0">
    <w:p w14:paraId="48D1A409" w14:textId="77777777" w:rsidR="004F5CF1" w:rsidRDefault="004F5CF1" w:rsidP="004F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325F3" w14:textId="3FD62274" w:rsidR="00265C74" w:rsidRPr="00BD39F8" w:rsidRDefault="00265C74" w:rsidP="00BD39F8">
    <w:pPr>
      <w:pStyle w:val="Kopfzeile"/>
      <w:jc w:val="center"/>
      <w:rPr>
        <w:rFonts w:ascii="Script MT Bold" w:hAnsi="Script MT Bold"/>
        <w:b/>
        <w:bCs/>
        <w:sz w:val="55"/>
        <w:szCs w:val="55"/>
      </w:rPr>
    </w:pPr>
    <w:r w:rsidRPr="00BD39F8">
      <w:rPr>
        <w:rFonts w:ascii="Script MT Bold" w:hAnsi="Script MT Bold"/>
        <w:b/>
        <w:bCs/>
        <w:sz w:val="55"/>
        <w:szCs w:val="55"/>
      </w:rPr>
      <w:t xml:space="preserve">Offene </w:t>
    </w:r>
    <w:r w:rsidR="004F5CF1">
      <w:rPr>
        <w:rFonts w:ascii="Script MT Bold" w:hAnsi="Script MT Bold"/>
        <w:b/>
        <w:bCs/>
        <w:sz w:val="55"/>
        <w:szCs w:val="55"/>
      </w:rPr>
      <w:t>Rotweine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F1"/>
    <w:rsid w:val="00196557"/>
    <w:rsid w:val="002238B5"/>
    <w:rsid w:val="00311ECF"/>
    <w:rsid w:val="0033616C"/>
    <w:rsid w:val="003A4F2C"/>
    <w:rsid w:val="003C4423"/>
    <w:rsid w:val="003D545A"/>
    <w:rsid w:val="003E5B6D"/>
    <w:rsid w:val="004F5CF1"/>
    <w:rsid w:val="00607D14"/>
    <w:rsid w:val="006D7E5C"/>
    <w:rsid w:val="006E6B80"/>
    <w:rsid w:val="006F1F10"/>
    <w:rsid w:val="00857BC1"/>
    <w:rsid w:val="009C48DB"/>
    <w:rsid w:val="00DA2605"/>
    <w:rsid w:val="00EE34B2"/>
    <w:rsid w:val="00EE5AB8"/>
    <w:rsid w:val="00F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3848"/>
  <w15:chartTrackingRefBased/>
  <w15:docId w15:val="{AFCE219E-7E4D-4091-8245-BFFC75E2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CF1"/>
  </w:style>
  <w:style w:type="paragraph" w:styleId="berschrift1">
    <w:name w:val="heading 1"/>
    <w:basedOn w:val="Standard"/>
    <w:next w:val="Standard"/>
    <w:link w:val="berschrift1Zchn"/>
    <w:uiPriority w:val="9"/>
    <w:qFormat/>
    <w:rsid w:val="004F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5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5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5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5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5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5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5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5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5C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5C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5C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5C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5C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5C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5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5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5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5C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5C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5C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5C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5CF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F5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5CF1"/>
  </w:style>
  <w:style w:type="paragraph" w:styleId="Fuzeile">
    <w:name w:val="footer"/>
    <w:basedOn w:val="Standard"/>
    <w:link w:val="FuzeileZchn"/>
    <w:uiPriority w:val="99"/>
    <w:unhideWhenUsed/>
    <w:rsid w:val="004F5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time.com/royalty-free-stock-photos-vector-image-wine-bottle-glass-grape-image301348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12</cp:revision>
  <dcterms:created xsi:type="dcterms:W3CDTF">2024-06-06T07:57:00Z</dcterms:created>
  <dcterms:modified xsi:type="dcterms:W3CDTF">2024-06-07T08:29:00Z</dcterms:modified>
</cp:coreProperties>
</file>